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FEACB" w14:textId="2B0BF2B8" w:rsidR="00E23075" w:rsidRDefault="00E23075">
      <w:pPr>
        <w:rPr>
          <w:b/>
          <w:sz w:val="28"/>
          <w:szCs w:val="28"/>
        </w:rPr>
      </w:pPr>
      <w:r w:rsidRPr="00E23075">
        <w:rPr>
          <w:b/>
          <w:sz w:val="28"/>
          <w:szCs w:val="28"/>
        </w:rPr>
        <w:t>Optische Nachrichtenübertragung</w:t>
      </w:r>
    </w:p>
    <w:p w14:paraId="24D24A48" w14:textId="552CE68F" w:rsidR="00E23075" w:rsidRDefault="00E23075">
      <w:pPr>
        <w:rPr>
          <w:sz w:val="24"/>
          <w:szCs w:val="24"/>
        </w:rPr>
      </w:pPr>
      <w:r>
        <w:rPr>
          <w:sz w:val="24"/>
          <w:szCs w:val="24"/>
        </w:rPr>
        <w:t>Mit der optischen Nachrichtenübertragung und der optischen Nachrichtentechnik ist die Übertragung von jeglichen Informationen wie der Sprache, der Musik oder anderen Daten mithilfe von elektromagnetischer Strahlung im geeigneten Frequenzbereich zwischen Sender und Empfänger gemeint.</w:t>
      </w:r>
    </w:p>
    <w:p w14:paraId="60934F8A" w14:textId="0E926B1B" w:rsidR="00E23075" w:rsidRDefault="007B3F32">
      <w:pPr>
        <w:rPr>
          <w:sz w:val="24"/>
          <w:szCs w:val="24"/>
        </w:rPr>
      </w:pPr>
      <w:r>
        <w:rPr>
          <w:sz w:val="24"/>
          <w:szCs w:val="24"/>
        </w:rPr>
        <w:t xml:space="preserve">Der gesendete Datensatz wird als Signal einer Welle aufgeprägt. Je höher die Frequenz desto höher wird die Übertragungsbandbreite. Bei konstantem Verhältnis zwischen Leistung und Signal und allen Störprozessen steigt die in einem Zeitraum übertragbare Menge. Um die richtige Trägerfrequenz zu bestimmen, muss Rücksicht auf Parameter wie: die Übertragungskapazität, Übertragungsstrecke, Fehlerrate, Signalverzögerung etc. genommen werden.  </w:t>
      </w:r>
    </w:p>
    <w:p w14:paraId="537EDDF0" w14:textId="6381768F" w:rsidR="007B3F32" w:rsidRDefault="007B3F32">
      <w:pPr>
        <w:rPr>
          <w:sz w:val="24"/>
          <w:szCs w:val="24"/>
        </w:rPr>
      </w:pPr>
      <w:r>
        <w:rPr>
          <w:sz w:val="24"/>
          <w:szCs w:val="24"/>
        </w:rPr>
        <w:t xml:space="preserve">Um feststellen zu können wie viel übertragen werden kann, muss </w:t>
      </w:r>
      <w:r w:rsidR="003715D3">
        <w:rPr>
          <w:sz w:val="24"/>
          <w:szCs w:val="24"/>
        </w:rPr>
        <w:t>man e</w:t>
      </w:r>
      <w:r>
        <w:rPr>
          <w:sz w:val="24"/>
          <w:szCs w:val="24"/>
        </w:rPr>
        <w:t xml:space="preserve">inen Blick auf das Bandbreite-Reichweite-Produkt  eines optischen Nachrichtenübertragungssystem </w:t>
      </w:r>
      <w:r w:rsidR="003715D3">
        <w:rPr>
          <w:sz w:val="24"/>
          <w:szCs w:val="24"/>
        </w:rPr>
        <w:t>werfen</w:t>
      </w:r>
      <w:r>
        <w:rPr>
          <w:sz w:val="24"/>
          <w:szCs w:val="24"/>
        </w:rPr>
        <w:t xml:space="preserve">. Das dabei entstandene Produkt wird MHz oder auch in Mbit/s km angegeben. </w:t>
      </w:r>
    </w:p>
    <w:p w14:paraId="45DAAE3B" w14:textId="2E7D69E6" w:rsidR="007B3F32" w:rsidRPr="003715D3" w:rsidRDefault="003715D3">
      <w:pPr>
        <w:rPr>
          <w:b/>
          <w:sz w:val="24"/>
          <w:szCs w:val="24"/>
        </w:rPr>
      </w:pPr>
      <w:r w:rsidRPr="003715D3">
        <w:rPr>
          <w:b/>
          <w:sz w:val="24"/>
          <w:szCs w:val="24"/>
        </w:rPr>
        <w:t xml:space="preserve">Bestandteil eines </w:t>
      </w:r>
      <w:proofErr w:type="spellStart"/>
      <w:r w:rsidRPr="003715D3">
        <w:rPr>
          <w:b/>
          <w:sz w:val="24"/>
          <w:szCs w:val="24"/>
        </w:rPr>
        <w:t>o.N</w:t>
      </w:r>
      <w:proofErr w:type="spellEnd"/>
      <w:r w:rsidRPr="003715D3">
        <w:rPr>
          <w:b/>
          <w:sz w:val="24"/>
          <w:szCs w:val="24"/>
        </w:rPr>
        <w:t>:</w:t>
      </w:r>
    </w:p>
    <w:p w14:paraId="6E54BD9D" w14:textId="3058FC68" w:rsidR="003715D3" w:rsidRDefault="003715D3" w:rsidP="003715D3">
      <w:pPr>
        <w:pStyle w:val="Listenabsatz"/>
        <w:numPr>
          <w:ilvl w:val="0"/>
          <w:numId w:val="1"/>
        </w:numPr>
        <w:rPr>
          <w:sz w:val="24"/>
          <w:szCs w:val="24"/>
        </w:rPr>
      </w:pPr>
      <w:r>
        <w:rPr>
          <w:sz w:val="24"/>
          <w:szCs w:val="24"/>
        </w:rPr>
        <w:t>Elektrische Signalquelle</w:t>
      </w:r>
    </w:p>
    <w:p w14:paraId="56A96DC8" w14:textId="36C0FBA8" w:rsidR="003715D3" w:rsidRDefault="003715D3" w:rsidP="003715D3">
      <w:pPr>
        <w:pStyle w:val="Listenabsatz"/>
        <w:numPr>
          <w:ilvl w:val="0"/>
          <w:numId w:val="1"/>
        </w:numPr>
        <w:rPr>
          <w:sz w:val="24"/>
          <w:szCs w:val="24"/>
        </w:rPr>
      </w:pPr>
      <w:r>
        <w:rPr>
          <w:sz w:val="24"/>
          <w:szCs w:val="24"/>
        </w:rPr>
        <w:t>Die optische Quelle</w:t>
      </w:r>
    </w:p>
    <w:p w14:paraId="591B1928" w14:textId="20948373" w:rsidR="003715D3" w:rsidRDefault="003715D3" w:rsidP="003715D3">
      <w:pPr>
        <w:pStyle w:val="Listenabsatz"/>
        <w:numPr>
          <w:ilvl w:val="0"/>
          <w:numId w:val="1"/>
        </w:numPr>
        <w:rPr>
          <w:sz w:val="24"/>
          <w:szCs w:val="24"/>
        </w:rPr>
      </w:pPr>
      <w:r>
        <w:rPr>
          <w:sz w:val="24"/>
          <w:szCs w:val="24"/>
        </w:rPr>
        <w:t>Der Modulator (optische Quelle wird moduliert)</w:t>
      </w:r>
    </w:p>
    <w:p w14:paraId="36E0E136" w14:textId="2A22343E" w:rsidR="003715D3" w:rsidRDefault="003715D3" w:rsidP="003715D3">
      <w:pPr>
        <w:pStyle w:val="Listenabsatz"/>
        <w:numPr>
          <w:ilvl w:val="0"/>
          <w:numId w:val="1"/>
        </w:numPr>
        <w:rPr>
          <w:sz w:val="24"/>
          <w:szCs w:val="24"/>
        </w:rPr>
      </w:pPr>
      <w:r>
        <w:rPr>
          <w:sz w:val="24"/>
          <w:szCs w:val="24"/>
        </w:rPr>
        <w:t>Der Übertragungskanal (vom Übertragungsmedium abhängig</w:t>
      </w:r>
      <w:r w:rsidRPr="003715D3">
        <w:rPr>
          <w:sz w:val="24"/>
          <w:szCs w:val="24"/>
        </w:rPr>
        <w:t>)</w:t>
      </w:r>
    </w:p>
    <w:p w14:paraId="5A35E68E" w14:textId="3F56E041" w:rsidR="003715D3" w:rsidRDefault="003715D3" w:rsidP="003715D3">
      <w:pPr>
        <w:pStyle w:val="Listenabsatz"/>
        <w:numPr>
          <w:ilvl w:val="1"/>
          <w:numId w:val="1"/>
        </w:numPr>
        <w:rPr>
          <w:sz w:val="24"/>
          <w:szCs w:val="24"/>
        </w:rPr>
      </w:pPr>
      <w:r>
        <w:rPr>
          <w:sz w:val="24"/>
          <w:szCs w:val="24"/>
        </w:rPr>
        <w:t>Weitere optisch-elektrische Komponenten wie z.B. Filter, Verstärker oder Regenerator zu finden</w:t>
      </w:r>
    </w:p>
    <w:p w14:paraId="4AE89399" w14:textId="03CE23AE" w:rsidR="003715D3" w:rsidRDefault="003715D3" w:rsidP="003715D3">
      <w:pPr>
        <w:pStyle w:val="Listenabsatz"/>
        <w:numPr>
          <w:ilvl w:val="0"/>
          <w:numId w:val="1"/>
        </w:numPr>
        <w:rPr>
          <w:sz w:val="24"/>
          <w:szCs w:val="24"/>
        </w:rPr>
      </w:pPr>
      <w:r>
        <w:rPr>
          <w:sz w:val="24"/>
          <w:szCs w:val="24"/>
        </w:rPr>
        <w:t xml:space="preserve">Der Empfänger (wandelt das </w:t>
      </w:r>
      <w:proofErr w:type="spellStart"/>
      <w:r>
        <w:rPr>
          <w:sz w:val="24"/>
          <w:szCs w:val="24"/>
        </w:rPr>
        <w:t>el</w:t>
      </w:r>
      <w:proofErr w:type="spellEnd"/>
      <w:r>
        <w:rPr>
          <w:sz w:val="24"/>
          <w:szCs w:val="24"/>
        </w:rPr>
        <w:t>. Licht in ein Signal um)</w:t>
      </w:r>
    </w:p>
    <w:p w14:paraId="0251C620" w14:textId="1076D2C1" w:rsidR="003715D3" w:rsidRDefault="003715D3" w:rsidP="003715D3">
      <w:pPr>
        <w:pStyle w:val="Listenabsatz"/>
        <w:numPr>
          <w:ilvl w:val="0"/>
          <w:numId w:val="1"/>
        </w:numPr>
        <w:rPr>
          <w:sz w:val="24"/>
          <w:szCs w:val="24"/>
        </w:rPr>
      </w:pPr>
      <w:r>
        <w:rPr>
          <w:sz w:val="24"/>
          <w:szCs w:val="24"/>
        </w:rPr>
        <w:t>Demodulator (Wandelt Information in ursprüngliche Form zurück)</w:t>
      </w:r>
    </w:p>
    <w:p w14:paraId="7B64D532" w14:textId="0FC6C092" w:rsidR="003715D3" w:rsidRDefault="003715D3" w:rsidP="003715D3">
      <w:pPr>
        <w:pStyle w:val="Listenabsatz"/>
        <w:numPr>
          <w:ilvl w:val="0"/>
          <w:numId w:val="1"/>
        </w:numPr>
        <w:rPr>
          <w:sz w:val="24"/>
          <w:szCs w:val="24"/>
        </w:rPr>
      </w:pPr>
      <w:r>
        <w:rPr>
          <w:sz w:val="24"/>
          <w:szCs w:val="24"/>
        </w:rPr>
        <w:t>Die Signalsenke (verarbeitet die Empfangene Nachricht)</w:t>
      </w:r>
    </w:p>
    <w:p w14:paraId="78D3CDD8" w14:textId="6B2A47C3" w:rsidR="003715D3" w:rsidRPr="003715D3" w:rsidRDefault="003715D3" w:rsidP="003715D3">
      <w:pPr>
        <w:pStyle w:val="Listenabsatz"/>
        <w:numPr>
          <w:ilvl w:val="0"/>
          <w:numId w:val="1"/>
        </w:numPr>
        <w:rPr>
          <w:sz w:val="24"/>
          <w:szCs w:val="24"/>
        </w:rPr>
      </w:pPr>
      <w:r>
        <w:rPr>
          <w:sz w:val="24"/>
          <w:szCs w:val="24"/>
        </w:rPr>
        <w:t>Taktsystem (</w:t>
      </w:r>
      <w:r w:rsidRPr="003715D3">
        <w:rPr>
          <w:sz w:val="24"/>
          <w:szCs w:val="24"/>
        </w:rPr>
        <w:t xml:space="preserve">Zur </w:t>
      </w:r>
      <w:r>
        <w:rPr>
          <w:sz w:val="24"/>
          <w:szCs w:val="24"/>
        </w:rPr>
        <w:t>S</w:t>
      </w:r>
      <w:r w:rsidRPr="003715D3">
        <w:rPr>
          <w:sz w:val="24"/>
          <w:szCs w:val="24"/>
        </w:rPr>
        <w:t>ynchronisation von Komponenten)</w:t>
      </w:r>
    </w:p>
    <w:p w14:paraId="7F6CE982" w14:textId="78E3EF02" w:rsidR="003715D3" w:rsidRDefault="003715D3" w:rsidP="003715D3">
      <w:pPr>
        <w:rPr>
          <w:sz w:val="24"/>
          <w:szCs w:val="24"/>
        </w:rPr>
      </w:pPr>
      <w:r>
        <w:rPr>
          <w:sz w:val="24"/>
          <w:szCs w:val="24"/>
        </w:rPr>
        <w:t>Bei o. N. wird zwischen zwei Übertragungsarten, nämlich der Freiraumübertragung, bei welcher sich das Licht atmosphärisch oder im Weltall ausbreitet und der Lichtnachrichtenübertragung, bei der Licht in einen eigenen Lechleiter geführt wird</w:t>
      </w:r>
      <w:r w:rsidR="00832F3E">
        <w:rPr>
          <w:sz w:val="24"/>
          <w:szCs w:val="24"/>
        </w:rPr>
        <w:t xml:space="preserve"> unterschieden</w:t>
      </w:r>
      <w:r>
        <w:rPr>
          <w:sz w:val="24"/>
          <w:szCs w:val="24"/>
        </w:rPr>
        <w:t>.</w:t>
      </w:r>
    </w:p>
    <w:p w14:paraId="279C3CD4" w14:textId="120F484D" w:rsidR="00292EAF" w:rsidRDefault="00292EAF" w:rsidP="003715D3">
      <w:pPr>
        <w:rPr>
          <w:b/>
          <w:sz w:val="24"/>
          <w:szCs w:val="24"/>
        </w:rPr>
      </w:pPr>
      <w:r w:rsidRPr="00292EAF">
        <w:rPr>
          <w:b/>
          <w:sz w:val="24"/>
          <w:szCs w:val="24"/>
        </w:rPr>
        <w:t>Freiraumübertragung:</w:t>
      </w:r>
    </w:p>
    <w:p w14:paraId="55A0C08F" w14:textId="5027E934" w:rsidR="00B76E4D" w:rsidRPr="00B76E4D" w:rsidRDefault="00B76E4D" w:rsidP="003715D3">
      <w:pPr>
        <w:rPr>
          <w:b/>
        </w:rPr>
      </w:pPr>
      <w:r w:rsidRPr="00B76E4D">
        <w:rPr>
          <w:b/>
        </w:rPr>
        <w:t xml:space="preserve">Reguläre Freiraumübertragung </w:t>
      </w:r>
    </w:p>
    <w:p w14:paraId="1274BCC5" w14:textId="576A81EE" w:rsidR="005C2134" w:rsidRDefault="005C2134" w:rsidP="003715D3">
      <w:pPr>
        <w:pStyle w:val="Listenabsatz"/>
        <w:numPr>
          <w:ilvl w:val="0"/>
          <w:numId w:val="2"/>
        </w:numPr>
        <w:rPr>
          <w:sz w:val="24"/>
          <w:szCs w:val="24"/>
        </w:rPr>
      </w:pPr>
      <w:r w:rsidRPr="005C2134">
        <w:rPr>
          <w:sz w:val="24"/>
          <w:szCs w:val="24"/>
        </w:rPr>
        <w:t>Vorteile:</w:t>
      </w:r>
    </w:p>
    <w:p w14:paraId="340F82EB" w14:textId="46C480E8" w:rsidR="005C2134" w:rsidRDefault="00B76E4D" w:rsidP="005C2134">
      <w:pPr>
        <w:pStyle w:val="Listenabsatz"/>
        <w:numPr>
          <w:ilvl w:val="1"/>
          <w:numId w:val="2"/>
        </w:numPr>
        <w:rPr>
          <w:sz w:val="24"/>
          <w:szCs w:val="24"/>
        </w:rPr>
      </w:pPr>
      <w:r>
        <w:rPr>
          <w:sz w:val="24"/>
          <w:szCs w:val="24"/>
        </w:rPr>
        <w:t xml:space="preserve">Gut geeignet für kurze Distanzen </w:t>
      </w:r>
    </w:p>
    <w:p w14:paraId="31B104E1" w14:textId="7599BBD5" w:rsidR="00B76E4D" w:rsidRPr="005C2134" w:rsidRDefault="00B76E4D" w:rsidP="00B76E4D">
      <w:pPr>
        <w:pStyle w:val="Listenabsatz"/>
        <w:numPr>
          <w:ilvl w:val="2"/>
          <w:numId w:val="2"/>
        </w:numPr>
        <w:rPr>
          <w:sz w:val="24"/>
          <w:szCs w:val="24"/>
        </w:rPr>
      </w:pPr>
      <w:r>
        <w:rPr>
          <w:sz w:val="24"/>
          <w:szCs w:val="24"/>
        </w:rPr>
        <w:t>Anwendungsbeispiele siehe Punkt Verwendung</w:t>
      </w:r>
    </w:p>
    <w:p w14:paraId="5C833921" w14:textId="305BC605" w:rsidR="005C2134" w:rsidRDefault="005C2134" w:rsidP="005C2134">
      <w:pPr>
        <w:pStyle w:val="Listenabsatz"/>
        <w:numPr>
          <w:ilvl w:val="0"/>
          <w:numId w:val="2"/>
        </w:numPr>
        <w:rPr>
          <w:sz w:val="24"/>
          <w:szCs w:val="24"/>
        </w:rPr>
      </w:pPr>
      <w:r w:rsidRPr="005C2134">
        <w:rPr>
          <w:sz w:val="24"/>
          <w:szCs w:val="24"/>
        </w:rPr>
        <w:t xml:space="preserve">Nachteile: </w:t>
      </w:r>
    </w:p>
    <w:p w14:paraId="6EE1EC2B" w14:textId="27187FDF" w:rsidR="005C2134" w:rsidRDefault="005C2134" w:rsidP="005C2134">
      <w:pPr>
        <w:pStyle w:val="Listenabsatz"/>
        <w:numPr>
          <w:ilvl w:val="1"/>
          <w:numId w:val="2"/>
        </w:numPr>
        <w:rPr>
          <w:sz w:val="24"/>
          <w:szCs w:val="24"/>
        </w:rPr>
      </w:pPr>
      <w:r>
        <w:rPr>
          <w:sz w:val="24"/>
          <w:szCs w:val="24"/>
        </w:rPr>
        <w:t>Leistung nimmt pro Flächeneinheit mit dem Quadrat der Entfernung zwischen Quelle und Empfänger ab</w:t>
      </w:r>
    </w:p>
    <w:p w14:paraId="62076862" w14:textId="18788AB7" w:rsidR="005C2134" w:rsidRDefault="005C2134" w:rsidP="005C2134">
      <w:pPr>
        <w:pStyle w:val="Listenabsatz"/>
        <w:numPr>
          <w:ilvl w:val="1"/>
          <w:numId w:val="2"/>
        </w:numPr>
        <w:rPr>
          <w:sz w:val="24"/>
          <w:szCs w:val="24"/>
        </w:rPr>
      </w:pPr>
      <w:r>
        <w:rPr>
          <w:sz w:val="24"/>
          <w:szCs w:val="24"/>
        </w:rPr>
        <w:t xml:space="preserve">Mögliche starke Begrenzung von Übertragungskapazität und Reichweite, bei ungerichteter Verbindung, bei der die Quelle in den gesamten Raum oder </w:t>
      </w:r>
      <w:r>
        <w:rPr>
          <w:sz w:val="24"/>
          <w:szCs w:val="24"/>
        </w:rPr>
        <w:lastRenderedPageBreak/>
        <w:t>zumindest in einem beträchtlichen Teil davon abstrahlt und der Empfänger diese Strahlung nur Teils empfängt</w:t>
      </w:r>
    </w:p>
    <w:p w14:paraId="176F4AFB" w14:textId="1B6FDCAA" w:rsidR="005C2134" w:rsidRDefault="005C2134" w:rsidP="005C2134">
      <w:pPr>
        <w:pStyle w:val="Listenabsatz"/>
        <w:numPr>
          <w:ilvl w:val="1"/>
          <w:numId w:val="2"/>
        </w:numPr>
        <w:rPr>
          <w:sz w:val="24"/>
          <w:szCs w:val="24"/>
        </w:rPr>
      </w:pPr>
      <w:r>
        <w:rPr>
          <w:sz w:val="24"/>
          <w:szCs w:val="24"/>
        </w:rPr>
        <w:t>Theoretisch erzielbare Bandbreite in Räumen mit Sonneneinstrahlung bei Wellenlängen in nahen Infrarot liegt bei 100MHz</w:t>
      </w:r>
    </w:p>
    <w:p w14:paraId="660FDD06" w14:textId="57A443A4" w:rsidR="00DD3302" w:rsidRPr="00DD3302" w:rsidRDefault="00DD3302" w:rsidP="00DD3302">
      <w:pPr>
        <w:pStyle w:val="Listenabsatz"/>
        <w:numPr>
          <w:ilvl w:val="1"/>
          <w:numId w:val="2"/>
        </w:numPr>
        <w:rPr>
          <w:sz w:val="24"/>
          <w:szCs w:val="24"/>
        </w:rPr>
      </w:pPr>
      <w:r>
        <w:rPr>
          <w:sz w:val="24"/>
          <w:szCs w:val="24"/>
        </w:rPr>
        <w:t>Dopplereffekt</w:t>
      </w:r>
    </w:p>
    <w:p w14:paraId="6406AC5C" w14:textId="57D4B570" w:rsidR="005C2134" w:rsidRDefault="00B76E4D" w:rsidP="005C2134">
      <w:pPr>
        <w:pStyle w:val="Listenabsatz"/>
        <w:numPr>
          <w:ilvl w:val="0"/>
          <w:numId w:val="2"/>
        </w:numPr>
        <w:rPr>
          <w:sz w:val="24"/>
          <w:szCs w:val="24"/>
        </w:rPr>
      </w:pPr>
      <w:r>
        <w:rPr>
          <w:sz w:val="24"/>
          <w:szCs w:val="24"/>
        </w:rPr>
        <w:t>Anwendungsfälle</w:t>
      </w:r>
      <w:r w:rsidR="005C2134" w:rsidRPr="005C2134">
        <w:rPr>
          <w:sz w:val="24"/>
          <w:szCs w:val="24"/>
        </w:rPr>
        <w:t>:</w:t>
      </w:r>
    </w:p>
    <w:p w14:paraId="6890A150" w14:textId="6532ABE9" w:rsidR="00B76E4D" w:rsidRDefault="00B76E4D" w:rsidP="00B76E4D">
      <w:pPr>
        <w:pStyle w:val="Listenabsatz"/>
        <w:numPr>
          <w:ilvl w:val="1"/>
          <w:numId w:val="2"/>
        </w:numPr>
        <w:rPr>
          <w:sz w:val="24"/>
          <w:szCs w:val="24"/>
        </w:rPr>
      </w:pPr>
      <w:r>
        <w:rPr>
          <w:sz w:val="24"/>
          <w:szCs w:val="24"/>
        </w:rPr>
        <w:t xml:space="preserve">Infrarotfernbedingungen mit einigen </w:t>
      </w:r>
      <w:proofErr w:type="spellStart"/>
      <w:r>
        <w:rPr>
          <w:sz w:val="24"/>
          <w:szCs w:val="24"/>
        </w:rPr>
        <w:t>kBits</w:t>
      </w:r>
      <w:proofErr w:type="spellEnd"/>
      <w:r>
        <w:rPr>
          <w:sz w:val="24"/>
          <w:szCs w:val="24"/>
        </w:rPr>
        <w:t xml:space="preserve"> Übertragungsraten/m </w:t>
      </w:r>
    </w:p>
    <w:p w14:paraId="050BD88D" w14:textId="27A003C4" w:rsidR="00B76E4D" w:rsidRDefault="00B76E4D" w:rsidP="00B76E4D">
      <w:pPr>
        <w:pStyle w:val="Listenabsatz"/>
        <w:numPr>
          <w:ilvl w:val="1"/>
          <w:numId w:val="2"/>
        </w:numPr>
        <w:rPr>
          <w:sz w:val="24"/>
          <w:szCs w:val="24"/>
        </w:rPr>
      </w:pPr>
      <w:r>
        <w:rPr>
          <w:sz w:val="24"/>
          <w:szCs w:val="24"/>
        </w:rPr>
        <w:t xml:space="preserve">Drahtlose Verbindungen von Rechnerkomponenten </w:t>
      </w:r>
    </w:p>
    <w:p w14:paraId="52DAA00C" w14:textId="38AE0973" w:rsidR="00DD3302" w:rsidRDefault="00DD3302" w:rsidP="00B76E4D">
      <w:pPr>
        <w:pStyle w:val="Listenabsatz"/>
        <w:numPr>
          <w:ilvl w:val="1"/>
          <w:numId w:val="2"/>
        </w:numPr>
        <w:rPr>
          <w:sz w:val="24"/>
          <w:szCs w:val="24"/>
        </w:rPr>
      </w:pPr>
      <w:r>
        <w:rPr>
          <w:sz w:val="24"/>
          <w:szCs w:val="24"/>
        </w:rPr>
        <w:t>Zeitweilige Herstellung von Telekommunikations- oder Datenverbindungen über Strecken von einigen Kilometern.</w:t>
      </w:r>
    </w:p>
    <w:p w14:paraId="21E52281" w14:textId="3385B2D7" w:rsidR="00DD3302" w:rsidRPr="00DD3302" w:rsidRDefault="00DD3302" w:rsidP="00DD3302">
      <w:pPr>
        <w:pStyle w:val="Listenabsatz"/>
        <w:numPr>
          <w:ilvl w:val="2"/>
          <w:numId w:val="2"/>
        </w:numPr>
        <w:rPr>
          <w:sz w:val="24"/>
          <w:szCs w:val="24"/>
        </w:rPr>
      </w:pPr>
      <w:r>
        <w:rPr>
          <w:sz w:val="24"/>
          <w:szCs w:val="24"/>
        </w:rPr>
        <w:t xml:space="preserve">Kommunikation zwischen Satelliten </w:t>
      </w:r>
    </w:p>
    <w:p w14:paraId="376DE4B2" w14:textId="21E59547" w:rsidR="00B76E4D" w:rsidRPr="00B76E4D" w:rsidRDefault="00B76E4D" w:rsidP="00B76E4D">
      <w:pPr>
        <w:rPr>
          <w:b/>
          <w:sz w:val="24"/>
          <w:szCs w:val="24"/>
        </w:rPr>
      </w:pPr>
      <w:r w:rsidRPr="00B76E4D">
        <w:rPr>
          <w:b/>
          <w:sz w:val="24"/>
          <w:szCs w:val="24"/>
        </w:rPr>
        <w:t>Gerichtet Verbindungen bei Freiraumübertragungen</w:t>
      </w:r>
    </w:p>
    <w:p w14:paraId="5C8427AF" w14:textId="512B4371" w:rsidR="005C2134" w:rsidRDefault="00B76E4D" w:rsidP="003715D3">
      <w:pPr>
        <w:rPr>
          <w:sz w:val="24"/>
          <w:szCs w:val="24"/>
        </w:rPr>
      </w:pPr>
      <w:r>
        <w:rPr>
          <w:sz w:val="24"/>
          <w:szCs w:val="24"/>
        </w:rPr>
        <w:t>Um bei größeren Entfernungen Daten übertragen zu können, werden gerichtete Verbindungen verwendet. Die Divergenz der Strahlung zwischen Sender und Empfänger wird hierbei durch optische Elemente, wie Linsen oder Spiegel verringert. Je geringer die Divergenz der Empfängers, desto geringer ist das empfange Umgebungslicht und desto geringer ist die Störanfälligkeit durch dieses. Jedoch ist durch die kleine Divergenz auch die erforderliche Genauigkeit der Ausrichtung von Sender und Empfänger höher.</w:t>
      </w:r>
    </w:p>
    <w:p w14:paraId="259D42B1" w14:textId="77777777" w:rsidR="00DD3302" w:rsidRDefault="00DD3302" w:rsidP="003715D3">
      <w:pPr>
        <w:rPr>
          <w:sz w:val="24"/>
          <w:szCs w:val="24"/>
        </w:rPr>
      </w:pPr>
      <w:r>
        <w:rPr>
          <w:sz w:val="24"/>
          <w:szCs w:val="24"/>
        </w:rPr>
        <w:t>Die bedingten Strahlungsverluste werden bei der Freiraumübertragung, als Freiraumverluste bezeichnet. Bei der Ausbreitung in der Erdatmosphäre kommen Absorptions- und Streuverluste hinzu.</w:t>
      </w:r>
    </w:p>
    <w:p w14:paraId="1D1435E1" w14:textId="6B436465" w:rsidR="00DD3302" w:rsidRDefault="00DD3302" w:rsidP="00DD3302">
      <w:pPr>
        <w:rPr>
          <w:b/>
          <w:sz w:val="24"/>
          <w:szCs w:val="24"/>
        </w:rPr>
      </w:pPr>
      <w:r>
        <w:rPr>
          <w:b/>
          <w:sz w:val="24"/>
          <w:szCs w:val="24"/>
        </w:rPr>
        <w:t>Lichtleiternachrichtenübertragung</w:t>
      </w:r>
      <w:r w:rsidRPr="00292EAF">
        <w:rPr>
          <w:b/>
          <w:sz w:val="24"/>
          <w:szCs w:val="24"/>
        </w:rPr>
        <w:t>:</w:t>
      </w:r>
    </w:p>
    <w:p w14:paraId="0AA06E2D" w14:textId="5D8967C3" w:rsidR="00B76E4D" w:rsidRDefault="00DD3302" w:rsidP="003715D3">
      <w:pPr>
        <w:rPr>
          <w:sz w:val="24"/>
          <w:szCs w:val="24"/>
        </w:rPr>
      </w:pPr>
      <w:r>
        <w:rPr>
          <w:sz w:val="24"/>
          <w:szCs w:val="24"/>
        </w:rPr>
        <w:t xml:space="preserve">Wird ein optisches Medium mit dem Brechungsindex n mit einem Material mit einem kleineren Brechungsindex umgeben, werden alle Strahlen, welche die Grenzfläche unter einem Winkel erreichen, der kleiner als der Grenzwinkel der Totalreflektion ist, vollständig reflektiert. </w:t>
      </w:r>
    </w:p>
    <w:p w14:paraId="51272BD0" w14:textId="6BC51E7C" w:rsidR="00D44DC7" w:rsidRDefault="00D44DC7" w:rsidP="003715D3">
      <w:pPr>
        <w:rPr>
          <w:sz w:val="24"/>
          <w:szCs w:val="24"/>
        </w:rPr>
      </w:pPr>
      <w:r>
        <w:rPr>
          <w:sz w:val="24"/>
          <w:szCs w:val="24"/>
        </w:rPr>
        <w:t xml:space="preserve">Optische Fasern sind dünn und flexibel und ermöglichen die Übertragung eines Lichtsignals über eine große Entfernung. Diese bestehen aus einem Kern mit dem Durchmesser d von der Größenordnung der Lichtwellenlänge </w:t>
      </w:r>
      <w:r w:rsidRPr="00D44DC7">
        <w:rPr>
          <w:sz w:val="24"/>
          <w:szCs w:val="24"/>
        </w:rPr>
        <w:t xml:space="preserve">λ </w:t>
      </w:r>
      <w:r>
        <w:rPr>
          <w:sz w:val="24"/>
          <w:szCs w:val="24"/>
        </w:rPr>
        <w:t xml:space="preserve">und einem Mantel, wobei der Kern das Licht führt. Es gibt hierbei wieder einige Arten von diesen optischen Fasern wie, Stufenindexfasern und </w:t>
      </w:r>
      <w:proofErr w:type="spellStart"/>
      <w:r>
        <w:rPr>
          <w:sz w:val="24"/>
          <w:szCs w:val="24"/>
        </w:rPr>
        <w:t>Gradi</w:t>
      </w:r>
      <w:r w:rsidR="00832F3E">
        <w:rPr>
          <w:sz w:val="24"/>
          <w:szCs w:val="24"/>
        </w:rPr>
        <w:t>e</w:t>
      </w:r>
      <w:r>
        <w:rPr>
          <w:sz w:val="24"/>
          <w:szCs w:val="24"/>
        </w:rPr>
        <w:t>ntenindexfasern</w:t>
      </w:r>
      <w:proofErr w:type="spellEnd"/>
      <w:r>
        <w:rPr>
          <w:sz w:val="24"/>
          <w:szCs w:val="24"/>
        </w:rPr>
        <w:t>. Beide der genannten Fasern weisen unterschiedliche Brechungsindexprofile auf.</w:t>
      </w:r>
    </w:p>
    <w:p w14:paraId="1E364CEE" w14:textId="767F1E93" w:rsidR="00D44DC7" w:rsidRDefault="00D44DC7" w:rsidP="003715D3">
      <w:pPr>
        <w:rPr>
          <w:sz w:val="24"/>
          <w:szCs w:val="24"/>
        </w:rPr>
      </w:pPr>
      <w:r w:rsidRPr="00D44DC7">
        <w:rPr>
          <w:noProof/>
          <w:sz w:val="24"/>
          <w:szCs w:val="24"/>
        </w:rPr>
        <w:drawing>
          <wp:inline distT="0" distB="0" distL="0" distR="0" wp14:anchorId="05C4D5A2" wp14:editId="6B444E70">
            <wp:extent cx="2990872" cy="561979"/>
            <wp:effectExtent l="0" t="0" r="0" b="9525"/>
            <wp:docPr id="187179674" name="Grafik 1" descr="Ein Bild, das Text, Schrift, weiß,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9674" name="Grafik 1" descr="Ein Bild, das Text, Schrift, weiß, Reihe enthält.&#10;&#10;Automatisch generierte Beschreibung"/>
                    <pic:cNvPicPr/>
                  </pic:nvPicPr>
                  <pic:blipFill>
                    <a:blip r:embed="rId7"/>
                    <a:stretch>
                      <a:fillRect/>
                    </a:stretch>
                  </pic:blipFill>
                  <pic:spPr>
                    <a:xfrm>
                      <a:off x="0" y="0"/>
                      <a:ext cx="2990872" cy="561979"/>
                    </a:xfrm>
                    <a:prstGeom prst="rect">
                      <a:avLst/>
                    </a:prstGeom>
                  </pic:spPr>
                </pic:pic>
              </a:graphicData>
            </a:graphic>
          </wp:inline>
        </w:drawing>
      </w:r>
    </w:p>
    <w:p w14:paraId="364A20C9" w14:textId="73E980D0" w:rsidR="00D44DC7" w:rsidRDefault="00D44DC7" w:rsidP="003715D3">
      <w:pPr>
        <w:rPr>
          <w:sz w:val="24"/>
          <w:szCs w:val="24"/>
        </w:rPr>
      </w:pPr>
      <w:r>
        <w:rPr>
          <w:sz w:val="24"/>
          <w:szCs w:val="24"/>
        </w:rPr>
        <w:t>Klein R (r) ist hierbei der Abstand der Fasern Achse.</w:t>
      </w:r>
    </w:p>
    <w:p w14:paraId="6BFD977A" w14:textId="77777777" w:rsidR="00D44DC7" w:rsidRDefault="00D44DC7" w:rsidP="003715D3">
      <w:pPr>
        <w:rPr>
          <w:sz w:val="24"/>
          <w:szCs w:val="24"/>
        </w:rPr>
      </w:pPr>
    </w:p>
    <w:p w14:paraId="41946DBD" w14:textId="77777777" w:rsidR="00D44DC7" w:rsidRDefault="00D44DC7" w:rsidP="003715D3">
      <w:pPr>
        <w:rPr>
          <w:sz w:val="24"/>
          <w:szCs w:val="24"/>
        </w:rPr>
      </w:pPr>
    </w:p>
    <w:p w14:paraId="7D0C753C" w14:textId="70F2E14A" w:rsidR="00D44DC7" w:rsidRDefault="00D44DC7" w:rsidP="003715D3">
      <w:pPr>
        <w:rPr>
          <w:sz w:val="24"/>
          <w:szCs w:val="24"/>
        </w:rPr>
      </w:pPr>
      <w:r>
        <w:rPr>
          <w:sz w:val="24"/>
          <w:szCs w:val="24"/>
        </w:rPr>
        <w:lastRenderedPageBreak/>
        <w:t xml:space="preserve">Der Maximale Akzeptanzwinkel der Stufenindexfaser ist durch die </w:t>
      </w:r>
      <w:r w:rsidR="00FB7223">
        <w:rPr>
          <w:sz w:val="24"/>
          <w:szCs w:val="24"/>
        </w:rPr>
        <w:t>F</w:t>
      </w:r>
      <w:r>
        <w:rPr>
          <w:sz w:val="24"/>
          <w:szCs w:val="24"/>
        </w:rPr>
        <w:t xml:space="preserve">ormel: </w:t>
      </w:r>
      <w:r w:rsidRPr="00D44DC7">
        <w:rPr>
          <w:noProof/>
          <w:sz w:val="24"/>
          <w:szCs w:val="24"/>
        </w:rPr>
        <w:drawing>
          <wp:inline distT="0" distB="0" distL="0" distR="0" wp14:anchorId="09DFFAEB" wp14:editId="70A9C529">
            <wp:extent cx="1247784" cy="323852"/>
            <wp:effectExtent l="0" t="0" r="9525" b="0"/>
            <wp:docPr id="1949054394" name="Grafik 1" descr="Ein Bild, das Text, Schrift,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54394" name="Grafik 1" descr="Ein Bild, das Text, Schrift, weiß, Screenshot enthält.&#10;&#10;Automatisch generierte Beschreibung"/>
                    <pic:cNvPicPr/>
                  </pic:nvPicPr>
                  <pic:blipFill>
                    <a:blip r:embed="rId8"/>
                    <a:stretch>
                      <a:fillRect/>
                    </a:stretch>
                  </pic:blipFill>
                  <pic:spPr>
                    <a:xfrm>
                      <a:off x="0" y="0"/>
                      <a:ext cx="1247784" cy="323852"/>
                    </a:xfrm>
                    <a:prstGeom prst="rect">
                      <a:avLst/>
                    </a:prstGeom>
                  </pic:spPr>
                </pic:pic>
              </a:graphicData>
            </a:graphic>
          </wp:inline>
        </w:drawing>
      </w:r>
      <w:r>
        <w:rPr>
          <w:sz w:val="24"/>
          <w:szCs w:val="24"/>
        </w:rPr>
        <w:t xml:space="preserve"> gegeben.</w:t>
      </w:r>
    </w:p>
    <w:p w14:paraId="65D7A06E" w14:textId="32C0A3CB" w:rsidR="005658F4" w:rsidRDefault="005658F4" w:rsidP="005658F4">
      <w:pPr>
        <w:rPr>
          <w:b/>
          <w:sz w:val="24"/>
          <w:szCs w:val="24"/>
        </w:rPr>
      </w:pPr>
      <w:r w:rsidRPr="005658F4">
        <w:rPr>
          <w:b/>
          <w:sz w:val="24"/>
          <w:szCs w:val="24"/>
        </w:rPr>
        <w:t>Dämpfung in optischen Medien:</w:t>
      </w:r>
    </w:p>
    <w:p w14:paraId="10B6C5F3" w14:textId="00F8AC0D" w:rsidR="005658F4" w:rsidRDefault="005658F4" w:rsidP="005658F4">
      <w:pPr>
        <w:rPr>
          <w:sz w:val="24"/>
          <w:szCs w:val="24"/>
        </w:rPr>
      </w:pPr>
      <w:r>
        <w:rPr>
          <w:sz w:val="24"/>
          <w:szCs w:val="24"/>
        </w:rPr>
        <w:t xml:space="preserve">Die Dämpfung in optischen Medien, bei der Freiraumübertragung und der Lichtleiterübertragung, erfolgt durch verschiedene Mechanismen wie Absorption und der Streuung. Die  Dämpfung wird in </w:t>
      </w:r>
      <w:proofErr w:type="spellStart"/>
      <w:r>
        <w:rPr>
          <w:sz w:val="24"/>
          <w:szCs w:val="24"/>
        </w:rPr>
        <w:t>db</w:t>
      </w:r>
      <w:proofErr w:type="spellEnd"/>
      <w:r>
        <w:rPr>
          <w:sz w:val="24"/>
          <w:szCs w:val="24"/>
        </w:rPr>
        <w:t xml:space="preserve">/km angegeben. </w:t>
      </w:r>
    </w:p>
    <w:p w14:paraId="496B5A07" w14:textId="1434D164" w:rsidR="005658F4" w:rsidRDefault="005658F4" w:rsidP="005658F4">
      <w:pPr>
        <w:pStyle w:val="Listenabsatz"/>
        <w:numPr>
          <w:ilvl w:val="0"/>
          <w:numId w:val="3"/>
        </w:numPr>
        <w:rPr>
          <w:sz w:val="24"/>
          <w:szCs w:val="24"/>
        </w:rPr>
      </w:pPr>
      <w:r w:rsidRPr="005658F4">
        <w:rPr>
          <w:sz w:val="24"/>
          <w:szCs w:val="24"/>
        </w:rPr>
        <w:t xml:space="preserve">Bei der Freiraumübertragung in Luft spielt die Absorption durch Wasser, Kohlendioxid und Ozon eine Rolle, wie die Streuung an Molekülen, Rauch, Staub, Dunst und Hindernissen im Lichtweg. </w:t>
      </w:r>
    </w:p>
    <w:p w14:paraId="09406498" w14:textId="108C9C74" w:rsidR="005658F4" w:rsidRDefault="005658F4" w:rsidP="005658F4">
      <w:pPr>
        <w:pStyle w:val="Listenabsatz"/>
        <w:numPr>
          <w:ilvl w:val="0"/>
          <w:numId w:val="3"/>
        </w:numPr>
        <w:rPr>
          <w:sz w:val="24"/>
          <w:szCs w:val="24"/>
        </w:rPr>
      </w:pPr>
      <w:r>
        <w:rPr>
          <w:sz w:val="24"/>
          <w:szCs w:val="24"/>
        </w:rPr>
        <w:t xml:space="preserve">In Quarzglasfasern tritt die Rayleigh-Streuung aufgrund von Inhomogenitäten mit kleineren Abmessungen als die Lichtwellenlänge auf. Weitere Verluste treten durch Änderungen von Faserkerndurchmesser, </w:t>
      </w:r>
      <w:proofErr w:type="spellStart"/>
      <w:r>
        <w:rPr>
          <w:sz w:val="24"/>
          <w:szCs w:val="24"/>
        </w:rPr>
        <w:t>exzentrizität</w:t>
      </w:r>
      <w:proofErr w:type="spellEnd"/>
      <w:r>
        <w:rPr>
          <w:sz w:val="24"/>
          <w:szCs w:val="24"/>
        </w:rPr>
        <w:t xml:space="preserve"> oder vom Brechungsindex mit der Länge auf. Eine </w:t>
      </w:r>
      <w:r w:rsidR="002E42C7">
        <w:rPr>
          <w:sz w:val="24"/>
          <w:szCs w:val="24"/>
        </w:rPr>
        <w:t xml:space="preserve">mechanische Belastungen und Faserkrümmungen wirken sich auch störend aus. </w:t>
      </w:r>
    </w:p>
    <w:p w14:paraId="2012C16E" w14:textId="37945A15" w:rsidR="002E42C7" w:rsidRDefault="002E42C7" w:rsidP="005658F4">
      <w:pPr>
        <w:pStyle w:val="Listenabsatz"/>
        <w:numPr>
          <w:ilvl w:val="0"/>
          <w:numId w:val="3"/>
        </w:numPr>
        <w:rPr>
          <w:sz w:val="24"/>
          <w:szCs w:val="24"/>
        </w:rPr>
      </w:pPr>
      <w:r>
        <w:rPr>
          <w:sz w:val="24"/>
          <w:szCs w:val="24"/>
        </w:rPr>
        <w:t>Glasfaserübertragung</w:t>
      </w:r>
    </w:p>
    <w:p w14:paraId="755B648A" w14:textId="77777777" w:rsidR="00E41388" w:rsidRDefault="002E42C7" w:rsidP="00E41388">
      <w:pPr>
        <w:pStyle w:val="Listenabsatz"/>
        <w:numPr>
          <w:ilvl w:val="1"/>
          <w:numId w:val="3"/>
        </w:numPr>
        <w:rPr>
          <w:sz w:val="24"/>
          <w:szCs w:val="24"/>
        </w:rPr>
      </w:pPr>
      <w:r>
        <w:rPr>
          <w:sz w:val="24"/>
          <w:szCs w:val="24"/>
        </w:rPr>
        <w:t xml:space="preserve">Bei Glasfasern müssen nicht lineare Effekte berücksichtigt werden, darunter die stimulierte Raman- und </w:t>
      </w:r>
      <w:proofErr w:type="spellStart"/>
      <w:r>
        <w:rPr>
          <w:sz w:val="24"/>
          <w:szCs w:val="24"/>
        </w:rPr>
        <w:t>Brillouin</w:t>
      </w:r>
      <w:proofErr w:type="spellEnd"/>
      <w:r>
        <w:rPr>
          <w:sz w:val="24"/>
          <w:szCs w:val="24"/>
        </w:rPr>
        <w:t xml:space="preserve">-Streuung. Beide Effekte treten bei </w:t>
      </w:r>
      <w:proofErr w:type="spellStart"/>
      <w:r>
        <w:rPr>
          <w:sz w:val="24"/>
          <w:szCs w:val="24"/>
        </w:rPr>
        <w:t>schmalbandigen</w:t>
      </w:r>
      <w:proofErr w:type="spellEnd"/>
      <w:r>
        <w:rPr>
          <w:sz w:val="24"/>
          <w:szCs w:val="24"/>
        </w:rPr>
        <w:t xml:space="preserve"> </w:t>
      </w:r>
      <w:r w:rsidR="006F3319">
        <w:rPr>
          <w:sz w:val="24"/>
          <w:szCs w:val="24"/>
        </w:rPr>
        <w:t>Quellen und Leistungen über 1mW auf und führen zur Streuung von Licht</w:t>
      </w:r>
      <w:r w:rsidR="00975C91">
        <w:rPr>
          <w:sz w:val="24"/>
          <w:szCs w:val="24"/>
        </w:rPr>
        <w:t>.</w:t>
      </w:r>
      <w:r w:rsidR="00975C91" w:rsidRPr="00975C91">
        <w:rPr>
          <w:sz w:val="24"/>
          <w:szCs w:val="24"/>
        </w:rPr>
        <w:t xml:space="preserve"> Ein weiterer nichtlinearer Effekt ist die Vierwellenmischung, bei der es zu einem Energieaustausch zwischen den Teilwellen kommt, wenn Licht mehrerer Wellenlängen in einer Faser übertragen wird</w:t>
      </w:r>
    </w:p>
    <w:p w14:paraId="161A284F" w14:textId="10B1B4D5" w:rsidR="00A67B22" w:rsidRDefault="00A67B22" w:rsidP="00A67B22">
      <w:pPr>
        <w:rPr>
          <w:b/>
          <w:sz w:val="24"/>
          <w:szCs w:val="24"/>
        </w:rPr>
      </w:pPr>
      <w:r w:rsidRPr="005658F4">
        <w:rPr>
          <w:b/>
          <w:sz w:val="24"/>
          <w:szCs w:val="24"/>
        </w:rPr>
        <w:t>D</w:t>
      </w:r>
      <w:r>
        <w:rPr>
          <w:b/>
          <w:sz w:val="24"/>
          <w:szCs w:val="24"/>
        </w:rPr>
        <w:t>efinition Moden &amp; dazugehörige Formel:</w:t>
      </w:r>
    </w:p>
    <w:p w14:paraId="2082E8F1" w14:textId="26ED280F" w:rsidR="00A67B22" w:rsidRDefault="00A67B22" w:rsidP="00A67B22">
      <w:pPr>
        <w:rPr>
          <w:sz w:val="24"/>
          <w:szCs w:val="24"/>
        </w:rPr>
      </w:pPr>
      <w:r>
        <w:rPr>
          <w:sz w:val="24"/>
          <w:szCs w:val="24"/>
        </w:rPr>
        <w:t xml:space="preserve">Eine optische Faser ermöglicht die Übertragung von Licht durch ihren Kern, und dabei können sich mehrere Moden ausbreiten. Diese sogenannten Moden können als verschiedene Pfade oder Wege betrachtet werden, auf denen das Licht durch die Fasern Reisen kann. Jedes Moden ist eine räumliche Lichtverteilung innerhalb des Faserkerns. Die verschiedenen Moden haben unterschiedliche Intensitätsmuster und Phasenverteilungen. Die letztliche Anzahl der Moden hängt von der Art der Faser und ihrer geometrischen Eigenschaften ab. </w:t>
      </w:r>
    </w:p>
    <w:p w14:paraId="2C232443" w14:textId="63CE7A68" w:rsidR="00A67B22" w:rsidRDefault="00A67B22" w:rsidP="00A67B22">
      <w:pPr>
        <w:rPr>
          <w:sz w:val="24"/>
          <w:szCs w:val="24"/>
        </w:rPr>
      </w:pPr>
      <w:r>
        <w:rPr>
          <w:sz w:val="24"/>
          <w:szCs w:val="24"/>
        </w:rPr>
        <w:t xml:space="preserve">Die angeführte Formel wird verwendet um die mögliche Anzahl der Moden in einer optischen Faser zu berechnen. </w:t>
      </w:r>
    </w:p>
    <w:p w14:paraId="0036E188" w14:textId="475D1A5F" w:rsidR="00A67B22" w:rsidRDefault="009201F9" w:rsidP="00A67B22">
      <w:pPr>
        <w:rPr>
          <w:sz w:val="24"/>
          <w:szCs w:val="24"/>
        </w:rPr>
      </w:pPr>
      <w:r w:rsidRPr="009201F9">
        <w:rPr>
          <w:noProof/>
          <w:sz w:val="24"/>
          <w:szCs w:val="24"/>
        </w:rPr>
        <w:drawing>
          <wp:inline distT="0" distB="0" distL="0" distR="0" wp14:anchorId="59C99157" wp14:editId="24D9A6DA">
            <wp:extent cx="3200423" cy="476253"/>
            <wp:effectExtent l="0" t="0" r="0" b="0"/>
            <wp:docPr id="1512501873" name="Grafik 1" descr="Ein Bild, das Text, Handschrif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01873" name="Grafik 1" descr="Ein Bild, das Text, Handschrift, Schrift, Reihe enthält.&#10;&#10;Automatisch generierte Beschreibung"/>
                    <pic:cNvPicPr/>
                  </pic:nvPicPr>
                  <pic:blipFill>
                    <a:blip r:embed="rId9"/>
                    <a:stretch>
                      <a:fillRect/>
                    </a:stretch>
                  </pic:blipFill>
                  <pic:spPr>
                    <a:xfrm>
                      <a:off x="0" y="0"/>
                      <a:ext cx="3200423" cy="476253"/>
                    </a:xfrm>
                    <a:prstGeom prst="rect">
                      <a:avLst/>
                    </a:prstGeom>
                  </pic:spPr>
                </pic:pic>
              </a:graphicData>
            </a:graphic>
          </wp:inline>
        </w:drawing>
      </w:r>
    </w:p>
    <w:p w14:paraId="2F96CDB1" w14:textId="72C3B5B8" w:rsidR="009201F9" w:rsidRPr="009201F9" w:rsidRDefault="009201F9" w:rsidP="009201F9">
      <w:pPr>
        <w:pStyle w:val="Listenabsatz"/>
        <w:numPr>
          <w:ilvl w:val="0"/>
          <w:numId w:val="9"/>
        </w:numPr>
        <w:jc w:val="both"/>
        <w:rPr>
          <w:sz w:val="24"/>
          <w:szCs w:val="24"/>
        </w:rPr>
      </w:pPr>
      <w:r w:rsidRPr="009201F9">
        <w:rPr>
          <w:sz w:val="24"/>
          <w:szCs w:val="24"/>
        </w:rPr>
        <w:t xml:space="preserve">NA </w:t>
      </w:r>
      <w:r w:rsidRPr="009201F9">
        <w:sym w:font="Wingdings" w:char="F0E0"/>
      </w:r>
      <w:r w:rsidRPr="009201F9">
        <w:rPr>
          <w:sz w:val="24"/>
          <w:szCs w:val="24"/>
        </w:rPr>
        <w:t xml:space="preserve"> nummerische Apertur</w:t>
      </w:r>
    </w:p>
    <w:p w14:paraId="270A71C8" w14:textId="5511D6E0" w:rsidR="009201F9" w:rsidRDefault="009201F9" w:rsidP="009201F9">
      <w:pPr>
        <w:pStyle w:val="Listenabsatz"/>
        <w:numPr>
          <w:ilvl w:val="0"/>
          <w:numId w:val="9"/>
        </w:numPr>
        <w:jc w:val="both"/>
        <w:rPr>
          <w:sz w:val="24"/>
          <w:szCs w:val="24"/>
        </w:rPr>
      </w:pPr>
      <w:r>
        <w:rPr>
          <w:sz w:val="24"/>
          <w:szCs w:val="24"/>
        </w:rPr>
        <w:t>d</w:t>
      </w:r>
      <w:r w:rsidRPr="009201F9">
        <w:rPr>
          <w:sz w:val="24"/>
          <w:szCs w:val="24"/>
        </w:rPr>
        <w:t xml:space="preserve"> </w:t>
      </w:r>
      <w:r w:rsidRPr="009201F9">
        <w:sym w:font="Wingdings" w:char="F0E0"/>
      </w:r>
      <w:r w:rsidRPr="009201F9">
        <w:rPr>
          <w:sz w:val="24"/>
          <w:szCs w:val="24"/>
        </w:rPr>
        <w:t xml:space="preserve"> Dicke des Faserkerns</w:t>
      </w:r>
    </w:p>
    <w:p w14:paraId="784CEEBD" w14:textId="2106707B" w:rsidR="009201F9" w:rsidRDefault="009201F9" w:rsidP="00A67B22">
      <w:pPr>
        <w:pStyle w:val="Listenabsatz"/>
        <w:numPr>
          <w:ilvl w:val="0"/>
          <w:numId w:val="9"/>
        </w:numPr>
        <w:jc w:val="both"/>
        <w:rPr>
          <w:sz w:val="24"/>
          <w:szCs w:val="24"/>
        </w:rPr>
      </w:pPr>
      <w:r>
        <w:rPr>
          <w:sz w:val="24"/>
          <w:szCs w:val="24"/>
        </w:rPr>
        <w:t xml:space="preserve">n(r) </w:t>
      </w:r>
      <w:r w:rsidRPr="009201F9">
        <w:rPr>
          <w:sz w:val="24"/>
          <w:szCs w:val="24"/>
        </w:rPr>
        <w:sym w:font="Wingdings" w:char="F0E0"/>
      </w:r>
      <w:r>
        <w:rPr>
          <w:sz w:val="24"/>
          <w:szCs w:val="24"/>
        </w:rPr>
        <w:t xml:space="preserve"> lokale nummerische Apertur</w:t>
      </w:r>
    </w:p>
    <w:p w14:paraId="152A7B6F" w14:textId="2EF2CCD1" w:rsidR="009201F9" w:rsidRPr="00CB501E" w:rsidRDefault="009201F9" w:rsidP="00A67B22">
      <w:pPr>
        <w:pStyle w:val="Listenabsatz"/>
        <w:numPr>
          <w:ilvl w:val="0"/>
          <w:numId w:val="9"/>
        </w:numPr>
        <w:jc w:val="both"/>
        <w:rPr>
          <w:sz w:val="24"/>
          <w:szCs w:val="24"/>
        </w:rPr>
      </w:pPr>
      <w:r w:rsidRPr="009201F9">
        <w:rPr>
          <w:sz w:val="24"/>
          <w:szCs w:val="24"/>
        </w:rPr>
        <w:t>λ</w:t>
      </w:r>
      <w:r>
        <w:rPr>
          <w:sz w:val="24"/>
          <w:szCs w:val="24"/>
        </w:rPr>
        <w:t xml:space="preserve"> </w:t>
      </w:r>
      <w:r w:rsidRPr="009201F9">
        <w:rPr>
          <w:sz w:val="24"/>
          <w:szCs w:val="24"/>
        </w:rPr>
        <w:sym w:font="Wingdings" w:char="F0E0"/>
      </w:r>
      <w:r>
        <w:rPr>
          <w:sz w:val="24"/>
          <w:szCs w:val="24"/>
        </w:rPr>
        <w:t xml:space="preserve"> Größenordnung der Lich</w:t>
      </w:r>
      <w:r w:rsidR="00F40E07">
        <w:rPr>
          <w:sz w:val="24"/>
          <w:szCs w:val="24"/>
        </w:rPr>
        <w:t>t</w:t>
      </w:r>
      <w:r>
        <w:rPr>
          <w:sz w:val="24"/>
          <w:szCs w:val="24"/>
        </w:rPr>
        <w:t>wellenlänge</w:t>
      </w:r>
    </w:p>
    <w:p w14:paraId="56CC4884" w14:textId="652CC860" w:rsidR="00E41388" w:rsidRPr="00E41388" w:rsidRDefault="00E41388" w:rsidP="00E41388">
      <w:pPr>
        <w:rPr>
          <w:sz w:val="24"/>
          <w:szCs w:val="24"/>
        </w:rPr>
      </w:pPr>
      <w:r>
        <w:rPr>
          <w:b/>
          <w:sz w:val="24"/>
          <w:szCs w:val="24"/>
        </w:rPr>
        <w:lastRenderedPageBreak/>
        <w:t>Heutige Telekommunikationsnetze</w:t>
      </w:r>
      <w:r w:rsidR="00117DD9">
        <w:rPr>
          <w:b/>
          <w:sz w:val="24"/>
          <w:szCs w:val="24"/>
        </w:rPr>
        <w:t xml:space="preserve"> und Zukünftiges</w:t>
      </w:r>
      <w:r w:rsidRPr="00E41388">
        <w:rPr>
          <w:b/>
          <w:sz w:val="24"/>
          <w:szCs w:val="24"/>
        </w:rPr>
        <w:t>:</w:t>
      </w:r>
    </w:p>
    <w:p w14:paraId="691BD302" w14:textId="77777777" w:rsidR="00117DD9" w:rsidRDefault="00E41388" w:rsidP="008461C7">
      <w:pPr>
        <w:rPr>
          <w:sz w:val="24"/>
          <w:szCs w:val="24"/>
        </w:rPr>
      </w:pPr>
      <w:r>
        <w:rPr>
          <w:sz w:val="24"/>
          <w:szCs w:val="24"/>
        </w:rPr>
        <w:t>Heut zu Tage sind die Telekommunikationsnetze im Fernnetz komplett digital realisiert. Dazu wird die Synchrone-Digitale-Hierarchie Technologie verwendet. Bei dieser können Datenraten von 155Mbit/s bis zu 2.5Gbit/s erreicht werden. Die Daten werden dabei in einzelne Blöcke zusammengefasst</w:t>
      </w:r>
      <w:r w:rsidR="00117DD9">
        <w:rPr>
          <w:sz w:val="24"/>
          <w:szCs w:val="24"/>
        </w:rPr>
        <w:t xml:space="preserve"> werden. Es wird zwischen Datenströmen einer niedrigeren Stufe und Datenströme einer höheren Kategorie unterschieden. Mehrere Datenströme einer niedrigeren Kategorie werden zu einem Datenstrom der höheren Kategorie zusammengefasst. Um die Reichweite bei der Übertragung zu erhöhen werden Regenoratoren und EDFA-Verstärker eingesetzt.</w:t>
      </w:r>
    </w:p>
    <w:p w14:paraId="61B04577" w14:textId="1E3D480E" w:rsidR="00117DD9" w:rsidRDefault="00117DD9" w:rsidP="008461C7">
      <w:pPr>
        <w:rPr>
          <w:sz w:val="24"/>
          <w:szCs w:val="24"/>
        </w:rPr>
      </w:pPr>
      <w:r>
        <w:rPr>
          <w:sz w:val="24"/>
          <w:szCs w:val="24"/>
        </w:rPr>
        <w:t xml:space="preserve">Um interkontinental Daten übertragen zu können werden Unterseekabel mit Übertragungslängen von 10000 km verwendet. Um die Daten so weit übertragen zu können werden mehrere EDFA-Verstärker verwendet. </w:t>
      </w:r>
    </w:p>
    <w:p w14:paraId="64A81D41" w14:textId="29705C6A" w:rsidR="00117DD9" w:rsidRPr="00E41388" w:rsidRDefault="00117DD9" w:rsidP="008461C7">
      <w:pPr>
        <w:rPr>
          <w:sz w:val="24"/>
          <w:szCs w:val="24"/>
        </w:rPr>
      </w:pPr>
      <w:r>
        <w:rPr>
          <w:sz w:val="24"/>
          <w:szCs w:val="24"/>
        </w:rPr>
        <w:t xml:space="preserve">Zukünftig will man ein transparentes optisches Netz realisieren. Bei diesem optischen Netz werden jegliche Vermittlungsstellen über ein voll </w:t>
      </w:r>
      <w:proofErr w:type="spellStart"/>
      <w:r>
        <w:rPr>
          <w:sz w:val="24"/>
          <w:szCs w:val="24"/>
        </w:rPr>
        <w:t>vermaschtes</w:t>
      </w:r>
      <w:proofErr w:type="spellEnd"/>
      <w:r>
        <w:rPr>
          <w:sz w:val="24"/>
          <w:szCs w:val="24"/>
        </w:rPr>
        <w:t xml:space="preserve"> Glasfasernetz verbunden. An den Vermittlungsstellen sind</w:t>
      </w:r>
      <w:r w:rsidR="008A7E86">
        <w:rPr>
          <w:sz w:val="24"/>
          <w:szCs w:val="24"/>
        </w:rPr>
        <w:t xml:space="preserve"> Schalteinrichtungen, die Signale eingehender Fasern beliebig auf abgehende Fasern umschalten</w:t>
      </w:r>
      <w:r>
        <w:rPr>
          <w:sz w:val="24"/>
          <w:szCs w:val="24"/>
        </w:rPr>
        <w:t xml:space="preserve"> </w:t>
      </w:r>
      <w:r w:rsidR="008A7E86">
        <w:rPr>
          <w:sz w:val="24"/>
          <w:szCs w:val="24"/>
        </w:rPr>
        <w:t xml:space="preserve">können. Bei einer typischen Ausdehnung wird vermutet über 1000 km bist Datenübertragungsraten bis zu 10 Gbits/s erreichen zu können. Das </w:t>
      </w:r>
      <w:r w:rsidR="00832F3E">
        <w:rPr>
          <w:sz w:val="24"/>
          <w:szCs w:val="24"/>
        </w:rPr>
        <w:t>Besondere</w:t>
      </w:r>
      <w:r w:rsidR="008A7E86">
        <w:rPr>
          <w:sz w:val="24"/>
          <w:szCs w:val="24"/>
        </w:rPr>
        <w:t xml:space="preserve"> an dieser </w:t>
      </w:r>
      <w:proofErr w:type="spellStart"/>
      <w:r w:rsidR="008A7E86">
        <w:rPr>
          <w:sz w:val="24"/>
          <w:szCs w:val="24"/>
        </w:rPr>
        <w:t>o.N</w:t>
      </w:r>
      <w:proofErr w:type="spellEnd"/>
      <w:r w:rsidR="008A7E86">
        <w:rPr>
          <w:sz w:val="24"/>
          <w:szCs w:val="24"/>
        </w:rPr>
        <w:t xml:space="preserve">. ist, dass alle Prozesse rein optisch also ohne Signalverarbeitung erfolgen sollen. </w:t>
      </w:r>
    </w:p>
    <w:p w14:paraId="0A41B55B" w14:textId="055FE8AD" w:rsidR="008461C7" w:rsidRDefault="00CB501E" w:rsidP="008461C7">
      <w:pPr>
        <w:rPr>
          <w:sz w:val="24"/>
          <w:szCs w:val="24"/>
        </w:rPr>
      </w:pPr>
      <w:r w:rsidRPr="00CB501E">
        <w:rPr>
          <w:noProof/>
          <w:sz w:val="24"/>
          <w:szCs w:val="24"/>
          <w:lang w:val="en-GB"/>
        </w:rPr>
        <w:drawing>
          <wp:anchor distT="0" distB="0" distL="114300" distR="114300" simplePos="0" relativeHeight="251659264" behindDoc="1" locked="0" layoutInCell="1" allowOverlap="1" wp14:anchorId="092B9254" wp14:editId="4B6DFA28">
            <wp:simplePos x="0" y="0"/>
            <wp:positionH relativeFrom="margin">
              <wp:align>left</wp:align>
            </wp:positionH>
            <wp:positionV relativeFrom="paragraph">
              <wp:posOffset>4721</wp:posOffset>
            </wp:positionV>
            <wp:extent cx="5013297" cy="1721920"/>
            <wp:effectExtent l="0" t="0" r="0" b="0"/>
            <wp:wrapTight wrapText="bothSides">
              <wp:wrapPolygon edited="0">
                <wp:start x="0" y="0"/>
                <wp:lineTo x="0" y="21273"/>
                <wp:lineTo x="21507" y="21273"/>
                <wp:lineTo x="21507" y="0"/>
                <wp:lineTo x="0" y="0"/>
              </wp:wrapPolygon>
            </wp:wrapTight>
            <wp:docPr id="815284938" name="Grafik 1" descr="Ein Bild, das Text, Quittung,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84938" name="Grafik 1" descr="Ein Bild, das Text, Quittung, Screenshot,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013297" cy="1721920"/>
                    </a:xfrm>
                    <a:prstGeom prst="rect">
                      <a:avLst/>
                    </a:prstGeom>
                  </pic:spPr>
                </pic:pic>
              </a:graphicData>
            </a:graphic>
          </wp:anchor>
        </w:drawing>
      </w:r>
    </w:p>
    <w:p w14:paraId="1A2B501A" w14:textId="3759A6C7" w:rsidR="008461C7" w:rsidRPr="00F40E07" w:rsidRDefault="008461C7" w:rsidP="008461C7">
      <w:pPr>
        <w:rPr>
          <w:sz w:val="24"/>
          <w:szCs w:val="24"/>
          <w:lang w:val="de-AT"/>
        </w:rPr>
      </w:pPr>
    </w:p>
    <w:p w14:paraId="1D045578" w14:textId="77777777" w:rsidR="008461C7" w:rsidRPr="00F40E07" w:rsidRDefault="008461C7" w:rsidP="008461C7">
      <w:pPr>
        <w:rPr>
          <w:sz w:val="24"/>
          <w:szCs w:val="24"/>
          <w:lang w:val="de-AT"/>
        </w:rPr>
      </w:pPr>
    </w:p>
    <w:p w14:paraId="6B819B40" w14:textId="77777777" w:rsidR="008461C7" w:rsidRPr="00F40E07" w:rsidRDefault="008461C7" w:rsidP="008461C7">
      <w:pPr>
        <w:rPr>
          <w:sz w:val="24"/>
          <w:szCs w:val="24"/>
          <w:lang w:val="de-AT"/>
        </w:rPr>
      </w:pPr>
    </w:p>
    <w:p w14:paraId="05A7933D" w14:textId="77777777" w:rsidR="008461C7" w:rsidRPr="00F40E07" w:rsidRDefault="008461C7" w:rsidP="008461C7">
      <w:pPr>
        <w:rPr>
          <w:sz w:val="24"/>
          <w:szCs w:val="24"/>
          <w:lang w:val="de-AT"/>
        </w:rPr>
      </w:pPr>
    </w:p>
    <w:p w14:paraId="0EFF99C8" w14:textId="12F09949" w:rsidR="008461C7" w:rsidRPr="00F40E07" w:rsidRDefault="008461C7" w:rsidP="008461C7">
      <w:pPr>
        <w:rPr>
          <w:sz w:val="24"/>
          <w:szCs w:val="24"/>
          <w:lang w:val="de-AT"/>
        </w:rPr>
      </w:pPr>
    </w:p>
    <w:p w14:paraId="1ABBCD1D" w14:textId="77777777" w:rsidR="00CB501E" w:rsidRPr="00F40E07" w:rsidRDefault="00CB501E" w:rsidP="008461C7">
      <w:pPr>
        <w:rPr>
          <w:sz w:val="24"/>
          <w:szCs w:val="24"/>
          <w:lang w:val="de-AT"/>
        </w:rPr>
      </w:pPr>
    </w:p>
    <w:p w14:paraId="12688C83" w14:textId="77777777" w:rsidR="00CB501E" w:rsidRPr="00F40E07" w:rsidRDefault="00CB501E" w:rsidP="008461C7">
      <w:pPr>
        <w:rPr>
          <w:sz w:val="24"/>
          <w:szCs w:val="24"/>
          <w:lang w:val="de-AT"/>
        </w:rPr>
      </w:pPr>
    </w:p>
    <w:p w14:paraId="58431D57" w14:textId="77777777" w:rsidR="00CB501E" w:rsidRPr="00F40E07" w:rsidRDefault="00CB501E" w:rsidP="008461C7">
      <w:pPr>
        <w:rPr>
          <w:sz w:val="24"/>
          <w:szCs w:val="24"/>
          <w:lang w:val="de-AT"/>
        </w:rPr>
      </w:pPr>
    </w:p>
    <w:p w14:paraId="4954ABF0" w14:textId="77777777" w:rsidR="00CB501E" w:rsidRPr="00F40E07" w:rsidRDefault="00CB501E" w:rsidP="008461C7">
      <w:pPr>
        <w:rPr>
          <w:sz w:val="24"/>
          <w:szCs w:val="24"/>
          <w:lang w:val="de-AT"/>
        </w:rPr>
      </w:pPr>
    </w:p>
    <w:p w14:paraId="64277E1F" w14:textId="77777777" w:rsidR="00CB501E" w:rsidRPr="00F40E07" w:rsidRDefault="00CB501E" w:rsidP="008461C7">
      <w:pPr>
        <w:rPr>
          <w:sz w:val="24"/>
          <w:szCs w:val="24"/>
          <w:lang w:val="de-AT"/>
        </w:rPr>
      </w:pPr>
    </w:p>
    <w:p w14:paraId="5775DACC" w14:textId="77777777" w:rsidR="00CB501E" w:rsidRPr="00F40E07" w:rsidRDefault="00CB501E" w:rsidP="008461C7">
      <w:pPr>
        <w:rPr>
          <w:sz w:val="24"/>
          <w:szCs w:val="24"/>
          <w:lang w:val="de-AT"/>
        </w:rPr>
      </w:pPr>
    </w:p>
    <w:p w14:paraId="3EE329FE" w14:textId="77777777" w:rsidR="00CB501E" w:rsidRPr="00F40E07" w:rsidRDefault="00CB501E" w:rsidP="008461C7">
      <w:pPr>
        <w:rPr>
          <w:sz w:val="24"/>
          <w:szCs w:val="24"/>
          <w:lang w:val="de-AT"/>
        </w:rPr>
      </w:pPr>
    </w:p>
    <w:p w14:paraId="4B4BF06D" w14:textId="77777777" w:rsidR="008461C7" w:rsidRPr="00F40E07" w:rsidRDefault="008461C7" w:rsidP="008461C7">
      <w:pPr>
        <w:rPr>
          <w:sz w:val="24"/>
          <w:szCs w:val="24"/>
          <w:lang w:val="de-AT"/>
        </w:rPr>
      </w:pPr>
    </w:p>
    <w:p w14:paraId="43DD0AB5" w14:textId="77777777" w:rsidR="00E41388" w:rsidRPr="00F40E07" w:rsidRDefault="00E41388" w:rsidP="008461C7">
      <w:pPr>
        <w:rPr>
          <w:sz w:val="24"/>
          <w:szCs w:val="24"/>
          <w:lang w:val="de-AT"/>
        </w:rPr>
      </w:pPr>
    </w:p>
    <w:p w14:paraId="56BEC5B1" w14:textId="7507F76B" w:rsidR="00E41388" w:rsidRPr="00CB501E" w:rsidRDefault="00CB501E" w:rsidP="008461C7">
      <w:pPr>
        <w:rPr>
          <w:b/>
          <w:bCs/>
          <w:sz w:val="24"/>
          <w:szCs w:val="24"/>
          <w:lang w:val="de-AT"/>
        </w:rPr>
      </w:pPr>
      <w:r w:rsidRPr="00CB501E">
        <w:rPr>
          <w:b/>
          <w:bCs/>
          <w:sz w:val="24"/>
          <w:szCs w:val="24"/>
          <w:lang w:val="de-AT"/>
        </w:rPr>
        <w:lastRenderedPageBreak/>
        <w:t>Aufbau eines EDFA Faserverstärkers:</w:t>
      </w:r>
    </w:p>
    <w:p w14:paraId="3FC85904" w14:textId="6D2AE53C" w:rsidR="00E41388" w:rsidRPr="00CB501E" w:rsidRDefault="00CB501E" w:rsidP="008461C7">
      <w:pPr>
        <w:rPr>
          <w:sz w:val="24"/>
          <w:szCs w:val="24"/>
          <w:lang w:val="de-AT"/>
        </w:rPr>
      </w:pPr>
      <w:r w:rsidRPr="00CB501E">
        <w:rPr>
          <w:noProof/>
          <w:sz w:val="24"/>
          <w:szCs w:val="24"/>
          <w:lang w:val="de-AT"/>
        </w:rPr>
        <w:drawing>
          <wp:inline distT="0" distB="0" distL="0" distR="0" wp14:anchorId="21A920EA" wp14:editId="3664F925">
            <wp:extent cx="4742953" cy="2075042"/>
            <wp:effectExtent l="0" t="0" r="635" b="1905"/>
            <wp:docPr id="164024355" name="Grafik 1" descr="Ein Bild, das Diagramm, Reihe, Entwurf,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4355" name="Grafik 1" descr="Ein Bild, das Diagramm, Reihe, Entwurf, technische Zeichnung enthält.&#10;&#10;Automatisch generierte Beschreibung"/>
                    <pic:cNvPicPr/>
                  </pic:nvPicPr>
                  <pic:blipFill>
                    <a:blip r:embed="rId11"/>
                    <a:stretch>
                      <a:fillRect/>
                    </a:stretch>
                  </pic:blipFill>
                  <pic:spPr>
                    <a:xfrm>
                      <a:off x="0" y="0"/>
                      <a:ext cx="4754213" cy="2079968"/>
                    </a:xfrm>
                    <a:prstGeom prst="rect">
                      <a:avLst/>
                    </a:prstGeom>
                  </pic:spPr>
                </pic:pic>
              </a:graphicData>
            </a:graphic>
          </wp:inline>
        </w:drawing>
      </w:r>
    </w:p>
    <w:p w14:paraId="049437EB" w14:textId="22C9B826" w:rsidR="00CB501E" w:rsidRPr="00CB501E" w:rsidRDefault="00CB501E" w:rsidP="008461C7">
      <w:pPr>
        <w:rPr>
          <w:sz w:val="24"/>
          <w:szCs w:val="24"/>
          <w:lang w:val="de-AT"/>
        </w:rPr>
      </w:pPr>
      <w:r>
        <w:rPr>
          <w:sz w:val="24"/>
          <w:szCs w:val="24"/>
          <w:lang w:val="de-AT"/>
        </w:rPr>
        <w:t>Das Signal wird in a) eingekoppelt. Über den Koppler c) wird vom Laser d) Pumplicht hinzugefügt. Die Störungen werden mithilfe der Faraday-Isolatoren b) und i) verringert</w:t>
      </w:r>
      <w:r w:rsidR="00142D17">
        <w:rPr>
          <w:sz w:val="24"/>
          <w:szCs w:val="24"/>
          <w:lang w:val="de-AT"/>
        </w:rPr>
        <w:t>. Der Bandpassfilter h) unterdrückt die spontan emittierte Lichtleistung. Das verstärkte Signal verlässt den Faserverstärker durch den Ausgang j).</w:t>
      </w:r>
      <w:r w:rsidR="00141CC4">
        <w:rPr>
          <w:sz w:val="24"/>
          <w:szCs w:val="24"/>
          <w:lang w:val="de-AT"/>
        </w:rPr>
        <w:t xml:space="preserve"> g) und f) sind weitere Laser.</w:t>
      </w:r>
    </w:p>
    <w:p w14:paraId="3B2579C1" w14:textId="60153EFF" w:rsidR="00CB501E" w:rsidRDefault="00141CC4" w:rsidP="008461C7">
      <w:pPr>
        <w:rPr>
          <w:sz w:val="24"/>
          <w:szCs w:val="24"/>
          <w:lang w:val="de-AT"/>
        </w:rPr>
      </w:pPr>
      <w:r w:rsidRPr="00141CC4">
        <w:rPr>
          <w:noProof/>
          <w:sz w:val="24"/>
          <w:szCs w:val="24"/>
          <w:lang w:val="en-GB"/>
        </w:rPr>
        <w:drawing>
          <wp:anchor distT="0" distB="0" distL="114300" distR="114300" simplePos="0" relativeHeight="251660288" behindDoc="1" locked="0" layoutInCell="1" allowOverlap="1" wp14:anchorId="4407D5B2" wp14:editId="1991FDA9">
            <wp:simplePos x="0" y="0"/>
            <wp:positionH relativeFrom="column">
              <wp:posOffset>-63611</wp:posOffset>
            </wp:positionH>
            <wp:positionV relativeFrom="paragraph">
              <wp:posOffset>3782</wp:posOffset>
            </wp:positionV>
            <wp:extent cx="2486043" cy="4019579"/>
            <wp:effectExtent l="0" t="0" r="9525" b="0"/>
            <wp:wrapTight wrapText="bothSides">
              <wp:wrapPolygon edited="0">
                <wp:start x="0" y="0"/>
                <wp:lineTo x="0" y="21498"/>
                <wp:lineTo x="21517" y="21498"/>
                <wp:lineTo x="21517" y="0"/>
                <wp:lineTo x="0" y="0"/>
              </wp:wrapPolygon>
            </wp:wrapTight>
            <wp:docPr id="1545189106" name="Grafik 1" descr="Ein Bild, das Screenshot, Diagramm, Reihe,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89106" name="Grafik 1" descr="Ein Bild, das Screenshot, Diagramm, Reihe, Rechteck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486043" cy="4019579"/>
                    </a:xfrm>
                    <a:prstGeom prst="rect">
                      <a:avLst/>
                    </a:prstGeom>
                  </pic:spPr>
                </pic:pic>
              </a:graphicData>
            </a:graphic>
          </wp:anchor>
        </w:drawing>
      </w:r>
      <w:r>
        <w:rPr>
          <w:sz w:val="24"/>
          <w:szCs w:val="24"/>
          <w:lang w:val="de-AT"/>
        </w:rPr>
        <w:t>Beim Mehrmodenfaser mit Stufenprofil lassen sich der Brechungsindexverlauf und der Strahlverlauf in verschieden Lichtleitfasern anhand der Abbildung a) erkennen. Eckdaten(100</w:t>
      </w:r>
      <w:r w:rsidRPr="00141CC4">
        <w:rPr>
          <w:sz w:val="24"/>
          <w:szCs w:val="24"/>
          <w:lang w:val="de-AT"/>
        </w:rPr>
        <w:t> μm</w:t>
      </w:r>
      <w:r>
        <w:rPr>
          <w:sz w:val="24"/>
          <w:szCs w:val="24"/>
          <w:lang w:val="de-AT"/>
        </w:rPr>
        <w:t xml:space="preserve"> Kern und einen 140 </w:t>
      </w:r>
      <w:r w:rsidRPr="00141CC4">
        <w:rPr>
          <w:sz w:val="24"/>
          <w:szCs w:val="24"/>
          <w:lang w:val="de-AT"/>
        </w:rPr>
        <w:t> μm</w:t>
      </w:r>
      <w:r>
        <w:rPr>
          <w:sz w:val="24"/>
          <w:szCs w:val="24"/>
          <w:lang w:val="de-AT"/>
        </w:rPr>
        <w:t xml:space="preserve"> Mantel)</w:t>
      </w:r>
    </w:p>
    <w:p w14:paraId="2BB20B4F" w14:textId="77777777" w:rsidR="00CB501E" w:rsidRDefault="00CB501E" w:rsidP="008461C7">
      <w:pPr>
        <w:rPr>
          <w:sz w:val="24"/>
          <w:szCs w:val="24"/>
          <w:lang w:val="de-AT"/>
        </w:rPr>
      </w:pPr>
    </w:p>
    <w:p w14:paraId="4960A9E0" w14:textId="4C145816" w:rsidR="00141CC4" w:rsidRDefault="00141CC4" w:rsidP="00141CC4">
      <w:pPr>
        <w:rPr>
          <w:sz w:val="24"/>
          <w:szCs w:val="24"/>
          <w:lang w:val="de-AT"/>
        </w:rPr>
      </w:pPr>
      <w:r>
        <w:rPr>
          <w:sz w:val="24"/>
          <w:szCs w:val="24"/>
          <w:lang w:val="de-AT"/>
        </w:rPr>
        <w:t xml:space="preserve">Beim Mehrmodenfaser mit Indexprofil lassen sich der Brechungsindexverlauf und der Strahlverlauf in verschieden Lichtleitfasern anhand der Abbildung b) erkennen. Eckdaten(mehrere 100 Moden, </w:t>
      </w:r>
      <w:r w:rsidR="00EB616A">
        <w:rPr>
          <w:sz w:val="24"/>
          <w:szCs w:val="24"/>
          <w:lang w:val="de-AT"/>
        </w:rPr>
        <w:t xml:space="preserve">62.5 </w:t>
      </w:r>
      <w:r w:rsidR="00EB616A" w:rsidRPr="00141CC4">
        <w:rPr>
          <w:sz w:val="24"/>
          <w:szCs w:val="24"/>
          <w:lang w:val="de-AT"/>
        </w:rPr>
        <w:t>μm</w:t>
      </w:r>
      <w:r w:rsidR="00EB616A">
        <w:rPr>
          <w:sz w:val="24"/>
          <w:szCs w:val="24"/>
          <w:lang w:val="de-AT"/>
        </w:rPr>
        <w:t xml:space="preserve"> Kern und 125 </w:t>
      </w:r>
      <w:r w:rsidR="00EB616A" w:rsidRPr="00141CC4">
        <w:rPr>
          <w:sz w:val="24"/>
          <w:szCs w:val="24"/>
          <w:lang w:val="de-AT"/>
        </w:rPr>
        <w:t>μm</w:t>
      </w:r>
      <w:r w:rsidR="00EB616A">
        <w:rPr>
          <w:sz w:val="24"/>
          <w:szCs w:val="24"/>
          <w:lang w:val="de-AT"/>
        </w:rPr>
        <w:t xml:space="preserve"> Durchmesser</w:t>
      </w:r>
      <w:r>
        <w:rPr>
          <w:sz w:val="24"/>
          <w:szCs w:val="24"/>
          <w:lang w:val="de-AT"/>
        </w:rPr>
        <w:t>)</w:t>
      </w:r>
    </w:p>
    <w:p w14:paraId="0F5A5E64" w14:textId="1654F8A0" w:rsidR="00CB501E" w:rsidRPr="00141CC4" w:rsidRDefault="00CB501E" w:rsidP="008461C7">
      <w:pPr>
        <w:rPr>
          <w:sz w:val="24"/>
          <w:szCs w:val="24"/>
          <w:lang w:val="de-AT"/>
        </w:rPr>
      </w:pPr>
    </w:p>
    <w:p w14:paraId="4232661B" w14:textId="25AD4537" w:rsidR="00EB616A" w:rsidRDefault="00EB616A" w:rsidP="00EB616A">
      <w:pPr>
        <w:rPr>
          <w:sz w:val="24"/>
          <w:szCs w:val="24"/>
          <w:lang w:val="de-AT"/>
        </w:rPr>
      </w:pPr>
      <w:r>
        <w:rPr>
          <w:sz w:val="24"/>
          <w:szCs w:val="24"/>
          <w:lang w:val="de-AT"/>
        </w:rPr>
        <w:t xml:space="preserve">Beim </w:t>
      </w:r>
      <w:proofErr w:type="spellStart"/>
      <w:r>
        <w:rPr>
          <w:sz w:val="24"/>
          <w:szCs w:val="24"/>
          <w:lang w:val="de-AT"/>
        </w:rPr>
        <w:t>Einmodenfaser</w:t>
      </w:r>
      <w:proofErr w:type="spellEnd"/>
      <w:r>
        <w:rPr>
          <w:sz w:val="24"/>
          <w:szCs w:val="24"/>
          <w:lang w:val="de-AT"/>
        </w:rPr>
        <w:t xml:space="preserve"> lassen sich der Brechungsindexverlauf und der Strahlverlauf in verschieden Lichtleitfasern anhand der Abbildung </w:t>
      </w:r>
      <w:r w:rsidR="00C979EB">
        <w:rPr>
          <w:sz w:val="24"/>
          <w:szCs w:val="24"/>
          <w:lang w:val="de-AT"/>
        </w:rPr>
        <w:t>c</w:t>
      </w:r>
      <w:r>
        <w:rPr>
          <w:sz w:val="24"/>
          <w:szCs w:val="24"/>
          <w:lang w:val="de-AT"/>
        </w:rPr>
        <w:t xml:space="preserve">) erkennen. </w:t>
      </w:r>
      <w:r w:rsidR="00C979EB">
        <w:rPr>
          <w:sz w:val="24"/>
          <w:szCs w:val="24"/>
          <w:lang w:val="de-AT"/>
        </w:rPr>
        <w:t xml:space="preserve">Hierbei ist auch zu erkennen, dass sich das Licht nur in Richtung der Kernachse ausbreitet </w:t>
      </w:r>
      <w:r>
        <w:rPr>
          <w:sz w:val="24"/>
          <w:szCs w:val="24"/>
          <w:lang w:val="de-AT"/>
        </w:rPr>
        <w:t xml:space="preserve">Eckdaten (10 </w:t>
      </w:r>
      <w:r w:rsidRPr="00141CC4">
        <w:rPr>
          <w:sz w:val="24"/>
          <w:szCs w:val="24"/>
          <w:lang w:val="de-AT"/>
        </w:rPr>
        <w:t>μm</w:t>
      </w:r>
      <w:r>
        <w:rPr>
          <w:sz w:val="24"/>
          <w:szCs w:val="24"/>
          <w:lang w:val="de-AT"/>
        </w:rPr>
        <w:t xml:space="preserve"> Kern und 125 </w:t>
      </w:r>
      <w:r w:rsidRPr="00141CC4">
        <w:rPr>
          <w:sz w:val="24"/>
          <w:szCs w:val="24"/>
          <w:lang w:val="de-AT"/>
        </w:rPr>
        <w:t>μm</w:t>
      </w:r>
      <w:r>
        <w:rPr>
          <w:sz w:val="24"/>
          <w:szCs w:val="24"/>
          <w:lang w:val="de-AT"/>
        </w:rPr>
        <w:t xml:space="preserve"> Mantel)</w:t>
      </w:r>
    </w:p>
    <w:p w14:paraId="725DBC70" w14:textId="77777777" w:rsidR="00CB501E" w:rsidRPr="00141CC4" w:rsidRDefault="00CB501E" w:rsidP="008461C7">
      <w:pPr>
        <w:rPr>
          <w:sz w:val="24"/>
          <w:szCs w:val="24"/>
          <w:lang w:val="de-AT"/>
        </w:rPr>
      </w:pPr>
    </w:p>
    <w:p w14:paraId="249C5A93" w14:textId="77777777" w:rsidR="00CB501E" w:rsidRPr="00141CC4" w:rsidRDefault="00CB501E" w:rsidP="008461C7">
      <w:pPr>
        <w:rPr>
          <w:sz w:val="24"/>
          <w:szCs w:val="24"/>
          <w:lang w:val="de-AT"/>
        </w:rPr>
      </w:pPr>
    </w:p>
    <w:p w14:paraId="735A515D" w14:textId="77777777" w:rsidR="00CB501E" w:rsidRPr="00141CC4" w:rsidRDefault="00CB501E" w:rsidP="008461C7">
      <w:pPr>
        <w:rPr>
          <w:sz w:val="24"/>
          <w:szCs w:val="24"/>
          <w:lang w:val="de-AT"/>
        </w:rPr>
      </w:pPr>
    </w:p>
    <w:p w14:paraId="1E5DB36D" w14:textId="77777777" w:rsidR="00CB501E" w:rsidRPr="00141CC4" w:rsidRDefault="00CB501E" w:rsidP="008461C7">
      <w:pPr>
        <w:rPr>
          <w:sz w:val="24"/>
          <w:szCs w:val="24"/>
          <w:lang w:val="de-AT"/>
        </w:rPr>
      </w:pPr>
    </w:p>
    <w:p w14:paraId="7049832F" w14:textId="3B3E5174" w:rsidR="00E41388" w:rsidRPr="00141CC4" w:rsidRDefault="00B84539" w:rsidP="008461C7">
      <w:pPr>
        <w:rPr>
          <w:sz w:val="24"/>
          <w:szCs w:val="24"/>
          <w:lang w:val="de-AT"/>
        </w:rPr>
      </w:pPr>
      <w:r w:rsidRPr="00B84539">
        <w:rPr>
          <w:noProof/>
          <w:sz w:val="24"/>
          <w:szCs w:val="24"/>
          <w:lang w:val="de-AT"/>
        </w:rPr>
        <w:lastRenderedPageBreak/>
        <w:drawing>
          <wp:inline distT="0" distB="0" distL="0" distR="0" wp14:anchorId="60C7B591" wp14:editId="6B0D4291">
            <wp:extent cx="4819685" cy="3048022"/>
            <wp:effectExtent l="0" t="0" r="0" b="0"/>
            <wp:docPr id="1969690897" name="Grafik 1" descr="Ein Bild, das Reihe, Diagramm, Screenshot,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90897" name="Grafik 1" descr="Ein Bild, das Reihe, Diagramm, Screenshot, Quittung enthält.&#10;&#10;Automatisch generierte Beschreibung"/>
                    <pic:cNvPicPr/>
                  </pic:nvPicPr>
                  <pic:blipFill>
                    <a:blip r:embed="rId13"/>
                    <a:stretch>
                      <a:fillRect/>
                    </a:stretch>
                  </pic:blipFill>
                  <pic:spPr>
                    <a:xfrm>
                      <a:off x="0" y="0"/>
                      <a:ext cx="4819685" cy="3048022"/>
                    </a:xfrm>
                    <a:prstGeom prst="rect">
                      <a:avLst/>
                    </a:prstGeom>
                  </pic:spPr>
                </pic:pic>
              </a:graphicData>
            </a:graphic>
          </wp:inline>
        </w:drawing>
      </w:r>
    </w:p>
    <w:p w14:paraId="54DC6E87" w14:textId="77777777" w:rsidR="00B84539" w:rsidRDefault="00B84539" w:rsidP="008461C7">
      <w:pPr>
        <w:rPr>
          <w:sz w:val="24"/>
          <w:szCs w:val="24"/>
          <w:lang w:val="de-AT"/>
        </w:rPr>
      </w:pPr>
      <w:r w:rsidRPr="00B84539">
        <w:rPr>
          <w:sz w:val="24"/>
          <w:szCs w:val="24"/>
          <w:lang w:val="de-AT"/>
        </w:rPr>
        <w:t xml:space="preserve">Chromatische Dispersion in typischen Fasern. </w:t>
      </w:r>
    </w:p>
    <w:p w14:paraId="4E372000" w14:textId="0AD8C361" w:rsidR="00B84539" w:rsidRPr="00B84539" w:rsidRDefault="00B84539" w:rsidP="00B84539">
      <w:pPr>
        <w:pStyle w:val="Listenabsatz"/>
        <w:numPr>
          <w:ilvl w:val="0"/>
          <w:numId w:val="10"/>
        </w:numPr>
        <w:rPr>
          <w:sz w:val="24"/>
          <w:szCs w:val="24"/>
          <w:lang w:val="de-AT"/>
        </w:rPr>
      </w:pPr>
      <w:r w:rsidRPr="00B84539">
        <w:rPr>
          <w:sz w:val="24"/>
          <w:szCs w:val="24"/>
          <w:lang w:val="de-AT"/>
        </w:rPr>
        <w:t>Standard-</w:t>
      </w:r>
      <w:proofErr w:type="spellStart"/>
      <w:r w:rsidRPr="00B84539">
        <w:rPr>
          <w:sz w:val="24"/>
          <w:szCs w:val="24"/>
          <w:lang w:val="de-AT"/>
        </w:rPr>
        <w:t>Einmodenfaser</w:t>
      </w:r>
      <w:proofErr w:type="spellEnd"/>
      <w:r w:rsidRPr="00B84539">
        <w:rPr>
          <w:sz w:val="24"/>
          <w:szCs w:val="24"/>
          <w:lang w:val="de-AT"/>
        </w:rPr>
        <w:t xml:space="preserve">, </w:t>
      </w:r>
    </w:p>
    <w:p w14:paraId="51D68BB6" w14:textId="6A3DBA9B" w:rsidR="00B84539" w:rsidRPr="00B84539" w:rsidRDefault="00B84539" w:rsidP="00B84539">
      <w:pPr>
        <w:pStyle w:val="Listenabsatz"/>
        <w:numPr>
          <w:ilvl w:val="0"/>
          <w:numId w:val="10"/>
        </w:numPr>
        <w:rPr>
          <w:sz w:val="24"/>
          <w:szCs w:val="24"/>
          <w:lang w:val="de-AT"/>
        </w:rPr>
      </w:pPr>
      <w:r w:rsidRPr="00B84539">
        <w:rPr>
          <w:sz w:val="24"/>
          <w:szCs w:val="24"/>
          <w:lang w:val="de-AT"/>
        </w:rPr>
        <w:t xml:space="preserve">dispersionsverschobene </w:t>
      </w:r>
      <w:proofErr w:type="spellStart"/>
      <w:r w:rsidRPr="00B84539">
        <w:rPr>
          <w:sz w:val="24"/>
          <w:szCs w:val="24"/>
          <w:lang w:val="de-AT"/>
        </w:rPr>
        <w:t>Einmodenfaser</w:t>
      </w:r>
      <w:proofErr w:type="spellEnd"/>
      <w:r w:rsidRPr="00B84539">
        <w:rPr>
          <w:sz w:val="24"/>
          <w:szCs w:val="24"/>
          <w:lang w:val="de-AT"/>
        </w:rPr>
        <w:t xml:space="preserve">, </w:t>
      </w:r>
    </w:p>
    <w:p w14:paraId="1F0A2E3B" w14:textId="4B2A0A39" w:rsidR="00141CC4" w:rsidRPr="00B84539" w:rsidRDefault="00B84539" w:rsidP="008461C7">
      <w:pPr>
        <w:pStyle w:val="Listenabsatz"/>
        <w:numPr>
          <w:ilvl w:val="0"/>
          <w:numId w:val="10"/>
        </w:numPr>
        <w:rPr>
          <w:sz w:val="24"/>
          <w:szCs w:val="24"/>
          <w:lang w:val="de-AT"/>
        </w:rPr>
      </w:pPr>
      <w:r w:rsidRPr="00B84539">
        <w:rPr>
          <w:sz w:val="24"/>
          <w:szCs w:val="24"/>
          <w:lang w:val="de-AT"/>
        </w:rPr>
        <w:t xml:space="preserve">dispersionsgeglättete </w:t>
      </w:r>
      <w:proofErr w:type="spellStart"/>
      <w:r w:rsidRPr="00B84539">
        <w:rPr>
          <w:sz w:val="24"/>
          <w:szCs w:val="24"/>
          <w:lang w:val="de-AT"/>
        </w:rPr>
        <w:t>Einmodenfaser</w:t>
      </w:r>
      <w:proofErr w:type="spellEnd"/>
      <w:r w:rsidRPr="00B84539">
        <w:rPr>
          <w:sz w:val="24"/>
          <w:szCs w:val="24"/>
          <w:lang w:val="de-AT"/>
        </w:rPr>
        <w:t>.</w:t>
      </w:r>
    </w:p>
    <w:p w14:paraId="5B5E8633" w14:textId="26D6F713" w:rsidR="00141CC4" w:rsidRPr="00B84539" w:rsidRDefault="00B84539" w:rsidP="008461C7">
      <w:pPr>
        <w:rPr>
          <w:sz w:val="24"/>
          <w:szCs w:val="24"/>
          <w:lang w:val="de-AT"/>
        </w:rPr>
      </w:pPr>
      <w:r w:rsidRPr="00B84539">
        <w:rPr>
          <w:b/>
          <w:bCs/>
          <w:sz w:val="24"/>
          <w:szCs w:val="24"/>
          <w:lang w:val="de-AT"/>
        </w:rPr>
        <w:t>Schematische Darstellung eines Systems mit Überlagerungsempfang</w:t>
      </w:r>
    </w:p>
    <w:p w14:paraId="655BD9DC" w14:textId="359AC62E" w:rsidR="00141CC4" w:rsidRPr="00B84539" w:rsidRDefault="00B84539" w:rsidP="008461C7">
      <w:pPr>
        <w:rPr>
          <w:b/>
          <w:sz w:val="28"/>
          <w:szCs w:val="28"/>
          <w:lang w:val="en-GB"/>
        </w:rPr>
      </w:pPr>
      <w:r w:rsidRPr="00B84539">
        <w:rPr>
          <w:b/>
          <w:noProof/>
          <w:sz w:val="28"/>
          <w:szCs w:val="28"/>
          <w:lang w:val="en-GB"/>
        </w:rPr>
        <w:drawing>
          <wp:inline distT="0" distB="0" distL="0" distR="0" wp14:anchorId="0DB1A369" wp14:editId="72D6BEAB">
            <wp:extent cx="4800635" cy="2105040"/>
            <wp:effectExtent l="0" t="0" r="0" b="9525"/>
            <wp:docPr id="200727116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160" name="Grafik 1" descr="Ein Bild, das Text, Screenshot, Diagramm, Schrift enthält.&#10;&#10;Automatisch generierte Beschreibung"/>
                    <pic:cNvPicPr/>
                  </pic:nvPicPr>
                  <pic:blipFill>
                    <a:blip r:embed="rId14"/>
                    <a:stretch>
                      <a:fillRect/>
                    </a:stretch>
                  </pic:blipFill>
                  <pic:spPr>
                    <a:xfrm>
                      <a:off x="0" y="0"/>
                      <a:ext cx="4800635" cy="2105040"/>
                    </a:xfrm>
                    <a:prstGeom prst="rect">
                      <a:avLst/>
                    </a:prstGeom>
                  </pic:spPr>
                </pic:pic>
              </a:graphicData>
            </a:graphic>
          </wp:inline>
        </w:drawing>
      </w:r>
    </w:p>
    <w:p w14:paraId="008D2A0D" w14:textId="77777777" w:rsidR="00B84539" w:rsidRPr="00B84539" w:rsidRDefault="00B84539" w:rsidP="008461C7">
      <w:pPr>
        <w:rPr>
          <w:b/>
          <w:sz w:val="28"/>
          <w:szCs w:val="28"/>
          <w:lang w:val="en-GB"/>
        </w:rPr>
      </w:pPr>
    </w:p>
    <w:p w14:paraId="197277BD" w14:textId="77777777" w:rsidR="00B84539" w:rsidRPr="00B84539" w:rsidRDefault="00B84539" w:rsidP="008461C7">
      <w:pPr>
        <w:rPr>
          <w:b/>
          <w:sz w:val="28"/>
          <w:szCs w:val="28"/>
          <w:lang w:val="en-GB"/>
        </w:rPr>
      </w:pPr>
    </w:p>
    <w:p w14:paraId="551C12F2" w14:textId="77777777" w:rsidR="00B84539" w:rsidRPr="00B84539" w:rsidRDefault="00B84539" w:rsidP="008461C7">
      <w:pPr>
        <w:rPr>
          <w:b/>
          <w:sz w:val="28"/>
          <w:szCs w:val="28"/>
          <w:lang w:val="en-GB"/>
        </w:rPr>
      </w:pPr>
    </w:p>
    <w:p w14:paraId="44216091" w14:textId="77777777" w:rsidR="00B84539" w:rsidRPr="00B84539" w:rsidRDefault="00B84539" w:rsidP="008461C7">
      <w:pPr>
        <w:rPr>
          <w:b/>
          <w:sz w:val="28"/>
          <w:szCs w:val="28"/>
          <w:lang w:val="en-GB"/>
        </w:rPr>
      </w:pPr>
    </w:p>
    <w:p w14:paraId="5852B96E" w14:textId="77777777" w:rsidR="00B84539" w:rsidRPr="00B84539" w:rsidRDefault="00B84539" w:rsidP="008461C7">
      <w:pPr>
        <w:rPr>
          <w:b/>
          <w:sz w:val="28"/>
          <w:szCs w:val="28"/>
          <w:lang w:val="en-GB"/>
        </w:rPr>
      </w:pPr>
    </w:p>
    <w:p w14:paraId="2F51CB3E" w14:textId="77777777" w:rsidR="00B84539" w:rsidRPr="00B84539" w:rsidRDefault="00B84539" w:rsidP="008461C7">
      <w:pPr>
        <w:rPr>
          <w:b/>
          <w:sz w:val="28"/>
          <w:szCs w:val="28"/>
          <w:lang w:val="en-GB"/>
        </w:rPr>
      </w:pPr>
    </w:p>
    <w:p w14:paraId="306DF550" w14:textId="0FC1C93B" w:rsidR="008461C7" w:rsidRDefault="008461C7" w:rsidP="008461C7">
      <w:pPr>
        <w:rPr>
          <w:b/>
          <w:sz w:val="28"/>
          <w:szCs w:val="28"/>
        </w:rPr>
      </w:pPr>
      <w:r w:rsidRPr="008461C7">
        <w:rPr>
          <w:b/>
          <w:sz w:val="28"/>
          <w:szCs w:val="28"/>
        </w:rPr>
        <w:lastRenderedPageBreak/>
        <w:t>Fragen:</w:t>
      </w:r>
    </w:p>
    <w:p w14:paraId="26A2C33E" w14:textId="58DC86AC" w:rsidR="008461C7" w:rsidRPr="00FB7223" w:rsidRDefault="008461C7" w:rsidP="00FB7223">
      <w:pPr>
        <w:pStyle w:val="Listenabsatz"/>
        <w:numPr>
          <w:ilvl w:val="0"/>
          <w:numId w:val="5"/>
        </w:numPr>
        <w:rPr>
          <w:b/>
          <w:bCs/>
          <w:sz w:val="28"/>
          <w:szCs w:val="28"/>
        </w:rPr>
      </w:pPr>
      <w:r w:rsidRPr="00FB7223">
        <w:rPr>
          <w:b/>
          <w:bCs/>
          <w:sz w:val="28"/>
          <w:szCs w:val="28"/>
        </w:rPr>
        <w:t>Nenne Sie drei Anwendungsfälle für die Freiraumübertragung</w:t>
      </w:r>
    </w:p>
    <w:p w14:paraId="6C016538" w14:textId="5F4823C9" w:rsidR="008461C7" w:rsidRPr="00B84539" w:rsidRDefault="008461C7" w:rsidP="008461C7">
      <w:pPr>
        <w:pStyle w:val="Listenabsatz"/>
        <w:numPr>
          <w:ilvl w:val="0"/>
          <w:numId w:val="2"/>
        </w:numPr>
        <w:rPr>
          <w:sz w:val="24"/>
          <w:szCs w:val="24"/>
        </w:rPr>
      </w:pPr>
      <w:r w:rsidRPr="00B84539">
        <w:rPr>
          <w:sz w:val="24"/>
          <w:szCs w:val="24"/>
        </w:rPr>
        <w:t xml:space="preserve">Infrarotfernbedingungen </w:t>
      </w:r>
    </w:p>
    <w:p w14:paraId="0C951793" w14:textId="77777777" w:rsidR="008461C7" w:rsidRPr="00B84539" w:rsidRDefault="008461C7" w:rsidP="008461C7">
      <w:pPr>
        <w:pStyle w:val="Listenabsatz"/>
        <w:numPr>
          <w:ilvl w:val="0"/>
          <w:numId w:val="2"/>
        </w:numPr>
        <w:rPr>
          <w:sz w:val="24"/>
          <w:szCs w:val="24"/>
        </w:rPr>
      </w:pPr>
      <w:r w:rsidRPr="00B84539">
        <w:rPr>
          <w:sz w:val="24"/>
          <w:szCs w:val="24"/>
        </w:rPr>
        <w:t xml:space="preserve">Drahtlose Verbindungen von Rechnerkomponenten </w:t>
      </w:r>
    </w:p>
    <w:p w14:paraId="69D6EB98" w14:textId="48BDE74B" w:rsidR="008461C7" w:rsidRPr="00B84539" w:rsidRDefault="008461C7" w:rsidP="008461C7">
      <w:pPr>
        <w:pStyle w:val="Listenabsatz"/>
        <w:numPr>
          <w:ilvl w:val="0"/>
          <w:numId w:val="2"/>
        </w:numPr>
        <w:rPr>
          <w:sz w:val="24"/>
          <w:szCs w:val="24"/>
        </w:rPr>
      </w:pPr>
      <w:r w:rsidRPr="00B84539">
        <w:rPr>
          <w:sz w:val="24"/>
          <w:szCs w:val="24"/>
        </w:rPr>
        <w:t>Satellitenkommunikation</w:t>
      </w:r>
    </w:p>
    <w:p w14:paraId="5B7B728B" w14:textId="51A5B763" w:rsidR="008461C7" w:rsidRPr="00FB7223" w:rsidRDefault="008461C7" w:rsidP="00FB7223">
      <w:pPr>
        <w:pStyle w:val="Listenabsatz"/>
        <w:numPr>
          <w:ilvl w:val="0"/>
          <w:numId w:val="5"/>
        </w:numPr>
        <w:rPr>
          <w:b/>
          <w:bCs/>
          <w:sz w:val="28"/>
          <w:szCs w:val="28"/>
        </w:rPr>
      </w:pPr>
      <w:r w:rsidRPr="00FB7223">
        <w:rPr>
          <w:b/>
          <w:bCs/>
          <w:sz w:val="28"/>
          <w:szCs w:val="28"/>
        </w:rPr>
        <w:t>Lückentext:</w:t>
      </w:r>
    </w:p>
    <w:p w14:paraId="1A4C2EBF" w14:textId="00FE9763" w:rsidR="00FA1286" w:rsidRDefault="008461C7" w:rsidP="008461C7">
      <w:pPr>
        <w:rPr>
          <w:sz w:val="24"/>
          <w:szCs w:val="24"/>
          <w:bdr w:val="single" w:sz="4" w:space="0" w:color="auto"/>
        </w:rPr>
      </w:pPr>
      <w:r>
        <w:rPr>
          <w:sz w:val="24"/>
          <w:szCs w:val="24"/>
        </w:rPr>
        <w:t xml:space="preserve">Je </w:t>
      </w:r>
      <w:r w:rsidR="00FA1286" w:rsidRPr="00FA1286">
        <w:rPr>
          <w:sz w:val="24"/>
          <w:szCs w:val="24"/>
          <w:bdr w:val="single" w:sz="4" w:space="0" w:color="auto"/>
        </w:rPr>
        <w:t xml:space="preserve">                      </w:t>
      </w:r>
      <w:r>
        <w:rPr>
          <w:sz w:val="24"/>
          <w:szCs w:val="24"/>
        </w:rPr>
        <w:t>die</w:t>
      </w:r>
      <w:r w:rsidR="00FA1286">
        <w:rPr>
          <w:sz w:val="24"/>
          <w:szCs w:val="24"/>
        </w:rPr>
        <w:t xml:space="preserve"> </w:t>
      </w:r>
      <w:r w:rsidR="00FA1286" w:rsidRPr="00FA1286">
        <w:rPr>
          <w:sz w:val="24"/>
          <w:szCs w:val="24"/>
          <w:bdr w:val="single" w:sz="4" w:space="0" w:color="auto"/>
        </w:rPr>
        <w:t xml:space="preserve">                       </w:t>
      </w:r>
      <w:r w:rsidR="00FA1286">
        <w:rPr>
          <w:sz w:val="24"/>
          <w:szCs w:val="24"/>
        </w:rPr>
        <w:t xml:space="preserve"> </w:t>
      </w:r>
      <w:r>
        <w:rPr>
          <w:sz w:val="24"/>
          <w:szCs w:val="24"/>
        </w:rPr>
        <w:t>der</w:t>
      </w:r>
      <w:r w:rsidR="00FA1286">
        <w:rPr>
          <w:sz w:val="24"/>
          <w:szCs w:val="24"/>
        </w:rPr>
        <w:t xml:space="preserve"> </w:t>
      </w:r>
      <w:r w:rsidR="00FA1286" w:rsidRPr="00FA1286">
        <w:rPr>
          <w:sz w:val="24"/>
          <w:szCs w:val="24"/>
          <w:bdr w:val="single" w:sz="4" w:space="0" w:color="auto"/>
        </w:rPr>
        <w:t xml:space="preserve">                             </w:t>
      </w:r>
      <w:r w:rsidR="00FA1286">
        <w:rPr>
          <w:sz w:val="24"/>
          <w:szCs w:val="24"/>
        </w:rPr>
        <w:t xml:space="preserve"> </w:t>
      </w:r>
      <w:r>
        <w:rPr>
          <w:sz w:val="24"/>
          <w:szCs w:val="24"/>
        </w:rPr>
        <w:t>, desto geringer ist das empfange</w:t>
      </w:r>
      <w:r w:rsidR="00FA1286">
        <w:rPr>
          <w:sz w:val="24"/>
          <w:szCs w:val="24"/>
        </w:rPr>
        <w:t xml:space="preserve">ne </w:t>
      </w:r>
      <w:r w:rsidR="00FA1286" w:rsidRPr="00FA1286">
        <w:rPr>
          <w:sz w:val="24"/>
          <w:szCs w:val="24"/>
          <w:bdr w:val="single" w:sz="4" w:space="0" w:color="auto"/>
        </w:rPr>
        <w:t xml:space="preserve">            </w:t>
      </w:r>
    </w:p>
    <w:p w14:paraId="4466729B" w14:textId="49CFD67D" w:rsidR="008461C7" w:rsidRPr="004B0527" w:rsidRDefault="00FA1286" w:rsidP="008461C7">
      <w:pPr>
        <w:rPr>
          <w:sz w:val="24"/>
          <w:szCs w:val="24"/>
        </w:rPr>
      </w:pPr>
      <w:r w:rsidRPr="00FA1286">
        <w:rPr>
          <w:sz w:val="24"/>
          <w:szCs w:val="24"/>
          <w:bdr w:val="single" w:sz="4" w:space="0" w:color="auto"/>
        </w:rPr>
        <w:t xml:space="preserve">               </w:t>
      </w:r>
      <w:r>
        <w:rPr>
          <w:sz w:val="24"/>
          <w:szCs w:val="24"/>
          <w:bdr w:val="single" w:sz="4" w:space="0" w:color="auto"/>
        </w:rPr>
        <w:t xml:space="preserve">                        </w:t>
      </w:r>
      <w:r w:rsidR="008461C7">
        <w:rPr>
          <w:sz w:val="24"/>
          <w:szCs w:val="24"/>
        </w:rPr>
        <w:t>und desto geringer ist die</w:t>
      </w:r>
      <w:r w:rsidR="008461C7" w:rsidRPr="00FA1286">
        <w:rPr>
          <w:sz w:val="24"/>
          <w:szCs w:val="24"/>
          <w:bdr w:val="single" w:sz="4" w:space="0" w:color="auto"/>
        </w:rPr>
        <w:t xml:space="preserve"> </w:t>
      </w:r>
      <w:r w:rsidRPr="00FA1286">
        <w:rPr>
          <w:sz w:val="24"/>
          <w:szCs w:val="24"/>
          <w:bdr w:val="single" w:sz="4" w:space="0" w:color="auto"/>
        </w:rPr>
        <w:t xml:space="preserve">                             </w:t>
      </w:r>
      <w:r>
        <w:rPr>
          <w:sz w:val="24"/>
          <w:szCs w:val="24"/>
        </w:rPr>
        <w:t xml:space="preserve"> </w:t>
      </w:r>
      <w:r w:rsidR="008461C7">
        <w:rPr>
          <w:sz w:val="24"/>
          <w:szCs w:val="24"/>
        </w:rPr>
        <w:t>durch dieses.</w:t>
      </w:r>
    </w:p>
    <w:p w14:paraId="6393CF29" w14:textId="0235F8BD" w:rsidR="00FA1286" w:rsidRPr="004B0527" w:rsidRDefault="00FA1286" w:rsidP="008461C7">
      <w:pPr>
        <w:rPr>
          <w:sz w:val="24"/>
          <w:szCs w:val="24"/>
        </w:rPr>
      </w:pPr>
      <w:r w:rsidRPr="004B0527">
        <w:rPr>
          <w:sz w:val="24"/>
          <w:szCs w:val="24"/>
        </w:rPr>
        <w:t>Auswahl (2 Wörter kommen nicht vor):</w:t>
      </w:r>
    </w:p>
    <w:p w14:paraId="5BA2AC22" w14:textId="55079B03" w:rsidR="00FB7223" w:rsidRDefault="00FA1286" w:rsidP="00FA1286">
      <w:pPr>
        <w:rPr>
          <w:sz w:val="24"/>
          <w:szCs w:val="24"/>
        </w:rPr>
      </w:pPr>
      <w:r w:rsidRPr="004B0527">
        <w:rPr>
          <w:sz w:val="24"/>
          <w:szCs w:val="24"/>
        </w:rPr>
        <w:t xml:space="preserve">Divergenz, </w:t>
      </w:r>
      <w:r w:rsidRPr="004B0527">
        <w:rPr>
          <w:sz w:val="24"/>
          <w:szCs w:val="24"/>
        </w:rPr>
        <w:tab/>
        <w:t xml:space="preserve">Störanfälligkeit, </w:t>
      </w:r>
      <w:r w:rsidRPr="004B0527">
        <w:rPr>
          <w:sz w:val="24"/>
          <w:szCs w:val="24"/>
        </w:rPr>
        <w:tab/>
        <w:t xml:space="preserve">Umgebungslicht, </w:t>
      </w:r>
      <w:r w:rsidRPr="004B0527">
        <w:rPr>
          <w:sz w:val="24"/>
          <w:szCs w:val="24"/>
        </w:rPr>
        <w:tab/>
        <w:t xml:space="preserve">geringer, Empfänger, </w:t>
      </w:r>
      <w:r w:rsidRPr="004B0527">
        <w:rPr>
          <w:sz w:val="24"/>
          <w:szCs w:val="24"/>
        </w:rPr>
        <w:tab/>
        <w:t>Sender, Satellitenkommunikation</w:t>
      </w:r>
    </w:p>
    <w:p w14:paraId="7990871A" w14:textId="07166194" w:rsidR="00FB7223" w:rsidRDefault="00FB7223" w:rsidP="00FA1286">
      <w:pPr>
        <w:rPr>
          <w:b/>
          <w:sz w:val="24"/>
          <w:szCs w:val="24"/>
        </w:rPr>
      </w:pPr>
      <w:r w:rsidRPr="00FB7223">
        <w:rPr>
          <w:b/>
          <w:sz w:val="24"/>
          <w:szCs w:val="24"/>
        </w:rPr>
        <w:t>Lösung</w:t>
      </w:r>
      <w:r>
        <w:rPr>
          <w:b/>
          <w:sz w:val="24"/>
          <w:szCs w:val="24"/>
        </w:rPr>
        <w:t>:</w:t>
      </w:r>
    </w:p>
    <w:p w14:paraId="6CD77517" w14:textId="1772993A" w:rsidR="00FB7223" w:rsidRDefault="00FB7223" w:rsidP="00FA1286">
      <w:pPr>
        <w:rPr>
          <w:sz w:val="24"/>
          <w:szCs w:val="24"/>
        </w:rPr>
      </w:pPr>
      <w:r>
        <w:rPr>
          <w:sz w:val="24"/>
          <w:szCs w:val="24"/>
        </w:rPr>
        <w:t>Je geringer die Divergenz der Empfängers, desto geringer ist das empfange Umgebungslicht und desto geringer ist die Störanfälligkeit durch dieses.</w:t>
      </w:r>
    </w:p>
    <w:p w14:paraId="3D3CAF0A" w14:textId="33645686" w:rsidR="00D02D0E" w:rsidRPr="00D02D0E" w:rsidRDefault="00D02D0E" w:rsidP="00D02D0E">
      <w:pPr>
        <w:pStyle w:val="Listenabsatz"/>
        <w:numPr>
          <w:ilvl w:val="0"/>
          <w:numId w:val="5"/>
        </w:numPr>
        <w:rPr>
          <w:b/>
          <w:sz w:val="24"/>
          <w:szCs w:val="24"/>
        </w:rPr>
      </w:pPr>
      <w:r>
        <w:rPr>
          <w:b/>
          <w:sz w:val="24"/>
          <w:szCs w:val="24"/>
        </w:rPr>
        <w:t>Zuordnen</w:t>
      </w:r>
      <w:r w:rsidR="009F17B3">
        <w:rPr>
          <w:b/>
          <w:sz w:val="24"/>
          <w:szCs w:val="24"/>
        </w:rPr>
        <w:t xml:space="preserve"> (3 falsch, 3 richtig)</w:t>
      </w:r>
    </w:p>
    <w:p w14:paraId="79CF76AA" w14:textId="6C43FADD" w:rsidR="00D02D0E" w:rsidRDefault="00D02D0E" w:rsidP="00D02D0E">
      <w:r>
        <w:rPr>
          <w:noProof/>
        </w:rPr>
        <w:drawing>
          <wp:anchor distT="0" distB="0" distL="114300" distR="114300" simplePos="0" relativeHeight="251658240" behindDoc="1" locked="0" layoutInCell="1" allowOverlap="1" wp14:anchorId="318677B3" wp14:editId="3ED4068A">
            <wp:simplePos x="0" y="0"/>
            <wp:positionH relativeFrom="margin">
              <wp:align>left</wp:align>
            </wp:positionH>
            <wp:positionV relativeFrom="paragraph">
              <wp:posOffset>21590</wp:posOffset>
            </wp:positionV>
            <wp:extent cx="3473450" cy="4253865"/>
            <wp:effectExtent l="0" t="0" r="0" b="0"/>
            <wp:wrapTight wrapText="bothSides">
              <wp:wrapPolygon edited="0">
                <wp:start x="0" y="0"/>
                <wp:lineTo x="0" y="21474"/>
                <wp:lineTo x="21442" y="21474"/>
                <wp:lineTo x="21442" y="0"/>
                <wp:lineTo x="0" y="0"/>
              </wp:wrapPolygon>
            </wp:wrapTight>
            <wp:docPr id="19517309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3450" cy="4253865"/>
                    </a:xfrm>
                    <a:prstGeom prst="rect">
                      <a:avLst/>
                    </a:prstGeom>
                    <a:noFill/>
                    <a:ln>
                      <a:noFill/>
                    </a:ln>
                  </pic:spPr>
                </pic:pic>
              </a:graphicData>
            </a:graphic>
            <wp14:sizeRelV relativeFrom="margin">
              <wp14:pctHeight>0</wp14:pctHeight>
            </wp14:sizeRelV>
          </wp:anchor>
        </w:drawing>
      </w:r>
      <w:r>
        <w:t xml:space="preserve">Ordnen Sie folgende Definition den einzelnen Abbildungen zu. </w:t>
      </w:r>
    </w:p>
    <w:p w14:paraId="087CB1A6" w14:textId="1D020676" w:rsidR="00D02D0E" w:rsidRDefault="00990BAC" w:rsidP="00D02D0E">
      <w:pPr>
        <w:rPr>
          <w:sz w:val="16"/>
          <w:szCs w:val="16"/>
        </w:rPr>
      </w:pPr>
      <w:r w:rsidRPr="00990BAC">
        <w:rPr>
          <w:b/>
          <w:bCs/>
          <w:sz w:val="16"/>
          <w:szCs w:val="16"/>
        </w:rPr>
        <w:t>1</w:t>
      </w:r>
      <w:r w:rsidR="00D02D0E" w:rsidRPr="00990BAC">
        <w:rPr>
          <w:b/>
          <w:bCs/>
          <w:sz w:val="16"/>
          <w:szCs w:val="16"/>
        </w:rPr>
        <w:t>)</w:t>
      </w:r>
      <w:r w:rsidR="00D02D0E" w:rsidRPr="00990BAC">
        <w:rPr>
          <w:sz w:val="16"/>
          <w:szCs w:val="16"/>
        </w:rPr>
        <w:t xml:space="preserve"> Mehrmodenfaser mit Stufenprofil. Es bilden sich typischerweise mehrere 100 Moden aus. Gebräuchliche Durchmesser sind 100 μm für den Kern und 140 μm für den Mantel</w:t>
      </w:r>
    </w:p>
    <w:p w14:paraId="7D024783" w14:textId="6D4927B8" w:rsidR="00990BAC" w:rsidRPr="00990BAC" w:rsidRDefault="00990BAC" w:rsidP="00D02D0E">
      <w:pPr>
        <w:rPr>
          <w:sz w:val="16"/>
          <w:szCs w:val="16"/>
        </w:rPr>
      </w:pPr>
      <w:r>
        <w:rPr>
          <w:b/>
          <w:bCs/>
          <w:sz w:val="16"/>
          <w:szCs w:val="16"/>
        </w:rPr>
        <w:t>2</w:t>
      </w:r>
      <w:r w:rsidRPr="00990BAC">
        <w:rPr>
          <w:b/>
          <w:bCs/>
          <w:sz w:val="16"/>
          <w:szCs w:val="16"/>
        </w:rPr>
        <w:t>)</w:t>
      </w:r>
      <w:r>
        <w:rPr>
          <w:sz w:val="16"/>
          <w:szCs w:val="16"/>
        </w:rPr>
        <w:t xml:space="preserve"> </w:t>
      </w:r>
      <w:r w:rsidRPr="00990BAC">
        <w:rPr>
          <w:sz w:val="16"/>
          <w:szCs w:val="16"/>
        </w:rPr>
        <w:t xml:space="preserve">Es werden Datenraten zwischen 155 Mbit/s und 2,5 Gbit/s realisiert. Die Daten werden dabei zu Blöcken </w:t>
      </w:r>
      <w:proofErr w:type="spellStart"/>
      <w:r w:rsidRPr="00990BAC">
        <w:rPr>
          <w:sz w:val="16"/>
          <w:szCs w:val="16"/>
        </w:rPr>
        <w:t>zusammengefaßt</w:t>
      </w:r>
      <w:proofErr w:type="spellEnd"/>
      <w:r w:rsidRPr="00990BAC">
        <w:rPr>
          <w:sz w:val="16"/>
          <w:szCs w:val="16"/>
        </w:rPr>
        <w:t xml:space="preserve">. Die verschiedenen Bitraten sind so gewählt, </w:t>
      </w:r>
      <w:proofErr w:type="spellStart"/>
      <w:r w:rsidRPr="00990BAC">
        <w:rPr>
          <w:sz w:val="16"/>
          <w:szCs w:val="16"/>
        </w:rPr>
        <w:t>daß</w:t>
      </w:r>
      <w:proofErr w:type="spellEnd"/>
      <w:r w:rsidRPr="00990BAC">
        <w:rPr>
          <w:sz w:val="16"/>
          <w:szCs w:val="16"/>
        </w:rPr>
        <w:t xml:space="preserve"> mehrere Datenströme einer niedrigeren Stufe in einen Datenstrom der höheren Kategorie </w:t>
      </w:r>
      <w:proofErr w:type="spellStart"/>
      <w:r w:rsidRPr="00990BAC">
        <w:rPr>
          <w:sz w:val="16"/>
          <w:szCs w:val="16"/>
        </w:rPr>
        <w:t>zusammengefaßt</w:t>
      </w:r>
      <w:proofErr w:type="spellEnd"/>
      <w:r w:rsidRPr="00990BAC">
        <w:rPr>
          <w:sz w:val="16"/>
          <w:szCs w:val="16"/>
        </w:rPr>
        <w:t xml:space="preserve"> werden können</w:t>
      </w:r>
    </w:p>
    <w:p w14:paraId="6AB4D92F" w14:textId="68349FF7" w:rsidR="00990BAC" w:rsidRPr="00990BAC" w:rsidRDefault="00990BAC" w:rsidP="00D02D0E">
      <w:pPr>
        <w:rPr>
          <w:sz w:val="16"/>
          <w:szCs w:val="16"/>
        </w:rPr>
      </w:pPr>
      <w:r>
        <w:rPr>
          <w:b/>
          <w:bCs/>
          <w:sz w:val="16"/>
          <w:szCs w:val="16"/>
        </w:rPr>
        <w:t>3</w:t>
      </w:r>
      <w:r w:rsidRPr="00990BAC">
        <w:rPr>
          <w:b/>
          <w:bCs/>
          <w:sz w:val="16"/>
          <w:szCs w:val="16"/>
        </w:rPr>
        <w:t>)</w:t>
      </w:r>
      <w:r w:rsidRPr="00990BAC">
        <w:rPr>
          <w:sz w:val="16"/>
          <w:szCs w:val="16"/>
        </w:rPr>
        <w:t xml:space="preserve"> </w:t>
      </w:r>
      <w:proofErr w:type="spellStart"/>
      <w:r w:rsidRPr="00990BAC">
        <w:rPr>
          <w:sz w:val="16"/>
          <w:szCs w:val="16"/>
        </w:rPr>
        <w:t>Einmodenfaser</w:t>
      </w:r>
      <w:proofErr w:type="spellEnd"/>
      <w:r w:rsidRPr="00990BAC">
        <w:rPr>
          <w:sz w:val="16"/>
          <w:szCs w:val="16"/>
        </w:rPr>
        <w:t>. Das eingestrahlte Licht breitet sich nur in Richtung der Kernachse aus. Gebräuchliche Durchmesser sind 10 μm für den Kern und 125 μm für den Mantel.</w:t>
      </w:r>
    </w:p>
    <w:p w14:paraId="58F53F71" w14:textId="32F7C237" w:rsidR="00D02D0E" w:rsidRDefault="00990BAC" w:rsidP="00D02D0E">
      <w:pPr>
        <w:rPr>
          <w:sz w:val="16"/>
          <w:szCs w:val="16"/>
        </w:rPr>
      </w:pPr>
      <w:r>
        <w:rPr>
          <w:b/>
          <w:bCs/>
          <w:sz w:val="16"/>
          <w:szCs w:val="16"/>
        </w:rPr>
        <w:t>4</w:t>
      </w:r>
      <w:r w:rsidR="00D02D0E" w:rsidRPr="00990BAC">
        <w:rPr>
          <w:b/>
          <w:bCs/>
          <w:sz w:val="16"/>
          <w:szCs w:val="16"/>
        </w:rPr>
        <w:t>)</w:t>
      </w:r>
      <w:r w:rsidR="00D02D0E" w:rsidRPr="00990BAC">
        <w:rPr>
          <w:sz w:val="16"/>
          <w:szCs w:val="16"/>
        </w:rPr>
        <w:t xml:space="preserve"> Mehrmodenfaser mit Indexprofil. Die Modenzahl liegt auch hier typischerweise bei mehreren 100 Moden. Gebräuchliche Durchmesser sind 62,5 μm für den Kern und 125 μm für den Mantel.</w:t>
      </w:r>
    </w:p>
    <w:p w14:paraId="2E2D195E" w14:textId="3E4EEA7D" w:rsidR="00990BAC" w:rsidRDefault="00990BAC" w:rsidP="00D02D0E">
      <w:pPr>
        <w:rPr>
          <w:sz w:val="16"/>
          <w:szCs w:val="16"/>
        </w:rPr>
      </w:pPr>
      <w:r>
        <w:rPr>
          <w:b/>
          <w:bCs/>
          <w:sz w:val="16"/>
          <w:szCs w:val="16"/>
        </w:rPr>
        <w:t>5</w:t>
      </w:r>
      <w:r w:rsidRPr="00990BAC">
        <w:rPr>
          <w:b/>
          <w:bCs/>
          <w:sz w:val="16"/>
          <w:szCs w:val="16"/>
        </w:rPr>
        <w:t>)</w:t>
      </w:r>
      <w:r w:rsidRPr="00990BAC">
        <w:rPr>
          <w:sz w:val="16"/>
          <w:szCs w:val="16"/>
        </w:rPr>
        <w:t xml:space="preserve"> Polymerfaser auf der Basis von PMMA</w:t>
      </w:r>
    </w:p>
    <w:p w14:paraId="22E478E2" w14:textId="6B98D615" w:rsidR="00990BAC" w:rsidRPr="00990BAC" w:rsidRDefault="00990BAC" w:rsidP="00D02D0E">
      <w:pPr>
        <w:rPr>
          <w:sz w:val="16"/>
          <w:szCs w:val="16"/>
        </w:rPr>
      </w:pPr>
      <w:r>
        <w:rPr>
          <w:b/>
          <w:bCs/>
          <w:sz w:val="16"/>
          <w:szCs w:val="16"/>
        </w:rPr>
        <w:t>6</w:t>
      </w:r>
      <w:r w:rsidRPr="00990BAC">
        <w:rPr>
          <w:b/>
          <w:bCs/>
          <w:sz w:val="16"/>
          <w:szCs w:val="16"/>
        </w:rPr>
        <w:t>)</w:t>
      </w:r>
      <w:r w:rsidRPr="00990BAC">
        <w:rPr>
          <w:sz w:val="16"/>
          <w:szCs w:val="16"/>
        </w:rPr>
        <w:t xml:space="preserve"> Quarzglas-Mehrmodenfaser mit Kunststoffmantel</w:t>
      </w:r>
    </w:p>
    <w:p w14:paraId="02D13D97" w14:textId="374C520C" w:rsidR="00D02D0E" w:rsidRPr="00990BAC" w:rsidRDefault="00990BAC" w:rsidP="00D02D0E">
      <w:pPr>
        <w:rPr>
          <w:b/>
          <w:bCs/>
          <w:sz w:val="18"/>
          <w:szCs w:val="18"/>
        </w:rPr>
      </w:pPr>
      <w:r w:rsidRPr="00990BAC">
        <w:rPr>
          <w:b/>
          <w:bCs/>
          <w:sz w:val="18"/>
          <w:szCs w:val="18"/>
        </w:rPr>
        <w:t xml:space="preserve">Lösung: </w:t>
      </w:r>
    </w:p>
    <w:p w14:paraId="2E7069A6" w14:textId="3C6AC7D7" w:rsidR="00990BAC" w:rsidRPr="00990BAC" w:rsidRDefault="00990BAC" w:rsidP="00990BAC">
      <w:pPr>
        <w:pStyle w:val="Listenabsatz"/>
        <w:numPr>
          <w:ilvl w:val="0"/>
          <w:numId w:val="7"/>
        </w:numPr>
        <w:rPr>
          <w:sz w:val="14"/>
          <w:szCs w:val="14"/>
        </w:rPr>
      </w:pPr>
      <w:r w:rsidRPr="00990BAC">
        <w:rPr>
          <w:sz w:val="14"/>
          <w:szCs w:val="14"/>
        </w:rPr>
        <w:t xml:space="preserve">1) </w:t>
      </w:r>
      <w:r w:rsidRPr="00990BAC">
        <w:rPr>
          <w:sz w:val="14"/>
          <w:szCs w:val="14"/>
        </w:rPr>
        <w:sym w:font="Wingdings" w:char="F0E0"/>
      </w:r>
      <w:r w:rsidRPr="00990BAC">
        <w:rPr>
          <w:sz w:val="14"/>
          <w:szCs w:val="14"/>
        </w:rPr>
        <w:t xml:space="preserve"> a)</w:t>
      </w:r>
      <w:r>
        <w:rPr>
          <w:sz w:val="14"/>
          <w:szCs w:val="14"/>
        </w:rPr>
        <w:t xml:space="preserve"> </w:t>
      </w:r>
    </w:p>
    <w:p w14:paraId="6C4CB1C6" w14:textId="376FB22E" w:rsidR="00990BAC" w:rsidRDefault="004B0527" w:rsidP="00990BAC">
      <w:pPr>
        <w:pStyle w:val="Listenabsatz"/>
        <w:numPr>
          <w:ilvl w:val="0"/>
          <w:numId w:val="7"/>
        </w:numPr>
        <w:rPr>
          <w:sz w:val="14"/>
          <w:szCs w:val="14"/>
        </w:rPr>
      </w:pPr>
      <w:r>
        <w:rPr>
          <w:sz w:val="14"/>
          <w:szCs w:val="14"/>
        </w:rPr>
        <w:t>4</w:t>
      </w:r>
      <w:r w:rsidR="00990BAC" w:rsidRPr="00990BAC">
        <w:rPr>
          <w:sz w:val="14"/>
          <w:szCs w:val="14"/>
        </w:rPr>
        <w:t xml:space="preserve">) </w:t>
      </w:r>
      <w:r w:rsidR="00990BAC" w:rsidRPr="00990BAC">
        <w:rPr>
          <w:sz w:val="14"/>
          <w:szCs w:val="14"/>
        </w:rPr>
        <w:sym w:font="Wingdings" w:char="F0E0"/>
      </w:r>
      <w:r w:rsidR="00990BAC" w:rsidRPr="00990BAC">
        <w:rPr>
          <w:sz w:val="14"/>
          <w:szCs w:val="14"/>
        </w:rPr>
        <w:t xml:space="preserve"> b)</w:t>
      </w:r>
    </w:p>
    <w:p w14:paraId="0BC2BA98" w14:textId="0F65CFE7" w:rsidR="00990BAC" w:rsidRPr="00990BAC" w:rsidRDefault="00990BAC" w:rsidP="00990BAC">
      <w:pPr>
        <w:pStyle w:val="Listenabsatz"/>
        <w:numPr>
          <w:ilvl w:val="7"/>
          <w:numId w:val="7"/>
        </w:numPr>
        <w:rPr>
          <w:sz w:val="14"/>
          <w:szCs w:val="14"/>
        </w:rPr>
      </w:pPr>
      <w:r>
        <w:rPr>
          <w:sz w:val="14"/>
          <w:szCs w:val="14"/>
        </w:rPr>
        <w:t xml:space="preserve">3) </w:t>
      </w:r>
      <w:r w:rsidRPr="00990BAC">
        <w:rPr>
          <w:sz w:val="14"/>
          <w:szCs w:val="14"/>
        </w:rPr>
        <w:sym w:font="Wingdings" w:char="F0E0"/>
      </w:r>
      <w:r>
        <w:rPr>
          <w:sz w:val="14"/>
          <w:szCs w:val="14"/>
        </w:rPr>
        <w:t xml:space="preserve"> c)</w:t>
      </w:r>
    </w:p>
    <w:sectPr w:rsidR="00990BAC" w:rsidRPr="00990BA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D3784" w14:textId="77777777" w:rsidR="00D76A1D" w:rsidRDefault="00D76A1D" w:rsidP="00E23075">
      <w:pPr>
        <w:spacing w:after="0" w:line="240" w:lineRule="auto"/>
      </w:pPr>
      <w:r>
        <w:separator/>
      </w:r>
    </w:p>
  </w:endnote>
  <w:endnote w:type="continuationSeparator" w:id="0">
    <w:p w14:paraId="2978E116" w14:textId="77777777" w:rsidR="00D76A1D" w:rsidRDefault="00D76A1D" w:rsidP="00E23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49370" w14:textId="77777777" w:rsidR="00D76A1D" w:rsidRDefault="00D76A1D" w:rsidP="00E23075">
      <w:pPr>
        <w:spacing w:after="0" w:line="240" w:lineRule="auto"/>
      </w:pPr>
      <w:r>
        <w:separator/>
      </w:r>
    </w:p>
  </w:footnote>
  <w:footnote w:type="continuationSeparator" w:id="0">
    <w:p w14:paraId="7B526DA5" w14:textId="77777777" w:rsidR="00D76A1D" w:rsidRDefault="00D76A1D" w:rsidP="00E23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08FB1" w14:textId="34166394" w:rsidR="00E23075" w:rsidRDefault="00E23075">
    <w:pPr>
      <w:pStyle w:val="Kopfzeile"/>
    </w:pPr>
    <w:r>
      <w:t xml:space="preserve">Stevan Vlajic </w:t>
    </w:r>
    <w:r>
      <w:tab/>
      <w:t>3ahitm</w:t>
    </w:r>
    <w:r>
      <w:tab/>
      <w:t>29.05.2023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C194A"/>
    <w:multiLevelType w:val="hybridMultilevel"/>
    <w:tmpl w:val="A6326DE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D7B2D6F"/>
    <w:multiLevelType w:val="hybridMultilevel"/>
    <w:tmpl w:val="8ADEDB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77A29E2"/>
    <w:multiLevelType w:val="hybridMultilevel"/>
    <w:tmpl w:val="203E54C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 w15:restartNumberingAfterBreak="0">
    <w:nsid w:val="2D566A76"/>
    <w:multiLevelType w:val="hybridMultilevel"/>
    <w:tmpl w:val="50DA1810"/>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6516EA3"/>
    <w:multiLevelType w:val="hybridMultilevel"/>
    <w:tmpl w:val="829034C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39F417D9"/>
    <w:multiLevelType w:val="hybridMultilevel"/>
    <w:tmpl w:val="E376CED2"/>
    <w:lvl w:ilvl="0" w:tplc="FEACC298">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414827D7"/>
    <w:multiLevelType w:val="hybridMultilevel"/>
    <w:tmpl w:val="3D5C819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1BC33ED"/>
    <w:multiLevelType w:val="hybridMultilevel"/>
    <w:tmpl w:val="4F68B13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78105B25"/>
    <w:multiLevelType w:val="hybridMultilevel"/>
    <w:tmpl w:val="627ED032"/>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78E539FA"/>
    <w:multiLevelType w:val="hybridMultilevel"/>
    <w:tmpl w:val="D51C136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7CA92C7F"/>
    <w:multiLevelType w:val="hybridMultilevel"/>
    <w:tmpl w:val="6610C9E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36162288">
    <w:abstractNumId w:val="6"/>
  </w:num>
  <w:num w:numId="2" w16cid:durableId="1186288240">
    <w:abstractNumId w:val="7"/>
  </w:num>
  <w:num w:numId="3" w16cid:durableId="680200485">
    <w:abstractNumId w:val="9"/>
  </w:num>
  <w:num w:numId="4" w16cid:durableId="65299773">
    <w:abstractNumId w:val="1"/>
  </w:num>
  <w:num w:numId="5" w16cid:durableId="1212884465">
    <w:abstractNumId w:val="4"/>
  </w:num>
  <w:num w:numId="6" w16cid:durableId="450167997">
    <w:abstractNumId w:val="5"/>
  </w:num>
  <w:num w:numId="7" w16cid:durableId="1337879726">
    <w:abstractNumId w:val="2"/>
  </w:num>
  <w:num w:numId="8" w16cid:durableId="1816755085">
    <w:abstractNumId w:val="8"/>
  </w:num>
  <w:num w:numId="9" w16cid:durableId="240601299">
    <w:abstractNumId w:val="10"/>
  </w:num>
  <w:num w:numId="10" w16cid:durableId="439881671">
    <w:abstractNumId w:val="0"/>
  </w:num>
  <w:num w:numId="11" w16cid:durableId="1634408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075"/>
    <w:rsid w:val="000473E6"/>
    <w:rsid w:val="00117DD9"/>
    <w:rsid w:val="00141CC4"/>
    <w:rsid w:val="00142D17"/>
    <w:rsid w:val="00185A0F"/>
    <w:rsid w:val="00292EAF"/>
    <w:rsid w:val="002E42C7"/>
    <w:rsid w:val="002E4495"/>
    <w:rsid w:val="003715D3"/>
    <w:rsid w:val="00406C4F"/>
    <w:rsid w:val="00450669"/>
    <w:rsid w:val="004B0527"/>
    <w:rsid w:val="005658F4"/>
    <w:rsid w:val="005C2134"/>
    <w:rsid w:val="006D349B"/>
    <w:rsid w:val="006E1068"/>
    <w:rsid w:val="006F3319"/>
    <w:rsid w:val="007B3F32"/>
    <w:rsid w:val="00832F3E"/>
    <w:rsid w:val="008461C7"/>
    <w:rsid w:val="00887011"/>
    <w:rsid w:val="008A1D60"/>
    <w:rsid w:val="008A7E86"/>
    <w:rsid w:val="008C41E0"/>
    <w:rsid w:val="009066F2"/>
    <w:rsid w:val="009159C9"/>
    <w:rsid w:val="009201F9"/>
    <w:rsid w:val="00923772"/>
    <w:rsid w:val="009247F8"/>
    <w:rsid w:val="00975C91"/>
    <w:rsid w:val="00990BAC"/>
    <w:rsid w:val="009F17B3"/>
    <w:rsid w:val="00A67B22"/>
    <w:rsid w:val="00A77EE0"/>
    <w:rsid w:val="00B76E4D"/>
    <w:rsid w:val="00B84539"/>
    <w:rsid w:val="00C929E1"/>
    <w:rsid w:val="00C979EB"/>
    <w:rsid w:val="00CB501E"/>
    <w:rsid w:val="00D02D0E"/>
    <w:rsid w:val="00D44DC7"/>
    <w:rsid w:val="00D76A1D"/>
    <w:rsid w:val="00DD3302"/>
    <w:rsid w:val="00E23075"/>
    <w:rsid w:val="00E41388"/>
    <w:rsid w:val="00EB616A"/>
    <w:rsid w:val="00F40E07"/>
    <w:rsid w:val="00FA1286"/>
    <w:rsid w:val="00FB7223"/>
  </w:rsids>
  <m:mathPr>
    <m:mathFont m:val="Cambria Math"/>
    <m:brkBin m:val="before"/>
    <m:brkBinSub m:val="--"/>
    <m:smallFrac m:val="0"/>
    <m:dispDef/>
    <m:lMargin m:val="0"/>
    <m:rMargin m:val="0"/>
    <m:defJc m:val="centerGroup"/>
    <m:wrapIndent m:val="1440"/>
    <m:intLim m:val="subSup"/>
    <m:naryLim m:val="undOvr"/>
  </m:mathPr>
  <w:themeFontLang w:val="en-A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7210"/>
  <w15:chartTrackingRefBased/>
  <w15:docId w15:val="{628E9D66-149C-478A-80B1-8BDEF6254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2307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E23075"/>
    <w:rPr>
      <w:lang w:val="de-DE"/>
    </w:rPr>
  </w:style>
  <w:style w:type="paragraph" w:styleId="Fuzeile">
    <w:name w:val="footer"/>
    <w:basedOn w:val="Standard"/>
    <w:link w:val="FuzeileZchn"/>
    <w:uiPriority w:val="99"/>
    <w:unhideWhenUsed/>
    <w:rsid w:val="00E2307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E23075"/>
    <w:rPr>
      <w:lang w:val="de-DE"/>
    </w:rPr>
  </w:style>
  <w:style w:type="paragraph" w:styleId="Listenabsatz">
    <w:name w:val="List Paragraph"/>
    <w:basedOn w:val="Standard"/>
    <w:uiPriority w:val="34"/>
    <w:qFormat/>
    <w:rsid w:val="003715D3"/>
    <w:pPr>
      <w:ind w:left="720"/>
      <w:contextualSpacing/>
    </w:pPr>
  </w:style>
  <w:style w:type="character" w:styleId="Hyperlink">
    <w:name w:val="Hyperlink"/>
    <w:basedOn w:val="Absatz-Standardschriftart"/>
    <w:uiPriority w:val="99"/>
    <w:unhideWhenUsed/>
    <w:rsid w:val="00D44DC7"/>
    <w:rPr>
      <w:color w:val="0563C1" w:themeColor="hyperlink"/>
      <w:u w:val="single"/>
    </w:rPr>
  </w:style>
  <w:style w:type="character" w:styleId="NichtaufgelsteErwhnung">
    <w:name w:val="Unresolved Mention"/>
    <w:basedOn w:val="Absatz-Standardschriftart"/>
    <w:uiPriority w:val="99"/>
    <w:semiHidden/>
    <w:unhideWhenUsed/>
    <w:rsid w:val="00D44D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1477</Words>
  <Characters>9309</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Stevan Vlajic</dc:creator>
  <cp:keywords/>
  <dc:description/>
  <cp:lastModifiedBy>Stevan Vlajic</cp:lastModifiedBy>
  <cp:revision>21</cp:revision>
  <dcterms:created xsi:type="dcterms:W3CDTF">2023-05-29T14:27:00Z</dcterms:created>
  <dcterms:modified xsi:type="dcterms:W3CDTF">2023-05-30T06:57:00Z</dcterms:modified>
</cp:coreProperties>
</file>