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162F2" w14:textId="77777777" w:rsidR="00F141B5" w:rsidRDefault="00000000">
      <w:pPr>
        <w:spacing w:after="0" w:line="300" w:lineRule="atLeast"/>
        <w:rPr>
          <w:rFonts w:cstheme="minorHAnsi"/>
          <w:b/>
          <w:bCs/>
          <w:sz w:val="32"/>
          <w:szCs w:val="32"/>
          <w:lang w:val="en-GB"/>
        </w:rPr>
      </w:pPr>
      <w:r>
        <w:rPr>
          <w:rFonts w:cstheme="minorHAnsi"/>
          <w:b/>
          <w:bCs/>
          <w:sz w:val="32"/>
          <w:szCs w:val="32"/>
          <w:lang w:val="en-GB"/>
        </w:rPr>
        <w:t>Unit 10</w:t>
      </w:r>
    </w:p>
    <w:p w14:paraId="5B9DB38E" w14:textId="77777777" w:rsidR="00F141B5" w:rsidRDefault="00000000">
      <w:pPr>
        <w:spacing w:after="0" w:line="300" w:lineRule="atLeast"/>
        <w:rPr>
          <w:rFonts w:cstheme="minorHAnsi"/>
          <w:b/>
          <w:bCs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  <w:lang w:val="en-GB"/>
        </w:rPr>
        <w:t>Vocab Task → Note down the meanings of the words…</w:t>
      </w:r>
    </w:p>
    <w:tbl>
      <w:tblPr>
        <w:tblW w:w="907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5"/>
        <w:gridCol w:w="4536"/>
      </w:tblGrid>
      <w:tr w:rsidR="00F141B5" w14:paraId="1F320F04" w14:textId="77777777">
        <w:tc>
          <w:tcPr>
            <w:tcW w:w="4535" w:type="dxa"/>
          </w:tcPr>
          <w:p w14:paraId="4BFE4007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sun-blasted</w:t>
            </w:r>
          </w:p>
        </w:tc>
        <w:tc>
          <w:tcPr>
            <w:tcW w:w="4535" w:type="dxa"/>
          </w:tcPr>
          <w:p w14:paraId="73EB2687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sonnenbestrahlt</w:t>
            </w:r>
          </w:p>
        </w:tc>
      </w:tr>
      <w:tr w:rsidR="00F141B5" w14:paraId="1A41C172" w14:textId="77777777">
        <w:tc>
          <w:tcPr>
            <w:tcW w:w="4535" w:type="dxa"/>
          </w:tcPr>
          <w:p w14:paraId="5E76DD99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site</w:t>
            </w:r>
          </w:p>
        </w:tc>
        <w:tc>
          <w:tcPr>
            <w:tcW w:w="4535" w:type="dxa"/>
          </w:tcPr>
          <w:p w14:paraId="11202BEC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Standort</w:t>
            </w:r>
          </w:p>
        </w:tc>
      </w:tr>
      <w:tr w:rsidR="00F141B5" w14:paraId="6631EB4A" w14:textId="77777777">
        <w:tc>
          <w:tcPr>
            <w:tcW w:w="4535" w:type="dxa"/>
          </w:tcPr>
          <w:p w14:paraId="67A6FB8B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to implement</w:t>
            </w:r>
          </w:p>
        </w:tc>
        <w:tc>
          <w:tcPr>
            <w:tcW w:w="4535" w:type="dxa"/>
          </w:tcPr>
          <w:p w14:paraId="0C0CE821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Implementieren</w:t>
            </w:r>
          </w:p>
        </w:tc>
      </w:tr>
      <w:tr w:rsidR="00F141B5" w14:paraId="441BC10B" w14:textId="77777777">
        <w:tc>
          <w:tcPr>
            <w:tcW w:w="4535" w:type="dxa"/>
          </w:tcPr>
          <w:p w14:paraId="241C63A8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occasional</w:t>
            </w:r>
          </w:p>
        </w:tc>
        <w:tc>
          <w:tcPr>
            <w:tcW w:w="4535" w:type="dxa"/>
          </w:tcPr>
          <w:p w14:paraId="7027DB7A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gelegentlich</w:t>
            </w:r>
          </w:p>
        </w:tc>
      </w:tr>
      <w:tr w:rsidR="00F141B5" w14:paraId="67638E6D" w14:textId="77777777">
        <w:tc>
          <w:tcPr>
            <w:tcW w:w="4535" w:type="dxa"/>
          </w:tcPr>
          <w:p w14:paraId="77C9A839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abundant</w:t>
            </w:r>
          </w:p>
        </w:tc>
        <w:tc>
          <w:tcPr>
            <w:tcW w:w="4535" w:type="dxa"/>
          </w:tcPr>
          <w:p w14:paraId="0E477BC3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reichlich</w:t>
            </w:r>
          </w:p>
        </w:tc>
      </w:tr>
      <w:tr w:rsidR="00F141B5" w14:paraId="44F3A962" w14:textId="77777777">
        <w:tc>
          <w:tcPr>
            <w:tcW w:w="4535" w:type="dxa"/>
          </w:tcPr>
          <w:p w14:paraId="715BDA57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viable</w:t>
            </w:r>
          </w:p>
        </w:tc>
        <w:tc>
          <w:tcPr>
            <w:tcW w:w="4535" w:type="dxa"/>
          </w:tcPr>
          <w:p w14:paraId="6BD42746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tragfähig</w:t>
            </w:r>
          </w:p>
        </w:tc>
      </w:tr>
      <w:tr w:rsidR="00F141B5" w14:paraId="2F75A2AF" w14:textId="77777777">
        <w:tc>
          <w:tcPr>
            <w:tcW w:w="4535" w:type="dxa"/>
          </w:tcPr>
          <w:p w14:paraId="52B5DF4E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to surpass expectations</w:t>
            </w:r>
          </w:p>
        </w:tc>
        <w:tc>
          <w:tcPr>
            <w:tcW w:w="4535" w:type="dxa"/>
          </w:tcPr>
          <w:p w14:paraId="264490D9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Die Erwartungen übertreffen</w:t>
            </w:r>
          </w:p>
        </w:tc>
      </w:tr>
      <w:tr w:rsidR="00F141B5" w14:paraId="2C01E485" w14:textId="77777777">
        <w:tc>
          <w:tcPr>
            <w:tcW w:w="4535" w:type="dxa"/>
          </w:tcPr>
          <w:p w14:paraId="4EEEE2D9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  <w:lang w:val="en-GB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  <w:lang w:val="en-GB"/>
              </w:rPr>
              <w:t>to be in line with sth.</w:t>
            </w:r>
          </w:p>
        </w:tc>
        <w:tc>
          <w:tcPr>
            <w:tcW w:w="4535" w:type="dxa"/>
          </w:tcPr>
          <w:p w14:paraId="3D817F6A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Übereinstimmten mit..</w:t>
            </w:r>
          </w:p>
        </w:tc>
      </w:tr>
      <w:tr w:rsidR="00F141B5" w14:paraId="4EA0BE54" w14:textId="77777777">
        <w:tc>
          <w:tcPr>
            <w:tcW w:w="4535" w:type="dxa"/>
          </w:tcPr>
          <w:p w14:paraId="5FA88214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funding</w:t>
            </w:r>
          </w:p>
        </w:tc>
        <w:tc>
          <w:tcPr>
            <w:tcW w:w="4535" w:type="dxa"/>
          </w:tcPr>
          <w:p w14:paraId="5E932935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Finanzierung</w:t>
            </w:r>
          </w:p>
        </w:tc>
      </w:tr>
      <w:tr w:rsidR="00F141B5" w14:paraId="1F4EF299" w14:textId="77777777">
        <w:tc>
          <w:tcPr>
            <w:tcW w:w="4535" w:type="dxa"/>
          </w:tcPr>
          <w:p w14:paraId="07B281D3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to generate</w:t>
            </w:r>
          </w:p>
        </w:tc>
        <w:tc>
          <w:tcPr>
            <w:tcW w:w="4535" w:type="dxa"/>
          </w:tcPr>
          <w:p w14:paraId="662B1EF1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generieren</w:t>
            </w:r>
          </w:p>
        </w:tc>
      </w:tr>
      <w:tr w:rsidR="00F141B5" w14:paraId="5E7657EF" w14:textId="77777777">
        <w:tc>
          <w:tcPr>
            <w:tcW w:w="4535" w:type="dxa"/>
          </w:tcPr>
          <w:p w14:paraId="32BD9267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overcast</w:t>
            </w:r>
          </w:p>
        </w:tc>
        <w:tc>
          <w:tcPr>
            <w:tcW w:w="4535" w:type="dxa"/>
          </w:tcPr>
          <w:p w14:paraId="2DA64373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bewölckt</w:t>
            </w:r>
          </w:p>
        </w:tc>
      </w:tr>
      <w:tr w:rsidR="00F141B5" w14:paraId="134C52CD" w14:textId="77777777">
        <w:tc>
          <w:tcPr>
            <w:tcW w:w="4535" w:type="dxa"/>
          </w:tcPr>
          <w:p w14:paraId="7D185EC3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water vapour</w:t>
            </w:r>
          </w:p>
        </w:tc>
        <w:tc>
          <w:tcPr>
            <w:tcW w:w="4535" w:type="dxa"/>
          </w:tcPr>
          <w:p w14:paraId="2AF8511B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Wasserdampf</w:t>
            </w:r>
          </w:p>
        </w:tc>
      </w:tr>
      <w:tr w:rsidR="00F141B5" w14:paraId="44A72953" w14:textId="77777777">
        <w:tc>
          <w:tcPr>
            <w:tcW w:w="4535" w:type="dxa"/>
          </w:tcPr>
          <w:p w14:paraId="72113BB7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to boost</w:t>
            </w:r>
          </w:p>
        </w:tc>
        <w:tc>
          <w:tcPr>
            <w:tcW w:w="4535" w:type="dxa"/>
          </w:tcPr>
          <w:p w14:paraId="1A2CD2FE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Fördern, Ansteigern, Ankurbeln</w:t>
            </w:r>
          </w:p>
        </w:tc>
      </w:tr>
      <w:tr w:rsidR="00F141B5" w14:paraId="4321CAF8" w14:textId="77777777">
        <w:tc>
          <w:tcPr>
            <w:tcW w:w="4535" w:type="dxa"/>
          </w:tcPr>
          <w:p w14:paraId="5BE920D4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initial</w:t>
            </w:r>
          </w:p>
        </w:tc>
        <w:tc>
          <w:tcPr>
            <w:tcW w:w="4535" w:type="dxa"/>
          </w:tcPr>
          <w:p w14:paraId="199D5064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anfänglich</w:t>
            </w:r>
          </w:p>
        </w:tc>
      </w:tr>
      <w:tr w:rsidR="00F141B5" w14:paraId="2DE398D7" w14:textId="77777777">
        <w:tc>
          <w:tcPr>
            <w:tcW w:w="4535" w:type="dxa"/>
          </w:tcPr>
          <w:p w14:paraId="0274603E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to hook up</w:t>
            </w:r>
          </w:p>
        </w:tc>
        <w:tc>
          <w:tcPr>
            <w:tcW w:w="4535" w:type="dxa"/>
          </w:tcPr>
          <w:p w14:paraId="459CDD53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anschließen</w:t>
            </w:r>
          </w:p>
        </w:tc>
      </w:tr>
      <w:tr w:rsidR="00F141B5" w14:paraId="5580F6CF" w14:textId="77777777">
        <w:tc>
          <w:tcPr>
            <w:tcW w:w="4535" w:type="dxa"/>
          </w:tcPr>
          <w:p w14:paraId="0F6B38DD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water grid</w:t>
            </w:r>
          </w:p>
        </w:tc>
        <w:tc>
          <w:tcPr>
            <w:tcW w:w="4535" w:type="dxa"/>
          </w:tcPr>
          <w:p w14:paraId="1F713813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Wassernetz</w:t>
            </w:r>
          </w:p>
        </w:tc>
      </w:tr>
      <w:tr w:rsidR="00F141B5" w14:paraId="27658B61" w14:textId="77777777">
        <w:tc>
          <w:tcPr>
            <w:tcW w:w="4535" w:type="dxa"/>
          </w:tcPr>
          <w:p w14:paraId="4F894F18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ewe</w:t>
            </w:r>
          </w:p>
        </w:tc>
        <w:tc>
          <w:tcPr>
            <w:tcW w:w="4535" w:type="dxa"/>
          </w:tcPr>
          <w:p w14:paraId="61AC3B23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Mutterschaf</w:t>
            </w:r>
          </w:p>
        </w:tc>
      </w:tr>
      <w:tr w:rsidR="00F141B5" w14:paraId="774DCBB6" w14:textId="77777777">
        <w:tc>
          <w:tcPr>
            <w:tcW w:w="4535" w:type="dxa"/>
          </w:tcPr>
          <w:p w14:paraId="7DA0BDA9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yield</w:t>
            </w:r>
          </w:p>
        </w:tc>
        <w:tc>
          <w:tcPr>
            <w:tcW w:w="4535" w:type="dxa"/>
          </w:tcPr>
          <w:p w14:paraId="1A98E9CB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Ertrag</w:t>
            </w:r>
          </w:p>
        </w:tc>
      </w:tr>
      <w:tr w:rsidR="00F141B5" w14:paraId="1CCEACCF" w14:textId="77777777">
        <w:tc>
          <w:tcPr>
            <w:tcW w:w="4535" w:type="dxa"/>
          </w:tcPr>
          <w:p w14:paraId="7E8D0371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water scarcity</w:t>
            </w:r>
          </w:p>
        </w:tc>
        <w:tc>
          <w:tcPr>
            <w:tcW w:w="4535" w:type="dxa"/>
          </w:tcPr>
          <w:p w14:paraId="02CA0FD9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Wassermangel</w:t>
            </w:r>
          </w:p>
        </w:tc>
      </w:tr>
      <w:tr w:rsidR="00F141B5" w14:paraId="07920880" w14:textId="77777777">
        <w:tc>
          <w:tcPr>
            <w:tcW w:w="4535" w:type="dxa"/>
          </w:tcPr>
          <w:p w14:paraId="3FC844CA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cut</w:t>
            </w:r>
          </w:p>
        </w:tc>
        <w:tc>
          <w:tcPr>
            <w:tcW w:w="4535" w:type="dxa"/>
          </w:tcPr>
          <w:p w14:paraId="0103BDB9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Schnitt</w:t>
            </w:r>
          </w:p>
        </w:tc>
      </w:tr>
      <w:tr w:rsidR="00F141B5" w14:paraId="6D77787A" w14:textId="77777777">
        <w:tc>
          <w:tcPr>
            <w:tcW w:w="4535" w:type="dxa"/>
          </w:tcPr>
          <w:p w14:paraId="085CC303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negligible</w:t>
            </w:r>
          </w:p>
        </w:tc>
        <w:tc>
          <w:tcPr>
            <w:tcW w:w="4535" w:type="dxa"/>
          </w:tcPr>
          <w:p w14:paraId="69B20505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unbedeutend</w:t>
            </w:r>
          </w:p>
        </w:tc>
      </w:tr>
      <w:tr w:rsidR="00F141B5" w14:paraId="76AA2958" w14:textId="77777777">
        <w:tc>
          <w:tcPr>
            <w:tcW w:w="4535" w:type="dxa"/>
          </w:tcPr>
          <w:p w14:paraId="1B55D8CF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surplus</w:t>
            </w:r>
          </w:p>
        </w:tc>
        <w:tc>
          <w:tcPr>
            <w:tcW w:w="4535" w:type="dxa"/>
          </w:tcPr>
          <w:p w14:paraId="476B33AC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Überschuss</w:t>
            </w:r>
          </w:p>
        </w:tc>
      </w:tr>
      <w:tr w:rsidR="00F141B5" w14:paraId="3CB12DA4" w14:textId="77777777">
        <w:tc>
          <w:tcPr>
            <w:tcW w:w="4535" w:type="dxa"/>
          </w:tcPr>
          <w:p w14:paraId="79010954" w14:textId="77777777" w:rsidR="00F141B5" w:rsidRDefault="00000000">
            <w:pPr>
              <w:pStyle w:val="Textkrper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  <w:shd w:val="clear" w:color="auto" w:fill="FFFFFF"/>
              </w:rPr>
              <w:t>to supply</w:t>
            </w:r>
          </w:p>
        </w:tc>
        <w:tc>
          <w:tcPr>
            <w:tcW w:w="4535" w:type="dxa"/>
          </w:tcPr>
          <w:p w14:paraId="37CFDF2A" w14:textId="77777777" w:rsidR="00F141B5" w:rsidRDefault="00000000">
            <w:pPr>
              <w:pStyle w:val="TableContents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Zu Versorgen</w:t>
            </w:r>
          </w:p>
        </w:tc>
      </w:tr>
    </w:tbl>
    <w:p w14:paraId="7430CF2E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0F89196A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19A0BB2C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46393B49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1CA4311E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61FD1E51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46810223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5E3BC417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35DE9C38" w14:textId="77777777" w:rsidR="00F141B5" w:rsidRDefault="00F141B5">
      <w:pPr>
        <w:spacing w:after="0" w:line="300" w:lineRule="atLeast"/>
        <w:rPr>
          <w:rFonts w:cstheme="minorHAnsi"/>
          <w:sz w:val="24"/>
          <w:szCs w:val="24"/>
          <w:lang w:val="en-GB"/>
        </w:rPr>
      </w:pPr>
    </w:p>
    <w:p w14:paraId="381BDF78" w14:textId="77777777" w:rsidR="00F141B5" w:rsidRDefault="00000000">
      <w:pPr>
        <w:spacing w:after="0" w:line="300" w:lineRule="atLeast"/>
        <w:rPr>
          <w:rFonts w:cstheme="minorHAnsi"/>
          <w:b/>
          <w:bCs/>
          <w:sz w:val="56"/>
          <w:szCs w:val="56"/>
          <w:lang w:val="en-GB"/>
        </w:rPr>
      </w:pPr>
      <w:r>
        <w:rPr>
          <w:rFonts w:cstheme="minorHAnsi"/>
          <w:b/>
          <w:bCs/>
          <w:sz w:val="56"/>
          <w:szCs w:val="56"/>
          <w:lang w:val="en-GB"/>
        </w:rPr>
        <w:t>Book Tasks</w:t>
      </w:r>
    </w:p>
    <w:p w14:paraId="2058D13E" w14:textId="797429AC" w:rsidR="00F141B5" w:rsidRDefault="00E82808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  <w:r>
        <w:rPr>
          <w:noProof/>
        </w:rPr>
        <w:pict w14:anchorId="3D6C4700">
          <v:rect id="Freihand 4" o:spid="_x0000_s1027" style="position:absolute;margin-left:204.2pt;margin-top:291.75pt;width:17.45pt;height:1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67,495" filled="f" strokecolor="#e71224" strokeweight=".5mm">
            <v:stroke endcap="round"/>
            <v:path shadowok="f" o:extrusionok="f" fillok="f" insetpenok="f"/>
            <o:lock v:ext="edit" rotation="t" text="t"/>
            <o:ink i="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" annotation="t"/>
          </v:rect>
        </w:pict>
      </w:r>
      <w:r>
        <w:rPr>
          <w:noProof/>
        </w:rPr>
        <w:pict w14:anchorId="40240887">
          <v:rect id="Freihand 2" o:spid="_x0000_s1026" style="position:absolute;margin-left:201.65pt;margin-top:286.4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,1" filled="f" strokecolor="#e71224" strokeweight=".5mm">
            <v:stroke endcap="round"/>
            <v:path shadowok="f" o:extrusionok="f" fillok="f" insetpenok="f"/>
            <o:lock v:ext="edit" rotation="t" text="t"/>
            <o:ink i="AGUdAgoKARBYz1SK5pfFT48G+LrS4ZsiAwtIEETnpZABRTJGMgUDOAtkGSMyCoHH//8PgMf//w8z&#10;CoHH//8PgMf//w84CQD+/wMAAAAAAAoWAgEAAlAQX/9AAAoAESBAUU/WLhbaAR==&#10;" annotation="t"/>
          </v:rect>
        </w:pict>
      </w:r>
      <w:r w:rsidR="001E7D26">
        <w:rPr>
          <w:rFonts w:cstheme="minorHAnsi"/>
          <w:b/>
          <w:bCs/>
          <w:sz w:val="36"/>
          <w:szCs w:val="36"/>
          <w:lang w:val="en-GB"/>
        </w:rPr>
        <w:t>Page 159/ Reading</w:t>
      </w:r>
    </w:p>
    <w:p w14:paraId="0A5FF86A" w14:textId="77777777" w:rsidR="00F141B5" w:rsidRDefault="00000000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6AD0A23B" wp14:editId="60ECB4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9154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6"/>
          <w:szCs w:val="36"/>
          <w:lang w:val="en-GB"/>
        </w:rPr>
        <w:t>Page 160</w:t>
      </w:r>
    </w:p>
    <w:p w14:paraId="1EC9B986" w14:textId="77777777" w:rsidR="00F141B5" w:rsidRDefault="00000000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noProof/>
          <w:sz w:val="36"/>
          <w:szCs w:val="36"/>
          <w:lang w:val="en-GB"/>
        </w:rPr>
        <w:drawing>
          <wp:anchor distT="0" distB="0" distL="0" distR="0" simplePos="0" relativeHeight="3" behindDoc="0" locked="0" layoutInCell="0" allowOverlap="1" wp14:anchorId="73CF074E" wp14:editId="685820C9">
            <wp:simplePos x="0" y="0"/>
            <wp:positionH relativeFrom="column">
              <wp:posOffset>3810</wp:posOffset>
            </wp:positionH>
            <wp:positionV relativeFrom="paragraph">
              <wp:posOffset>35560</wp:posOffset>
            </wp:positionV>
            <wp:extent cx="5396230" cy="382968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F1A4E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7900E6E4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32A6C0C0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423D4C68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44A916A3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5D6316D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532DDA5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B6DBB84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BBF6FC0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6A2EE673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44BB17B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6E47E26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6C82FB4" w14:textId="77777777" w:rsidR="00F141B5" w:rsidRDefault="00000000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noProof/>
          <w:sz w:val="36"/>
          <w:szCs w:val="36"/>
          <w:lang w:val="en-GB"/>
        </w:rPr>
        <w:lastRenderedPageBreak/>
        <w:drawing>
          <wp:anchor distT="0" distB="0" distL="0" distR="0" simplePos="0" relativeHeight="4" behindDoc="0" locked="0" layoutInCell="0" allowOverlap="1" wp14:anchorId="17EEBD20" wp14:editId="3CDA4300">
            <wp:simplePos x="0" y="0"/>
            <wp:positionH relativeFrom="column">
              <wp:posOffset>-512445</wp:posOffset>
            </wp:positionH>
            <wp:positionV relativeFrom="paragraph">
              <wp:posOffset>261620</wp:posOffset>
            </wp:positionV>
            <wp:extent cx="5760720" cy="305371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sz w:val="36"/>
          <w:szCs w:val="36"/>
          <w:lang w:val="en-GB"/>
        </w:rPr>
        <w:drawing>
          <wp:anchor distT="0" distB="0" distL="0" distR="0" simplePos="0" relativeHeight="5" behindDoc="0" locked="0" layoutInCell="0" allowOverlap="1" wp14:anchorId="1C4930B1" wp14:editId="3EDDBA09">
            <wp:simplePos x="0" y="0"/>
            <wp:positionH relativeFrom="column">
              <wp:posOffset>153035</wp:posOffset>
            </wp:positionH>
            <wp:positionV relativeFrom="paragraph">
              <wp:posOffset>3314700</wp:posOffset>
            </wp:positionV>
            <wp:extent cx="5760720" cy="108775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sz w:val="36"/>
          <w:szCs w:val="36"/>
          <w:lang w:val="en-GB"/>
        </w:rPr>
        <w:drawing>
          <wp:anchor distT="0" distB="0" distL="0" distR="0" simplePos="0" relativeHeight="6" behindDoc="0" locked="0" layoutInCell="0" allowOverlap="1" wp14:anchorId="5B36CCE6" wp14:editId="605F8764">
            <wp:simplePos x="0" y="0"/>
            <wp:positionH relativeFrom="column">
              <wp:posOffset>81280</wp:posOffset>
            </wp:positionH>
            <wp:positionV relativeFrom="paragraph">
              <wp:posOffset>4614545</wp:posOffset>
            </wp:positionV>
            <wp:extent cx="5121910" cy="40170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AD333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DE517F5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8D4CFF9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73B3F41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6F65225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32BA0B64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653CCC7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77E3B2C6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754E56E1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5967E6CE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20E4A6D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7949E60D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30B723E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92A8620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3F6825AF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197A7CEC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B17351E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145D6909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5E934D64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540CEE56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0F20407F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63570726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1CBA33CB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E61B74F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75C20CE4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307573B3" w14:textId="77777777" w:rsidR="00F141B5" w:rsidRDefault="00F141B5">
      <w:pP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</w:p>
    <w:p w14:paraId="24E47105" w14:textId="660CBDBA" w:rsidR="00F141B5" w:rsidRDefault="00E82808" w:rsidP="00E82808">
      <w:pPr>
        <w:pBdr>
          <w:bottom w:val="single" w:sz="4" w:space="1" w:color="auto"/>
        </w:pBdr>
        <w:spacing w:after="0" w:line="300" w:lineRule="atLeast"/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sz w:val="36"/>
          <w:szCs w:val="36"/>
          <w:lang w:val="en-GB"/>
        </w:rPr>
        <w:lastRenderedPageBreak/>
        <w:t>Discussion on Morrocco text</w:t>
      </w:r>
      <w:r w:rsidR="00D67426">
        <w:rPr>
          <w:rFonts w:cstheme="minorHAnsi"/>
          <w:b/>
          <w:bCs/>
          <w:sz w:val="36"/>
          <w:szCs w:val="36"/>
          <w:lang w:val="en-GB"/>
        </w:rPr>
        <w:t>(159/3)</w:t>
      </w:r>
    </w:p>
    <w:p w14:paraId="4A9A30EA" w14:textId="01F2C30E" w:rsidR="00E82808" w:rsidRDefault="00E82808" w:rsidP="00E82808">
      <w:pPr>
        <w:pStyle w:val="Listenabsatz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The impacts are large ones, because the solar power plant produce </w:t>
      </w:r>
      <w:r w:rsidR="002621E9">
        <w:rPr>
          <w:rFonts w:cstheme="minorHAnsi"/>
          <w:sz w:val="28"/>
          <w:szCs w:val="28"/>
          <w:lang w:val="en-GB"/>
        </w:rPr>
        <w:t xml:space="preserve">huge amounts of </w:t>
      </w:r>
      <w:r>
        <w:rPr>
          <w:rFonts w:cstheme="minorHAnsi"/>
          <w:sz w:val="28"/>
          <w:szCs w:val="28"/>
          <w:lang w:val="en-GB"/>
        </w:rPr>
        <w:t>renewable energy through the whole year. It also creates jobs for the citizens Morrocco.</w:t>
      </w:r>
    </w:p>
    <w:p w14:paraId="4EDC629A" w14:textId="4AC107C4" w:rsidR="00D67426" w:rsidRDefault="00D67426" w:rsidP="00D67426">
      <w:pPr>
        <w:pStyle w:val="Listenabsatz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>The jobs are not permanent and the cooling system needs a devastating amount of water.</w:t>
      </w:r>
    </w:p>
    <w:p w14:paraId="1550E98F" w14:textId="2618B945" w:rsidR="00D67426" w:rsidRPr="00D67426" w:rsidRDefault="00D67426" w:rsidP="00D67426">
      <w:pPr>
        <w:pStyle w:val="Listenabsatz"/>
        <w:numPr>
          <w:ilvl w:val="0"/>
          <w:numId w:val="1"/>
        </w:numPr>
        <w:rPr>
          <w:rFonts w:cstheme="minorHAnsi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Yes, I think </w:t>
      </w:r>
      <w:r w:rsidR="00603E41">
        <w:rPr>
          <w:rFonts w:cstheme="minorHAnsi"/>
          <w:sz w:val="28"/>
          <w:szCs w:val="28"/>
          <w:lang w:val="en-GB"/>
        </w:rPr>
        <w:t>Europe</w:t>
      </w:r>
      <w:r>
        <w:rPr>
          <w:rFonts w:cstheme="minorHAnsi"/>
          <w:sz w:val="28"/>
          <w:szCs w:val="28"/>
          <w:lang w:val="en-GB"/>
        </w:rPr>
        <w:t xml:space="preserve"> will use energy produced in Africa in the future, because we already buy energy from other countries and will definitely </w:t>
      </w:r>
      <w:r w:rsidR="00603E41">
        <w:rPr>
          <w:rFonts w:cstheme="minorHAnsi"/>
          <w:sz w:val="28"/>
          <w:szCs w:val="28"/>
          <w:lang w:val="en-GB"/>
        </w:rPr>
        <w:t>repeat out behaviour,</w:t>
      </w:r>
      <w:r>
        <w:rPr>
          <w:rFonts w:cstheme="minorHAnsi"/>
          <w:sz w:val="28"/>
          <w:szCs w:val="28"/>
          <w:lang w:val="en-GB"/>
        </w:rPr>
        <w:t xml:space="preserve"> if the energy production rises in Africa. </w:t>
      </w:r>
    </w:p>
    <w:p w14:paraId="50AFD002" w14:textId="77777777" w:rsidR="00E82808" w:rsidRPr="00E82808" w:rsidRDefault="00E82808" w:rsidP="00E82808">
      <w:pPr>
        <w:rPr>
          <w:rFonts w:cstheme="minorHAnsi"/>
          <w:sz w:val="36"/>
          <w:szCs w:val="36"/>
          <w:lang w:val="en-GB"/>
        </w:rPr>
      </w:pPr>
    </w:p>
    <w:p w14:paraId="38CBAE7D" w14:textId="77777777" w:rsidR="00E82808" w:rsidRDefault="00E82808" w:rsidP="00E82808">
      <w:pPr>
        <w:rPr>
          <w:rFonts w:cstheme="minorHAnsi"/>
          <w:b/>
          <w:bCs/>
          <w:sz w:val="36"/>
          <w:szCs w:val="36"/>
          <w:lang w:val="en-GB"/>
        </w:rPr>
      </w:pPr>
    </w:p>
    <w:p w14:paraId="6BC20DF1" w14:textId="77777777" w:rsidR="00E82808" w:rsidRPr="00E82808" w:rsidRDefault="00E82808" w:rsidP="00E82808">
      <w:pPr>
        <w:jc w:val="center"/>
        <w:rPr>
          <w:rFonts w:cstheme="minorHAnsi"/>
          <w:sz w:val="36"/>
          <w:szCs w:val="36"/>
          <w:lang w:val="en-GB"/>
        </w:rPr>
      </w:pPr>
    </w:p>
    <w:sectPr w:rsidR="00E82808" w:rsidRPr="00E8280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134" w:left="1417" w:header="708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A9BAE" w14:textId="77777777" w:rsidR="00F87210" w:rsidRDefault="00F87210">
      <w:pPr>
        <w:spacing w:after="0" w:line="240" w:lineRule="auto"/>
      </w:pPr>
      <w:r>
        <w:separator/>
      </w:r>
    </w:p>
  </w:endnote>
  <w:endnote w:type="continuationSeparator" w:id="0">
    <w:p w14:paraId="1916193F" w14:textId="77777777" w:rsidR="00F87210" w:rsidRDefault="00F87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AB3F7" w14:textId="77777777" w:rsidR="00F141B5" w:rsidRDefault="00F141B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19312" w14:textId="77777777" w:rsidR="00F141B5" w:rsidRDefault="00F141B5">
    <w:pPr>
      <w:rPr>
        <w:rFonts w:ascii="Helvetica" w:hAnsi="Helvetica"/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2342" w14:textId="77777777" w:rsidR="00F141B5" w:rsidRDefault="00F141B5">
    <w:pPr>
      <w:rPr>
        <w:rFonts w:ascii="Helvetica" w:hAnsi="Helvetica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B61E2" w14:textId="77777777" w:rsidR="00F87210" w:rsidRDefault="00F87210">
      <w:pPr>
        <w:spacing w:after="0" w:line="240" w:lineRule="auto"/>
      </w:pPr>
      <w:r>
        <w:separator/>
      </w:r>
    </w:p>
  </w:footnote>
  <w:footnote w:type="continuationSeparator" w:id="0">
    <w:p w14:paraId="7DC786B1" w14:textId="77777777" w:rsidR="00F87210" w:rsidRDefault="00F87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FDFF6" w14:textId="77777777" w:rsidR="00F141B5" w:rsidRDefault="00F141B5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CB0B" w14:textId="77777777" w:rsidR="00F141B5" w:rsidRDefault="00000000">
    <w:pPr>
      <w:pStyle w:val="Kopfzeile"/>
      <w:rPr>
        <w:sz w:val="18"/>
        <w:szCs w:val="18"/>
        <w:lang w:val="en-US"/>
      </w:rPr>
    </w:pPr>
    <w:r>
      <w:rPr>
        <w:sz w:val="18"/>
        <w:szCs w:val="18"/>
        <w:lang w:val="en-US"/>
      </w:rPr>
      <w:t xml:space="preserve">Stevan Vlajic </w:t>
    </w:r>
    <w:r>
      <w:rPr>
        <w:sz w:val="18"/>
        <w:szCs w:val="18"/>
        <w:lang w:val="en-US"/>
      </w:rPr>
      <w:tab/>
      <w:t>3ahitm</w:t>
    </w:r>
    <w:r>
      <w:rPr>
        <w:sz w:val="18"/>
        <w:szCs w:val="18"/>
        <w:lang w:val="en-US"/>
      </w:rPr>
      <w:tab/>
      <w:t>01.10.2023</w:t>
    </w:r>
    <w:r>
      <w:rPr>
        <w:sz w:val="18"/>
        <w:szCs w:val="18"/>
        <w:lang w:val="en-US"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84CE6" w14:textId="77777777" w:rsidR="00F141B5" w:rsidRDefault="00000000">
    <w:pPr>
      <w:pStyle w:val="Kopfzeile"/>
      <w:rPr>
        <w:sz w:val="18"/>
        <w:szCs w:val="18"/>
        <w:lang w:val="en-US"/>
      </w:rPr>
    </w:pPr>
    <w:r>
      <w:rPr>
        <w:sz w:val="18"/>
        <w:szCs w:val="18"/>
        <w:lang w:val="en-US"/>
      </w:rPr>
      <w:t xml:space="preserve">Stevan Vlajic </w:t>
    </w:r>
    <w:r>
      <w:rPr>
        <w:sz w:val="18"/>
        <w:szCs w:val="18"/>
        <w:lang w:val="en-US"/>
      </w:rPr>
      <w:tab/>
      <w:t>3ahitm</w:t>
    </w:r>
    <w:r>
      <w:rPr>
        <w:sz w:val="18"/>
        <w:szCs w:val="18"/>
        <w:lang w:val="en-US"/>
      </w:rPr>
      <w:tab/>
      <w:t>01.10.2023</w:t>
    </w:r>
    <w:r>
      <w:rPr>
        <w:sz w:val="18"/>
        <w:szCs w:val="18"/>
        <w:lang w:val="en-US"/>
      </w:rP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C06CB"/>
    <w:multiLevelType w:val="hybridMultilevel"/>
    <w:tmpl w:val="3A52E1A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937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41B5"/>
    <w:rsid w:val="0013479B"/>
    <w:rsid w:val="001E7D26"/>
    <w:rsid w:val="002621E9"/>
    <w:rsid w:val="002A4A90"/>
    <w:rsid w:val="004B2717"/>
    <w:rsid w:val="00603E41"/>
    <w:rsid w:val="00CC0840"/>
    <w:rsid w:val="00D67426"/>
    <w:rsid w:val="00D905E4"/>
    <w:rsid w:val="00E82808"/>
    <w:rsid w:val="00F141B5"/>
    <w:rsid w:val="00F8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4D9A8E7"/>
  <w15:docId w15:val="{3AF685D2-6885-4001-AD89-40BF7D08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</w:style>
  <w:style w:type="paragraph" w:styleId="berschrift1">
    <w:name w:val="heading 1"/>
    <w:basedOn w:val="Standard"/>
    <w:link w:val="berschrift1Zchn"/>
    <w:uiPriority w:val="9"/>
    <w:qFormat/>
    <w:rsid w:val="0087058D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E547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AE5479"/>
    <w:rPr>
      <w:color w:val="605E5C"/>
      <w:shd w:val="clear" w:color="auto" w:fill="E1DFDD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AE5479"/>
  </w:style>
  <w:style w:type="character" w:customStyle="1" w:styleId="FuzeileZchn">
    <w:name w:val="Fußzeile Zchn"/>
    <w:basedOn w:val="Absatz-Standardschriftart"/>
    <w:link w:val="Fuzeile"/>
    <w:uiPriority w:val="99"/>
    <w:qFormat/>
    <w:rsid w:val="00AE5479"/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87058D"/>
    <w:rPr>
      <w:rFonts w:ascii="Times New Roman" w:eastAsia="Times New Roman" w:hAnsi="Times New Roman" w:cs="Times New Roman"/>
      <w:b/>
      <w:bCs/>
      <w:kern w:val="2"/>
      <w:sz w:val="48"/>
      <w:szCs w:val="48"/>
      <w:lang w:eastAsia="de-AT"/>
    </w:rPr>
  </w:style>
  <w:style w:type="character" w:customStyle="1" w:styleId="def">
    <w:name w:val="def"/>
    <w:basedOn w:val="Absatz-Standardschriftart"/>
    <w:qFormat/>
    <w:rsid w:val="00CB1941"/>
  </w:style>
  <w:style w:type="character" w:styleId="BesuchterLink">
    <w:name w:val="FollowedHyperlink"/>
    <w:basedOn w:val="Absatz-Standardschriftart"/>
    <w:uiPriority w:val="99"/>
    <w:semiHidden/>
    <w:unhideWhenUsed/>
    <w:rsid w:val="0071465A"/>
    <w:rPr>
      <w:color w:val="954F72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Arial Unicode MS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Standard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Standard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AE5479"/>
    <w:pPr>
      <w:tabs>
        <w:tab w:val="center" w:pos="4536"/>
        <w:tab w:val="right" w:pos="9072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AE5479"/>
    <w:pPr>
      <w:tabs>
        <w:tab w:val="center" w:pos="4536"/>
        <w:tab w:val="right" w:pos="9072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B52A01"/>
    <w:pPr>
      <w:ind w:left="720"/>
      <w:contextualSpacing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PreformattedText">
    <w:name w:val="Preformatted Text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ellenraster">
    <w:name w:val="Table Grid"/>
    <w:basedOn w:val="NormaleTabelle"/>
    <w:uiPriority w:val="39"/>
    <w:rsid w:val="00CF5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888ee3-92d6-4824-8748-736d4df36027">
      <Terms xmlns="http://schemas.microsoft.com/office/infopath/2007/PartnerControls"/>
    </lcf76f155ced4ddcb4097134ff3c332f>
    <TaxCatchAll xmlns="5a708b47-b02d-4262-ad52-6dedbd3f23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41077AAD187F48B7F447D900BA2663" ma:contentTypeVersion="11" ma:contentTypeDescription="Ein neues Dokument erstellen." ma:contentTypeScope="" ma:versionID="08c1ebdb09f95070acd93501e348caca">
  <xsd:schema xmlns:xsd="http://www.w3.org/2001/XMLSchema" xmlns:xs="http://www.w3.org/2001/XMLSchema" xmlns:p="http://schemas.microsoft.com/office/2006/metadata/properties" xmlns:ns2="63888ee3-92d6-4824-8748-736d4df36027" xmlns:ns3="5a708b47-b02d-4262-ad52-6dedbd3f2306" targetNamespace="http://schemas.microsoft.com/office/2006/metadata/properties" ma:root="true" ma:fieldsID="e6c2d774c124344fbf3aa4d77719a5a8" ns2:_="" ns3:_="">
    <xsd:import namespace="63888ee3-92d6-4824-8748-736d4df36027"/>
    <xsd:import namespace="5a708b47-b02d-4262-ad52-6dedbd3f23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888ee3-92d6-4824-8748-736d4df360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ildmarkierungen" ma:readOnly="false" ma:fieldId="{5cf76f15-5ced-4ddc-b409-7134ff3c332f}" ma:taxonomyMulti="true" ma:sspId="544d179d-aae6-4090-b7c9-c28f8e7f349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08b47-b02d-4262-ad52-6dedbd3f2306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e13f625-833a-4250-ac64-bc069b184daf}" ma:internalName="TaxCatchAll" ma:showField="CatchAllData" ma:web="5a708b47-b02d-4262-ad52-6dedbd3f23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B2BEFF-7A02-4BD7-8DBC-085C4D2FFA06}">
  <ds:schemaRefs>
    <ds:schemaRef ds:uri="http://schemas.microsoft.com/office/2006/metadata/properties"/>
    <ds:schemaRef ds:uri="http://schemas.microsoft.com/office/infopath/2007/PartnerControls"/>
    <ds:schemaRef ds:uri="63888ee3-92d6-4824-8748-736d4df36027"/>
    <ds:schemaRef ds:uri="5a708b47-b02d-4262-ad52-6dedbd3f2306"/>
  </ds:schemaRefs>
</ds:datastoreItem>
</file>

<file path=customXml/itemProps2.xml><?xml version="1.0" encoding="utf-8"?>
<ds:datastoreItem xmlns:ds="http://schemas.openxmlformats.org/officeDocument/2006/customXml" ds:itemID="{9AF5C70A-2E03-4DAA-9828-58828B004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888ee3-92d6-4824-8748-736d4df36027"/>
    <ds:schemaRef ds:uri="5a708b47-b02d-4262-ad52-6dedbd3f23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701968-BABB-4FE2-98F4-AC22C730D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168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Kodre</dc:creator>
  <dc:description/>
  <cp:lastModifiedBy>Stevan Vlajic</cp:lastModifiedBy>
  <cp:revision>24</cp:revision>
  <dcterms:created xsi:type="dcterms:W3CDTF">2022-05-07T11:25:00Z</dcterms:created>
  <dcterms:modified xsi:type="dcterms:W3CDTF">2023-11-14T12:42:00Z</dcterms:modified>
  <dc:language>de-AT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0x010100E341077AAD187F48B7F447D900BA2663</vt:lpwstr>
  </property>
  <property fmtid="{D5CDD505-2E9C-101B-9397-08002B2CF9AE}" pid="3" name="TaxCatchAll">
    <vt:lpwstr/>
  </property>
  <property fmtid="{D5CDD505-2E9C-101B-9397-08002B2CF9AE}" pid="4" name="lcf76f155ced4ddcb4097134ff3c332f">
    <vt:lpwstr/>
  </property>
</Properties>
</file>