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C" w:rsidRPr="00E4780C" w:rsidRDefault="00E4780C" w:rsidP="00E4780C">
      <w:pPr>
        <w:shd w:val="clear" w:color="auto" w:fill="F8F8F8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val="ru-RU"/>
        </w:rPr>
      </w:pP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Се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надевам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дека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уживате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во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заслужениот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одмор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, но би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сакал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споделам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една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кратка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информација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за сите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членови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тимовите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кои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работеа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>клиентски</w:t>
      </w:r>
      <w:proofErr w:type="spellEnd"/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 xml:space="preserve"> </w:t>
      </w:r>
      <w:proofErr w:type="spellStart"/>
      <w:proofErr w:type="gramStart"/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>проекти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:Проектите</w:t>
      </w:r>
      <w:proofErr w:type="spellEnd"/>
      <w:proofErr w:type="gram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се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оспособени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за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хостирање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</w:rPr>
        <w:t>GitHub</w:t>
      </w:r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</w:rPr>
        <w:t>Pages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, со цел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бидат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споделени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со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клиентите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каде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ќе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можат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видат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соодветно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и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дадат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соодветен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feedback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.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Тоа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значи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дека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речиси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во сите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проекти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има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мои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промени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кои се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однесуваат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исклучиво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на:</w:t>
      </w:r>
    </w:p>
    <w:p w:rsidR="00E4780C" w:rsidRPr="00E4780C" w:rsidRDefault="00E4780C" w:rsidP="00E4780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Times New Roman"/>
          <w:color w:val="1D1C1D"/>
          <w:sz w:val="23"/>
          <w:szCs w:val="23"/>
          <w:lang w:val="ru-RU"/>
        </w:rPr>
      </w:pP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Структурата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проектот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- во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секој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root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фолдер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мораме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имаме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првиот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иницијален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index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  <w:lang w:val="ru-RU"/>
        </w:rPr>
        <w:t>.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html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фајл</w:t>
      </w:r>
      <w:proofErr w:type="spellEnd"/>
    </w:p>
    <w:p w:rsidR="00E4780C" w:rsidRPr="00E4780C" w:rsidRDefault="00E4780C" w:rsidP="00E4780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Times New Roman"/>
          <w:color w:val="1D1C1D"/>
          <w:sz w:val="23"/>
          <w:szCs w:val="23"/>
          <w:lang w:val="ru-RU"/>
        </w:rPr>
      </w:pP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Сите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линкови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,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слики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останати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ресурси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мора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бидат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соодветно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линкувани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како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би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работеле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локално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и на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GH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Pages</w:t>
      </w:r>
    </w:p>
    <w:p w:rsidR="00E4780C" w:rsidRPr="00E4780C" w:rsidRDefault="00E4780C" w:rsidP="00E4780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Times New Roman"/>
          <w:color w:val="1D1C1D"/>
          <w:sz w:val="23"/>
          <w:szCs w:val="23"/>
        </w:rPr>
      </w:pPr>
      <w:proofErr w:type="gram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Сите</w:t>
      </w:r>
      <w:proofErr w:type="gram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репо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-а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каде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последната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верзија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кодот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беше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dev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,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develop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или друг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бренч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можев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 xml:space="preserve">без </w:t>
      </w:r>
      <w:proofErr w:type="spellStart"/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>конфликти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мерџам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со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main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измерџан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како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би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имале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последните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ваши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промени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на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main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.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Хостирањето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оди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преку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main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branchot</w:t>
      </w:r>
      <w:proofErr w:type="spellEnd"/>
    </w:p>
    <w:p w:rsidR="00E4780C" w:rsidRPr="00E4780C" w:rsidRDefault="00E4780C" w:rsidP="00E4780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Times New Roman"/>
          <w:color w:val="1D1C1D"/>
          <w:sz w:val="23"/>
          <w:szCs w:val="23"/>
          <w:lang w:val="ru-RU"/>
        </w:rPr>
      </w:pPr>
      <w:proofErr w:type="gramStart"/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main</w:t>
      </w:r>
      <w:proofErr w:type="gram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бренчот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заклучно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со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последниот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мој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commit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е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b/>
          <w:bCs/>
          <w:color w:val="1D1C1D"/>
          <w:sz w:val="23"/>
          <w:szCs w:val="23"/>
          <w:lang w:val="ru-RU"/>
        </w:rPr>
        <w:t>заклучен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noProof/>
          <w:color w:val="1D1C1D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2" name="Picture 2" descr=":closed_lock_with_ke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losed_lock_with_key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и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додавањето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код од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сега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па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натаму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кон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овој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бренч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може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оди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исклучиво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со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соодветен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PR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одобрен од наша страна, со цел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гарантираме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дека нема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случајно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се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направи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промена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ќе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оневозможи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клиентот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користи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сајтот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(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хостирање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кон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GH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Pages</w:t>
      </w:r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е 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автоматизирано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 xml:space="preserve"> од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r w:rsidRPr="00E4780C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</w:rPr>
        <w:t>main</w:t>
      </w:r>
      <w:r w:rsidRPr="00E4780C">
        <w:rPr>
          <w:rFonts w:ascii="Arial" w:eastAsia="Times New Roman" w:hAnsi="Arial" w:cs="Times New Roman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бренчот</w:t>
      </w:r>
      <w:proofErr w:type="spellEnd"/>
      <w:r w:rsidRPr="00E4780C">
        <w:rPr>
          <w:rFonts w:ascii="Arial" w:eastAsia="Times New Roman" w:hAnsi="Arial" w:cs="Times New Roman"/>
          <w:color w:val="1D1C1D"/>
          <w:sz w:val="23"/>
          <w:szCs w:val="23"/>
          <w:lang w:val="ru-RU"/>
        </w:rPr>
        <w:t>).</w:t>
      </w:r>
    </w:p>
    <w:p w:rsidR="00E4780C" w:rsidRPr="00E4780C" w:rsidRDefault="00E4780C" w:rsidP="00E4780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Доколку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сметате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дека постои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E4780C">
        <w:rPr>
          <w:rFonts w:ascii="Arial" w:eastAsia="Times New Roman" w:hAnsi="Arial" w:cs="Arial"/>
          <w:b/>
          <w:bCs/>
          <w:color w:val="1D1C1D"/>
          <w:sz w:val="23"/>
          <w:szCs w:val="23"/>
          <w:lang w:val="ru-RU"/>
        </w:rPr>
        <w:t>голем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Arial"/>
          <w:b/>
          <w:bCs/>
          <w:color w:val="1D1C1D"/>
          <w:sz w:val="23"/>
          <w:szCs w:val="23"/>
          <w:lang w:val="ru-RU"/>
        </w:rPr>
        <w:t>проблем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можете да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поправите на друг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бренч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кој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можеме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споиме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со 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main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доколку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сте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сигурни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дека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го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решава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проблемот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но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ве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молам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ова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да биде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исклучиво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за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големи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проблеми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не за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ситни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багови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.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Секако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ни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претстои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втората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фаза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каде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што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ќе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се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фокусираме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унапредување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сајтовите.Сајтовите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се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достапни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следните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линкови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: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01-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LBF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6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01-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lbf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-1/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01-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LBF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-2 </w:t>
      </w:r>
      <w:hyperlink r:id="rId7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01-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lbf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-2/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01-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LBF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-3 </w:t>
      </w:r>
      <w:hyperlink r:id="rId8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01-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lbf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-3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02-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VFS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9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02-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vfs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03-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QVA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10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03-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qva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04-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LCA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11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04-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lca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04-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LCA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-2 </w:t>
      </w:r>
      <w:hyperlink r:id="rId12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04-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lca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-2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05-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MRA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13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mra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05-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MRA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-2 </w:t>
      </w:r>
      <w:hyperlink r:id="rId14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mra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-2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05-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MRA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-3 </w:t>
      </w:r>
      <w:hyperlink r:id="rId15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</w:t>
        </w:r>
        <w:bookmarkStart w:id="0" w:name="_GoBack"/>
        <w:bookmarkEnd w:id="0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e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cademy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05-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mra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-3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06-</w:t>
      </w:r>
      <w:r w:rsidRPr="00E4780C">
        <w:rPr>
          <w:rFonts w:ascii="Arial" w:eastAsia="Times New Roman" w:hAnsi="Arial" w:cs="Arial"/>
          <w:color w:val="1D1C1D"/>
          <w:sz w:val="23"/>
          <w:szCs w:val="23"/>
        </w:rPr>
        <w:t>WIT</w:t>
      </w:r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-1 </w:t>
      </w:r>
      <w:hyperlink r:id="rId16" w:tgtFrame="_blank" w:history="1"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https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://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qa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codecademy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github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.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io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/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sp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2025-</w:t>
        </w:r>
        <w:proofErr w:type="spellStart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cp</w:t>
        </w:r>
        <w:proofErr w:type="spellEnd"/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06-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</w:rPr>
          <w:t>wit</w:t>
        </w:r>
        <w:r w:rsidRPr="00E4780C">
          <w:rPr>
            <w:rFonts w:ascii="Arial" w:eastAsia="Times New Roman" w:hAnsi="Arial" w:cs="Arial"/>
            <w:color w:val="1264A3"/>
            <w:sz w:val="23"/>
            <w:szCs w:val="23"/>
            <w:u w:val="single"/>
            <w:lang w:val="ru-RU"/>
          </w:rPr>
          <w:t>-1</w:t>
        </w:r>
      </w:hyperlink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Повеќе информации за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втората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фаза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ќе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добиете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во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текот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на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одморот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до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тогаш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,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убав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proofErr w:type="spellStart"/>
      <w:r w:rsidRPr="00E4780C">
        <w:rPr>
          <w:rFonts w:ascii="Arial" w:eastAsia="Times New Roman" w:hAnsi="Arial" w:cs="Arial"/>
          <w:color w:val="1D1C1D"/>
          <w:sz w:val="23"/>
          <w:szCs w:val="23"/>
          <w:lang w:val="ru-RU"/>
        </w:rPr>
        <w:t>одмор</w:t>
      </w:r>
      <w:proofErr w:type="spellEnd"/>
      <w:r w:rsidRPr="00E4780C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E4780C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1" name="Picture 1" descr=":palm_tre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alm_tree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0C" w:rsidRPr="00E4780C" w:rsidRDefault="00E4780C">
      <w:pPr>
        <w:rPr>
          <w:lang w:val="ru-RU"/>
        </w:rPr>
      </w:pPr>
    </w:p>
    <w:sectPr w:rsidR="00E4780C" w:rsidRPr="00E47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10A2"/>
    <w:multiLevelType w:val="multilevel"/>
    <w:tmpl w:val="82B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0C"/>
    <w:rsid w:val="007D1600"/>
    <w:rsid w:val="00E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F1FD-1068-4F8A-BF4B-5FB5D81E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780C"/>
    <w:rPr>
      <w:rFonts w:ascii="Courier New" w:eastAsia="Times New Roman" w:hAnsi="Courier New" w:cs="Courier New"/>
      <w:sz w:val="20"/>
      <w:szCs w:val="20"/>
    </w:rPr>
  </w:style>
  <w:style w:type="character" w:customStyle="1" w:styleId="c-mrkdwntab">
    <w:name w:val="c-mrkdwn__tab"/>
    <w:basedOn w:val="DefaultParagraphFont"/>
    <w:rsid w:val="00E4780C"/>
  </w:style>
  <w:style w:type="character" w:styleId="Hyperlink">
    <w:name w:val="Hyperlink"/>
    <w:basedOn w:val="DefaultParagraphFont"/>
    <w:uiPriority w:val="99"/>
    <w:semiHidden/>
    <w:unhideWhenUsed/>
    <w:rsid w:val="00E47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codecademy.github.io/sp2025-cp01-lbf-3" TargetMode="External"/><Relationship Id="rId13" Type="http://schemas.openxmlformats.org/officeDocument/2006/relationships/hyperlink" Target="https://qa-codecademy.github.io/sp2025-cp05-mra-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-codecademy.github.io/sp2025-cp01-lbf-2/" TargetMode="External"/><Relationship Id="rId12" Type="http://schemas.openxmlformats.org/officeDocument/2006/relationships/hyperlink" Target="https://qa-codecademy.github.io/sp2025-cp04-lca-2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qa-codecademy.github.io/sp2025-cp06-wit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-codecademy.github.io/sp2025-cp01-lbf-1/" TargetMode="External"/><Relationship Id="rId11" Type="http://schemas.openxmlformats.org/officeDocument/2006/relationships/hyperlink" Target="https://qa-codecademy.github.io/sp2025-cp04-lca-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a-codecademy.github.io/sp2025-cp05-mra-3" TargetMode="External"/><Relationship Id="rId10" Type="http://schemas.openxmlformats.org/officeDocument/2006/relationships/hyperlink" Target="https://qa-codecademy.github.io/sp2025-cp03-qva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a-codecademy.github.io/sp2025-cp02-vfs-1" TargetMode="External"/><Relationship Id="rId14" Type="http://schemas.openxmlformats.org/officeDocument/2006/relationships/hyperlink" Target="https://qa-codecademy.github.io/sp2025-cp05-mr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2025-07-12T16:41:00Z</dcterms:created>
  <dcterms:modified xsi:type="dcterms:W3CDTF">2025-07-12T18:23:00Z</dcterms:modified>
</cp:coreProperties>
</file>