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tabs>
          <w:tab w:pos="10205" w:val="right"/>
        </w:tabs>
        <w:spacing w:line="600" w:lineRule="exact" w:after="60"/>
      </w:pPr>
      <w:r>
        <w:rPr>
          <w:rFonts w:ascii="Microsoft YaHei" w:hAnsi="Microsoft YaHei" w:eastAsia="Microsoft YaHei"/>
          <w:b/>
          <w:sz w:val="54"/>
        </w:rPr>
        <w:t>许强</w:t>
      </w:r>
      <w:r>
        <w:rPr>
          <w:rFonts w:ascii="Microsoft YaHei" w:hAnsi="Microsoft YaHei" w:eastAsia="Microsoft YaHei"/>
          <w:b/>
          <w:sz w:val="26"/>
        </w:rPr>
        <w:tab/>
        <w:t>AI产品运营实习生</w:t>
      </w:r>
    </w:p>
    <w:p>
      <w:pPr>
        <w:keepNext w:val="0"/>
        <w:widowControl/>
        <w:spacing w:before="0" w:after="60"/>
      </w:pPr>
      <w:r>
        <w:rPr>
          <w:rFonts w:ascii="Microsoft YaHei" w:hAnsi="Microsoft YaHei" w:eastAsia="Microsoft YaHei"/>
          <w:b w:val="0"/>
          <w:sz w:val="19"/>
        </w:rPr>
        <w:t>大模型应用 / Agent / 产品评测 / 用户反馈分析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 w:val="0"/>
          <w:sz w:val="19"/>
        </w:rPr>
        <w:t>北京  |  15838695058  |  3420260662@bit.edu.cn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 w:val="0"/>
          <w:sz w:val="19"/>
        </w:rPr>
        <w:t xml:space="preserve">作品集  </w:t>
      </w:r>
      <w:hyperlink r:id="rId9">
        <w:r>
          <w:rPr>
            <w:rFonts w:ascii="Microsoft YaHei" w:hAnsi="Microsoft YaHei" w:eastAsia="Microsoft YaHei"/>
            <w:sz w:val="19"/>
            <w:color w:val="333333"/>
          </w:rPr>
          <w:t>https://steve-ron.github.io/ai-product-ops-portfolio/</w:t>
        </w:r>
      </w:hyperlink>
    </w:p>
    <w:p>
      <w:pPr>
        <w:pStyle w:val="Heading1"/>
        <w:keepNext/>
        <w:widowControl/>
        <w:spacing w:before="160" w:after="80" w:line="340" w:lineRule="exact"/>
        <w:pBdr>
          <w:bottom w:val="single" w:sz="4" w:space="4" w:color="CCD9DB"/>
        </w:pBdr>
      </w:pPr>
      <w:r>
        <w:rPr>
          <w:rFonts w:ascii="Microsoft YaHei" w:hAnsi="Microsoft YaHei" w:eastAsia="Microsoft YaHei"/>
          <w:b/>
          <w:sz w:val="23"/>
        </w:rPr>
        <w:t>个人核心概览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/>
        </w:rPr>
        <w:t>工作日可全勤5天，可连续实习6个月以上。</w:t>
      </w:r>
      <w:r>
        <w:rPr>
          <w:rFonts w:ascii="Microsoft YaHei" w:hAnsi="Microsoft YaHei" w:eastAsia="Microsoft YaHei"/>
          <w:b w:val="0"/>
        </w:rPr>
        <w:t>聚焦大模型、Agent、AI评测与用户反馈分析。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/>
          <w:color w:val="0F766E"/>
          <w:sz w:val="24"/>
        </w:rPr>
        <w:t>2</w:t>
      </w:r>
      <w:r>
        <w:rPr>
          <w:rFonts w:ascii="Microsoft YaHei" w:hAnsi="Microsoft YaHei" w:eastAsia="Microsoft YaHei"/>
          <w:b w:val="0"/>
          <w:sz w:val="19"/>
        </w:rPr>
        <w:t>个可交互MVP</w:t>
      </w:r>
      <w:r>
        <w:rPr>
          <w:rFonts w:ascii="Microsoft YaHei" w:hAnsi="Microsoft YaHei" w:eastAsia="Microsoft YaHei"/>
          <w:b w:val="0"/>
          <w:color w:val="94A3B8"/>
          <w:sz w:val="18"/>
        </w:rPr>
        <w:t xml:space="preserve">  ·  </w:t>
      </w:r>
      <w:r>
        <w:rPr>
          <w:rFonts w:ascii="Microsoft YaHei" w:hAnsi="Microsoft YaHei" w:eastAsia="Microsoft YaHei"/>
          <w:b/>
          <w:color w:val="0F766E"/>
          <w:sz w:val="24"/>
        </w:rPr>
        <w:t>2</w:t>
      </w:r>
      <w:r>
        <w:rPr>
          <w:rFonts w:ascii="Microsoft YaHei" w:hAnsi="Microsoft YaHei" w:eastAsia="Microsoft YaHei"/>
          <w:b w:val="0"/>
          <w:sz w:val="19"/>
        </w:rPr>
        <w:t>份PRD</w:t>
      </w:r>
      <w:r>
        <w:rPr>
          <w:rFonts w:ascii="Microsoft YaHei" w:hAnsi="Microsoft YaHei" w:eastAsia="Microsoft YaHei"/>
          <w:b w:val="0"/>
          <w:color w:val="94A3B8"/>
          <w:sz w:val="18"/>
        </w:rPr>
        <w:t xml:space="preserve">  ·  </w:t>
      </w:r>
      <w:r>
        <w:rPr>
          <w:rFonts w:ascii="Microsoft YaHei" w:hAnsi="Microsoft YaHei" w:eastAsia="Microsoft YaHei"/>
          <w:b/>
          <w:color w:val="0F766E"/>
          <w:sz w:val="24"/>
        </w:rPr>
        <w:t>48</w:t>
      </w:r>
      <w:r>
        <w:rPr>
          <w:rFonts w:ascii="Microsoft YaHei" w:hAnsi="Microsoft YaHei" w:eastAsia="Microsoft YaHei"/>
          <w:b w:val="0"/>
          <w:sz w:val="19"/>
        </w:rPr>
        <w:t>条评测用例</w:t>
      </w:r>
      <w:r>
        <w:rPr>
          <w:rFonts w:ascii="Microsoft YaHei" w:hAnsi="Microsoft YaHei" w:eastAsia="Microsoft YaHei"/>
          <w:b w:val="0"/>
          <w:color w:val="94A3B8"/>
          <w:sz w:val="18"/>
        </w:rPr>
        <w:t xml:space="preserve">  ·  </w:t>
      </w:r>
      <w:r>
        <w:rPr>
          <w:rFonts w:ascii="Microsoft YaHei" w:hAnsi="Microsoft YaHei" w:eastAsia="Microsoft YaHei"/>
          <w:b/>
          <w:color w:val="0F766E"/>
          <w:sz w:val="24"/>
        </w:rPr>
        <w:t>120</w:t>
      </w:r>
      <w:r>
        <w:rPr>
          <w:rFonts w:ascii="Microsoft YaHei" w:hAnsi="Microsoft YaHei" w:eastAsia="Microsoft YaHei"/>
          <w:b w:val="0"/>
          <w:sz w:val="19"/>
        </w:rPr>
        <w:t>条模型偏好样本</w:t>
      </w:r>
      <w:r>
        <w:rPr>
          <w:rFonts w:ascii="Microsoft YaHei" w:hAnsi="Microsoft YaHei" w:eastAsia="Microsoft YaHei"/>
          <w:b w:val="0"/>
          <w:color w:val="94A3B8"/>
          <w:sz w:val="18"/>
        </w:rPr>
        <w:t xml:space="preserve">  ·  </w:t>
      </w:r>
      <w:r>
        <w:rPr>
          <w:rFonts w:ascii="Microsoft YaHei" w:hAnsi="Microsoft YaHei" w:eastAsia="Microsoft YaHei"/>
          <w:b/>
          <w:color w:val="0F766E"/>
          <w:sz w:val="24"/>
        </w:rPr>
        <w:t>156</w:t>
      </w:r>
      <w:r>
        <w:rPr>
          <w:rFonts w:ascii="Microsoft YaHei" w:hAnsi="Microsoft YaHei" w:eastAsia="Microsoft YaHei"/>
          <w:b w:val="0"/>
          <w:sz w:val="19"/>
        </w:rPr>
        <w:t>条用户反馈台账</w:t>
      </w:r>
    </w:p>
    <w:p>
      <w:pPr>
        <w:pStyle w:val="Heading1"/>
        <w:keepNext/>
        <w:widowControl/>
        <w:spacing w:before="160" w:after="80" w:line="340" w:lineRule="exact"/>
        <w:pBdr>
          <w:bottom w:val="single" w:sz="4" w:space="4" w:color="CCD9DB"/>
        </w:pBdr>
      </w:pPr>
      <w:r>
        <w:rPr>
          <w:rFonts w:ascii="Microsoft YaHei" w:hAnsi="Microsoft YaHei" w:eastAsia="Microsoft YaHei"/>
          <w:b/>
          <w:sz w:val="23"/>
        </w:rPr>
        <w:t>教育背景</w:t>
      </w:r>
    </w:p>
    <w:p>
      <w:pPr>
        <w:keepNext/>
        <w:widowControl/>
        <w:tabs>
          <w:tab w:pos="10205" w:val="right"/>
        </w:tabs>
        <w:spacing w:before="0" w:after="0"/>
      </w:pPr>
      <w:r>
        <w:rPr>
          <w:rFonts w:ascii="Microsoft YaHei" w:hAnsi="Microsoft YaHei" w:eastAsia="Microsoft YaHei"/>
          <w:b/>
          <w:sz w:val="21"/>
        </w:rPr>
        <w:t>北京理工大学  |  数字经济硕士  |  全日制</w:t>
      </w:r>
      <w:r>
        <w:rPr>
          <w:rFonts w:ascii="Microsoft YaHei" w:hAnsi="Microsoft YaHei" w:eastAsia="Microsoft YaHei"/>
          <w:b w:val="0"/>
          <w:color w:val="64748B"/>
          <w:sz w:val="19"/>
        </w:rPr>
        <w:tab/>
        <w:t>2026.09 - 2028.06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 w:val="0"/>
          <w:color w:val="64748B"/>
          <w:sz w:val="20"/>
        </w:rPr>
        <w:t>人工智能与经济决策方向</w:t>
      </w:r>
    </w:p>
    <w:p>
      <w:pPr>
        <w:keepNext/>
        <w:widowControl/>
        <w:tabs>
          <w:tab w:pos="10205" w:val="right"/>
        </w:tabs>
        <w:spacing w:before="40" w:after="0"/>
      </w:pPr>
      <w:r>
        <w:rPr>
          <w:rFonts w:ascii="Microsoft YaHei" w:hAnsi="Microsoft YaHei" w:eastAsia="Microsoft YaHei"/>
          <w:b/>
          <w:sz w:val="21"/>
        </w:rPr>
        <w:t>成都文理学院  |  数字经济本科  |  全日制</w:t>
      </w:r>
      <w:r>
        <w:rPr>
          <w:rFonts w:ascii="Microsoft YaHei" w:hAnsi="Microsoft YaHei" w:eastAsia="Microsoft YaHei"/>
          <w:b w:val="0"/>
          <w:color w:val="64748B"/>
          <w:sz w:val="19"/>
        </w:rPr>
        <w:tab/>
        <w:t>2021.09 - 2025.06</w:t>
      </w:r>
    </w:p>
    <w:p>
      <w:pPr>
        <w:pStyle w:val="Heading1"/>
        <w:keepNext/>
        <w:widowControl/>
        <w:spacing w:before="160" w:after="80" w:line="340" w:lineRule="exact"/>
        <w:pBdr>
          <w:bottom w:val="single" w:sz="4" w:space="4" w:color="CCD9DB"/>
        </w:pBdr>
      </w:pPr>
      <w:r>
        <w:rPr>
          <w:rFonts w:ascii="Microsoft YaHei" w:hAnsi="Microsoft YaHei" w:eastAsia="Microsoft YaHei"/>
          <w:b/>
          <w:sz w:val="23"/>
        </w:rPr>
        <w:t>实习经历</w:t>
      </w:r>
    </w:p>
    <w:p>
      <w:pPr>
        <w:keepNext/>
        <w:widowControl/>
        <w:tabs>
          <w:tab w:pos="10205" w:val="right"/>
        </w:tabs>
        <w:spacing w:before="0" w:after="0"/>
      </w:pPr>
      <w:r>
        <w:rPr>
          <w:rFonts w:ascii="Microsoft YaHei" w:hAnsi="Microsoft YaHei" w:eastAsia="Microsoft YaHei"/>
          <w:b/>
          <w:sz w:val="21"/>
        </w:rPr>
        <w:t>星智云科  |  AI产品运营实习生</w:t>
      </w:r>
      <w:r>
        <w:rPr>
          <w:rFonts w:ascii="Microsoft YaHei" w:hAnsi="Microsoft YaHei" w:eastAsia="Microsoft YaHei"/>
          <w:b w:val="0"/>
          <w:color w:val="64748B"/>
          <w:sz w:val="19"/>
        </w:rPr>
        <w:tab/>
        <w:t>2026.05 - 2026.08</w:t>
      </w:r>
    </w:p>
    <w:p>
      <w:pPr>
        <w:keepNext w:val="0"/>
        <w:widowControl/>
        <w:spacing w:before="0" w:after="40"/>
      </w:pPr>
      <w:r>
        <w:rPr>
          <w:rFonts w:ascii="Microsoft YaHei" w:hAnsi="Microsoft YaHei" w:eastAsia="Microsoft YaHei"/>
          <w:b w:val="0"/>
          <w:color w:val="64748B"/>
          <w:sz w:val="19"/>
        </w:rPr>
        <w:t>企业内部知识库问答助手 · 北京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反馈整理：</w:t>
      </w:r>
      <w:r>
        <w:rPr>
          <w:rFonts w:ascii="Microsoft YaHei" w:hAnsi="Microsoft YaHei" w:eastAsia="Microsoft YaHei"/>
          <w:b w:val="0"/>
        </w:rPr>
        <w:t>协助整理试用反馈，记录问题描述、出现条件与处理状态，维护分类台账，为产品同事复核问题、跟进处理进展提供依据。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内容维护：</w:t>
      </w:r>
      <w:r>
        <w:rPr>
          <w:rFonts w:ascii="Microsoft YaHei" w:hAnsi="Microsoft YaHei" w:eastAsia="Microsoft YaHei"/>
          <w:b w:val="0"/>
        </w:rPr>
        <w:t>协助更新知识库与FAQ，核对常见问题及回答说明，结合试用反馈补充条目，支持知识内容维护与用户答疑。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测试与复盘：</w:t>
      </w:r>
      <w:r>
        <w:rPr>
          <w:rFonts w:ascii="Microsoft YaHei" w:hAnsi="Microsoft YaHei" w:eastAsia="Microsoft YaHei"/>
          <w:b w:val="0"/>
        </w:rPr>
        <w:t>按用例测试AI回答和基础功能，记录输入输出、复现步骤及异常，跟进修复并协助复测；汇总周报与需求资料，支持迭代复盘。</w:t>
      </w:r>
    </w:p>
    <w:p>
      <w:pPr>
        <w:pStyle w:val="Heading1"/>
        <w:keepNext/>
        <w:widowControl/>
        <w:spacing w:before="160" w:after="80" w:line="340" w:lineRule="exact"/>
        <w:pBdr>
          <w:bottom w:val="single" w:sz="4" w:space="4" w:color="CCD9DB"/>
        </w:pBdr>
      </w:pPr>
      <w:r>
        <w:rPr>
          <w:rFonts w:ascii="Microsoft YaHei" w:hAnsi="Microsoft YaHei" w:eastAsia="Microsoft YaHei"/>
          <w:b/>
          <w:sz w:val="23"/>
        </w:rPr>
        <w:t>AI项目经历</w:t>
      </w:r>
    </w:p>
    <w:p>
      <w:pPr>
        <w:keepNext/>
        <w:widowControl/>
        <w:tabs>
          <w:tab w:pos="10205" w:val="right"/>
        </w:tabs>
        <w:spacing w:before="0" w:after="0"/>
      </w:pPr>
      <w:r>
        <w:rPr>
          <w:rFonts w:ascii="Microsoft YaHei" w:hAnsi="Microsoft YaHei" w:eastAsia="Microsoft YaHei"/>
          <w:b/>
          <w:sz w:val="21"/>
        </w:rPr>
        <w:t>LLM Lens  |  大模型产品评测与Bad Case工作台</w:t>
      </w:r>
      <w:r>
        <w:rPr>
          <w:rFonts w:ascii="Microsoft YaHei" w:hAnsi="Microsoft YaHei" w:eastAsia="Microsoft YaHei"/>
          <w:b w:val="0"/>
          <w:color w:val="64748B"/>
          <w:sz w:val="19"/>
        </w:rPr>
        <w:tab/>
        <w:t>2026.08</w:t>
      </w:r>
    </w:p>
    <w:p>
      <w:pPr>
        <w:keepNext w:val="0"/>
        <w:widowControl/>
        <w:spacing w:before="0" w:after="40"/>
      </w:pPr>
      <w:r>
        <w:rPr>
          <w:rFonts w:ascii="Microsoft YaHei" w:hAnsi="Microsoft YaHei" w:eastAsia="Microsoft YaHei"/>
          <w:b w:val="0"/>
          <w:color w:val="64748B"/>
          <w:sz w:val="19"/>
        </w:rPr>
        <w:t>个人项目 · 负责评测设计、PRD与交互原型，使用AI辅助实现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评测设计：</w:t>
      </w:r>
      <w:r>
        <w:rPr>
          <w:rFonts w:ascii="Microsoft YaHei" w:hAnsi="Microsoft YaHei" w:eastAsia="Microsoft YaHei"/>
          <w:b w:val="0"/>
        </w:rPr>
        <w:t>建立指令遵循、事实与时效、推理计算、Agent与工具意识等</w:t>
      </w:r>
      <w:r>
        <w:rPr>
          <w:rFonts w:ascii="Microsoft YaHei" w:hAnsi="Microsoft YaHei" w:eastAsia="Microsoft YaHei"/>
          <w:b/>
        </w:rPr>
        <w:t>8维</w:t>
      </w:r>
      <w:r>
        <w:rPr>
          <w:rFonts w:ascii="Microsoft YaHei" w:hAnsi="Microsoft YaHei" w:eastAsia="Microsoft YaHei"/>
          <w:b w:val="0"/>
        </w:rPr>
        <w:t>框架，设计</w:t>
      </w:r>
      <w:r>
        <w:rPr>
          <w:rFonts w:ascii="Microsoft YaHei" w:hAnsi="Microsoft YaHei" w:eastAsia="Microsoft YaHei"/>
          <w:b/>
        </w:rPr>
        <w:t>48条</w:t>
      </w:r>
      <w:r>
        <w:rPr>
          <w:rFonts w:ascii="Microsoft YaHei" w:hAnsi="Microsoft YaHei" w:eastAsia="Microsoft YaHei"/>
          <w:b w:val="0"/>
        </w:rPr>
        <w:t>用例并明确风险与验收标准，为模型输出复核和版本回归建立统一口径。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样本整理：</w:t>
      </w:r>
      <w:r>
        <w:rPr>
          <w:rFonts w:ascii="Microsoft YaHei" w:hAnsi="Microsoft YaHei" w:eastAsia="Microsoft YaHei"/>
          <w:b w:val="0"/>
        </w:rPr>
        <w:t>整理</w:t>
      </w:r>
      <w:r>
        <w:rPr>
          <w:rFonts w:ascii="Microsoft YaHei" w:hAnsi="Microsoft YaHei" w:eastAsia="Microsoft YaHei"/>
          <w:b/>
        </w:rPr>
        <w:t>120条</w:t>
      </w:r>
      <w:r>
        <w:rPr>
          <w:rFonts w:ascii="Microsoft YaHei" w:hAnsi="Microsoft YaHei" w:eastAsia="Microsoft YaHei"/>
          <w:b w:val="0"/>
        </w:rPr>
        <w:t>LMArena模型偏好样本，保留提示词、双模型回复、版本与来源，支持回答差异对比、证据回溯与Bad-case归因。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流程交付：</w:t>
      </w:r>
      <w:r>
        <w:rPr>
          <w:rFonts w:ascii="Microsoft YaHei" w:hAnsi="Microsoft YaHei" w:eastAsia="Microsoft YaHei"/>
          <w:b w:val="0"/>
        </w:rPr>
        <w:t>完成</w:t>
      </w:r>
      <w:r>
        <w:rPr>
          <w:rFonts w:ascii="Microsoft YaHei" w:hAnsi="Microsoft YaHei" w:eastAsia="Microsoft YaHei"/>
          <w:b/>
        </w:rPr>
        <w:t>1份</w:t>
      </w:r>
      <w:r>
        <w:rPr>
          <w:rFonts w:ascii="Microsoft YaHei" w:hAnsi="Microsoft YaHei" w:eastAsia="Microsoft YaHei"/>
          <w:b w:val="0"/>
        </w:rPr>
        <w:t>PRD与</w:t>
      </w:r>
      <w:r>
        <w:rPr>
          <w:rFonts w:ascii="Microsoft YaHei" w:hAnsi="Microsoft YaHei" w:eastAsia="Microsoft YaHei"/>
          <w:b/>
        </w:rPr>
        <w:t>1个</w:t>
      </w:r>
      <w:r>
        <w:rPr>
          <w:rFonts w:ascii="Microsoft YaHei" w:hAnsi="Microsoft YaHei" w:eastAsia="Microsoft YaHei"/>
          <w:b w:val="0"/>
        </w:rPr>
        <w:t>可交互MVP，支持组合筛选、回复对比、评分记录及JSON/CSV导出，沉淀评测记录与问题复核入口。</w:t>
      </w:r>
    </w:p>
    <w:p>
      <w:pPr>
        <w:keepNext/>
        <w:widowControl/>
        <w:tabs>
          <w:tab w:pos="10205" w:val="right"/>
        </w:tabs>
        <w:spacing w:before="100" w:after="0"/>
      </w:pPr>
      <w:r>
        <w:rPr>
          <w:rFonts w:ascii="Microsoft YaHei" w:hAnsi="Microsoft YaHei" w:eastAsia="Microsoft YaHei"/>
          <w:b/>
          <w:sz w:val="21"/>
        </w:rPr>
        <w:t>Signal Desk  |  AI产品用户反馈洞察工作台</w:t>
      </w:r>
      <w:r>
        <w:rPr>
          <w:rFonts w:ascii="Microsoft YaHei" w:hAnsi="Microsoft YaHei" w:eastAsia="Microsoft YaHei"/>
          <w:b w:val="0"/>
          <w:color w:val="64748B"/>
          <w:sz w:val="19"/>
        </w:rPr>
        <w:tab/>
        <w:t>2026.08</w:t>
      </w:r>
    </w:p>
    <w:p>
      <w:pPr>
        <w:keepNext w:val="0"/>
        <w:widowControl/>
        <w:spacing w:before="0" w:after="40"/>
      </w:pPr>
      <w:r>
        <w:rPr>
          <w:rFonts w:ascii="Microsoft YaHei" w:hAnsi="Microsoft YaHei" w:eastAsia="Microsoft YaHei"/>
          <w:b w:val="0"/>
          <w:color w:val="64748B"/>
          <w:sz w:val="19"/>
        </w:rPr>
        <w:t>个人项目 · 负责用户反馈分析、分类规则、PRD与交互原型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台账整理：</w:t>
      </w:r>
      <w:r>
        <w:rPr>
          <w:rFonts w:ascii="Microsoft YaHei" w:hAnsi="Microsoft YaHei" w:eastAsia="Microsoft YaHei"/>
          <w:b w:val="0"/>
        </w:rPr>
        <w:t>通过GitHub API采集Open WebUI Issues，剔除PR及身份字段，形成</w:t>
      </w:r>
      <w:r>
        <w:rPr>
          <w:rFonts w:ascii="Microsoft YaHei" w:hAnsi="Microsoft YaHei" w:eastAsia="Microsoft YaHei"/>
          <w:b/>
        </w:rPr>
        <w:t>156条</w:t>
      </w:r>
      <w:r>
        <w:rPr>
          <w:rFonts w:ascii="Microsoft YaHei" w:hAnsi="Microsoft YaHei" w:eastAsia="Microsoft YaHei"/>
          <w:b w:val="0"/>
        </w:rPr>
        <w:t>含标题、状态、互动数据和源链接的用户反馈台账，支持问题追踪。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问题聚类：</w:t>
      </w:r>
      <w:r>
        <w:rPr>
          <w:rFonts w:ascii="Microsoft YaHei" w:hAnsi="Microsoft YaHei" w:eastAsia="Microsoft YaHei"/>
          <w:b w:val="0"/>
        </w:rPr>
        <w:t>建立</w:t>
      </w:r>
      <w:r>
        <w:rPr>
          <w:rFonts w:ascii="Microsoft YaHei" w:hAnsi="Microsoft YaHei" w:eastAsia="Microsoft YaHei"/>
          <w:b/>
        </w:rPr>
        <w:t>9类</w:t>
      </w:r>
      <w:r>
        <w:rPr>
          <w:rFonts w:ascii="Microsoft YaHei" w:hAnsi="Microsoft YaHei" w:eastAsia="Microsoft YaHei"/>
          <w:b w:val="0"/>
        </w:rPr>
        <w:t>主题、</w:t>
      </w:r>
      <w:r>
        <w:rPr>
          <w:rFonts w:ascii="Microsoft YaHei" w:hAnsi="Microsoft YaHei" w:eastAsia="Microsoft YaHei"/>
          <w:b/>
        </w:rPr>
        <w:t>3类</w:t>
      </w:r>
      <w:r>
        <w:rPr>
          <w:rFonts w:ascii="Microsoft YaHei" w:hAnsi="Microsoft YaHei" w:eastAsia="Microsoft YaHei"/>
          <w:b w:val="0"/>
        </w:rPr>
        <w:t>反馈类型，规则初筛识别模型/API连接</w:t>
      </w:r>
      <w:r>
        <w:rPr>
          <w:rFonts w:ascii="Microsoft YaHei" w:hAnsi="Microsoft YaHei" w:eastAsia="Microsoft YaHei"/>
          <w:b/>
        </w:rPr>
        <w:t>45条</w:t>
      </w:r>
      <w:r>
        <w:rPr>
          <w:rFonts w:ascii="Microsoft YaHei" w:hAnsi="Microsoft YaHei" w:eastAsia="Microsoft YaHei"/>
          <w:b w:val="0"/>
        </w:rPr>
        <w:t>、界面与对话流程</w:t>
      </w:r>
      <w:r>
        <w:rPr>
          <w:rFonts w:ascii="Microsoft YaHei" w:hAnsi="Microsoft YaHei" w:eastAsia="Microsoft YaHei"/>
          <w:b/>
        </w:rPr>
        <w:t>22条</w:t>
      </w:r>
      <w:r>
        <w:rPr>
          <w:rFonts w:ascii="Microsoft YaHei" w:hAnsi="Microsoft YaHei" w:eastAsia="Microsoft YaHei"/>
          <w:b w:val="0"/>
        </w:rPr>
        <w:t xml:space="preserve">、知识库/RAG </w:t>
      </w:r>
      <w:r>
        <w:rPr>
          <w:rFonts w:ascii="Microsoft YaHei" w:hAnsi="Microsoft YaHei" w:eastAsia="Microsoft YaHei"/>
          <w:b/>
        </w:rPr>
        <w:t>21条</w:t>
      </w:r>
      <w:r>
        <w:rPr>
          <w:rFonts w:ascii="Microsoft YaHei" w:hAnsi="Microsoft YaHei" w:eastAsia="Microsoft YaHei"/>
          <w:b w:val="0"/>
        </w:rPr>
        <w:t>，形成重点问题簇与人工复核方向。</w:t>
      </w:r>
    </w:p>
    <w:p>
      <w:pPr>
        <w:keepNext w:val="0"/>
        <w:widowControl/>
        <w:spacing w:before="0" w:after="40"/>
        <w:ind w:left="204" w:hanging="204"/>
      </w:pPr>
      <w:r>
        <w:rPr>
          <w:rFonts w:ascii="Microsoft YaHei" w:hAnsi="Microsoft YaHei" w:eastAsia="Microsoft YaHei"/>
          <w:b w:val="0"/>
          <w:color w:val="0F766E"/>
        </w:rPr>
        <w:t xml:space="preserve">• </w:t>
      </w:r>
      <w:r>
        <w:rPr>
          <w:rFonts w:ascii="Microsoft YaHei" w:hAnsi="Microsoft YaHei" w:eastAsia="Microsoft YaHei"/>
          <w:b/>
        </w:rPr>
        <w:t>运营应用：</w:t>
      </w:r>
      <w:r>
        <w:rPr>
          <w:rFonts w:ascii="Microsoft YaHei" w:hAnsi="Microsoft YaHei" w:eastAsia="Microsoft YaHei"/>
          <w:b w:val="0"/>
        </w:rPr>
        <w:t>设计Triage评分和反馈筛选流程，交付</w:t>
      </w:r>
      <w:r>
        <w:rPr>
          <w:rFonts w:ascii="Microsoft YaHei" w:hAnsi="Microsoft YaHei" w:eastAsia="Microsoft YaHei"/>
          <w:b/>
        </w:rPr>
        <w:t>1份</w:t>
      </w:r>
      <w:r>
        <w:rPr>
          <w:rFonts w:ascii="Microsoft YaHei" w:hAnsi="Microsoft YaHei" w:eastAsia="Microsoft YaHei"/>
          <w:b w:val="0"/>
        </w:rPr>
        <w:t>PRD与</w:t>
      </w:r>
      <w:r>
        <w:rPr>
          <w:rFonts w:ascii="Microsoft YaHei" w:hAnsi="Microsoft YaHei" w:eastAsia="Microsoft YaHei"/>
          <w:b/>
        </w:rPr>
        <w:t>1个</w:t>
      </w:r>
      <w:r>
        <w:rPr>
          <w:rFonts w:ascii="Microsoft YaHei" w:hAnsi="Microsoft YaHei" w:eastAsia="Microsoft YaHei"/>
          <w:b w:val="0"/>
        </w:rPr>
        <w:t>可交互MVP，支持原Issue回溯及CSV导出，为需求讨论、运营周报和迭代规划提供结构化输入。</w:t>
      </w:r>
    </w:p>
    <w:p>
      <w:pPr>
        <w:pStyle w:val="Heading1"/>
        <w:keepNext/>
        <w:widowControl/>
        <w:spacing w:before="160" w:after="80" w:line="340" w:lineRule="exact"/>
        <w:pBdr>
          <w:bottom w:val="single" w:sz="4" w:space="4" w:color="CCD9DB"/>
        </w:pBdr>
      </w:pPr>
      <w:r>
        <w:rPr>
          <w:rFonts w:ascii="Microsoft YaHei" w:hAnsi="Microsoft YaHei" w:eastAsia="Microsoft YaHei"/>
          <w:b/>
          <w:sz w:val="23"/>
        </w:rPr>
        <w:t>核心能力与工具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/>
        </w:rPr>
        <w:t>产品运营：</w:t>
      </w:r>
      <w:r>
        <w:rPr>
          <w:rFonts w:ascii="Microsoft YaHei" w:hAnsi="Microsoft YaHei" w:eastAsia="Microsoft YaHei"/>
          <w:b w:val="0"/>
        </w:rPr>
        <w:t>用户反馈分析、台账整理、问题聚类、AI评测、Bad-case归因、迭代复盘。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/>
        </w:rPr>
        <w:t>AI与产品：</w:t>
      </w:r>
      <w:r>
        <w:rPr>
          <w:rFonts w:ascii="Microsoft YaHei" w:hAnsi="Microsoft YaHei" w:eastAsia="Microsoft YaHei"/>
          <w:b w:val="0"/>
        </w:rPr>
        <w:t>大模型、Prompt、RAG、Agent工具调用基础；PRD、交互原型与验收标准。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/>
        </w:rPr>
        <w:t>数据工具：</w:t>
      </w:r>
      <w:r>
        <w:rPr>
          <w:rFonts w:ascii="Microsoft YaHei" w:hAnsi="Microsoft YaHei" w:eastAsia="Microsoft YaHei"/>
          <w:b w:val="0"/>
        </w:rPr>
        <w:t>Excel常用函数与数据透视表；Python、SQL基础；GitHub API、JSON/CSV。</w:t>
      </w:r>
    </w:p>
    <w:p>
      <w:pPr>
        <w:keepNext w:val="0"/>
        <w:widowControl/>
        <w:spacing w:before="0" w:after="0"/>
      </w:pPr>
      <w:r>
        <w:rPr>
          <w:rFonts w:ascii="Microsoft YaHei" w:hAnsi="Microsoft YaHei" w:eastAsia="Microsoft YaHei"/>
          <w:b/>
        </w:rPr>
        <w:t>语言能力：</w:t>
      </w:r>
      <w:r>
        <w:rPr>
          <w:rFonts w:ascii="Microsoft YaHei" w:hAnsi="Microsoft YaHei" w:eastAsia="Microsoft YaHei"/>
          <w:b w:val="0"/>
        </w:rPr>
        <w:t>大学英语四级516分、六级475分，可阅读英文技术文档与公开数据资料。</w:t>
      </w:r>
    </w:p>
    <w:sectPr w:rsidR="00FC693F" w:rsidRPr="0006063C" w:rsidSect="00034616">
      <w:pgSz w:w="11906" w:h="16838"/>
      <w:pgMar w:top="737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90" w:lineRule="exact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9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9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90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ve-ron.github.io/ai-product-ops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许强 AI产品运营实习生 中文简历</dc:title>
  <dc:subject>大模型 Agent AI评测 用户反馈分析</dc:subject>
  <dc:creator>许强</dc:creator>
  <cp:keywords>AI产品运营,大模型,Agent,AI评测,用户反馈分析,Bad-case归因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