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D815" w14:textId="1C3FC4FB" w:rsidR="004F0537" w:rsidRDefault="004F0537" w:rsidP="007F6914">
      <w:pPr>
        <w:pStyle w:val="1"/>
      </w:pPr>
      <w:r>
        <w:rPr>
          <w:rFonts w:hint="eastAsia"/>
          <w:highlight w:val="yellow"/>
        </w:rPr>
        <w:t>一、常规数据</w:t>
      </w:r>
    </w:p>
    <w:p w14:paraId="17A6DC4E" w14:textId="5EB4E2E2" w:rsidR="005D7B3E" w:rsidRDefault="00FE4BBE" w:rsidP="007F6914">
      <w:pPr>
        <w:pStyle w:val="1"/>
      </w:pPr>
      <w:r>
        <w:rPr>
          <w:rFonts w:hint="eastAsia"/>
        </w:rPr>
        <w:t>1</w:t>
      </w:r>
      <w:r>
        <w:t>.</w:t>
      </w:r>
      <w:r w:rsidR="007F6914">
        <w:rPr>
          <w:rFonts w:hint="eastAsia"/>
        </w:rPr>
        <w:t>基本资料</w:t>
      </w:r>
    </w:p>
    <w:p w14:paraId="15244347" w14:textId="7F0D6E95" w:rsidR="007F6914" w:rsidRDefault="007F6914" w:rsidP="007F691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基金基本资料</w:t>
      </w:r>
    </w:p>
    <w:p w14:paraId="41585160" w14:textId="52CC3A24" w:rsidR="007F6914" w:rsidRDefault="007F6914" w:rsidP="007F6914">
      <w:r w:rsidRPr="007F6914">
        <w:rPr>
          <w:noProof/>
        </w:rPr>
        <w:drawing>
          <wp:inline distT="0" distB="0" distL="0" distR="0" wp14:anchorId="5A08572F" wp14:editId="4B6022E1">
            <wp:extent cx="921752" cy="356218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27" cy="358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914">
        <w:rPr>
          <w:noProof/>
        </w:rPr>
        <w:drawing>
          <wp:inline distT="0" distB="0" distL="0" distR="0" wp14:anchorId="16F16D59" wp14:editId="1FA0A119">
            <wp:extent cx="1192447" cy="3544313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281" cy="35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914">
        <w:rPr>
          <w:noProof/>
        </w:rPr>
        <w:drawing>
          <wp:inline distT="0" distB="0" distL="0" distR="0" wp14:anchorId="4C928EA1" wp14:editId="0AADB22A">
            <wp:extent cx="1725711" cy="3387339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01" cy="33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EAB4" w14:textId="7CEB85E4" w:rsidR="007F6914" w:rsidRDefault="00FE4BBE" w:rsidP="00FE4BBE">
      <w:pPr>
        <w:pStyle w:val="2"/>
      </w:pPr>
      <w:r>
        <w:rPr>
          <w:rFonts w:hint="eastAsia"/>
        </w:rPr>
        <w:t>1</w:t>
      </w:r>
      <w:r>
        <w:t>.2</w:t>
      </w:r>
      <w:r w:rsidR="007F6914">
        <w:rPr>
          <w:rFonts w:hint="eastAsia"/>
        </w:rPr>
        <w:t>发行指标</w:t>
      </w:r>
    </w:p>
    <w:p w14:paraId="6D19C324" w14:textId="77364CA7" w:rsidR="007F6914" w:rsidRDefault="007F6914" w:rsidP="007F6914">
      <w:r w:rsidRPr="007F6914">
        <w:rPr>
          <w:noProof/>
        </w:rPr>
        <w:drawing>
          <wp:inline distT="0" distB="0" distL="0" distR="0" wp14:anchorId="708ED246" wp14:editId="51279970">
            <wp:extent cx="959347" cy="1971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62" cy="197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A33E" w14:textId="277748F7" w:rsidR="007F6914" w:rsidRDefault="00FE4BBE" w:rsidP="00FE4BBE">
      <w:pPr>
        <w:pStyle w:val="2"/>
      </w:pPr>
      <w:r>
        <w:rPr>
          <w:rFonts w:hint="eastAsia"/>
        </w:rPr>
        <w:lastRenderedPageBreak/>
        <w:t>1</w:t>
      </w:r>
      <w:r>
        <w:t>.3</w:t>
      </w:r>
      <w:r w:rsidR="007F6914">
        <w:rPr>
          <w:rFonts w:hint="eastAsia"/>
        </w:rPr>
        <w:t>基金经理</w:t>
      </w:r>
    </w:p>
    <w:p w14:paraId="6B57EB39" w14:textId="0E072641" w:rsidR="007F6914" w:rsidRDefault="007F6914" w:rsidP="007F6914">
      <w:r w:rsidRPr="007F6914">
        <w:rPr>
          <w:noProof/>
        </w:rPr>
        <w:drawing>
          <wp:inline distT="0" distB="0" distL="0" distR="0" wp14:anchorId="008E2043" wp14:editId="0BBA882F">
            <wp:extent cx="1223806" cy="256818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122" cy="25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4169" w14:textId="5B313247" w:rsidR="007F6914" w:rsidRDefault="00FE4BBE" w:rsidP="00FE4BBE">
      <w:pPr>
        <w:pStyle w:val="2"/>
      </w:pPr>
      <w:r>
        <w:rPr>
          <w:rFonts w:hint="eastAsia"/>
        </w:rPr>
        <w:t>1</w:t>
      </w:r>
      <w:r>
        <w:t>.4</w:t>
      </w:r>
      <w:r w:rsidR="007F6914">
        <w:rPr>
          <w:rFonts w:hint="eastAsia"/>
        </w:rPr>
        <w:t>基金公司</w:t>
      </w:r>
    </w:p>
    <w:p w14:paraId="1EBBB393" w14:textId="6F6196CB" w:rsidR="007F6914" w:rsidRDefault="007F6914" w:rsidP="007F6914">
      <w:r w:rsidRPr="007F6914">
        <w:rPr>
          <w:noProof/>
        </w:rPr>
        <w:drawing>
          <wp:inline distT="0" distB="0" distL="0" distR="0" wp14:anchorId="285B6D7A" wp14:editId="5D4345A8">
            <wp:extent cx="1219326" cy="14550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64" cy="14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1A9F" w14:textId="6AD4ADE0" w:rsidR="007F6914" w:rsidRDefault="00FE4BBE" w:rsidP="00FE4BBE">
      <w:pPr>
        <w:pStyle w:val="2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重要日期</w:t>
      </w:r>
    </w:p>
    <w:p w14:paraId="426A9A9D" w14:textId="49083C76" w:rsidR="00FE4BBE" w:rsidRDefault="00FE4BBE" w:rsidP="007F6914">
      <w:r w:rsidRPr="00FE4BBE">
        <w:rPr>
          <w:noProof/>
        </w:rPr>
        <w:drawing>
          <wp:inline distT="0" distB="0" distL="0" distR="0" wp14:anchorId="1EBF5387" wp14:editId="515F1DD4">
            <wp:extent cx="1106804" cy="267958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268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AAA" w14:textId="61340392" w:rsidR="00FE4BBE" w:rsidRDefault="00FE4BBE" w:rsidP="00FE4BBE">
      <w:pPr>
        <w:pStyle w:val="2"/>
      </w:pPr>
      <w:r>
        <w:rPr>
          <w:rFonts w:hint="eastAsia"/>
        </w:rPr>
        <w:lastRenderedPageBreak/>
        <w:t>1</w:t>
      </w:r>
      <w:r>
        <w:t>.6</w:t>
      </w:r>
      <w:r>
        <w:rPr>
          <w:rFonts w:hint="eastAsia"/>
        </w:rPr>
        <w:t>基金分类</w:t>
      </w:r>
    </w:p>
    <w:p w14:paraId="7D08B6AE" w14:textId="48B0ADEE" w:rsidR="00FE4BBE" w:rsidRDefault="00FE4BBE" w:rsidP="007F6914">
      <w:r w:rsidRPr="00FE4BBE">
        <w:rPr>
          <w:noProof/>
        </w:rPr>
        <w:drawing>
          <wp:inline distT="0" distB="0" distL="0" distR="0" wp14:anchorId="6ACDB238" wp14:editId="5665F800">
            <wp:extent cx="1200537" cy="211383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48" cy="21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BC58" w14:textId="432863BA" w:rsidR="00FE4BBE" w:rsidRDefault="00FE4BBE" w:rsidP="00FE4BBE">
      <w:pPr>
        <w:pStyle w:val="2"/>
      </w:pPr>
      <w:r>
        <w:rPr>
          <w:rFonts w:hint="eastAsia"/>
        </w:rPr>
        <w:t>1</w:t>
      </w:r>
      <w:r>
        <w:t>.7</w:t>
      </w:r>
      <w:r>
        <w:rPr>
          <w:rFonts w:hint="eastAsia"/>
        </w:rPr>
        <w:t>指数基金基本资料</w:t>
      </w:r>
    </w:p>
    <w:p w14:paraId="27C7C36B" w14:textId="7A62E490" w:rsidR="00FE4BBE" w:rsidRDefault="00FE4BBE" w:rsidP="007F6914">
      <w:r w:rsidRPr="00FE4BBE">
        <w:rPr>
          <w:noProof/>
        </w:rPr>
        <w:drawing>
          <wp:inline distT="0" distB="0" distL="0" distR="0" wp14:anchorId="55E3A8D1" wp14:editId="380CB8CE">
            <wp:extent cx="1615141" cy="71628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9" cy="7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5EDA" w14:textId="77777777" w:rsidR="00DF3F4B" w:rsidRDefault="00DF3F4B" w:rsidP="007F6914"/>
    <w:p w14:paraId="3B1E92AB" w14:textId="2BA2E049" w:rsidR="00FE4BBE" w:rsidRDefault="00FE4BBE" w:rsidP="00DF3F4B">
      <w:pPr>
        <w:pStyle w:val="1"/>
      </w:pPr>
      <w:r>
        <w:rPr>
          <w:rFonts w:hint="eastAsia"/>
        </w:rPr>
        <w:t>2</w:t>
      </w:r>
      <w:r>
        <w:t>.</w:t>
      </w:r>
      <w:r w:rsidR="00DF3F4B">
        <w:rPr>
          <w:rFonts w:hint="eastAsia"/>
        </w:rPr>
        <w:t>净值指标</w:t>
      </w:r>
    </w:p>
    <w:p w14:paraId="228329B0" w14:textId="4D2E9DD9" w:rsidR="00DF3F4B" w:rsidRDefault="00DF3F4B" w:rsidP="007F6914">
      <w:r>
        <w:rPr>
          <w:rFonts w:hint="eastAsia"/>
        </w:rPr>
        <w:t>可分为每日/每周/每月/每季度/每年末数值及增长率</w:t>
      </w:r>
    </w:p>
    <w:p w14:paraId="106A60B5" w14:textId="77777777" w:rsidR="00DF3F4B" w:rsidRDefault="00DF3F4B" w:rsidP="007F6914"/>
    <w:p w14:paraId="0B61BFEB" w14:textId="00CE0358" w:rsidR="00DF3F4B" w:rsidRDefault="00DF3F4B" w:rsidP="00DF3F4B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绩效评估</w:t>
      </w:r>
    </w:p>
    <w:p w14:paraId="155D0F0A" w14:textId="2913D51E" w:rsidR="00FE4BBE" w:rsidRDefault="00DF3F4B" w:rsidP="00DF3F4B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基金评级</w:t>
      </w:r>
    </w:p>
    <w:p w14:paraId="78E3B2EA" w14:textId="1E026FDC" w:rsidR="00DF3F4B" w:rsidRDefault="00DF3F4B" w:rsidP="00DF3F4B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风险指标收益</w:t>
      </w:r>
    </w:p>
    <w:p w14:paraId="5E8A0750" w14:textId="0D24DA2D" w:rsidR="00DF3F4B" w:rsidRDefault="00DF3F4B" w:rsidP="007F6914">
      <w:r w:rsidRPr="00DF3F4B">
        <w:rPr>
          <w:noProof/>
        </w:rPr>
        <w:drawing>
          <wp:inline distT="0" distB="0" distL="0" distR="0" wp14:anchorId="78DC26F4" wp14:editId="1E70C1CF">
            <wp:extent cx="1159925" cy="3403158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11" cy="342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F4B">
        <w:rPr>
          <w:noProof/>
        </w:rPr>
        <w:drawing>
          <wp:inline distT="0" distB="0" distL="0" distR="0" wp14:anchorId="71252B8D" wp14:editId="24C56426">
            <wp:extent cx="1539392" cy="230612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49" cy="230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7429" w14:textId="66AA6B2F" w:rsidR="00DF3F4B" w:rsidRDefault="00DF3F4B" w:rsidP="00DF3F4B">
      <w:pPr>
        <w:pStyle w:val="2"/>
      </w:pPr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选时选股能力</w:t>
      </w:r>
    </w:p>
    <w:p w14:paraId="32DED18D" w14:textId="14555F03" w:rsidR="00DF3F4B" w:rsidRDefault="00DF3F4B" w:rsidP="007F6914">
      <w:r w:rsidRPr="00DF3F4B">
        <w:rPr>
          <w:noProof/>
        </w:rPr>
        <w:drawing>
          <wp:inline distT="0" distB="0" distL="0" distR="0" wp14:anchorId="619E83E4" wp14:editId="37E10525">
            <wp:extent cx="1208460" cy="2188749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896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BD33" w14:textId="77777777" w:rsidR="00DF3F4B" w:rsidRDefault="00DF3F4B" w:rsidP="007F6914"/>
    <w:p w14:paraId="4A5056D2" w14:textId="7BC6CA8C" w:rsidR="00DF3F4B" w:rsidRDefault="00DF3F4B" w:rsidP="00DF3F4B">
      <w:pPr>
        <w:pStyle w:val="1"/>
      </w:pPr>
      <w:r>
        <w:t>4.</w:t>
      </w:r>
      <w:r>
        <w:rPr>
          <w:rFonts w:hint="eastAsia"/>
        </w:rPr>
        <w:t>投资组合</w:t>
      </w:r>
    </w:p>
    <w:p w14:paraId="620886BA" w14:textId="13F0BC82" w:rsidR="00DF3F4B" w:rsidRDefault="00DF3F4B" w:rsidP="007F6914">
      <w:r w:rsidRPr="00DF3F4B">
        <w:rPr>
          <w:noProof/>
        </w:rPr>
        <w:drawing>
          <wp:inline distT="0" distB="0" distL="0" distR="0" wp14:anchorId="6B78834A" wp14:editId="22819C80">
            <wp:extent cx="970004" cy="1728260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83" cy="17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2885" w14:textId="678A6189" w:rsidR="00DF3F4B" w:rsidRDefault="00DF3F4B" w:rsidP="007F6914"/>
    <w:p w14:paraId="42CCC233" w14:textId="350B8780" w:rsidR="00DF3F4B" w:rsidRDefault="00DF3F4B" w:rsidP="00DF3F4B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财务指标</w:t>
      </w:r>
    </w:p>
    <w:p w14:paraId="165A1810" w14:textId="228B268F" w:rsidR="00DF3F4B" w:rsidRDefault="00DF3F4B" w:rsidP="007F6914">
      <w:r w:rsidRPr="00DF3F4B">
        <w:rPr>
          <w:noProof/>
        </w:rPr>
        <w:drawing>
          <wp:inline distT="0" distB="0" distL="0" distR="0" wp14:anchorId="309017F7" wp14:editId="56871C9B">
            <wp:extent cx="915885" cy="159801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502" cy="16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A54A" w14:textId="77777777" w:rsidR="00DF3F4B" w:rsidRDefault="00DF3F4B" w:rsidP="007F6914"/>
    <w:p w14:paraId="2712064C" w14:textId="4337BB90" w:rsidR="00DF3F4B" w:rsidRDefault="00DF3F4B" w:rsidP="00DF3F4B">
      <w:pPr>
        <w:pStyle w:val="1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报告期运作情况</w:t>
      </w:r>
    </w:p>
    <w:p w14:paraId="362BAF21" w14:textId="1378C280" w:rsidR="00FE4BBE" w:rsidRDefault="004F0537" w:rsidP="007F6914">
      <w:r w:rsidRPr="004F0537">
        <w:rPr>
          <w:noProof/>
        </w:rPr>
        <w:drawing>
          <wp:inline distT="0" distB="0" distL="0" distR="0" wp14:anchorId="330E399D" wp14:editId="5D34A28D">
            <wp:extent cx="1332615" cy="2154693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288" cy="216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83DC" w14:textId="512A8E86" w:rsidR="00DF3F4B" w:rsidRDefault="00DF3F4B" w:rsidP="007F6914"/>
    <w:p w14:paraId="68AA9167" w14:textId="2FEDB2F6" w:rsidR="00DF3F4B" w:rsidRDefault="004F0537" w:rsidP="007F6914">
      <w:r w:rsidRPr="004F0537">
        <w:rPr>
          <w:rFonts w:hint="eastAsia"/>
          <w:highlight w:val="yellow"/>
        </w:rPr>
        <w:t>二、业绩评价数据</w:t>
      </w:r>
    </w:p>
    <w:p w14:paraId="4CF74E2D" w14:textId="3D4B6BEC" w:rsidR="004F0537" w:rsidRDefault="004F0537" w:rsidP="007F6914">
      <w:r w:rsidRPr="004F0537">
        <w:rPr>
          <w:noProof/>
        </w:rPr>
        <w:drawing>
          <wp:inline distT="0" distB="0" distL="0" distR="0" wp14:anchorId="23F14E3F" wp14:editId="51C1FC7C">
            <wp:extent cx="1540827" cy="507304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46" cy="508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EE67" w14:textId="5FBFB024" w:rsidR="00FE4BBE" w:rsidRDefault="004F0537" w:rsidP="007F6914">
      <w:r w:rsidRPr="004F0537">
        <w:rPr>
          <w:noProof/>
        </w:rPr>
        <w:lastRenderedPageBreak/>
        <w:drawing>
          <wp:inline distT="0" distB="0" distL="0" distR="0" wp14:anchorId="2398A836" wp14:editId="46068A92">
            <wp:extent cx="5715124" cy="2417196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66" cy="24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2553" w14:textId="77777777" w:rsidR="007A2C04" w:rsidRDefault="007A2C04" w:rsidP="007F6914">
      <w:r>
        <w:separator/>
      </w:r>
    </w:p>
  </w:endnote>
  <w:endnote w:type="continuationSeparator" w:id="0">
    <w:p w14:paraId="5A9501F8" w14:textId="77777777" w:rsidR="007A2C04" w:rsidRDefault="007A2C04" w:rsidP="007F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8C3C" w14:textId="77777777" w:rsidR="007A2C04" w:rsidRDefault="007A2C04" w:rsidP="007F6914">
      <w:r>
        <w:separator/>
      </w:r>
    </w:p>
  </w:footnote>
  <w:footnote w:type="continuationSeparator" w:id="0">
    <w:p w14:paraId="6B02A646" w14:textId="77777777" w:rsidR="007A2C04" w:rsidRDefault="007A2C04" w:rsidP="007F6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7BF8"/>
    <w:multiLevelType w:val="hybridMultilevel"/>
    <w:tmpl w:val="14BAA22E"/>
    <w:lvl w:ilvl="0" w:tplc="ECD44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239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B3E"/>
    <w:rsid w:val="000A374D"/>
    <w:rsid w:val="000B34F5"/>
    <w:rsid w:val="00332C0E"/>
    <w:rsid w:val="00373C25"/>
    <w:rsid w:val="004F0537"/>
    <w:rsid w:val="00537BBB"/>
    <w:rsid w:val="005D7B3E"/>
    <w:rsid w:val="007A2C04"/>
    <w:rsid w:val="007F6914"/>
    <w:rsid w:val="00823A0E"/>
    <w:rsid w:val="00BC5DD5"/>
    <w:rsid w:val="00CF5C95"/>
    <w:rsid w:val="00DF3F4B"/>
    <w:rsid w:val="00E0293A"/>
    <w:rsid w:val="00FD55AA"/>
    <w:rsid w:val="00FE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08EFC"/>
  <w15:docId w15:val="{B19BDF6D-4607-440C-A37E-017EBC9B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914"/>
    <w:pPr>
      <w:keepNext/>
      <w:keepLines/>
      <w:spacing w:line="40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914"/>
    <w:pPr>
      <w:keepNext/>
      <w:keepLines/>
      <w:spacing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914"/>
    <w:rPr>
      <w:sz w:val="18"/>
      <w:szCs w:val="18"/>
    </w:rPr>
  </w:style>
  <w:style w:type="paragraph" w:styleId="a7">
    <w:name w:val="List Paragraph"/>
    <w:basedOn w:val="a"/>
    <w:uiPriority w:val="34"/>
    <w:qFormat/>
    <w:rsid w:val="007F691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F6914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7F6914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磊</dc:creator>
  <cp:keywords/>
  <dc:description/>
  <cp:lastModifiedBy>Zhang Yuanhang</cp:lastModifiedBy>
  <cp:revision>1</cp:revision>
  <dcterms:created xsi:type="dcterms:W3CDTF">2022-08-04T10:54:00Z</dcterms:created>
  <dcterms:modified xsi:type="dcterms:W3CDTF">2022-08-10T07:05:00Z</dcterms:modified>
</cp:coreProperties>
</file>