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E887" w14:textId="77777777" w:rsidR="00E47003" w:rsidRDefault="00D96DCE" w:rsidP="00D96DCE">
      <w:pPr>
        <w:jc w:val="center"/>
        <w:rPr>
          <w:rFonts w:ascii="Showcard Gothic" w:hAnsi="Showcard Gothic"/>
          <w:b/>
          <w:bCs/>
          <w:sz w:val="72"/>
          <w:szCs w:val="72"/>
        </w:rPr>
      </w:pPr>
      <w:r w:rsidRPr="0017739C">
        <w:rPr>
          <w:rFonts w:ascii="Showcard Gothic" w:hAnsi="Showcard Gothic"/>
          <w:b/>
          <w:bCs/>
          <w:sz w:val="72"/>
          <w:szCs w:val="72"/>
        </w:rPr>
        <w:t>“UNCHARTED RAC</w:t>
      </w:r>
      <w:r w:rsidR="000D1D5F" w:rsidRPr="0017739C">
        <w:rPr>
          <w:rFonts w:ascii="Showcard Gothic" w:hAnsi="Showcard Gothic"/>
          <w:b/>
          <w:bCs/>
          <w:sz w:val="72"/>
          <w:szCs w:val="72"/>
        </w:rPr>
        <w:t>C</w:t>
      </w:r>
      <w:r w:rsidRPr="0017739C">
        <w:rPr>
          <w:rFonts w:ascii="Showcard Gothic" w:hAnsi="Showcard Gothic"/>
          <w:b/>
          <w:bCs/>
          <w:sz w:val="72"/>
          <w:szCs w:val="72"/>
        </w:rPr>
        <w:t>OON CITY”</w:t>
      </w:r>
      <w:r w:rsidR="00571D5B" w:rsidRPr="0017739C">
        <w:rPr>
          <w:rFonts w:ascii="Showcard Gothic" w:hAnsi="Showcard Gothic"/>
          <w:b/>
          <w:bCs/>
          <w:sz w:val="72"/>
          <w:szCs w:val="72"/>
        </w:rPr>
        <w:t xml:space="preserve"> </w:t>
      </w:r>
      <w:r w:rsidR="00E47003">
        <w:rPr>
          <w:rFonts w:ascii="Showcard Gothic" w:hAnsi="Showcard Gothic"/>
          <w:b/>
          <w:bCs/>
          <w:sz w:val="72"/>
          <w:szCs w:val="72"/>
        </w:rPr>
        <w:t>1.0</w:t>
      </w:r>
    </w:p>
    <w:p w14:paraId="46B78C57" w14:textId="77777777" w:rsidR="00E47003" w:rsidRDefault="00E47003" w:rsidP="00D96DCE">
      <w:pPr>
        <w:jc w:val="center"/>
        <w:rPr>
          <w:b/>
          <w:bCs/>
          <w:sz w:val="40"/>
          <w:szCs w:val="40"/>
        </w:rPr>
      </w:pPr>
    </w:p>
    <w:p w14:paraId="7321E686" w14:textId="24CC2516" w:rsidR="00D96DCE" w:rsidRPr="0097563B" w:rsidRDefault="00D96DCE" w:rsidP="00D96DCE">
      <w:pPr>
        <w:jc w:val="center"/>
        <w:rPr>
          <w:b/>
          <w:bCs/>
          <w:sz w:val="40"/>
          <w:szCs w:val="40"/>
        </w:rPr>
      </w:pPr>
      <w:proofErr w:type="spellStart"/>
      <w:r w:rsidRPr="0097563B">
        <w:rPr>
          <w:b/>
          <w:bCs/>
          <w:sz w:val="40"/>
          <w:szCs w:val="40"/>
        </w:rPr>
        <w:t>Created</w:t>
      </w:r>
      <w:proofErr w:type="spellEnd"/>
      <w:r w:rsidRPr="0097563B">
        <w:rPr>
          <w:b/>
          <w:bCs/>
          <w:sz w:val="40"/>
          <w:szCs w:val="40"/>
        </w:rPr>
        <w:t xml:space="preserve"> </w:t>
      </w:r>
      <w:proofErr w:type="spellStart"/>
      <w:r w:rsidRPr="0097563B">
        <w:rPr>
          <w:b/>
          <w:bCs/>
          <w:sz w:val="40"/>
          <w:szCs w:val="40"/>
        </w:rPr>
        <w:t>by</w:t>
      </w:r>
      <w:proofErr w:type="spellEnd"/>
      <w:r w:rsidRPr="0097563B">
        <w:rPr>
          <w:b/>
          <w:bCs/>
          <w:sz w:val="40"/>
          <w:szCs w:val="40"/>
        </w:rPr>
        <w:t xml:space="preserve"> LIZUREN (</w:t>
      </w:r>
      <w:proofErr w:type="spellStart"/>
      <w:r w:rsidRPr="0097563B">
        <w:rPr>
          <w:b/>
          <w:bCs/>
          <w:sz w:val="40"/>
          <w:szCs w:val="40"/>
        </w:rPr>
        <w:t>Victor</w:t>
      </w:r>
      <w:proofErr w:type="spellEnd"/>
      <w:r w:rsidRPr="0097563B">
        <w:rPr>
          <w:b/>
          <w:bCs/>
          <w:sz w:val="40"/>
          <w:szCs w:val="40"/>
        </w:rPr>
        <w:t xml:space="preserve"> Robles)</w:t>
      </w:r>
    </w:p>
    <w:p w14:paraId="5F426158" w14:textId="333948F4" w:rsidR="00D25D33" w:rsidRDefault="00D25D33" w:rsidP="006F215E">
      <w:pPr>
        <w:jc w:val="center"/>
        <w:rPr>
          <w:i/>
          <w:iCs/>
        </w:rPr>
      </w:pPr>
      <w:proofErr w:type="spellStart"/>
      <w:r>
        <w:rPr>
          <w:i/>
          <w:iCs/>
        </w:rPr>
        <w:t>Playtest</w:t>
      </w:r>
      <w:proofErr w:type="spellEnd"/>
      <w:r>
        <w:rPr>
          <w:i/>
          <w:iCs/>
        </w:rPr>
        <w:t xml:space="preserve"> </w:t>
      </w:r>
      <w:r w:rsidR="007B13E9">
        <w:rPr>
          <w:i/>
          <w:iCs/>
        </w:rPr>
        <w:t xml:space="preserve"> </w:t>
      </w:r>
      <w:proofErr w:type="spellStart"/>
      <w:r w:rsidR="007B13E9">
        <w:rPr>
          <w:i/>
          <w:iCs/>
        </w:rPr>
        <w:t>by</w:t>
      </w:r>
      <w:proofErr w:type="spellEnd"/>
      <w:r>
        <w:rPr>
          <w:i/>
          <w:iCs/>
        </w:rPr>
        <w:t xml:space="preserve"> </w:t>
      </w:r>
      <w:proofErr w:type="spellStart"/>
      <w:r w:rsidR="00E47003">
        <w:rPr>
          <w:i/>
          <w:iCs/>
        </w:rPr>
        <w:t>Victor</w:t>
      </w:r>
      <w:proofErr w:type="spellEnd"/>
      <w:r w:rsidR="00E47003">
        <w:rPr>
          <w:i/>
          <w:iCs/>
        </w:rPr>
        <w:t xml:space="preserve"> Robles</w:t>
      </w:r>
      <w:r w:rsidR="00E47003">
        <w:rPr>
          <w:i/>
          <w:iCs/>
        </w:rPr>
        <w:t xml:space="preserve">, </w:t>
      </w:r>
      <w:r>
        <w:rPr>
          <w:i/>
          <w:iCs/>
        </w:rPr>
        <w:t xml:space="preserve">Adam White, Matthias </w:t>
      </w:r>
      <w:proofErr w:type="spellStart"/>
      <w:r>
        <w:rPr>
          <w:i/>
          <w:iCs/>
        </w:rPr>
        <w:t>Hidot</w:t>
      </w:r>
      <w:proofErr w:type="spellEnd"/>
      <w:r w:rsidR="006F7C97">
        <w:rPr>
          <w:i/>
          <w:iCs/>
        </w:rPr>
        <w:t xml:space="preserve">, Michael </w:t>
      </w:r>
      <w:proofErr w:type="spellStart"/>
      <w:r w:rsidR="006F7C97">
        <w:rPr>
          <w:i/>
          <w:iCs/>
        </w:rPr>
        <w:t>Chuirazzi</w:t>
      </w:r>
      <w:proofErr w:type="spellEnd"/>
      <w:r w:rsidR="00E47003">
        <w:rPr>
          <w:i/>
          <w:iCs/>
        </w:rPr>
        <w:t xml:space="preserve"> and</w:t>
      </w:r>
      <w:r w:rsidR="006F7C97">
        <w:rPr>
          <w:i/>
          <w:iCs/>
        </w:rPr>
        <w:t xml:space="preserve"> Brandon William Long</w:t>
      </w:r>
      <w:r>
        <w:rPr>
          <w:i/>
          <w:iCs/>
        </w:rPr>
        <w:t xml:space="preserve"> </w:t>
      </w:r>
    </w:p>
    <w:p w14:paraId="4D5E78F0" w14:textId="365A89F3" w:rsidR="006F7C97" w:rsidRDefault="006F7C97" w:rsidP="006F215E">
      <w:pPr>
        <w:jc w:val="center"/>
        <w:rPr>
          <w:i/>
          <w:iCs/>
        </w:rPr>
      </w:pPr>
      <w:r>
        <w:rPr>
          <w:i/>
          <w:iCs/>
        </w:rPr>
        <w:t xml:space="preserve">Rules </w:t>
      </w:r>
      <w:proofErr w:type="spellStart"/>
      <w:r w:rsidR="00E47003">
        <w:rPr>
          <w:i/>
          <w:iCs/>
        </w:rPr>
        <w:t>editing</w:t>
      </w:r>
      <w:proofErr w:type="spellEnd"/>
      <w:r w:rsidR="00E47003">
        <w:rPr>
          <w:i/>
          <w:iCs/>
        </w:rPr>
        <w:t xml:space="preserve"> </w:t>
      </w:r>
      <w:proofErr w:type="spellStart"/>
      <w:r>
        <w:rPr>
          <w:i/>
          <w:iCs/>
        </w:rPr>
        <w:t>by</w:t>
      </w:r>
      <w:proofErr w:type="spellEnd"/>
      <w:r>
        <w:rPr>
          <w:i/>
          <w:iCs/>
        </w:rPr>
        <w:t xml:space="preserve"> </w:t>
      </w:r>
      <w:proofErr w:type="spellStart"/>
      <w:r w:rsidR="00E47003">
        <w:rPr>
          <w:i/>
          <w:iCs/>
        </w:rPr>
        <w:t>Victor</w:t>
      </w:r>
      <w:proofErr w:type="spellEnd"/>
      <w:r w:rsidR="00E47003">
        <w:rPr>
          <w:i/>
          <w:iCs/>
        </w:rPr>
        <w:t xml:space="preserve"> Robles</w:t>
      </w:r>
      <w:r w:rsidR="00E47003">
        <w:rPr>
          <w:i/>
          <w:iCs/>
        </w:rPr>
        <w:t xml:space="preserve"> and </w:t>
      </w:r>
      <w:r>
        <w:rPr>
          <w:i/>
          <w:iCs/>
        </w:rPr>
        <w:t xml:space="preserve">Adam White </w:t>
      </w:r>
    </w:p>
    <w:p w14:paraId="76958AAD" w14:textId="5AA0107B" w:rsidR="00D96DCE" w:rsidRDefault="0097563B" w:rsidP="006F215E">
      <w:pPr>
        <w:jc w:val="center"/>
        <w:rPr>
          <w:i/>
          <w:iCs/>
        </w:rPr>
      </w:pPr>
      <w:proofErr w:type="spellStart"/>
      <w:r w:rsidRPr="0097563B">
        <w:rPr>
          <w:i/>
          <w:iCs/>
        </w:rPr>
        <w:t>All</w:t>
      </w:r>
      <w:proofErr w:type="spellEnd"/>
      <w:r w:rsidRPr="0097563B">
        <w:rPr>
          <w:i/>
          <w:iCs/>
        </w:rPr>
        <w:t xml:space="preserve"> </w:t>
      </w:r>
      <w:proofErr w:type="spellStart"/>
      <w:r w:rsidRPr="0097563B">
        <w:rPr>
          <w:i/>
          <w:iCs/>
        </w:rPr>
        <w:t>rights</w:t>
      </w:r>
      <w:proofErr w:type="spellEnd"/>
      <w:r w:rsidRPr="0097563B">
        <w:rPr>
          <w:i/>
          <w:iCs/>
        </w:rPr>
        <w:t xml:space="preserve"> </w:t>
      </w:r>
      <w:proofErr w:type="spellStart"/>
      <w:r w:rsidRPr="0097563B">
        <w:rPr>
          <w:i/>
          <w:iCs/>
        </w:rPr>
        <w:t>reserved</w:t>
      </w:r>
      <w:proofErr w:type="spellEnd"/>
      <w:r w:rsidRPr="0097563B">
        <w:rPr>
          <w:i/>
          <w:iCs/>
        </w:rPr>
        <w:t xml:space="preserve"> </w:t>
      </w:r>
      <w:proofErr w:type="spellStart"/>
      <w:r w:rsidRPr="0097563B">
        <w:rPr>
          <w:i/>
          <w:iCs/>
        </w:rPr>
        <w:t>to</w:t>
      </w:r>
      <w:proofErr w:type="spellEnd"/>
      <w:r w:rsidRPr="0097563B">
        <w:rPr>
          <w:i/>
          <w:iCs/>
        </w:rPr>
        <w:t xml:space="preserve"> SFG and CAPCOM</w:t>
      </w:r>
    </w:p>
    <w:p w14:paraId="49A51261" w14:textId="77777777" w:rsidR="00092926" w:rsidRPr="006F215E" w:rsidRDefault="00092926" w:rsidP="006F215E">
      <w:pPr>
        <w:jc w:val="center"/>
        <w:rPr>
          <w:i/>
          <w:iCs/>
        </w:rPr>
      </w:pPr>
    </w:p>
    <w:p w14:paraId="3858AFB6" w14:textId="31CC8A1D" w:rsidR="000D62F7" w:rsidRDefault="0097563B" w:rsidP="0097563B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7563B">
        <w:rPr>
          <w:b/>
          <w:bCs/>
          <w:i/>
          <w:iCs/>
          <w:sz w:val="44"/>
          <w:szCs w:val="44"/>
          <w:u w:val="single"/>
        </w:rPr>
        <w:t>RULES</w:t>
      </w:r>
    </w:p>
    <w:p w14:paraId="4FF089B1" w14:textId="1BB9430F" w:rsidR="00092926" w:rsidRDefault="00092926" w:rsidP="00092926">
      <w:pPr>
        <w:ind w:left="360"/>
        <w:rPr>
          <w:rStyle w:val="tlid-translation"/>
          <w:i/>
          <w:iCs/>
          <w:sz w:val="24"/>
          <w:szCs w:val="24"/>
          <w:lang w:val="en"/>
        </w:rPr>
      </w:pPr>
      <w:r w:rsidRPr="00092926">
        <w:rPr>
          <w:rStyle w:val="tlid-translation"/>
          <w:i/>
          <w:iCs/>
          <w:sz w:val="24"/>
          <w:szCs w:val="24"/>
          <w:lang w:val="en"/>
        </w:rPr>
        <w:t xml:space="preserve">This game only uses cards from the </w:t>
      </w:r>
      <w:r w:rsidR="00E47003">
        <w:rPr>
          <w:rStyle w:val="tlid-translation"/>
          <w:i/>
          <w:iCs/>
          <w:sz w:val="24"/>
          <w:szCs w:val="24"/>
          <w:lang w:val="en"/>
        </w:rPr>
        <w:t>“</w:t>
      </w:r>
      <w:r w:rsidRPr="00092926">
        <w:rPr>
          <w:rStyle w:val="tlid-translation"/>
          <w:i/>
          <w:iCs/>
          <w:sz w:val="24"/>
          <w:szCs w:val="24"/>
          <w:lang w:val="en"/>
        </w:rPr>
        <w:t>Resident Evil 2: The Board Game</w:t>
      </w:r>
      <w:r w:rsidR="00E47003">
        <w:rPr>
          <w:rStyle w:val="tlid-translation"/>
          <w:i/>
          <w:iCs/>
          <w:sz w:val="24"/>
          <w:szCs w:val="24"/>
          <w:lang w:val="en"/>
        </w:rPr>
        <w:t>”</w:t>
      </w:r>
      <w:r w:rsidRPr="00092926">
        <w:rPr>
          <w:rStyle w:val="tlid-translation"/>
          <w:i/>
          <w:iCs/>
          <w:sz w:val="24"/>
          <w:szCs w:val="24"/>
          <w:lang w:val="en"/>
        </w:rPr>
        <w:t xml:space="preserve"> core game when assembling tension deck and item decks. </w:t>
      </w:r>
    </w:p>
    <w:p w14:paraId="3D59A864" w14:textId="7BDFC322" w:rsidR="000D62F7" w:rsidRPr="00E47003" w:rsidRDefault="000D62F7" w:rsidP="00E47003">
      <w:pPr>
        <w:pStyle w:val="Prrafodelista"/>
        <w:numPr>
          <w:ilvl w:val="0"/>
          <w:numId w:val="8"/>
        </w:numPr>
        <w:rPr>
          <w:rStyle w:val="tlid-translation"/>
          <w:sz w:val="28"/>
          <w:szCs w:val="28"/>
        </w:rPr>
      </w:pPr>
      <w:r w:rsidRPr="00E47003">
        <w:rPr>
          <w:rStyle w:val="tlid-translation"/>
          <w:sz w:val="28"/>
          <w:szCs w:val="28"/>
          <w:lang w:val="en"/>
        </w:rPr>
        <w:t xml:space="preserve">Starting equipment: </w:t>
      </w:r>
      <w:r w:rsidRPr="00E47003">
        <w:rPr>
          <w:rStyle w:val="tlid-translation"/>
          <w:i/>
          <w:sz w:val="28"/>
          <w:szCs w:val="28"/>
          <w:lang w:val="en"/>
        </w:rPr>
        <w:t>KNIFE, HANDGUN, FIRST AID SPRAY</w:t>
      </w:r>
      <w:r w:rsidRPr="00E47003">
        <w:rPr>
          <w:rStyle w:val="tlid-translation"/>
          <w:sz w:val="28"/>
          <w:szCs w:val="28"/>
          <w:lang w:val="en"/>
        </w:rPr>
        <w:t>.</w:t>
      </w:r>
      <w:r w:rsidR="006F215E" w:rsidRPr="00E47003">
        <w:rPr>
          <w:rStyle w:val="tlid-translation"/>
          <w:sz w:val="28"/>
          <w:szCs w:val="28"/>
          <w:lang w:val="en"/>
        </w:rPr>
        <w:t xml:space="preserve"> Additionally, place one ink ribbon</w:t>
      </w:r>
      <w:r w:rsidR="00D25D33" w:rsidRPr="00E47003">
        <w:rPr>
          <w:rStyle w:val="tlid-translation"/>
          <w:sz w:val="28"/>
          <w:szCs w:val="28"/>
          <w:lang w:val="en"/>
        </w:rPr>
        <w:t xml:space="preserve"> for each character</w:t>
      </w:r>
      <w:r w:rsidR="006F215E" w:rsidRPr="00E47003">
        <w:rPr>
          <w:rStyle w:val="tlid-translation"/>
          <w:sz w:val="28"/>
          <w:szCs w:val="28"/>
          <w:lang w:val="en"/>
        </w:rPr>
        <w:t xml:space="preserve"> in the playing area where all players can see and use it.</w:t>
      </w:r>
    </w:p>
    <w:p w14:paraId="4B639DA7" w14:textId="5E1A65D5" w:rsidR="000D62F7" w:rsidRPr="00E47003" w:rsidRDefault="006F215E" w:rsidP="00E47003">
      <w:pPr>
        <w:pStyle w:val="Prrafodelista"/>
        <w:numPr>
          <w:ilvl w:val="0"/>
          <w:numId w:val="8"/>
        </w:numPr>
        <w:rPr>
          <w:rStyle w:val="tlid-translation"/>
          <w:sz w:val="28"/>
          <w:szCs w:val="28"/>
        </w:rPr>
      </w:pPr>
      <w:r w:rsidRPr="00E47003">
        <w:rPr>
          <w:rStyle w:val="tlid-translation"/>
          <w:sz w:val="28"/>
          <w:szCs w:val="28"/>
          <w:lang w:val="en"/>
        </w:rPr>
        <w:t xml:space="preserve">Assemble the tension deck of Scenario 2A: </w:t>
      </w:r>
      <w:r w:rsidRPr="00E47003">
        <w:rPr>
          <w:rStyle w:val="tlid-translation"/>
          <w:sz w:val="28"/>
          <w:szCs w:val="28"/>
          <w:highlight w:val="green"/>
          <w:lang w:val="en"/>
        </w:rPr>
        <w:t>30x All Clear</w:t>
      </w:r>
      <w:r w:rsidRPr="00E47003">
        <w:rPr>
          <w:rStyle w:val="tlid-translation"/>
          <w:sz w:val="28"/>
          <w:szCs w:val="28"/>
          <w:highlight w:val="yellow"/>
          <w:lang w:val="en"/>
        </w:rPr>
        <w:t>, 2x Echoes in the Darkness, 2x No Escape…, 2x Prehensile Gra</w:t>
      </w:r>
      <w:r w:rsidR="0081032A" w:rsidRPr="00E47003">
        <w:rPr>
          <w:rStyle w:val="tlid-translation"/>
          <w:sz w:val="28"/>
          <w:szCs w:val="28"/>
          <w:highlight w:val="yellow"/>
          <w:lang w:val="en"/>
        </w:rPr>
        <w:t>s</w:t>
      </w:r>
      <w:r w:rsidRPr="00E47003">
        <w:rPr>
          <w:rStyle w:val="tlid-translation"/>
          <w:sz w:val="28"/>
          <w:szCs w:val="28"/>
          <w:highlight w:val="yellow"/>
          <w:lang w:val="en"/>
        </w:rPr>
        <w:t>p,</w:t>
      </w:r>
      <w:r w:rsidRPr="00E47003">
        <w:rPr>
          <w:rStyle w:val="tlid-translation"/>
          <w:sz w:val="28"/>
          <w:szCs w:val="28"/>
          <w:lang w:val="en"/>
        </w:rPr>
        <w:t xml:space="preserve"> </w:t>
      </w:r>
      <w:r w:rsidRPr="00E47003">
        <w:rPr>
          <w:rStyle w:val="tlid-translation"/>
          <w:sz w:val="28"/>
          <w:szCs w:val="28"/>
          <w:highlight w:val="red"/>
          <w:lang w:val="en"/>
        </w:rPr>
        <w:t>1x Undead Ambush, 1x Bloodcurdling Howl</w:t>
      </w:r>
    </w:p>
    <w:p w14:paraId="47A3F5CC" w14:textId="77777777" w:rsidR="000D62F7" w:rsidRPr="00E47003" w:rsidRDefault="006F215E" w:rsidP="00E47003">
      <w:pPr>
        <w:pStyle w:val="Prrafodelista"/>
        <w:numPr>
          <w:ilvl w:val="0"/>
          <w:numId w:val="8"/>
        </w:numPr>
        <w:rPr>
          <w:rStyle w:val="tlid-translation"/>
          <w:sz w:val="28"/>
          <w:szCs w:val="28"/>
        </w:rPr>
      </w:pPr>
      <w:r w:rsidRPr="00E47003">
        <w:rPr>
          <w:rStyle w:val="tlid-translation"/>
          <w:sz w:val="28"/>
          <w:szCs w:val="28"/>
          <w:lang w:val="en"/>
        </w:rPr>
        <w:t xml:space="preserve">Create a pile of all weapon, ammunition and recovery item cards from the </w:t>
      </w:r>
      <w:r w:rsidRPr="00E47003">
        <w:rPr>
          <w:rStyle w:val="tlid-translation"/>
          <w:b/>
          <w:sz w:val="28"/>
          <w:szCs w:val="28"/>
          <w:lang w:val="en"/>
        </w:rPr>
        <w:t>item A deck</w:t>
      </w:r>
      <w:r w:rsidRPr="00E47003">
        <w:rPr>
          <w:rStyle w:val="tlid-translation"/>
          <w:sz w:val="28"/>
          <w:szCs w:val="28"/>
          <w:lang w:val="en"/>
        </w:rPr>
        <w:t xml:space="preserve"> and shuffle them. </w:t>
      </w:r>
      <w:r w:rsidR="000D62F7" w:rsidRPr="00E47003">
        <w:rPr>
          <w:rStyle w:val="tlid-translation"/>
          <w:sz w:val="28"/>
          <w:szCs w:val="28"/>
          <w:lang w:val="en"/>
        </w:rPr>
        <w:t>Draw 5</w:t>
      </w:r>
      <w:r w:rsidRPr="00E47003">
        <w:rPr>
          <w:rStyle w:val="tlid-translation"/>
          <w:sz w:val="28"/>
          <w:szCs w:val="28"/>
          <w:lang w:val="en"/>
        </w:rPr>
        <w:t xml:space="preserve"> from this pile. </w:t>
      </w:r>
      <w:r w:rsidRPr="00E47003">
        <w:rPr>
          <w:rStyle w:val="tlid-translation"/>
          <w:b/>
          <w:sz w:val="28"/>
          <w:szCs w:val="28"/>
          <w:lang w:val="en"/>
        </w:rPr>
        <w:t>This will be the item A deck for the scenario.</w:t>
      </w:r>
    </w:p>
    <w:p w14:paraId="78195CB0" w14:textId="117AA93D" w:rsidR="000D62F7" w:rsidRPr="00E47003" w:rsidRDefault="006F215E" w:rsidP="00E47003">
      <w:pPr>
        <w:pStyle w:val="Prrafodelista"/>
        <w:numPr>
          <w:ilvl w:val="0"/>
          <w:numId w:val="8"/>
        </w:numPr>
        <w:rPr>
          <w:rStyle w:val="tlid-translation"/>
          <w:sz w:val="28"/>
          <w:szCs w:val="28"/>
        </w:rPr>
      </w:pPr>
      <w:r w:rsidRPr="00E47003">
        <w:rPr>
          <w:rStyle w:val="tlid-translation"/>
          <w:sz w:val="28"/>
          <w:szCs w:val="28"/>
          <w:lang w:val="en"/>
        </w:rPr>
        <w:t xml:space="preserve">Create a pile of all weapon, ammunition and recovery item cards from the </w:t>
      </w:r>
      <w:r w:rsidRPr="00E47003">
        <w:rPr>
          <w:rStyle w:val="tlid-translation"/>
          <w:b/>
          <w:sz w:val="28"/>
          <w:szCs w:val="28"/>
          <w:lang w:val="en"/>
        </w:rPr>
        <w:t>item B deck</w:t>
      </w:r>
      <w:r w:rsidRPr="00E47003">
        <w:rPr>
          <w:rStyle w:val="tlid-translation"/>
          <w:sz w:val="28"/>
          <w:szCs w:val="28"/>
          <w:lang w:val="en"/>
        </w:rPr>
        <w:t xml:space="preserve"> and shuffle them. Draw 2 from this pile. </w:t>
      </w:r>
      <w:r w:rsidR="002D6B26" w:rsidRPr="00E47003">
        <w:rPr>
          <w:rStyle w:val="tlid-translation"/>
          <w:sz w:val="28"/>
          <w:szCs w:val="28"/>
          <w:lang w:val="en"/>
        </w:rPr>
        <w:t>P</w:t>
      </w:r>
      <w:r w:rsidRPr="00E47003">
        <w:rPr>
          <w:rStyle w:val="tlid-translation"/>
          <w:sz w:val="28"/>
          <w:szCs w:val="28"/>
          <w:lang w:val="en"/>
        </w:rPr>
        <w:t>lace the “</w:t>
      </w:r>
      <w:r w:rsidRPr="00E47003">
        <w:rPr>
          <w:rStyle w:val="tlid-translation"/>
          <w:i/>
          <w:sz w:val="28"/>
          <w:szCs w:val="28"/>
          <w:lang w:val="en"/>
        </w:rPr>
        <w:t>RED KEY CARD</w:t>
      </w:r>
      <w:r w:rsidRPr="00E47003">
        <w:rPr>
          <w:rStyle w:val="tlid-translation"/>
          <w:sz w:val="28"/>
          <w:szCs w:val="28"/>
          <w:lang w:val="en"/>
        </w:rPr>
        <w:t>” underneath these cards.</w:t>
      </w:r>
      <w:r w:rsidR="002D6B26" w:rsidRPr="00E47003">
        <w:rPr>
          <w:rStyle w:val="tlid-translation"/>
          <w:sz w:val="28"/>
          <w:szCs w:val="28"/>
          <w:lang w:val="en"/>
        </w:rPr>
        <w:t xml:space="preserve"> </w:t>
      </w:r>
      <w:r w:rsidRPr="00E47003">
        <w:rPr>
          <w:rStyle w:val="tlid-translation"/>
          <w:b/>
          <w:sz w:val="28"/>
          <w:szCs w:val="28"/>
          <w:lang w:val="en"/>
        </w:rPr>
        <w:t>This will be the item B deck for the scenario.</w:t>
      </w:r>
    </w:p>
    <w:p w14:paraId="5194D663" w14:textId="0023E1C4" w:rsidR="00092926" w:rsidRPr="00E47003" w:rsidRDefault="00092926" w:rsidP="00E47003">
      <w:pPr>
        <w:pStyle w:val="Prrafodelista"/>
        <w:numPr>
          <w:ilvl w:val="0"/>
          <w:numId w:val="8"/>
        </w:numPr>
        <w:rPr>
          <w:rStyle w:val="tlid-translation"/>
          <w:bCs/>
          <w:sz w:val="28"/>
          <w:szCs w:val="28"/>
        </w:rPr>
      </w:pPr>
      <w:r w:rsidRPr="00E47003">
        <w:rPr>
          <w:rStyle w:val="tlid-translation"/>
          <w:bCs/>
          <w:sz w:val="28"/>
          <w:szCs w:val="28"/>
          <w:lang w:val="en"/>
        </w:rPr>
        <w:t xml:space="preserve">Shuffle all </w:t>
      </w:r>
      <w:r w:rsidR="00603A74" w:rsidRPr="00E47003">
        <w:rPr>
          <w:rStyle w:val="tlid-translation"/>
          <w:bCs/>
          <w:sz w:val="28"/>
          <w:szCs w:val="28"/>
          <w:lang w:val="en"/>
        </w:rPr>
        <w:t xml:space="preserve">the </w:t>
      </w:r>
      <w:r w:rsidRPr="00E47003">
        <w:rPr>
          <w:rStyle w:val="tlid-translation"/>
          <w:bCs/>
          <w:sz w:val="28"/>
          <w:szCs w:val="28"/>
          <w:lang w:val="en"/>
        </w:rPr>
        <w:t>“Uncharted cards” provided. This will be the exploration deck for the scenario.</w:t>
      </w:r>
    </w:p>
    <w:p w14:paraId="0005B404" w14:textId="77777777" w:rsidR="006F215E" w:rsidRPr="00E47003" w:rsidRDefault="006F215E" w:rsidP="00E47003">
      <w:pPr>
        <w:pStyle w:val="Prrafodelista"/>
        <w:numPr>
          <w:ilvl w:val="0"/>
          <w:numId w:val="8"/>
        </w:numPr>
        <w:rPr>
          <w:rStyle w:val="tlid-translation"/>
          <w:sz w:val="28"/>
          <w:szCs w:val="28"/>
        </w:rPr>
      </w:pPr>
      <w:r w:rsidRPr="00E47003">
        <w:rPr>
          <w:rStyle w:val="tlid-translation"/>
          <w:sz w:val="28"/>
          <w:szCs w:val="28"/>
          <w:lang w:val="en"/>
        </w:rPr>
        <w:t>All players start the game on a 2x1 tile with a door on it.</w:t>
      </w:r>
    </w:p>
    <w:p w14:paraId="529067AE" w14:textId="77777777" w:rsidR="00E47003" w:rsidRPr="00E47003" w:rsidRDefault="0097563B" w:rsidP="00E47003">
      <w:pPr>
        <w:pStyle w:val="Prrafodelista"/>
        <w:numPr>
          <w:ilvl w:val="0"/>
          <w:numId w:val="8"/>
        </w:numPr>
        <w:rPr>
          <w:rStyle w:val="tlid-translation"/>
        </w:rPr>
      </w:pPr>
      <w:r w:rsidRPr="00E47003">
        <w:rPr>
          <w:rStyle w:val="tlid-translation"/>
          <w:sz w:val="28"/>
          <w:szCs w:val="28"/>
          <w:lang w:val="en"/>
        </w:rPr>
        <w:t xml:space="preserve">Every time a </w:t>
      </w:r>
      <w:r w:rsidR="006F215E" w:rsidRPr="00E47003">
        <w:rPr>
          <w:rStyle w:val="tlid-translation"/>
          <w:sz w:val="28"/>
          <w:szCs w:val="28"/>
          <w:lang w:val="en"/>
        </w:rPr>
        <w:t>player announces their intention to open a door</w:t>
      </w:r>
      <w:r w:rsidRPr="00E47003">
        <w:rPr>
          <w:rStyle w:val="tlid-translation"/>
          <w:sz w:val="28"/>
          <w:szCs w:val="28"/>
          <w:lang w:val="en"/>
        </w:rPr>
        <w:t xml:space="preserve">, draw an uncharted card and attach the new tile to the previous one </w:t>
      </w:r>
      <w:r w:rsidR="00D53123" w:rsidRPr="00E47003">
        <w:rPr>
          <w:rStyle w:val="tlid-translation"/>
          <w:sz w:val="28"/>
          <w:szCs w:val="28"/>
          <w:lang w:val="en"/>
        </w:rPr>
        <w:t>using</w:t>
      </w:r>
      <w:r w:rsidRPr="00E47003">
        <w:rPr>
          <w:rStyle w:val="tlid-translation"/>
          <w:sz w:val="28"/>
          <w:szCs w:val="28"/>
          <w:lang w:val="en"/>
        </w:rPr>
        <w:t xml:space="preserve"> the green arrow.</w:t>
      </w:r>
      <w:r w:rsidR="00075AB4" w:rsidRPr="00E47003">
        <w:rPr>
          <w:rStyle w:val="tlid-translation"/>
          <w:sz w:val="28"/>
          <w:szCs w:val="28"/>
          <w:lang w:val="en"/>
        </w:rPr>
        <w:t xml:space="preserve"> Then, roll </w:t>
      </w:r>
      <w:r w:rsidR="008720C5" w:rsidRPr="00E47003">
        <w:rPr>
          <w:rStyle w:val="tlid-translation"/>
          <w:sz w:val="28"/>
          <w:szCs w:val="28"/>
          <w:lang w:val="en"/>
        </w:rPr>
        <w:t>the</w:t>
      </w:r>
      <w:r w:rsidR="00075AB4" w:rsidRPr="00E47003">
        <w:rPr>
          <w:rStyle w:val="tlid-translation"/>
          <w:sz w:val="28"/>
          <w:szCs w:val="28"/>
          <w:lang w:val="en"/>
        </w:rPr>
        <w:t xml:space="preserve"> </w:t>
      </w:r>
      <w:r w:rsidR="00E47003" w:rsidRPr="00E47003">
        <w:rPr>
          <w:rStyle w:val="tlid-translation"/>
          <w:sz w:val="28"/>
          <w:szCs w:val="28"/>
          <w:lang w:val="en"/>
        </w:rPr>
        <w:t xml:space="preserve">events </w:t>
      </w:r>
      <w:r w:rsidR="00075AB4" w:rsidRPr="00E47003">
        <w:rPr>
          <w:rStyle w:val="tlid-translation"/>
          <w:sz w:val="28"/>
          <w:szCs w:val="28"/>
          <w:lang w:val="en"/>
        </w:rPr>
        <w:t xml:space="preserve">dice and check the card’s </w:t>
      </w:r>
      <w:r w:rsidR="00E47003" w:rsidRPr="00E47003">
        <w:rPr>
          <w:rStyle w:val="tlid-translation"/>
          <w:sz w:val="28"/>
          <w:szCs w:val="28"/>
          <w:lang w:val="en"/>
        </w:rPr>
        <w:t xml:space="preserve">events </w:t>
      </w:r>
      <w:r w:rsidR="00075AB4" w:rsidRPr="00E47003">
        <w:rPr>
          <w:rStyle w:val="tlid-translation"/>
          <w:sz w:val="28"/>
          <w:szCs w:val="28"/>
          <w:lang w:val="en"/>
        </w:rPr>
        <w:t>chart.</w:t>
      </w:r>
    </w:p>
    <w:p w14:paraId="0936EC1A" w14:textId="77777777" w:rsidR="00E47003" w:rsidRPr="00E47003" w:rsidRDefault="002D6B26" w:rsidP="00E47003">
      <w:pPr>
        <w:pStyle w:val="Prrafodelista"/>
        <w:numPr>
          <w:ilvl w:val="0"/>
          <w:numId w:val="8"/>
        </w:numPr>
        <w:rPr>
          <w:rStyle w:val="tojvnm2t"/>
        </w:rPr>
      </w:pPr>
      <w:r w:rsidRPr="00E47003">
        <w:rPr>
          <w:rStyle w:val="tlid-translation"/>
          <w:sz w:val="28"/>
          <w:szCs w:val="28"/>
          <w:lang w:val="en"/>
        </w:rPr>
        <w:t xml:space="preserve">If the tiles </w:t>
      </w:r>
      <w:r w:rsidR="006F215E" w:rsidRPr="00E47003">
        <w:rPr>
          <w:rStyle w:val="tlid-translation"/>
          <w:sz w:val="28"/>
          <w:szCs w:val="28"/>
          <w:lang w:val="en"/>
        </w:rPr>
        <w:t xml:space="preserve">would </w:t>
      </w:r>
      <w:r w:rsidRPr="00E47003">
        <w:rPr>
          <w:rStyle w:val="tlid-translation"/>
          <w:sz w:val="28"/>
          <w:szCs w:val="28"/>
          <w:lang w:val="en"/>
        </w:rPr>
        <w:t>overlap, exchange the door token for a staircase token.</w:t>
      </w:r>
      <w:r w:rsidR="006F215E" w:rsidRPr="00E47003">
        <w:rPr>
          <w:rStyle w:val="tlid-translation"/>
          <w:sz w:val="28"/>
          <w:szCs w:val="28"/>
          <w:lang w:val="en"/>
        </w:rPr>
        <w:t xml:space="preserve"> Staircase tokens work the same as doors – players must announce their intention to ascend/descend and draw an uncharted card.</w:t>
      </w:r>
      <w:r w:rsidR="00E47003" w:rsidRPr="00E47003">
        <w:rPr>
          <w:rStyle w:val="tojvnm2t"/>
          <w:sz w:val="28"/>
          <w:szCs w:val="28"/>
        </w:rPr>
        <w:t xml:space="preserve"> </w:t>
      </w:r>
    </w:p>
    <w:p w14:paraId="5D6AD631" w14:textId="08E6617F" w:rsidR="00E47003" w:rsidRPr="009D559A" w:rsidRDefault="00E47003" w:rsidP="00E47003">
      <w:pPr>
        <w:pStyle w:val="Prrafodelista"/>
        <w:numPr>
          <w:ilvl w:val="0"/>
          <w:numId w:val="8"/>
        </w:numPr>
        <w:rPr>
          <w:rStyle w:val="tlid-translation"/>
        </w:rPr>
      </w:pPr>
      <w:proofErr w:type="spellStart"/>
      <w:r w:rsidRPr="00E47003">
        <w:rPr>
          <w:rStyle w:val="tojvnm2t"/>
          <w:sz w:val="28"/>
          <w:szCs w:val="28"/>
        </w:rPr>
        <w:t>If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the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player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draws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the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objective</w:t>
      </w:r>
      <w:proofErr w:type="spellEnd"/>
      <w:r w:rsidRPr="00E47003">
        <w:rPr>
          <w:rStyle w:val="tojvnm2t"/>
          <w:sz w:val="28"/>
          <w:szCs w:val="28"/>
        </w:rPr>
        <w:t xml:space="preserve"> tile and </w:t>
      </w:r>
      <w:proofErr w:type="spellStart"/>
      <w:r w:rsidRPr="00E47003">
        <w:rPr>
          <w:rStyle w:val="tojvnm2t"/>
          <w:sz w:val="28"/>
          <w:szCs w:val="28"/>
        </w:rPr>
        <w:t>it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is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impossible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for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them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to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get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the</w:t>
      </w:r>
      <w:proofErr w:type="spellEnd"/>
      <w:r w:rsidRPr="00E47003">
        <w:rPr>
          <w:rStyle w:val="tojvnm2t"/>
          <w:sz w:val="28"/>
          <w:szCs w:val="28"/>
        </w:rPr>
        <w:t xml:space="preserve"> “ITEM” </w:t>
      </w:r>
      <w:proofErr w:type="spellStart"/>
      <w:r w:rsidRPr="00E47003">
        <w:rPr>
          <w:rStyle w:val="tojvnm2t"/>
          <w:sz w:val="28"/>
          <w:szCs w:val="28"/>
        </w:rPr>
        <w:t>needed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to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progress</w:t>
      </w:r>
      <w:proofErr w:type="spellEnd"/>
      <w:r w:rsidRPr="00E47003">
        <w:rPr>
          <w:rStyle w:val="tojvnm2t"/>
          <w:sz w:val="28"/>
          <w:szCs w:val="28"/>
        </w:rPr>
        <w:t xml:space="preserve">, </w:t>
      </w:r>
      <w:proofErr w:type="spellStart"/>
      <w:r w:rsidRPr="00E47003">
        <w:rPr>
          <w:rStyle w:val="tojvnm2t"/>
          <w:sz w:val="28"/>
          <w:szCs w:val="28"/>
        </w:rPr>
        <w:t>put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the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Objective</w:t>
      </w:r>
      <w:proofErr w:type="spellEnd"/>
      <w:r w:rsidRPr="00E47003">
        <w:rPr>
          <w:rStyle w:val="tojvnm2t"/>
          <w:sz w:val="28"/>
          <w:szCs w:val="28"/>
        </w:rPr>
        <w:t xml:space="preserve"> tile back </w:t>
      </w:r>
      <w:proofErr w:type="spellStart"/>
      <w:r w:rsidRPr="00E47003">
        <w:rPr>
          <w:rStyle w:val="tojvnm2t"/>
          <w:sz w:val="28"/>
          <w:szCs w:val="28"/>
        </w:rPr>
        <w:t>into</w:t>
      </w:r>
      <w:proofErr w:type="spellEnd"/>
      <w:r w:rsidRPr="00E47003">
        <w:rPr>
          <w:rStyle w:val="tojvnm2t"/>
          <w:sz w:val="28"/>
          <w:szCs w:val="28"/>
        </w:rPr>
        <w:t xml:space="preserve"> “</w:t>
      </w:r>
      <w:proofErr w:type="spellStart"/>
      <w:r w:rsidRPr="00E47003">
        <w:rPr>
          <w:rStyle w:val="tojvnm2t"/>
          <w:sz w:val="28"/>
          <w:szCs w:val="28"/>
        </w:rPr>
        <w:t>Uncharted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deck</w:t>
      </w:r>
      <w:proofErr w:type="spellEnd"/>
      <w:r w:rsidRPr="00E47003">
        <w:rPr>
          <w:rStyle w:val="tojvnm2t"/>
          <w:sz w:val="28"/>
          <w:szCs w:val="28"/>
        </w:rPr>
        <w:t xml:space="preserve">” </w:t>
      </w:r>
      <w:proofErr w:type="spellStart"/>
      <w:r w:rsidRPr="00E47003">
        <w:rPr>
          <w:rStyle w:val="tojvnm2t"/>
          <w:sz w:val="28"/>
          <w:szCs w:val="28"/>
        </w:rPr>
        <w:t>draw</w:t>
      </w:r>
      <w:proofErr w:type="spellEnd"/>
      <w:r w:rsidRPr="00E47003">
        <w:rPr>
          <w:rStyle w:val="tojvnm2t"/>
          <w:sz w:val="28"/>
          <w:szCs w:val="28"/>
        </w:rPr>
        <w:t xml:space="preserve"> pile, </w:t>
      </w:r>
      <w:proofErr w:type="spellStart"/>
      <w:r w:rsidRPr="00E47003">
        <w:rPr>
          <w:rStyle w:val="tojvnm2t"/>
          <w:sz w:val="28"/>
          <w:szCs w:val="28"/>
        </w:rPr>
        <w:t>shuffle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it</w:t>
      </w:r>
      <w:proofErr w:type="spellEnd"/>
      <w:r w:rsidRPr="00E47003">
        <w:rPr>
          <w:rStyle w:val="tojvnm2t"/>
          <w:sz w:val="28"/>
          <w:szCs w:val="28"/>
        </w:rPr>
        <w:t xml:space="preserve"> and </w:t>
      </w:r>
      <w:proofErr w:type="spellStart"/>
      <w:r w:rsidRPr="00E47003">
        <w:rPr>
          <w:rStyle w:val="tojvnm2t"/>
          <w:sz w:val="28"/>
          <w:szCs w:val="28"/>
        </w:rPr>
        <w:t>draw</w:t>
      </w:r>
      <w:proofErr w:type="spellEnd"/>
      <w:r w:rsidRPr="00E47003">
        <w:rPr>
          <w:rStyle w:val="tojvnm2t"/>
          <w:sz w:val="28"/>
          <w:szCs w:val="28"/>
        </w:rPr>
        <w:t xml:space="preserve"> </w:t>
      </w:r>
      <w:proofErr w:type="spellStart"/>
      <w:r w:rsidRPr="00E47003">
        <w:rPr>
          <w:rStyle w:val="tojvnm2t"/>
          <w:sz w:val="28"/>
          <w:szCs w:val="28"/>
        </w:rPr>
        <w:t>again</w:t>
      </w:r>
      <w:proofErr w:type="spellEnd"/>
      <w:r w:rsidRPr="00E47003">
        <w:rPr>
          <w:rStyle w:val="tojvnm2t"/>
          <w:sz w:val="28"/>
          <w:szCs w:val="28"/>
        </w:rPr>
        <w:t>.</w:t>
      </w:r>
      <w:r w:rsidRPr="00E47003">
        <w:rPr>
          <w:rStyle w:val="tlid-translation"/>
          <w:sz w:val="28"/>
          <w:szCs w:val="28"/>
          <w:lang w:val="en"/>
        </w:rPr>
        <w:t xml:space="preserve"> </w:t>
      </w:r>
    </w:p>
    <w:p w14:paraId="378160EC" w14:textId="77777777" w:rsidR="009D559A" w:rsidRDefault="009D559A" w:rsidP="009D559A">
      <w:pPr>
        <w:ind w:left="360"/>
        <w:rPr>
          <w:rStyle w:val="tlid-translation"/>
          <w:b/>
          <w:sz w:val="28"/>
          <w:szCs w:val="28"/>
          <w:lang w:val="en"/>
        </w:rPr>
      </w:pPr>
      <w:bookmarkStart w:id="0" w:name="_GoBack"/>
      <w:bookmarkEnd w:id="0"/>
    </w:p>
    <w:p w14:paraId="5FEF121C" w14:textId="60910BDF" w:rsidR="00D53123" w:rsidRDefault="0097563B" w:rsidP="009D559A">
      <w:pPr>
        <w:ind w:left="360"/>
      </w:pPr>
      <w:r w:rsidRPr="009D559A">
        <w:rPr>
          <w:rStyle w:val="tlid-translation"/>
          <w:b/>
          <w:sz w:val="28"/>
          <w:szCs w:val="28"/>
          <w:lang w:val="en"/>
        </w:rPr>
        <w:t>Objective</w:t>
      </w:r>
      <w:r w:rsidRPr="009D559A">
        <w:rPr>
          <w:rStyle w:val="tlid-translation"/>
          <w:sz w:val="28"/>
          <w:szCs w:val="28"/>
          <w:lang w:val="en"/>
        </w:rPr>
        <w:t xml:space="preserve">: </w:t>
      </w:r>
      <w:r w:rsidR="00092926" w:rsidRPr="009D559A">
        <w:rPr>
          <w:rStyle w:val="tlid-translation"/>
          <w:sz w:val="28"/>
          <w:szCs w:val="28"/>
          <w:lang w:val="en"/>
        </w:rPr>
        <w:t>Players successfully complete this scenario if they o</w:t>
      </w:r>
      <w:r w:rsidR="00D53123" w:rsidRPr="009D559A">
        <w:rPr>
          <w:rStyle w:val="tlid-translation"/>
          <w:sz w:val="28"/>
          <w:szCs w:val="28"/>
          <w:lang w:val="en"/>
        </w:rPr>
        <w:t>pen the locked</w:t>
      </w:r>
      <w:r w:rsidRPr="009D559A">
        <w:rPr>
          <w:rStyle w:val="tlid-translation"/>
          <w:sz w:val="28"/>
          <w:szCs w:val="28"/>
          <w:lang w:val="en"/>
        </w:rPr>
        <w:t xml:space="preserve"> </w:t>
      </w:r>
      <w:r w:rsidR="00D53123" w:rsidRPr="009D559A">
        <w:rPr>
          <w:rStyle w:val="tlid-translation"/>
          <w:sz w:val="28"/>
          <w:szCs w:val="28"/>
          <w:lang w:val="en"/>
        </w:rPr>
        <w:t>door a</w:t>
      </w:r>
      <w:r w:rsidRPr="009D559A">
        <w:rPr>
          <w:rStyle w:val="tlid-translation"/>
          <w:sz w:val="28"/>
          <w:szCs w:val="28"/>
          <w:lang w:val="en"/>
        </w:rPr>
        <w:t>nd activate the elevator (</w:t>
      </w:r>
      <w:r w:rsidR="00D53123" w:rsidRPr="009D559A">
        <w:rPr>
          <w:rStyle w:val="tlid-translation"/>
          <w:sz w:val="28"/>
          <w:szCs w:val="28"/>
          <w:lang w:val="en"/>
        </w:rPr>
        <w:t xml:space="preserve">black </w:t>
      </w:r>
      <w:r w:rsidRPr="009D559A">
        <w:rPr>
          <w:rStyle w:val="tlid-translation"/>
          <w:sz w:val="28"/>
          <w:szCs w:val="28"/>
          <w:lang w:val="en"/>
        </w:rPr>
        <w:t>star icon)</w:t>
      </w:r>
      <w:r w:rsidR="00092926" w:rsidRPr="009D559A">
        <w:rPr>
          <w:rStyle w:val="tlid-translation"/>
          <w:sz w:val="28"/>
          <w:szCs w:val="28"/>
          <w:lang w:val="en"/>
        </w:rPr>
        <w:t>.</w:t>
      </w:r>
    </w:p>
    <w:p w14:paraId="71969D34" w14:textId="77777777" w:rsidR="00D96DCE" w:rsidRDefault="00D96DCE" w:rsidP="00D96DC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6D54DE" wp14:editId="555D935A">
            <wp:extent cx="2268000" cy="3168000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CHARTED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01EAC136" wp14:editId="2602DC1B">
            <wp:extent cx="2268000" cy="3168000"/>
            <wp:effectExtent l="0" t="0" r="0" b="0"/>
            <wp:docPr id="8" name="Imagen 8" descr="Imagen que contiene biombo, reloj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CHARTED_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37A89">
        <w:rPr>
          <w:noProof/>
          <w:lang w:val="en-US"/>
        </w:rPr>
        <w:drawing>
          <wp:inline distT="0" distB="0" distL="0" distR="0" wp14:anchorId="56C2C716" wp14:editId="095C6838">
            <wp:extent cx="2268000" cy="31680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CHARTED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B659" w14:textId="77777777" w:rsidR="002D6B26" w:rsidRDefault="00D96DCE" w:rsidP="00FD65DF">
      <w:pPr>
        <w:jc w:val="center"/>
        <w:rPr>
          <w:noProof/>
        </w:rPr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3916DBED" wp14:editId="3CFFD3B0">
            <wp:extent cx="2268000" cy="3168000"/>
            <wp:effectExtent l="0" t="0" r="0" b="0"/>
            <wp:docPr id="11" name="Imagen 11" descr="Imagen que contiene biombo, reloj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CHARTED_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3D68D071" wp14:editId="79116028">
            <wp:extent cx="2268000" cy="3168000"/>
            <wp:effectExtent l="0" t="0" r="0" b="0"/>
            <wp:docPr id="7" name="Imagen 7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CHARTED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2AA2C7F5" wp14:editId="41DDCB5C">
            <wp:extent cx="2268000" cy="3168000"/>
            <wp:effectExtent l="0" t="0" r="0" b="0"/>
            <wp:docPr id="9" name="Imagen 9" descr="Imagen que contiene texto, biomb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CHARTED_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77541E3" w14:textId="77777777" w:rsidR="00917F37" w:rsidRPr="003347C8" w:rsidRDefault="00D96DCE" w:rsidP="00FD65DF">
      <w:pPr>
        <w:jc w:val="center"/>
      </w:pPr>
      <w:r>
        <w:rPr>
          <w:noProof/>
          <w:lang w:val="en-US"/>
        </w:rPr>
        <w:drawing>
          <wp:inline distT="0" distB="0" distL="0" distR="0" wp14:anchorId="74CF5B97" wp14:editId="51F9A185">
            <wp:extent cx="2268000" cy="3168000"/>
            <wp:effectExtent l="0" t="0" r="0" b="0"/>
            <wp:docPr id="5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CHARTED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  <w:lang w:val="en-US"/>
        </w:rPr>
        <w:drawing>
          <wp:inline distT="0" distB="0" distL="0" distR="0" wp14:anchorId="70B65A48" wp14:editId="1EB27CBC">
            <wp:extent cx="2268000" cy="3168000"/>
            <wp:effectExtent l="0" t="0" r="0" b="0"/>
            <wp:docPr id="19" name="Imagen 19" descr="Imagen que contiene texto, biomb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CHARTED_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  <w:lang w:val="en-US"/>
        </w:rPr>
        <w:drawing>
          <wp:inline distT="0" distB="0" distL="0" distR="0" wp14:anchorId="40680673" wp14:editId="71CC2E8F">
            <wp:extent cx="2268000" cy="3168000"/>
            <wp:effectExtent l="0" t="0" r="0" b="0"/>
            <wp:docPr id="22" name="Imagen 22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CHARTED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61E">
        <w:t xml:space="preserve">    </w:t>
      </w:r>
    </w:p>
    <w:sectPr w:rsidR="00917F37" w:rsidRPr="003347C8" w:rsidSect="00D96DCE">
      <w:pgSz w:w="11906" w:h="16838"/>
      <w:pgMar w:top="284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2A5"/>
    <w:multiLevelType w:val="hybridMultilevel"/>
    <w:tmpl w:val="4AAAB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1B4"/>
    <w:multiLevelType w:val="hybridMultilevel"/>
    <w:tmpl w:val="409E4C00"/>
    <w:lvl w:ilvl="0" w:tplc="1FFAF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A4BBA"/>
    <w:multiLevelType w:val="hybridMultilevel"/>
    <w:tmpl w:val="BE8E045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610E84"/>
    <w:multiLevelType w:val="hybridMultilevel"/>
    <w:tmpl w:val="DE9C9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D79BA"/>
    <w:multiLevelType w:val="hybridMultilevel"/>
    <w:tmpl w:val="4EB041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41660"/>
    <w:multiLevelType w:val="hybridMultilevel"/>
    <w:tmpl w:val="EDDA7146"/>
    <w:lvl w:ilvl="0" w:tplc="266A0DF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373D6"/>
    <w:multiLevelType w:val="hybridMultilevel"/>
    <w:tmpl w:val="3632733A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ED16A46"/>
    <w:multiLevelType w:val="hybridMultilevel"/>
    <w:tmpl w:val="FDEAA88E"/>
    <w:lvl w:ilvl="0" w:tplc="2B7A68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C8"/>
    <w:rsid w:val="000215DF"/>
    <w:rsid w:val="00075AB4"/>
    <w:rsid w:val="00076FD8"/>
    <w:rsid w:val="00092926"/>
    <w:rsid w:val="000D1D5F"/>
    <w:rsid w:val="000D2545"/>
    <w:rsid w:val="000D62F7"/>
    <w:rsid w:val="0017739C"/>
    <w:rsid w:val="00185E83"/>
    <w:rsid w:val="00234033"/>
    <w:rsid w:val="002D6B26"/>
    <w:rsid w:val="003347C8"/>
    <w:rsid w:val="003C646E"/>
    <w:rsid w:val="003F63E8"/>
    <w:rsid w:val="00571D5B"/>
    <w:rsid w:val="00603A74"/>
    <w:rsid w:val="006F215E"/>
    <w:rsid w:val="006F7C97"/>
    <w:rsid w:val="00737A89"/>
    <w:rsid w:val="007B13E9"/>
    <w:rsid w:val="007C25E6"/>
    <w:rsid w:val="0081032A"/>
    <w:rsid w:val="00815BBC"/>
    <w:rsid w:val="0083280B"/>
    <w:rsid w:val="008720C5"/>
    <w:rsid w:val="00917F37"/>
    <w:rsid w:val="0097563B"/>
    <w:rsid w:val="009B3AC7"/>
    <w:rsid w:val="009D559A"/>
    <w:rsid w:val="00AF4F33"/>
    <w:rsid w:val="00BC261E"/>
    <w:rsid w:val="00BF3F9B"/>
    <w:rsid w:val="00CE3829"/>
    <w:rsid w:val="00CE77BE"/>
    <w:rsid w:val="00D25D33"/>
    <w:rsid w:val="00D53123"/>
    <w:rsid w:val="00D96DCE"/>
    <w:rsid w:val="00DC15E2"/>
    <w:rsid w:val="00E448A5"/>
    <w:rsid w:val="00E47003"/>
    <w:rsid w:val="00EF2370"/>
    <w:rsid w:val="00F63D3E"/>
    <w:rsid w:val="00FA1450"/>
    <w:rsid w:val="00FD65DF"/>
    <w:rsid w:val="00F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B90EB9"/>
  <w15:docId w15:val="{BF712990-7108-4974-8976-5344DFD0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3B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97563B"/>
  </w:style>
  <w:style w:type="paragraph" w:styleId="Textodeglobo">
    <w:name w:val="Balloon Text"/>
    <w:basedOn w:val="Normal"/>
    <w:link w:val="TextodegloboCar"/>
    <w:uiPriority w:val="99"/>
    <w:semiHidden/>
    <w:unhideWhenUsed/>
    <w:rsid w:val="006F2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15E"/>
    <w:rPr>
      <w:rFonts w:ascii="Lucida Grande" w:hAnsi="Lucida Grande" w:cs="Lucida Grande"/>
      <w:sz w:val="18"/>
      <w:szCs w:val="18"/>
    </w:rPr>
  </w:style>
  <w:style w:type="character" w:customStyle="1" w:styleId="tojvnm2t">
    <w:name w:val="tojvnm2t"/>
    <w:basedOn w:val="Fuentedeprrafopredeter"/>
    <w:rsid w:val="00EF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Robles</dc:creator>
  <cp:keywords/>
  <dc:description/>
  <cp:lastModifiedBy>Víctor Robles</cp:lastModifiedBy>
  <cp:revision>16</cp:revision>
  <dcterms:created xsi:type="dcterms:W3CDTF">2020-05-24T17:17:00Z</dcterms:created>
  <dcterms:modified xsi:type="dcterms:W3CDTF">2020-05-25T09:42:00Z</dcterms:modified>
</cp:coreProperties>
</file>