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807285"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teen.png"/>
                    <pic:cNvPicPr/>
                  </pic:nvPicPr>
                  <pic:blipFill>
                    <a:blip r:embed="rId11"/>
                    <a:stretch>
                      <a:fillRect/>
                    </a:stretch>
                  </pic:blipFill>
                  <pic:spPr>
                    <a:xfrm>
                      <a:off x="0" y="0"/>
                      <a:ext cx="1807285"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9-12 Teacher Guide</w:t>
      </w:r>
    </w:p>
    <w:p>
      <w:pPr>
        <w:spacing w:before="0" w:after="40"/>
      </w:pPr>
      <w:r>
        <w:rPr>
          <w:rFonts w:ascii="Georgia" w:hAnsi="Georgia"/>
          <w:b/>
          <w:i/>
          <w:color w:val="2F6F73"/>
          <w:sz w:val="32"/>
        </w:rPr>
        <w:t>Grades 9-12 · Ages 14-18</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TEACHER'S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Your Digital Defense Plan (ages 14-18)</w:t>
      </w:r>
    </w:p>
    <w:p>
      <w:pPr>
        <w:spacing w:before="60" w:after="20"/>
      </w:pPr>
      <w:r>
        <w:rPr>
          <w:b/>
          <w:sz w:val="22"/>
        </w:rPr>
        <w:t>About Hackles</w:t>
      </w:r>
    </w:p>
    <w:p>
      <w:pPr>
        <w:spacing w:before="60" w:after="20"/>
      </w:pPr>
      <w:r>
        <w:rPr>
          <w:b/>
          <w:sz w:val="22"/>
        </w:rPr>
        <w:t>Part A: Start Here</w:t>
      </w:r>
    </w:p>
    <w:p>
      <w:pPr>
        <w:spacing w:before="60" w:after="20"/>
      </w:pPr>
      <w:r>
        <w:rPr>
          <w:b/>
          <w:sz w:val="22"/>
        </w:rPr>
        <w:t>Part B: The Ten Lessons</w:t>
      </w:r>
    </w:p>
    <w:p>
      <w:pPr>
        <w:spacing w:before="60" w:after="20"/>
      </w:pPr>
      <w:r>
        <w:rPr>
          <w:b/>
          <w:sz w:val="22"/>
        </w:rPr>
        <w:t>Part B2: Plus Lessons</w:t>
      </w:r>
    </w:p>
    <w:p>
      <w:pPr>
        <w:spacing w:before="60" w:after="20"/>
      </w:pPr>
      <w:r>
        <w:rPr>
          <w:b/>
          <w:sz w:val="22"/>
        </w:rPr>
        <w:t>Part C: Appendices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[Logo: Hackles]</w:t>
      </w:r>
    </w:p>
    <w:p>
      <w:pPr>
        <w:pStyle w:val="Heading2"/>
        <w:pBdr>
          <w:top w:val="single" w:sz="18" w:space="6" w:color="FF8A3D"/>
        </w:pBdr>
        <w:spacing w:before="320"/>
      </w:pPr>
      <w:r>
        <w:rPr/>
        <w:t>Your Digital Defense Plan (ages 14-18)</w:t>
      </w:r>
    </w:p>
    <w:p>
      <w:r>
        <w:rPr>
          <w:b/>
        </w:rPr>
        <w:t>Trust your hackles.</w:t>
      </w:r>
      <w:r>
        <w:rPr/>
        <w:t xml:space="preserve"> Pause · Check · Tell</w:t>
      </w:r>
    </w:p>
    <w:p>
      <w:r>
        <w:rPr/>
        <w:t>Hackles · a free kit · quillsup.org</w:t>
      </w:r>
    </w:p>
    <w:p>
      <w:r>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pPr>
        <w:pBdr>
          <w:bottom w:val="single" w:sz="6" w:space="1" w:color="8C8672"/>
        </w:pBdr>
        <w:spacing w:before="40" w:after="120"/>
      </w:pPr>
    </w:p>
    <w:p>
      <w:pPr>
        <w:pStyle w:val="Heading2"/>
        <w:pBdr>
          <w:top w:val="single" w:sz="18" w:space="6" w:color="FF8A3D"/>
        </w:pBdr>
        <w:spacing w:before="320"/>
      </w:pPr>
      <w:r>
        <w:rPr/>
        <w:t>About Hackles</w:t>
      </w:r>
    </w:p>
    <w:p>
      <w:r>
        <w:rPr/>
        <w:t>Hackles is a free kit made by a small group of educators and security practitioners, and it's free because the habits it teaches (noticing when something feels off, checking, telling a trusted adult) shouldn't sit behind a paywall or an account. Print it. Share it. Adapt it for non-commercial use, with credit. The whole kit is at quillsup.org.</w:t>
      </w:r>
    </w:p>
    <w:p>
      <w:r>
        <w:rPr/>
        <w:t xml:space="preserve">Your hackles are what rise on the back of your neck when something feels off. This kit teaches students to notice that feeling and act on it: </w:t>
      </w:r>
      <w:r>
        <w:rPr>
          <w:b/>
        </w:rPr>
        <w:t>Hackles up? · Pause · Check · Tell</w:t>
      </w:r>
      <w:r>
        <w:rPr/>
        <w:t>. Trusting your hackles doesn't mean being right every time. A false alarm is fine and welcome. If the hackles were ignored, or someone was tricked anyway, it is never their fault.</w:t>
      </w:r>
    </w:p>
    <w:p>
      <w:r>
        <w:rPr/>
        <w:t>Feedback, corrections and classroom stories are welcome: [CONTACT: to be added].</w:t>
      </w:r>
    </w:p>
    <w:p>
      <w:r>
        <w:rPr/>
        <w:t>Hackles is the first step on a path that continues with free resources such as picoCTF and CYBER.ORG.</w:t>
      </w:r>
    </w:p>
    <w:p>
      <w:r>
        <w:rPr>
          <w:b/>
        </w:rPr>
        <w:t>No student accounts, no student data collected, ever.</w:t>
      </w:r>
    </w:p>
    <w:p>
      <w:pPr>
        <w:pBdr>
          <w:bottom w:val="single" w:sz="6" w:space="1" w:color="8C8672"/>
        </w:pBdr>
        <w:spacing w:before="40" w:after="120"/>
      </w:pPr>
    </w:p>
    <w:p>
      <w:r>
        <w:rPr/>
        <w:t xml:space="preserve">Band 4 of 4. Ten lessons of about 15 minutes each, built around one outcome: every student leaves with a personal, written Digital Defense Plan they actually understand, and with the practiced habit of </w:t>
      </w:r>
      <w:r>
        <w:rPr>
          <w:b/>
        </w:rPr>
        <w:t>Hackles up? · Pause · Check · Tell</w:t>
      </w:r>
      <w:r>
        <w:rPr/>
        <w:t>.</w:t>
      </w:r>
    </w:p>
    <w:p>
      <w:r>
        <w:rPr/>
        <w:t>Status: DRAFT. Items tagged [VERIFY] come from search snippets, background knowledge, or laws and programs that change quickly. Check each one (and have your school counselor and district counsel review this guide) before classroom use or publication.</w:t>
      </w:r>
    </w:p>
    <w:p>
      <w:pPr>
        <w:pBdr>
          <w:bottom w:val="single" w:sz="6" w:space="1" w:color="8C8672"/>
        </w:pBdr>
        <w:spacing w:before="40" w:after="120"/>
      </w:pPr>
    </w:p>
    <w:p>
      <w:pPr>
        <w:pStyle w:val="Heading2"/>
        <w:pBdr>
          <w:top w:val="single" w:sz="18" w:space="6" w:color="FF8A3D"/>
        </w:pBdr>
        <w:spacing w:before="320"/>
      </w:pPr>
      <w:r>
        <w:rPr/>
        <w:t>Contents</w:t>
      </w:r>
    </w:p>
    <w:p>
      <w:pPr>
        <w:pStyle w:val="ListBullet"/>
      </w:pPr>
      <w:r>
        <w:rPr/>
        <w:t>Part A: Start here (how to use this guide, tone, room norms, Pause-Check-Tell for teens, disclosure basics, pacing guide, standards map)</w:t>
      </w:r>
    </w:p>
    <w:p>
      <w:pPr>
        <w:pStyle w:val="ListBullet"/>
      </w:pPr>
      <w:r>
        <w:rPr/>
        <w:t>Part B: The ten lessons</w:t>
      </w:r>
    </w:p>
    <w:p>
      <w:pPr>
        <w:pStyle w:val="ListBullet"/>
      </w:pPr>
      <w:r>
        <w:rPr/>
        <w:t>Lesson 1: Threat-Model Yourself</w:t>
      </w:r>
    </w:p>
    <w:p>
      <w:pPr>
        <w:pStyle w:val="ListBullet"/>
      </w:pPr>
      <w:r>
        <w:rPr/>
        <w:t>Lesson 2: Credentials and Passkeys</w:t>
      </w:r>
    </w:p>
    <w:p>
      <w:pPr>
        <w:pStyle w:val="ListBullet"/>
      </w:pPr>
      <w:r>
        <w:rPr/>
        <w:t>Lesson 3: Social Engineering Case Lab</w:t>
      </w:r>
    </w:p>
    <w:p>
      <w:pPr>
        <w:pStyle w:val="ListBullet"/>
      </w:pPr>
      <w:r>
        <w:rPr/>
        <w:t>Lesson 4: Data Brokers and Location</w:t>
      </w:r>
    </w:p>
    <w:p>
      <w:pPr>
        <w:pStyle w:val="ListBullet"/>
      </w:pPr>
      <w:r>
        <w:rPr/>
        <w:t>Lesson 5: Sextortion and Image Abuse (counselor heads-up, opt-out alternate, parent pre-notice)</w:t>
      </w:r>
    </w:p>
    <w:p>
      <w:pPr>
        <w:pStyle w:val="ListBullet"/>
      </w:pPr>
      <w:r>
        <w:rPr/>
        <w:t>Lesson 6: Synthetic Media and Truth</w:t>
      </w:r>
    </w:p>
    <w:p>
      <w:pPr>
        <w:pStyle w:val="ListBullet"/>
      </w:pPr>
      <w:r>
        <w:rPr/>
        <w:t>Lesson 7: Coercion in Relationships Online (counselor heads-up, opt-out alternate, parent pre-notice)</w:t>
      </w:r>
    </w:p>
    <w:p>
      <w:pPr>
        <w:pStyle w:val="ListBullet"/>
      </w:pPr>
      <w:r>
        <w:rPr/>
        <w:t>Lesson 8: Be the Helper</w:t>
      </w:r>
    </w:p>
    <w:p>
      <w:pPr>
        <w:pStyle w:val="ListBullet"/>
      </w:pPr>
      <w:r>
        <w:rPr/>
        <w:t>Lesson 9: Ethics and Careers in Security</w:t>
      </w:r>
    </w:p>
    <w:p>
      <w:pPr>
        <w:pStyle w:val="ListBullet"/>
      </w:pPr>
      <w:r>
        <w:rPr/>
        <w:t>Lesson 10: Capstone, My Defense Plan</w:t>
      </w:r>
    </w:p>
    <w:p>
      <w:pPr>
        <w:pStyle w:val="ListBullet"/>
      </w:pPr>
      <w:r>
        <w:rPr/>
        <w:t>Part B2: Plus lessons P1 to P4 (recruitment and trafficking; mind, mood and the scroll; whose goal is it; from mean to harmful)</w:t>
      </w:r>
    </w:p>
    <w:p>
      <w:pPr>
        <w:pStyle w:val="ListBullet"/>
      </w:pPr>
      <w:r>
        <w:rPr/>
        <w:t>Part C: Appendices (master helpline list, family card sheet, reading list of sources to verify)</w:t>
      </w:r>
    </w:p>
    <w:p>
      <w:r>
        <w:rPr/>
        <w:t xml:space="preserve">Companion files: </w:t>
      </w:r>
      <w:r>
        <w:rPr>
          <w:b/>
        </w:rPr>
        <w:t>9-12_Student_Workbook</w:t>
      </w:r>
      <w:r>
        <w:rPr/>
        <w:t xml:space="preserve"> (worksheets, case labs, personal plan template), </w:t>
      </w:r>
      <w:r>
        <w:rPr>
          <w:b/>
        </w:rPr>
        <w:t>9-12_Teacher_Answer_Key</w:t>
      </w:r>
      <w:r>
        <w:rPr/>
        <w:t xml:space="preserve"> (teacher-only answers and scoring reference), and </w:t>
      </w:r>
      <w:r>
        <w:rPr>
          <w:b/>
        </w:rPr>
        <w:t>9-12_Reproducibles</w:t>
      </w:r>
      <w:r>
        <w:rPr/>
        <w:t xml:space="preserve"> (cards, rubric, checklists, letters).</w:t>
      </w:r>
    </w:p>
    <w:p>
      <w:pPr>
        <w:spacing w:before="0" w:after="0"/>
      </w:pPr>
      <w:r>
        <w:rPr>
          <w:sz w:val="4"/>
        </w:rPr>
      </w:r>
      <w:r>
        <w:br w:type="page"/>
      </w:r>
    </w:p>
    <w:p>
      <w:pPr>
        <w:keepNext/>
        <w:spacing w:before="360" w:after="40"/>
      </w:pPr>
      <w:r>
        <w:rPr>
          <w:rFonts w:ascii="Calibri" w:hAnsi="Calibri"/>
          <w:b/>
          <w:color w:val="A8400A"/>
          <w:sz w:val="18"/>
        </w:rPr>
        <w:t>CHAPTER 1</w:t>
      </w:r>
    </w:p>
    <w:p>
      <w:pPr>
        <w:pStyle w:val="Heading1"/>
        <w:pBdr>
          <w:bottom w:val="double" w:sz="6" w:space="4" w:color="2B2D42"/>
        </w:pBdr>
        <w:spacing w:before="0"/>
      </w:pPr>
      <w:r>
        <w:rPr/>
        <w:t>Part A: Start Here</w:t>
      </w:r>
    </w:p>
    <w:p>
      <w:pPr>
        <w:pStyle w:val="Heading2"/>
        <w:pBdr>
          <w:top w:val="single" w:sz="18" w:space="6" w:color="FF8A3D"/>
        </w:pBdr>
        <w:spacing w:before="320"/>
      </w:pPr>
      <w:r>
        <w:rPr/>
        <w:t>A1. What this band is, and is not</w:t>
      </w:r>
    </w:p>
    <w:p>
      <w:r>
        <w:rPr/>
        <w:t>Teens are not small children. They are not naive, either. Most of them can recite the slogans already ("don't talk to strangers," "don't share your password"), and they also know that adults often have no idea how their online lives really work, which is a fair complaint more often than adults like to admit. This band does three things differently:</w:t>
      </w:r>
    </w:p>
    <w:p>
      <w:pPr>
        <w:pStyle w:val="ListBullet"/>
      </w:pPr>
      <w:r>
        <w:rPr>
          <w:b/>
        </w:rPr>
        <w:t>It treats students as capable security people.</w:t>
      </w:r>
      <w:r>
        <w:rPr/>
        <w:t xml:space="preserve"> They build their own threat model, make their own risk decisions, and teach each other.</w:t>
      </w:r>
    </w:p>
    <w:p>
      <w:pPr>
        <w:pStyle w:val="ListBullet"/>
      </w:pPr>
      <w:r>
        <w:rPr>
          <w:b/>
        </w:rPr>
        <w:t>It teaches recognition and response, and leaves attack methods out.</w:t>
      </w:r>
      <w:r>
        <w:rPr/>
        <w:t xml:space="preserve"> Students see how manipulation, scams and image abuse work in general patterns, so they can spot them and respond. They never learn to break into anything, build a scam, or make a fake.</w:t>
      </w:r>
    </w:p>
    <w:p>
      <w:pPr>
        <w:pStyle w:val="ListBullet"/>
      </w:pPr>
      <w:r>
        <w:rPr>
          <w:b/>
        </w:rPr>
        <w:t>It makes help-seeking the central skill.</w:t>
      </w:r>
      <w:r>
        <w:rPr/>
        <w:t xml:space="preserve"> Research on youth online safety education consistently finds that rehearsed skills (refusing, exiting, saving evidence, reporting, telling a trusted adult) work better than lectures, one-off assemblies and fear [Finkelhor et al. 2021, VERIFY]. Shame is the main reason teens don't tell. So every lesson says, in plain words: </w:t>
      </w:r>
      <w:r>
        <w:rPr>
          <w:b/>
        </w:rPr>
        <w:t>it is never your fault, and telling is not getting in trouble.</w:t>
      </w:r>
    </w:p>
    <w:p>
      <w:r>
        <w:rPr/>
        <w:t>What isn't here: accounts, logins, student data collection. Every lesson works with paper, a pen and your voice. Optional tech versions are marked. Nothing needs a login.</w:t>
      </w:r>
    </w:p>
    <w:p>
      <w:pPr>
        <w:pStyle w:val="Heading2"/>
        <w:pBdr>
          <w:top w:val="single" w:sz="18" w:space="6" w:color="FF8A3D"/>
        </w:pBdr>
        <w:spacing w:before="320"/>
      </w:pPr>
      <w:r>
        <w:rPr/>
        <w:t>A2. How each lesson is built (locked template)</w:t>
      </w:r>
    </w:p>
    <w:p>
      <w:r>
        <w:rPr/>
        <w:t>Every lesson has the same 12 parts, so you can teach it cold:</w:t>
      </w:r>
    </w:p>
    <w:p>
      <w:pPr>
        <w:pStyle w:val="ListBullet"/>
      </w:pPr>
      <w:r>
        <w:rPr/>
        <w:t>Header (title, strand, big idea, time breakdown)</w:t>
      </w:r>
    </w:p>
    <w:p>
      <w:pPr>
        <w:pStyle w:val="ListBullet"/>
      </w:pPr>
      <w:r>
        <w:rPr/>
        <w:t>Standards (ISTE, CSTA, CASEL; approximate)</w:t>
      </w:r>
    </w:p>
    <w:p>
      <w:pPr>
        <w:pStyle w:val="ListBullet"/>
      </w:pPr>
      <w:r>
        <w:rPr/>
        <w:t>Materials (low-tech default, optional tech)</w:t>
      </w:r>
    </w:p>
    <w:p>
      <w:pPr>
        <w:pStyle w:val="ListBullet"/>
      </w:pPr>
      <w:r>
        <w:rPr/>
        <w:t>Hook, 2 minutes, word-for-word script</w:t>
      </w:r>
    </w:p>
    <w:p>
      <w:pPr>
        <w:pStyle w:val="ListBullet"/>
      </w:pPr>
      <w:r>
        <w:rPr/>
        <w:t>Activity, 8 minutes, step by step for 25-30 students</w:t>
      </w:r>
    </w:p>
    <w:p>
      <w:pPr>
        <w:pStyle w:val="ListBullet"/>
      </w:pPr>
      <w:r>
        <w:rPr/>
        <w:t>Discuss, 3 minutes, 3-5 questions</w:t>
      </w:r>
    </w:p>
    <w:p>
      <w:pPr>
        <w:pStyle w:val="ListBullet"/>
      </w:pPr>
      <w:r>
        <w:rPr/>
        <w:t>Takeaway, 2 minutes, one-line link to Pause · Check · Tell. The exit ticket is collected as students leave.</w:t>
      </w:r>
    </w:p>
    <w:p>
      <w:pPr>
        <w:pStyle w:val="ListBullet"/>
      </w:pPr>
      <w:r>
        <w:rPr/>
        <w:t>Exit ticket, one paper question</w:t>
      </w:r>
    </w:p>
    <w:p>
      <w:pPr>
        <w:pStyle w:val="ListBullet"/>
      </w:pPr>
      <w:r>
        <w:rPr/>
        <w:t>If a student discloses (boxed)</w:t>
      </w:r>
    </w:p>
    <w:p>
      <w:pPr>
        <w:pStyle w:val="ListBullet"/>
      </w:pPr>
      <w:r>
        <w:rPr/>
        <w:t>Differentiate (support, extension, low or no internet at home, language access)</w:t>
      </w:r>
    </w:p>
    <w:p>
      <w:pPr>
        <w:pStyle w:val="ListBullet"/>
      </w:pPr>
      <w:r>
        <w:rPr/>
        <w:t>Family card and reply slip</w:t>
      </w:r>
    </w:p>
    <w:p>
      <w:pPr>
        <w:pStyle w:val="ListBullet"/>
      </w:pPr>
      <w:r>
        <w:rPr/>
        <w:t>Teacher notes (facts, [VERIFY] flags, questions teens ask)</w:t>
      </w:r>
    </w:p>
    <w:p>
      <w:r>
        <w:rPr>
          <w:b/>
        </w:rPr>
        <w:t>Time.</w:t>
      </w:r>
      <w:r>
        <w:rPr/>
        <w:t xml:space="preserve"> The core lesson is 15 minutes: Hook 2 + Activity 8 + Discuss 3 + Takeaway/exit ticket 2. Every lesson also lists an </w:t>
      </w:r>
      <w:r>
        <w:rPr>
          <w:b/>
        </w:rPr>
        <w:t>Extended-block option</w:t>
      </w:r>
      <w:r>
        <w:rPr/>
        <w:t xml:space="preserve"> (a full 40-50 minute period) for teachers lucky enough to have one. Lesson 10 is a three-part sequence (10A, 10B, optional Hackles Day) and has its own section.</w:t>
      </w:r>
    </w:p>
    <w:p>
      <w:r>
        <w:rPr>
          <w:b/>
        </w:rPr>
        <w:t>Make It Stick (optional).</w:t>
      </w:r>
      <w:r>
        <w:rPr/>
        <w:t xml:space="preserve"> Each lesson also carries a boxed set of add-ons after the disclosure box: a 2-minute hook variation, a debate or game version, a peer-teaching or choice option, a Level-Up Challenge, a say-it-back line, and a timing note. Pick one or two, because none of them replaces the core lesson or any safeguard. In the sensitive lessons (5 and 7, and the role-play cards in 8) the boxes are deliberately calm: no scoring, no timers, no competition.</w:t>
      </w:r>
    </w:p>
    <w:p>
      <w:r>
        <w:rPr>
          <w:b/>
        </w:rPr>
        <w:t>Workbook link.</w:t>
      </w:r>
      <w:r>
        <w:rPr/>
        <w:t xml:space="preserve"> Each lesson ends with the student adding one line to their </w:t>
      </w:r>
      <w:r>
        <w:rPr>
          <w:b/>
        </w:rPr>
        <w:t>Defense Plan page</w:t>
      </w:r>
      <w:r>
        <w:rPr/>
        <w:t xml:space="preserve"> in the workbook. By Lesson 10 the plan is nearly built. The capstone is assembly and teaching, with nobody starting from a blank page.</w:t>
      </w:r>
    </w:p>
    <w:p>
      <w:r>
        <w:rPr>
          <w:b/>
        </w:rPr>
        <w:t>Plus lessons.</w:t>
      </w:r>
      <w:r>
        <w:rPr/>
        <w:t xml:space="preserve"> Part B2 adds four optional Plus lessons (P1 to P4) in the same template, for states such as Florida that ask for topics the core ten touch lightly. P1 (trafficking and exploitation) and P2 (mental health and compulsive use) are sensitive and need the review, counselor heads-up and family notice described there. A8 says where they fit, and covers the Florida pathways.</w:t>
      </w:r>
    </w:p>
    <w:p>
      <w:pPr>
        <w:pStyle w:val="Heading2"/>
        <w:pBdr>
          <w:top w:val="single" w:sz="18" w:space="6" w:color="FF8A3D"/>
        </w:pBdr>
        <w:spacing w:before="320"/>
      </w:pPr>
      <w:r>
        <w:rPr/>
        <w:t>A3. Tone guide: say this, not that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31"/>
        <w:gridCol w:w="6261"/>
      </w:tblGrid>
      <w:tr>
        <w:trPr>
          <w:tblHeader/>
          <w:cantSplit/>
        </w:trPr>
        <w:tc>
          <w:tcPr>
            <w:tcW w:type="dxa" w:w="35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INSTEAD OF</w:t>
            </w:r>
          </w:p>
        </w:tc>
        <w:tc>
          <w:tcPr>
            <w:tcW w:type="dxa" w:w="62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SAY</w:t>
            </w:r>
          </w:p>
        </w:tc>
      </w:tr>
      <w:tr>
        <w:trPr>
          <w:cantSplit/>
        </w:trPr>
        <w:tc>
          <w:tcPr>
            <w:tcW w:type="dxa" w:w="3531"/>
            <w:tcMar>
              <w:top w:w="50" w:type="dxa"/>
              <w:left w:w="0" w:type="dxa"/>
              <w:bottom w:w="60" w:type="dxa"/>
              <w:right w:w="90" w:type="dxa"/>
            </w:tcMar>
          </w:tcPr>
          <w:p>
            <w:pPr>
              <w:spacing w:before="0" w:after="0" w:line="252" w:lineRule="auto"/>
            </w:pPr>
            <w:r>
              <w:rPr>
                <w:rFonts w:ascii="Calibri" w:hAnsi="Calibri"/>
                <w:sz w:val="19"/>
              </w:rPr>
              <w:t>"Victim", "stupid mistake", "you should have known"</w:t>
            </w:r>
          </w:p>
        </w:tc>
        <w:tc>
          <w:tcPr>
            <w:tcW w:type="dxa" w:w="6261"/>
            <w:tcMar>
              <w:top w:w="50" w:type="dxa"/>
              <w:left w:w="90" w:type="dxa"/>
              <w:bottom w:w="60" w:type="dxa"/>
              <w:right w:w="90" w:type="dxa"/>
            </w:tcMar>
          </w:tcPr>
          <w:p>
            <w:pPr>
              <w:spacing w:before="0" w:after="0" w:line="252" w:lineRule="auto"/>
            </w:pPr>
            <w:r>
              <w:rPr>
                <w:rFonts w:ascii="Calibri" w:hAnsi="Calibri"/>
                <w:sz w:val="19"/>
              </w:rPr>
              <w:t>"Target", "this was designed to work on anyone", "it is never your fault"</w:t>
            </w:r>
          </w:p>
        </w:tc>
      </w:tr>
      <w:tr>
        <w:trPr>
          <w:cantSplit/>
        </w:trPr>
        <w:tc>
          <w:tcPr>
            <w:tcW w:type="dxa" w:w="3531"/>
            <w:tcMar>
              <w:top w:w="50" w:type="dxa"/>
              <w:left w:w="0" w:type="dxa"/>
              <w:bottom w:w="60" w:type="dxa"/>
              <w:right w:w="90" w:type="dxa"/>
            </w:tcMar>
          </w:tcPr>
          <w:p>
            <w:pPr>
              <w:spacing w:before="0" w:after="0" w:line="252" w:lineRule="auto"/>
            </w:pPr>
            <w:r>
              <w:rPr>
                <w:rFonts w:ascii="Calibri" w:hAnsi="Calibri"/>
                <w:sz w:val="19"/>
              </w:rPr>
              <w:t>"Revenge porn", "child porn", "sexting scandal"</w:t>
            </w:r>
          </w:p>
        </w:tc>
        <w:tc>
          <w:tcPr>
            <w:tcW w:type="dxa" w:w="6261"/>
            <w:tcMar>
              <w:top w:w="50" w:type="dxa"/>
              <w:left w:w="90" w:type="dxa"/>
              <w:bottom w:w="60" w:type="dxa"/>
              <w:right w:w="90" w:type="dxa"/>
            </w:tcMar>
          </w:tcPr>
          <w:p>
            <w:pPr>
              <w:spacing w:before="0" w:after="0" w:line="252" w:lineRule="auto"/>
            </w:pPr>
            <w:r>
              <w:rPr>
                <w:rFonts w:ascii="Calibri" w:hAnsi="Calibri"/>
                <w:sz w:val="19"/>
              </w:rPr>
              <w:t>"Image-based abuse", "child sexual abuse material (CSAM)", "someone shared an image without permission"</w:t>
            </w:r>
          </w:p>
        </w:tc>
      </w:tr>
      <w:tr>
        <w:trPr>
          <w:cantSplit/>
        </w:trPr>
        <w:tc>
          <w:tcPr>
            <w:tcW w:type="dxa" w:w="3531"/>
            <w:tcMar>
              <w:top w:w="50" w:type="dxa"/>
              <w:left w:w="0" w:type="dxa"/>
              <w:bottom w:w="60" w:type="dxa"/>
              <w:right w:w="90" w:type="dxa"/>
            </w:tcMar>
          </w:tcPr>
          <w:p>
            <w:pPr>
              <w:spacing w:before="0" w:after="0" w:line="252" w:lineRule="auto"/>
            </w:pPr>
            <w:r>
              <w:rPr>
                <w:rFonts w:ascii="Calibri" w:hAnsi="Calibri"/>
                <w:sz w:val="19"/>
              </w:rPr>
              <w:t>"Don't ever share anything online"</w:t>
            </w:r>
          </w:p>
        </w:tc>
        <w:tc>
          <w:tcPr>
            <w:tcW w:type="dxa" w:w="6261"/>
            <w:tcMar>
              <w:top w:w="50" w:type="dxa"/>
              <w:left w:w="90" w:type="dxa"/>
              <w:bottom w:w="60" w:type="dxa"/>
              <w:right w:w="90" w:type="dxa"/>
            </w:tcMar>
          </w:tcPr>
          <w:p>
            <w:pPr>
              <w:spacing w:before="0" w:after="0" w:line="252" w:lineRule="auto"/>
            </w:pPr>
            <w:r>
              <w:rPr>
                <w:rFonts w:ascii="Calibri" w:hAnsi="Calibri"/>
                <w:sz w:val="19"/>
              </w:rPr>
              <w:t>"Decide what you share, with whom, and what could happen if it travels"</w:t>
            </w:r>
          </w:p>
        </w:tc>
      </w:tr>
      <w:tr>
        <w:trPr>
          <w:cantSplit/>
        </w:trPr>
        <w:tc>
          <w:tcPr>
            <w:tcW w:type="dxa" w:w="3531"/>
            <w:tcMar>
              <w:top w:w="50" w:type="dxa"/>
              <w:left w:w="0" w:type="dxa"/>
              <w:bottom w:w="60" w:type="dxa"/>
              <w:right w:w="90" w:type="dxa"/>
            </w:tcMar>
          </w:tcPr>
          <w:p>
            <w:pPr>
              <w:spacing w:before="0" w:after="0" w:line="252" w:lineRule="auto"/>
            </w:pPr>
            <w:r>
              <w:rPr>
                <w:rFonts w:ascii="Calibri" w:hAnsi="Calibri"/>
                <w:sz w:val="19"/>
              </w:rPr>
              <w:t>"If you do this, bad things will happen"</w:t>
            </w:r>
          </w:p>
        </w:tc>
        <w:tc>
          <w:tcPr>
            <w:tcW w:type="dxa" w:w="6261"/>
            <w:tcMar>
              <w:top w:w="50" w:type="dxa"/>
              <w:left w:w="90" w:type="dxa"/>
              <w:bottom w:w="60" w:type="dxa"/>
              <w:right w:w="90" w:type="dxa"/>
            </w:tcMar>
          </w:tcPr>
          <w:p>
            <w:pPr>
              <w:spacing w:before="0" w:after="0" w:line="252" w:lineRule="auto"/>
            </w:pPr>
            <w:r>
              <w:rPr>
                <w:rFonts w:ascii="Calibri" w:hAnsi="Calibri"/>
                <w:sz w:val="19"/>
              </w:rPr>
              <w:t>"Here is what the pattern looks like, and here is exactly what to do"</w:t>
            </w:r>
          </w:p>
        </w:tc>
      </w:tr>
      <w:tr>
        <w:trPr>
          <w:cantSplit/>
        </w:trPr>
        <w:tc>
          <w:tcPr>
            <w:tcW w:type="dxa" w:w="3531"/>
            <w:tcMar>
              <w:top w:w="50" w:type="dxa"/>
              <w:left w:w="0" w:type="dxa"/>
              <w:bottom w:w="60" w:type="dxa"/>
              <w:right w:w="90" w:type="dxa"/>
            </w:tcMar>
          </w:tcPr>
          <w:p>
            <w:pPr>
              <w:spacing w:before="0" w:after="0" w:line="252" w:lineRule="auto"/>
            </w:pPr>
            <w:r>
              <w:rPr>
                <w:rFonts w:ascii="Calibri" w:hAnsi="Calibri"/>
                <w:sz w:val="19"/>
              </w:rPr>
              <w:t>"Predators are everywhere"</w:t>
            </w:r>
          </w:p>
        </w:tc>
        <w:tc>
          <w:tcPr>
            <w:tcW w:type="dxa" w:w="6261"/>
            <w:tcMar>
              <w:top w:w="50" w:type="dxa"/>
              <w:left w:w="90" w:type="dxa"/>
              <w:bottom w:w="60" w:type="dxa"/>
              <w:right w:w="90" w:type="dxa"/>
            </w:tcMar>
          </w:tcPr>
          <w:p>
            <w:pPr>
              <w:spacing w:before="0" w:after="0" w:line="252" w:lineRule="auto"/>
            </w:pPr>
            <w:r>
              <w:rPr>
                <w:rFonts w:ascii="Calibri" w:hAnsi="Calibri"/>
                <w:sz w:val="19"/>
              </w:rPr>
              <w:t>"Most pressure starts with someone who seems like a peer. Here are the signals."</w:t>
            </w:r>
          </w:p>
        </w:tc>
      </w:tr>
      <w:tr>
        <w:trPr>
          <w:cantSplit/>
        </w:trPr>
        <w:tc>
          <w:tcPr>
            <w:tcW w:type="dxa" w:w="3531"/>
            <w:tcMar>
              <w:top w:w="50" w:type="dxa"/>
              <w:left w:w="0" w:type="dxa"/>
              <w:bottom w:w="60" w:type="dxa"/>
              <w:right w:w="90" w:type="dxa"/>
            </w:tcMar>
          </w:tcPr>
          <w:p>
            <w:pPr>
              <w:spacing w:before="0" w:after="0" w:line="252" w:lineRule="auto"/>
            </w:pPr>
            <w:r>
              <w:rPr>
                <w:rFonts w:ascii="Calibri" w:hAnsi="Calibri"/>
                <w:sz w:val="19"/>
              </w:rPr>
              <w:t>"Just tell an adult"</w:t>
            </w:r>
          </w:p>
        </w:tc>
        <w:tc>
          <w:tcPr>
            <w:tcW w:type="dxa" w:w="6261"/>
            <w:tcMar>
              <w:top w:w="50" w:type="dxa"/>
              <w:left w:w="90" w:type="dxa"/>
              <w:bottom w:w="60" w:type="dxa"/>
              <w:right w:w="90" w:type="dxa"/>
            </w:tcMar>
          </w:tcPr>
          <w:p>
            <w:pPr>
              <w:spacing w:before="0" w:after="0" w:line="252" w:lineRule="auto"/>
            </w:pPr>
            <w:r>
              <w:rPr>
                <w:rFonts w:ascii="Calibri" w:hAnsi="Calibri"/>
                <w:sz w:val="19"/>
              </w:rPr>
              <w:t>"Pick one adult you would actually tell. Here is how to start the sentence."</w:t>
            </w:r>
          </w:p>
        </w:tc>
      </w:tr>
      <w:tr>
        <w:trPr>
          <w:cantSplit/>
        </w:trPr>
        <w:tc>
          <w:tcPr>
            <w:tcW w:type="dxa" w:w="3531"/>
            <w:tcMar>
              <w:top w:w="50" w:type="dxa"/>
              <w:left w:w="0" w:type="dxa"/>
              <w:bottom w:w="60" w:type="dxa"/>
              <w:right w:w="90" w:type="dxa"/>
            </w:tcMar>
          </w:tcPr>
          <w:p>
            <w:pPr>
              <w:spacing w:before="0" w:after="0" w:line="252" w:lineRule="auto"/>
            </w:pPr>
            <w:r>
              <w:rPr>
                <w:rFonts w:ascii="Calibri" w:hAnsi="Calibri"/>
                <w:sz w:val="19"/>
              </w:rPr>
              <w:t>"Hackers" (for everyone who knows security)</w:t>
            </w:r>
          </w:p>
        </w:tc>
        <w:tc>
          <w:tcPr>
            <w:tcW w:type="dxa" w:w="6261"/>
            <w:tcMar>
              <w:top w:w="50" w:type="dxa"/>
              <w:left w:w="90" w:type="dxa"/>
              <w:bottom w:w="60" w:type="dxa"/>
              <w:right w:w="90" w:type="dxa"/>
            </w:tcMar>
          </w:tcPr>
          <w:p>
            <w:pPr>
              <w:spacing w:before="0" w:after="0" w:line="252" w:lineRule="auto"/>
            </w:pPr>
            <w:r>
              <w:rPr>
                <w:rFonts w:ascii="Calibri" w:hAnsi="Calibri"/>
                <w:sz w:val="19"/>
              </w:rPr>
              <w:t>"Attackers" for people who cause harm; "security professionals" or "defenders" for the people who protect</w:t>
            </w:r>
          </w:p>
        </w:tc>
      </w:tr>
    </w:tbl>
    <w:p>
      <w:pPr>
        <w:spacing w:before="0" w:after="0" w:line="160" w:lineRule="exact"/>
      </w:pPr>
      <w:r>
        <w:rPr>
          <w:sz w:val="2"/>
        </w:rPr>
      </w:r>
    </w:p>
    <w:p>
      <w:r>
        <w:rPr/>
        <w:t>Other tone commitments:</w:t>
      </w:r>
    </w:p>
    <w:p>
      <w:pPr>
        <w:pStyle w:val="ListBullet"/>
      </w:pPr>
      <w:r>
        <w:rPr/>
        <w:t>No shock statistics, no graphic images, no horror stories about real children. Where this guide cites numbers, they are there to say "this is a known, scripted crime and you are not alone," never to scare. The figures in this guide were checked against their primary sources on 2026-10-05 where marked VERIFIED; check any figure again before you quote it, because sources update yearly.</w:t>
      </w:r>
    </w:p>
    <w:p>
      <w:pPr>
        <w:pStyle w:val="ListBullet"/>
      </w:pPr>
      <w:r>
        <w:rPr/>
        <w:t>Never ask a student to describe their own experience in front of the class. Use fictional cases, and offer private routes (the Question Box, a note, a counselor visit).</w:t>
      </w:r>
    </w:p>
    <w:p>
      <w:pPr>
        <w:pStyle w:val="ListBullet"/>
      </w:pPr>
      <w:r>
        <w:rPr/>
        <w:t>Be honest about uncertainty. If a student asks something you don't know, say "I do not know; let us find out" and use the sources listed in Part C.</w:t>
      </w:r>
    </w:p>
    <w:p>
      <w:pPr>
        <w:pStyle w:val="ListBullet"/>
      </w:pPr>
      <w:r>
        <w:rPr/>
        <w:t>Your room holds LGBTQ+ students, students in controlling homes, students who are already targets, and students who have already made a choice they regret. Write and speak as if each of them is listening. Someone is.</w:t>
      </w:r>
    </w:p>
    <w:p>
      <w:pPr>
        <w:pStyle w:val="Heading2"/>
        <w:pBdr>
          <w:top w:val="single" w:sz="18" w:space="6" w:color="FF8A3D"/>
        </w:pBdr>
        <w:spacing w:before="320"/>
      </w:pPr>
      <w:r>
        <w:rPr/>
        <w:t>A4. Room setup and group agreements</w:t>
      </w:r>
    </w:p>
    <w:p>
      <w:r>
        <w:rPr>
          <w:b/>
        </w:rPr>
        <w:t>Before Lesson 1</w:t>
      </w:r>
      <w:r>
        <w:rPr/>
        <w:t>, spend 2 minutes on these five agreements and post them:</w:t>
      </w:r>
    </w:p>
    <w:p>
      <w:pPr>
        <w:pStyle w:val="ListBullet"/>
      </w:pPr>
      <w:r>
        <w:rPr/>
        <w:t>We talk about patterns and fictional cases, not about named people (in this room or outside it).</w:t>
      </w:r>
    </w:p>
    <w:p>
      <w:pPr>
        <w:pStyle w:val="ListBullet"/>
      </w:pPr>
      <w:r>
        <w:rPr/>
        <w:t>Nobody has to share anything personal. "Pass" is always allowed.</w:t>
      </w:r>
    </w:p>
    <w:p>
      <w:pPr>
        <w:pStyle w:val="ListBullet"/>
      </w:pPr>
      <w:r>
        <w:rPr/>
        <w:t>Questions are welcome. There are no embarrassing questions in a security class.</w:t>
      </w:r>
    </w:p>
    <w:p>
      <w:pPr>
        <w:pStyle w:val="ListBullet"/>
      </w:pPr>
      <w:r>
        <w:rPr/>
        <w:t xml:space="preserve">What is said here about other people stays here, </w:t>
      </w:r>
      <w:r>
        <w:rPr>
          <w:b/>
        </w:rPr>
        <w:t>with one exception</w:t>
      </w:r>
      <w:r>
        <w:rPr/>
        <w:t>: if someone might be in danger or being hurt, I will get help for them, and I will tell you how I will do it. (This is the honest limit on confidentiality. Say it out loud every time.)</w:t>
      </w:r>
    </w:p>
    <w:p>
      <w:pPr>
        <w:pStyle w:val="ListBullet"/>
      </w:pPr>
      <w:r>
        <w:rPr/>
        <w:t>We do not guess who a case is "really" about.</w:t>
      </w:r>
    </w:p>
    <w:p>
      <w:r>
        <w:rPr>
          <w:b/>
        </w:rPr>
        <w:t>The Question Box.</w:t>
      </w:r>
      <w:r>
        <w:rPr/>
        <w:t xml:space="preserve"> Keep a closed box or folder, or an anonymous paper-slip routine, ready for every lesson ("Anonymous questions go here"). Answer the box at the start of the next lesson, out loud, with no names guessed at and no eyebrows raised. If a slip suggests a student is in danger, treat it as a disclosure (see A6).</w:t>
      </w:r>
    </w:p>
    <w:p>
      <w:r>
        <w:rPr>
          <w:b/>
        </w:rPr>
        <w:t>Seating.</w:t>
      </w:r>
      <w:r>
        <w:rPr/>
        <w:t xml:space="preserve"> Pairs and groups of 3-4. Mix the groups, and don't let students choose only close friends for Lessons 5, 7, and 8. For 25-30 students, plan on 8 groups of 3-4 or 14 pairs.</w:t>
      </w:r>
    </w:p>
    <w:p>
      <w:pPr>
        <w:pStyle w:val="Heading2"/>
        <w:pBdr>
          <w:top w:val="single" w:sz="18" w:space="6" w:color="FF8A3D"/>
        </w:pBdr>
        <w:spacing w:before="320"/>
      </w:pPr>
      <w:r>
        <w:rPr/>
        <w:t>A5. Pause · Check · Tell, adapted for teens</w:t>
      </w:r>
    </w:p>
    <w:p>
      <w:r>
        <w:rPr/>
        <w:t>The recurring routine in every band. For teens it's a decision habit, and no longer a rhyme. It starts with noticing.</w:t>
      </w:r>
    </w:p>
    <w:p>
      <w:r>
        <w:rPr>
          <w:b/>
        </w:rPr>
        <w:t>Hackles up?</w:t>
      </w:r>
      <w:r>
        <w:rPr/>
        <w:t xml:space="preserve"> This is the noticing step. For teens, frame it as trusting your instincts and threat-modeling the feeling: when something feels off (too good, pushy, secret, or scary), that gut signal is data. Ask what it's picking up on, then run Pause, Check, Tell. A false alarm is fine and costs little, and if a student ignored the feeling, or was tricked anyway, it is never their fault and the answer is still to tell someone. Keep the tone plain and respectful, the way you'd talk to a colleague you like. This band has no mascot dialogue; Hackle, the kit's mascot, appears at most as a small corner icon. The optional hand signal is a hand brushed up the back of the neck.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41"/>
        <w:gridCol w:w="5916"/>
        <w:gridCol w:w="2835"/>
      </w:tblGrid>
      <w:tr>
        <w:trPr>
          <w:tblHeader/>
          <w:cantSplit/>
        </w:trPr>
        <w:tc>
          <w:tcPr>
            <w:tcW w:type="dxa" w:w="10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59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MEANS FOR A TEEN</w:t>
            </w:r>
          </w:p>
        </w:tc>
        <w:tc>
          <w:tcPr>
            <w:tcW w:type="dxa" w:w="28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 SENTENCE TO PRACTICE</w:t>
            </w:r>
          </w:p>
        </w:tc>
      </w:tr>
      <w:tr>
        <w:trPr>
          <w:cantSplit/>
        </w:trPr>
        <w:tc>
          <w:tcPr>
            <w:tcW w:type="dxa" w:w="1041"/>
            <w:tcMar>
              <w:top w:w="50" w:type="dxa"/>
              <w:left w:w="0" w:type="dxa"/>
              <w:bottom w:w="60" w:type="dxa"/>
              <w:right w:w="90" w:type="dxa"/>
            </w:tcMar>
          </w:tcPr>
          <w:p>
            <w:pPr>
              <w:spacing w:before="0" w:after="0" w:line="252" w:lineRule="auto"/>
            </w:pPr>
            <w:r>
              <w:rPr>
                <w:rFonts w:ascii="Calibri" w:hAnsi="Calibri"/>
                <w:b/>
                <w:sz w:val="19"/>
              </w:rPr>
              <w:t>Hackles up?</w:t>
            </w:r>
          </w:p>
        </w:tc>
        <w:tc>
          <w:tcPr>
            <w:tcW w:type="dxa" w:w="5916"/>
            <w:tcMar>
              <w:top w:w="50" w:type="dxa"/>
              <w:left w:w="90" w:type="dxa"/>
              <w:bottom w:w="60" w:type="dxa"/>
              <w:right w:w="90" w:type="dxa"/>
            </w:tcMar>
          </w:tcPr>
          <w:p>
            <w:pPr>
              <w:spacing w:before="0" w:after="0" w:line="252" w:lineRule="auto"/>
            </w:pPr>
            <w:r>
              <w:rPr>
                <w:rFonts w:ascii="Calibri" w:hAnsi="Calibri"/>
                <w:sz w:val="19"/>
              </w:rPr>
              <w:t>Notice the feeling that something is off: hurry, flattery, fear, secrecy, a "special" offer, or just a gut sense. Name it, and ask what it might be picking up on.</w:t>
            </w:r>
          </w:p>
        </w:tc>
        <w:tc>
          <w:tcPr>
            <w:tcW w:type="dxa" w:w="2835"/>
            <w:tcMar>
              <w:top w:w="50" w:type="dxa"/>
              <w:left w:w="90" w:type="dxa"/>
              <w:bottom w:w="60" w:type="dxa"/>
              <w:right w:w="90" w:type="dxa"/>
            </w:tcMar>
          </w:tcPr>
          <w:p>
            <w:pPr>
              <w:spacing w:before="0" w:after="0" w:line="252" w:lineRule="auto"/>
            </w:pPr>
            <w:r>
              <w:rPr>
                <w:rFonts w:ascii="Calibri" w:hAnsi="Calibri"/>
                <w:sz w:val="19"/>
              </w:rPr>
              <w:t>"My hackles are up. Why?"</w:t>
            </w:r>
          </w:p>
        </w:tc>
      </w:tr>
      <w:tr>
        <w:trPr>
          <w:cantSplit/>
        </w:trPr>
        <w:tc>
          <w:tcPr>
            <w:tcW w:type="dxa" w:w="1041"/>
            <w:tcMar>
              <w:top w:w="50" w:type="dxa"/>
              <w:left w:w="0" w:type="dxa"/>
              <w:bottom w:w="60" w:type="dxa"/>
              <w:right w:w="90" w:type="dxa"/>
            </w:tcMar>
          </w:tcPr>
          <w:p>
            <w:pPr>
              <w:spacing w:before="0" w:after="0" w:line="252" w:lineRule="auto"/>
            </w:pPr>
            <w:r>
              <w:rPr>
                <w:rFonts w:ascii="Calibri" w:hAnsi="Calibri"/>
                <w:b/>
                <w:sz w:val="19"/>
              </w:rPr>
              <w:t>Pause</w:t>
            </w:r>
          </w:p>
        </w:tc>
        <w:tc>
          <w:tcPr>
            <w:tcW w:type="dxa" w:w="5916"/>
            <w:tcMar>
              <w:top w:w="50" w:type="dxa"/>
              <w:left w:w="90" w:type="dxa"/>
              <w:bottom w:w="60" w:type="dxa"/>
              <w:right w:w="90" w:type="dxa"/>
            </w:tcMar>
          </w:tcPr>
          <w:p>
            <w:pPr>
              <w:spacing w:before="0" w:after="0" w:line="252" w:lineRule="auto"/>
            </w:pPr>
            <w:r>
              <w:rPr>
                <w:rFonts w:ascii="Calibri" w:hAnsi="Calibri"/>
                <w:sz w:val="19"/>
              </w:rPr>
              <w:t>Notice the pull: hurry, flattery, fear, secrecy, a "special" offer. Take one beat before anything you cannot undo (paying, sending, clicking, logging in, deleting, replying).</w:t>
            </w:r>
          </w:p>
        </w:tc>
        <w:tc>
          <w:tcPr>
            <w:tcW w:type="dxa" w:w="2835"/>
            <w:tcMar>
              <w:top w:w="50" w:type="dxa"/>
              <w:left w:w="90" w:type="dxa"/>
              <w:bottom w:w="60" w:type="dxa"/>
              <w:right w:w="90" w:type="dxa"/>
            </w:tcMar>
          </w:tcPr>
          <w:p>
            <w:pPr>
              <w:spacing w:before="0" w:after="0" w:line="252" w:lineRule="auto"/>
            </w:pPr>
            <w:r>
              <w:rPr>
                <w:rFonts w:ascii="Calibri" w:hAnsi="Calibri"/>
                <w:sz w:val="19"/>
              </w:rPr>
              <w:t>"Nothing here has to happen in the next five minutes."</w:t>
            </w:r>
          </w:p>
        </w:tc>
      </w:tr>
      <w:tr>
        <w:trPr>
          <w:cantSplit/>
        </w:trPr>
        <w:tc>
          <w:tcPr>
            <w:tcW w:type="dxa" w:w="1041"/>
            <w:tcMar>
              <w:top w:w="50" w:type="dxa"/>
              <w:left w:w="0" w:type="dxa"/>
              <w:bottom w:w="60" w:type="dxa"/>
              <w:right w:w="90" w:type="dxa"/>
            </w:tcMar>
          </w:tcPr>
          <w:p>
            <w:pPr>
              <w:spacing w:before="0" w:after="0" w:line="252" w:lineRule="auto"/>
            </w:pPr>
            <w:r>
              <w:rPr>
                <w:rFonts w:ascii="Calibri" w:hAnsi="Calibri"/>
                <w:b/>
                <w:sz w:val="19"/>
              </w:rPr>
              <w:t>Check</w:t>
            </w:r>
          </w:p>
        </w:tc>
        <w:tc>
          <w:tcPr>
            <w:tcW w:type="dxa" w:w="5916"/>
            <w:tcMar>
              <w:top w:w="50" w:type="dxa"/>
              <w:left w:w="90" w:type="dxa"/>
              <w:bottom w:w="60" w:type="dxa"/>
              <w:right w:w="90" w:type="dxa"/>
            </w:tcMar>
          </w:tcPr>
          <w:p>
            <w:pPr>
              <w:spacing w:before="0" w:after="0" w:line="252" w:lineRule="auto"/>
            </w:pPr>
            <w:r>
              <w:rPr>
                <w:rFonts w:ascii="Calibri" w:hAnsi="Calibri"/>
                <w:sz w:val="19"/>
              </w:rPr>
              <w:t>Verify using a second channel you chose yourself: call the known number, open the official app directly, ask the person face to face, trace the original source. Ask: who gains if I act right now?</w:t>
            </w:r>
          </w:p>
        </w:tc>
        <w:tc>
          <w:tcPr>
            <w:tcW w:type="dxa" w:w="2835"/>
            <w:tcMar>
              <w:top w:w="50" w:type="dxa"/>
              <w:left w:w="90" w:type="dxa"/>
              <w:bottom w:w="60" w:type="dxa"/>
              <w:right w:w="90" w:type="dxa"/>
            </w:tcMar>
          </w:tcPr>
          <w:p>
            <w:pPr>
              <w:spacing w:before="0" w:after="0" w:line="252" w:lineRule="auto"/>
            </w:pPr>
            <w:r>
              <w:rPr>
                <w:rFonts w:ascii="Calibri" w:hAnsi="Calibri"/>
                <w:sz w:val="19"/>
              </w:rPr>
              <w:t>"I will confirm this a different way."</w:t>
            </w:r>
          </w:p>
        </w:tc>
      </w:tr>
      <w:tr>
        <w:trPr>
          <w:cantSplit/>
        </w:trPr>
        <w:tc>
          <w:tcPr>
            <w:tcW w:type="dxa" w:w="1041"/>
            <w:tcMar>
              <w:top w:w="50" w:type="dxa"/>
              <w:left w:w="0" w:type="dxa"/>
              <w:bottom w:w="60" w:type="dxa"/>
              <w:right w:w="90" w:type="dxa"/>
            </w:tcMar>
          </w:tcPr>
          <w:p>
            <w:pPr>
              <w:spacing w:before="0" w:after="0" w:line="252" w:lineRule="auto"/>
            </w:pPr>
            <w:r>
              <w:rPr>
                <w:rFonts w:ascii="Calibri" w:hAnsi="Calibri"/>
                <w:b/>
                <w:sz w:val="19"/>
              </w:rPr>
              <w:t>Tell</w:t>
            </w:r>
          </w:p>
        </w:tc>
        <w:tc>
          <w:tcPr>
            <w:tcW w:type="dxa" w:w="5916"/>
            <w:tcMar>
              <w:top w:w="50" w:type="dxa"/>
              <w:left w:w="90" w:type="dxa"/>
              <w:bottom w:w="60" w:type="dxa"/>
              <w:right w:w="90" w:type="dxa"/>
            </w:tcMar>
          </w:tcPr>
          <w:p>
            <w:pPr>
              <w:spacing w:before="0" w:after="0" w:line="252" w:lineRule="auto"/>
            </w:pPr>
            <w:r>
              <w:rPr>
                <w:rFonts w:ascii="Calibri" w:hAnsi="Calibri"/>
                <w:sz w:val="19"/>
              </w:rPr>
              <w:t xml:space="preserve">Bring in a person. The </w:t>
            </w:r>
            <w:r>
              <w:rPr>
                <w:rFonts w:ascii="Calibri" w:hAnsi="Calibri"/>
                <w:b/>
                <w:sz w:val="19"/>
              </w:rPr>
              <w:t>Help Ladder</w:t>
            </w:r>
            <w:r>
              <w:rPr>
                <w:rFonts w:ascii="Calibri" w:hAnsi="Calibri"/>
                <w:sz w:val="19"/>
              </w:rPr>
              <w:t>: a friend you trust, then an adult you trust (family, counselor, coach, teacher), then a formal report (platform, school, law enforcement, NCMEC, a hotline). You can start at any rung, and you can skip up a rung.</w:t>
            </w:r>
          </w:p>
        </w:tc>
        <w:tc>
          <w:tcPr>
            <w:tcW w:type="dxa" w:w="2835"/>
            <w:tcMar>
              <w:top w:w="50" w:type="dxa"/>
              <w:left w:w="90" w:type="dxa"/>
              <w:bottom w:w="60" w:type="dxa"/>
              <w:right w:w="90" w:type="dxa"/>
            </w:tcMar>
          </w:tcPr>
          <w:p>
            <w:pPr>
              <w:spacing w:before="0" w:after="0" w:line="252" w:lineRule="auto"/>
            </w:pPr>
            <w:r>
              <w:rPr>
                <w:rFonts w:ascii="Calibri" w:hAnsi="Calibri"/>
                <w:sz w:val="19"/>
              </w:rPr>
              <w:t>"Something is going on and I need help figuring out what to do. Can I show you?"</w:t>
            </w:r>
          </w:p>
        </w:tc>
      </w:tr>
    </w:tbl>
    <w:p>
      <w:pPr>
        <w:spacing w:before="0" w:after="0" w:line="160" w:lineRule="exact"/>
      </w:pPr>
      <w:r>
        <w:rPr>
          <w:sz w:val="2"/>
        </w:rPr>
      </w:r>
    </w:p>
    <w:p>
      <w:r>
        <w:rPr>
          <w:b/>
        </w:rPr>
        <w:t>Response Drill (images and threats): STOP · SAVE · TELL · REPORT.</w:t>
      </w:r>
      <w:r>
        <w:rPr/>
        <w:t xml:space="preserve"> Introduced in Lesson 5, then reused in Lessons 6, 7, and 8.</w:t>
      </w:r>
    </w:p>
    <w:p>
      <w:pPr>
        <w:pStyle w:val="ListBullet"/>
      </w:pPr>
      <w:r>
        <w:rPr>
          <w:b/>
        </w:rPr>
        <w:t>STOP</w:t>
      </w:r>
      <w:r>
        <w:rPr/>
        <w:t xml:space="preserve"> replying and paying. Do not send more. Do not delete the account or conversation.</w:t>
      </w:r>
    </w:p>
    <w:p>
      <w:pPr>
        <w:pStyle w:val="ListBullet"/>
      </w:pPr>
      <w:r>
        <w:rPr>
          <w:b/>
        </w:rPr>
        <w:t>SAVE</w:t>
      </w:r>
      <w:r>
        <w:rPr/>
        <w:t xml:space="preserve"> details (usernames, links, threats, dates, payment demands). Do not copy, forward, or re-send any nude image of a minor, not even as "proof."</w:t>
      </w:r>
    </w:p>
    <w:p>
      <w:pPr>
        <w:pStyle w:val="ListBullet"/>
      </w:pPr>
      <w:r>
        <w:rPr>
          <w:b/>
        </w:rPr>
        <w:t>TELL</w:t>
      </w:r>
      <w:r>
        <w:rPr/>
        <w:t xml:space="preserve"> a trusted person.</w:t>
      </w:r>
    </w:p>
    <w:p>
      <w:pPr>
        <w:pStyle w:val="ListBullet"/>
      </w:pPr>
      <w:r>
        <w:rPr>
          <w:b/>
        </w:rPr>
        <w:t>REPORT</w:t>
      </w:r>
      <w:r>
        <w:rPr/>
        <w:t xml:space="preserve"> on the platform, to NCMEC (Take It Down and the CyberTipline), and with an adult to law enforcement.</w:t>
      </w:r>
    </w:p>
    <w:p>
      <w:r>
        <w:rPr>
          <w:b/>
        </w:rPr>
        <w:t>Two-pass practice.</w:t>
      </w:r>
      <w:r>
        <w:rPr/>
        <w:t xml:space="preserve"> Teens decide alone and fast, so each lesson asks them to say the step out loud to a partner at least once, because a skill that has been said aloud is a skill that's easier to find at 1 a.m.</w:t>
      </w:r>
    </w:p>
    <w:p>
      <w:pPr>
        <w:pStyle w:val="Heading2"/>
        <w:pBdr>
          <w:top w:val="single" w:sz="18" w:space="6" w:color="FF8A3D"/>
        </w:pBdr>
        <w:spacing w:before="320"/>
      </w:pPr>
      <w:r>
        <w:rPr/>
        <w:t>A6. If a student discloses: read this before Lesson 1</w:t>
      </w:r>
    </w:p>
    <w:p>
      <w:r>
        <w:rPr/>
        <w:t>Disclosures are expected in a class like this, most of all in Lessons 5, 7, and 8. A student telling you is a success. It is not a problem.</w:t>
      </w:r>
    </w:p>
    <w:p>
      <w:r>
        <w:rPr>
          <w:b/>
        </w:rPr>
        <w:t>In the moment</w:t>
      </w:r>
    </w:p>
    <w:p>
      <w:pPr>
        <w:pStyle w:val="ListBullet"/>
      </w:pPr>
      <w:r>
        <w:rPr/>
        <w:t>Stay calm. Move to a private place if you can do so safely, in view of others if school policy requires it.</w:t>
      </w:r>
    </w:p>
    <w:p>
      <w:pPr>
        <w:pStyle w:val="ListBullet"/>
      </w:pPr>
      <w:r>
        <w:rPr/>
        <w:t>Listen. Do not interrogate. Open-ended prompts only: "Tell me more." "What happened next?" Ask only what you need to know in order to get help.</w:t>
      </w:r>
    </w:p>
    <w:p>
      <w:pPr>
        <w:pStyle w:val="ListBullet"/>
      </w:pPr>
      <w:r>
        <w:rPr/>
        <w:t>Believe and reassure: "Thank you for telling me." "This is not your fault." "You are not in trouble."</w:t>
      </w:r>
    </w:p>
    <w:p>
      <w:pPr>
        <w:pStyle w:val="ListBullet"/>
      </w:pPr>
      <w:r>
        <w:rPr/>
        <w:t>Be honest: "I can't keep this just between us, because I need to get you help. Here is exactly what I will do next."</w:t>
      </w:r>
    </w:p>
    <w:p>
      <w:pPr>
        <w:pStyle w:val="ListBullet"/>
      </w:pPr>
      <w:r>
        <w:rPr/>
        <w:t>Do not promise secrecy. Do not promise outcomes you cannot control.</w:t>
      </w:r>
    </w:p>
    <w:p>
      <w:r>
        <w:rPr>
          <w:b/>
        </w:rPr>
        <w:t>Never</w:t>
      </w:r>
    </w:p>
    <w:p>
      <w:pPr>
        <w:pStyle w:val="ListBullet"/>
      </w:pPr>
      <w:r>
        <w:rPr/>
        <w:t>View, open, copy, forward, or screenshot suspected child sexual abuse imagery. Doing so can itself be a crime and re-harms the student. Do not ask the student to show you the images. If a device holds them, secure it per school policy and hand it to administration or law enforcement. [VERIFY with district counsel for your state.]</w:t>
      </w:r>
    </w:p>
    <w:p>
      <w:pPr>
        <w:pStyle w:val="ListBullet"/>
      </w:pPr>
      <w:r>
        <w:rPr/>
        <w:t>Question the student's choices ("Why did you send it?") or react with shock or disgust.</w:t>
      </w:r>
    </w:p>
    <w:p>
      <w:pPr>
        <w:pStyle w:val="ListBullet"/>
      </w:pPr>
      <w:r>
        <w:rPr/>
        <w:t>Contact the other person, the offender, or the offender's family yourself.</w:t>
      </w:r>
    </w:p>
    <w:p>
      <w:pPr>
        <w:pStyle w:val="ListBullet"/>
      </w:pPr>
      <w:r>
        <w:rPr/>
        <w:t>Tell other students or discuss the case in the staff room.</w:t>
      </w:r>
    </w:p>
    <w:p>
      <w:r>
        <w:rPr>
          <w:b/>
        </w:rPr>
        <w:t>Report</w:t>
      </w:r>
    </w:p>
    <w:p>
      <w:pPr>
        <w:pStyle w:val="ListBullet"/>
      </w:pPr>
      <w:r>
        <w:rPr/>
        <w:t>You are a mandated reporter in essentially every US state [Confirm your state's statute and who is covered with district counsel]. In many states the duty is personal (telling the principal may not discharge it; check your state at childwelfare.gov) and the timeframe varies by state [VERIFY]. Report to child protective services or law enforcement as required, and follow district policy.</w:t>
      </w:r>
    </w:p>
    <w:p>
      <w:pPr>
        <w:pStyle w:val="ListBullet"/>
      </w:pPr>
      <w:r>
        <w:rPr/>
        <w:t xml:space="preserve">If the matter is online exploitation (sextortion, enticement, CSAM, AI-generated sexual images of a minor), also report to </w:t>
      </w:r>
      <w:r>
        <w:rPr>
          <w:b/>
        </w:rPr>
        <w:t>NCMEC's CyberTipline (report.cybertip.org, 1-800-843-5678)</w:t>
      </w:r>
      <w:r>
        <w:rPr/>
        <w:t xml:space="preserve"> per policy and with administration [CyberTipline VERIFIED 2026-10-05: report.cybertip.org; routing through your school follows your policy]. Your school may handle this through its counselor, administrator, or school resource officer. Know the route before the lesson.</w:t>
      </w:r>
    </w:p>
    <w:p>
      <w:pPr>
        <w:pStyle w:val="ListBullet"/>
      </w:pPr>
      <w:r>
        <w:rPr>
          <w:b/>
        </w:rPr>
        <w:t>Florida routes (use if your school is in Florida).</w:t>
      </w:r>
      <w:r>
        <w:rPr/>
        <w:t xml:space="preserve"> Florida Abuse Hotline 1-800-962-2873 [VERIFIED 2026-10-05: myflfamilies.com]; Florida Human Trafficking Hotline 1-855-FLA-SAFE (1-855-352-7233) [VERIFIED 2026-10-05: fdle.state.fl.us]; National Human Trafficking Hotline 1-888-373-7888 [VERIFIED 2026-10-05: humantraffickinghotline.org/en/contact]. Any person who knows or has reasonable cause to suspect child abuse must report immediately to the central abuse hotline, and school personnel who report must give their name [VERIFIED 2026-10-05: s. 39.201(1), leg.state.fl.us]. Suspicion of human trafficking of a child goes to the Department of Children and Families or the Florida Human Trafficking Hotline [VERIFIED 2026-10-05: fldoe.org human-trafficking page, quoting s. 1006.481(1)(d)]. Telling the principal may not satisfy your own duty; confirm the school procedure with district counsel [VERIFY]. A school resource officer or school safety officer, if your school has one, is one of the trusted adults a student may choose; any adult who hears a disclosure still follows the reporting duty and district policy.</w:t>
      </w:r>
    </w:p>
    <w:p>
      <w:pPr>
        <w:pStyle w:val="ListBullet"/>
      </w:pPr>
      <w:r>
        <w:rPr>
          <w:b/>
        </w:rPr>
        <w:t>Evidence in three cases.</w:t>
      </w:r>
      <w:r>
        <w:rPr/>
        <w:t xml:space="preserve"> (1) Words and records (comments, threats, usernames, links, dates, scam messages): screenshots and saved copies are fine; keep them private and never post or forward them. (2) Intimate or sexual pictures of anyone under 18, including fakes: do not screenshot, save, forward or show anyone, not even as proof; save only the surrounding words; tell a trusted adult. (3) Not sure which kind it is: do not capture it; tell a trusted adult first. For threats and requests for pictures or money: tell first, block with an adult's help, delete nothing. For a money scam: tell a parent or guardian, who contacts the bank. [COUNSEL TO CONFIRM; Crosswalk Section 10, D1 to D4.]</w:t>
      </w:r>
    </w:p>
    <w:p>
      <w:pPr>
        <w:pStyle w:val="ListBullet"/>
      </w:pPr>
      <w:r>
        <w:rPr/>
        <w:t xml:space="preserve">Immediate risk of self-harm or violence: follow your district's suicide/threat protocol. Stay with the student, involve the counselor, and call </w:t>
      </w:r>
      <w:r>
        <w:rPr>
          <w:b/>
        </w:rPr>
        <w:t>988</w:t>
      </w:r>
      <w:r>
        <w:rPr/>
        <w:t xml:space="preserve"> (US Suicide and Crisis Lifeline) or 911 as the protocol directs [VERIFIED 2026-10-05: hotline details checked on the organization's own site].</w:t>
      </w:r>
    </w:p>
    <w:p>
      <w:pPr>
        <w:pStyle w:val="ListBullet"/>
      </w:pPr>
      <w:r>
        <w:rPr/>
        <w:t>Document factually: the student's own words, date, time, who you told. No opinions.</w:t>
      </w:r>
    </w:p>
    <w:p>
      <w:pPr>
        <w:pStyle w:val="ListBullet"/>
      </w:pPr>
      <w:r>
        <w:rPr/>
        <w:t>Students who are 18 are legal adults, but images created when they were under 18 are still treated as child sexual abuse material, and school policy and duty-of-care still apply. Ask your administrator and counsel how your district handles 18-year-old disclosures [VERIFY].</w:t>
      </w:r>
    </w:p>
    <w:p>
      <w:r>
        <w:rPr>
          <w:b/>
        </w:rPr>
        <w:t>After</w:t>
      </w:r>
    </w:p>
    <w:p>
      <w:pPr>
        <w:pStyle w:val="ListBullet"/>
      </w:pPr>
      <w:r>
        <w:rPr/>
        <w:t>Follow up privately in the next day or two. Protect the student from gossip and retaliation.</w:t>
      </w:r>
    </w:p>
    <w:p>
      <w:pPr>
        <w:pStyle w:val="ListBullet"/>
      </w:pPr>
      <w:r>
        <w:rPr/>
        <w:t>Look after yourself. Hearing a disclosure is heavy. Use your counselor, EAP, or a trusted colleague, without sharing identifying details.</w:t>
      </w:r>
    </w:p>
    <w:p>
      <w:r>
        <w:rPr/>
        <w:t>Each lesson repeats a version of this, in a boxed card tailored to its topic, so you don't have to flip back here at the worst possible moment.</w:t>
      </w:r>
    </w:p>
    <w:p>
      <w:pPr>
        <w:pStyle w:val="Heading2"/>
        <w:pBdr>
          <w:top w:val="single" w:sz="18" w:space="6" w:color="FF8A3D"/>
        </w:pBdr>
        <w:spacing w:before="320"/>
      </w:pPr>
      <w:r>
        <w:rPr/>
        <w:t>A7. Counselor and administration coordination (do this once, early)</w:t>
      </w:r>
    </w:p>
    <w:p>
      <w:pPr>
        <w:pStyle w:val="ListBullet"/>
      </w:pPr>
      <w:r>
        <w:rPr/>
        <w:t>Give your counselor and administrator this guide's lesson list and the dates of Lessons 5, 7, and 8.</w:t>
      </w:r>
    </w:p>
    <w:p>
      <w:pPr>
        <w:pStyle w:val="ListBullet"/>
      </w:pPr>
      <w:r>
        <w:rPr/>
        <w:t xml:space="preserve">Confirm your </w:t>
      </w:r>
      <w:r>
        <w:rPr>
          <w:b/>
        </w:rPr>
        <w:t>mandatory reporting route</w:t>
      </w:r>
      <w:r>
        <w:rPr/>
        <w:t xml:space="preserve"> (who to call, what form, what timeframe) and your </w:t>
      </w:r>
      <w:r>
        <w:rPr>
          <w:b/>
        </w:rPr>
        <w:t>NCMEC/CyberTipline route</w:t>
      </w:r>
      <w:r>
        <w:rPr/>
        <w:t xml:space="preserve"> (who files). Write both on the Disclosure Quick Card (Reproducibles R11) and keep it with you.</w:t>
      </w:r>
    </w:p>
    <w:p>
      <w:pPr>
        <w:pStyle w:val="ListBullet"/>
      </w:pPr>
      <w:r>
        <w:rPr/>
        <w:t xml:space="preserve">Confirm your </w:t>
      </w:r>
      <w:r>
        <w:rPr>
          <w:b/>
        </w:rPr>
        <w:t>opt-out process</w:t>
      </w:r>
      <w:r>
        <w:rPr/>
        <w:t xml:space="preserve"> for Lessons 5 and 7, and where opted-out students will be supervised.</w:t>
      </w:r>
    </w:p>
    <w:p>
      <w:pPr>
        <w:pStyle w:val="ListBullet"/>
      </w:pPr>
      <w:r>
        <w:rPr/>
        <w:t>Confirm that parent pre-notices (Reproducibles R11) have been approved and sent at least 5 school days before the lessons [Confirm your district's notice requirements with district counsel; some states or districts require advance notice or give parents an opt-out for certain health or sexuality-related content].</w:t>
      </w:r>
    </w:p>
    <w:p>
      <w:pPr>
        <w:pStyle w:val="ListBullet"/>
      </w:pPr>
      <w:r>
        <w:rPr/>
        <w:t xml:space="preserve">Lessons 5 and 7 each have a </w:t>
      </w:r>
      <w:r>
        <w:rPr>
          <w:b/>
        </w:rPr>
        <w:t>counselor heads-up checklist</w:t>
      </w:r>
      <w:r>
        <w:rPr/>
        <w:t>. Use it. Really.</w:t>
      </w:r>
    </w:p>
    <w:p>
      <w:pPr>
        <w:pStyle w:val="Heading2"/>
        <w:pBdr>
          <w:top w:val="single" w:sz="18" w:space="6" w:color="FF8A3D"/>
        </w:pBdr>
        <w:spacing w:before="320"/>
      </w:pPr>
      <w:r>
        <w:rPr/>
        <w:t>A8. Pacing guide</w:t>
      </w:r>
    </w:p>
    <w:p>
      <w:r>
        <w:rPr>
          <w:b/>
        </w:rPr>
        <w:t>Standard pacing: one 15-minute lesson a week for 10 weeks</w:t>
      </w:r>
      <w:r>
        <w:rPr/>
        <w:t xml:space="preserve"> (advisory, homeroom, health, ELA, CS, or study hall). The order is deliberate: trust and skills first, the hardest topics later, and Lesson 8 after Lessons 5 and 7 so that students already have the language to help a friend by the time they need it.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2271"/>
        <w:gridCol w:w="836"/>
        <w:gridCol w:w="2795"/>
        <w:gridCol w:w="3133"/>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2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w:t>
            </w:r>
          </w:p>
        </w:tc>
        <w:tc>
          <w:tcPr>
            <w:tcW w:type="dxa" w:w="8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STRAND</w:t>
            </w:r>
          </w:p>
        </w:tc>
        <w:tc>
          <w:tcPr>
            <w:tcW w:type="dxa" w:w="27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HERE</w:t>
            </w:r>
          </w:p>
        </w:tc>
        <w:tc>
          <w:tcPr>
            <w:tcW w:type="dxa" w:w="31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w:t>
            </w:r>
          </w:p>
        </w:tc>
        <w:tc>
          <w:tcPr>
            <w:tcW w:type="dxa" w:w="2271"/>
            <w:tcMar>
              <w:top w:w="50" w:type="dxa"/>
              <w:left w:w="90" w:type="dxa"/>
              <w:bottom w:w="60" w:type="dxa"/>
              <w:right w:w="90" w:type="dxa"/>
            </w:tcMar>
          </w:tcPr>
          <w:p>
            <w:pPr>
              <w:spacing w:before="0" w:after="0" w:line="252" w:lineRule="auto"/>
            </w:pPr>
            <w:r>
              <w:rPr>
                <w:rFonts w:ascii="Calibri" w:hAnsi="Calibri"/>
                <w:sz w:val="19"/>
              </w:rPr>
              <w:t>1 Threat-Model Yourself</w:t>
            </w:r>
          </w:p>
        </w:tc>
        <w:tc>
          <w:tcPr>
            <w:tcW w:type="dxa" w:w="836"/>
            <w:tcMar>
              <w:top w:w="50" w:type="dxa"/>
              <w:left w:w="90" w:type="dxa"/>
              <w:bottom w:w="60" w:type="dxa"/>
              <w:right w:w="90" w:type="dxa"/>
            </w:tcMar>
          </w:tcPr>
          <w:p>
            <w:pPr>
              <w:spacing w:before="0" w:after="0" w:line="252" w:lineRule="auto"/>
            </w:pPr>
            <w:r>
              <w:rPr>
                <w:rFonts w:ascii="Calibri" w:hAnsi="Calibri"/>
                <w:sz w:val="19"/>
              </w:rPr>
              <w:t>C</w:t>
            </w:r>
          </w:p>
        </w:tc>
        <w:tc>
          <w:tcPr>
            <w:tcW w:type="dxa" w:w="2795"/>
            <w:tcMar>
              <w:top w:w="50" w:type="dxa"/>
              <w:left w:w="90" w:type="dxa"/>
              <w:bottom w:w="60" w:type="dxa"/>
              <w:right w:w="90" w:type="dxa"/>
            </w:tcMar>
          </w:tcPr>
          <w:p>
            <w:pPr>
              <w:spacing w:before="0" w:after="0" w:line="252" w:lineRule="auto"/>
            </w:pPr>
            <w:r>
              <w:rPr>
                <w:rFonts w:ascii="Calibri" w:hAnsi="Calibri"/>
                <w:sz w:val="19"/>
              </w:rPr>
              <w:t>Frames everything: "what matters to me?"</w:t>
            </w:r>
          </w:p>
        </w:tc>
        <w:tc>
          <w:tcPr>
            <w:tcW w:type="dxa" w:w="3133"/>
            <w:tcMar>
              <w:top w:w="50" w:type="dxa"/>
              <w:left w:w="90" w:type="dxa"/>
              <w:bottom w:w="60" w:type="dxa"/>
              <w:right w:w="90" w:type="dxa"/>
            </w:tcMar>
          </w:tcPr>
          <w:p>
            <w:pPr>
              <w:spacing w:before="0" w:after="0" w:line="252" w:lineRule="auto"/>
            </w:pPr>
            <w:r>
              <w:rPr>
                <w:rFonts w:ascii="Calibri" w:hAnsi="Calibri"/>
                <w:sz w:val="19"/>
              </w:rPr>
              <w:t>Introduce group agreements and the Question Box</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2</w:t>
            </w:r>
          </w:p>
        </w:tc>
        <w:tc>
          <w:tcPr>
            <w:tcW w:type="dxa" w:w="2271"/>
            <w:tcMar>
              <w:top w:w="50" w:type="dxa"/>
              <w:left w:w="90" w:type="dxa"/>
              <w:bottom w:w="60" w:type="dxa"/>
              <w:right w:w="90" w:type="dxa"/>
            </w:tcMar>
          </w:tcPr>
          <w:p>
            <w:pPr>
              <w:spacing w:before="0" w:after="0" w:line="252" w:lineRule="auto"/>
            </w:pPr>
            <w:r>
              <w:rPr>
                <w:rFonts w:ascii="Calibri" w:hAnsi="Calibri"/>
                <w:sz w:val="19"/>
              </w:rPr>
              <w:t>2 Credentials and Passkeys</w:t>
            </w:r>
          </w:p>
        </w:tc>
        <w:tc>
          <w:tcPr>
            <w:tcW w:type="dxa" w:w="836"/>
            <w:tcMar>
              <w:top w:w="50" w:type="dxa"/>
              <w:left w:w="90" w:type="dxa"/>
              <w:bottom w:w="60" w:type="dxa"/>
              <w:right w:w="90" w:type="dxa"/>
            </w:tcMar>
          </w:tcPr>
          <w:p>
            <w:pPr>
              <w:spacing w:before="0" w:after="0" w:line="252" w:lineRule="auto"/>
            </w:pPr>
            <w:r>
              <w:rPr>
                <w:rFonts w:ascii="Calibri" w:hAnsi="Calibri"/>
                <w:sz w:val="19"/>
              </w:rPr>
              <w:t>A</w:t>
            </w:r>
          </w:p>
        </w:tc>
        <w:tc>
          <w:tcPr>
            <w:tcW w:type="dxa" w:w="2795"/>
            <w:tcMar>
              <w:top w:w="50" w:type="dxa"/>
              <w:left w:w="90" w:type="dxa"/>
              <w:bottom w:w="60" w:type="dxa"/>
              <w:right w:w="90" w:type="dxa"/>
            </w:tcMar>
          </w:tcPr>
          <w:p>
            <w:pPr>
              <w:spacing w:before="0" w:after="0" w:line="252" w:lineRule="auto"/>
            </w:pPr>
            <w:r>
              <w:rPr>
                <w:rFonts w:ascii="Calibri" w:hAnsi="Calibri"/>
                <w:sz w:val="19"/>
              </w:rPr>
              <w:t>Quick win, concrete action</w:t>
            </w:r>
          </w:p>
        </w:tc>
        <w:tc>
          <w:tcPr>
            <w:tcW w:type="dxa" w:w="3133"/>
            <w:tcMar>
              <w:top w:w="50" w:type="dxa"/>
              <w:left w:w="90" w:type="dxa"/>
              <w:bottom w:w="60" w:type="dxa"/>
              <w:right w:w="90" w:type="dxa"/>
            </w:tcMar>
          </w:tcPr>
          <w:p>
            <w:pPr>
              <w:spacing w:before="0" w:after="0" w:line="252" w:lineRule="auto"/>
            </w:pPr>
            <w:r>
              <w:rPr>
                <w:rFonts w:ascii="Calibri" w:hAnsi="Calibri"/>
                <w:sz w:val="19"/>
              </w:rPr>
              <w:t>Add to Defense Plan</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3</w:t>
            </w:r>
          </w:p>
        </w:tc>
        <w:tc>
          <w:tcPr>
            <w:tcW w:type="dxa" w:w="2271"/>
            <w:tcMar>
              <w:top w:w="50" w:type="dxa"/>
              <w:left w:w="90" w:type="dxa"/>
              <w:bottom w:w="60" w:type="dxa"/>
              <w:right w:w="90" w:type="dxa"/>
            </w:tcMar>
          </w:tcPr>
          <w:p>
            <w:pPr>
              <w:spacing w:before="0" w:after="0" w:line="252" w:lineRule="auto"/>
            </w:pPr>
            <w:r>
              <w:rPr>
                <w:rFonts w:ascii="Calibri" w:hAnsi="Calibri"/>
                <w:sz w:val="19"/>
              </w:rPr>
              <w:t>3 Social Engineering Case Lab</w:t>
            </w:r>
          </w:p>
        </w:tc>
        <w:tc>
          <w:tcPr>
            <w:tcW w:type="dxa" w:w="836"/>
            <w:tcMar>
              <w:top w:w="50" w:type="dxa"/>
              <w:left w:w="90" w:type="dxa"/>
              <w:bottom w:w="60" w:type="dxa"/>
              <w:right w:w="90" w:type="dxa"/>
            </w:tcMar>
          </w:tcPr>
          <w:p>
            <w:pPr>
              <w:spacing w:before="0" w:after="0" w:line="252" w:lineRule="auto"/>
            </w:pPr>
            <w:r>
              <w:rPr>
                <w:rFonts w:ascii="Calibri" w:hAnsi="Calibri"/>
                <w:sz w:val="19"/>
              </w:rPr>
              <w:t>B</w:t>
            </w:r>
          </w:p>
        </w:tc>
        <w:tc>
          <w:tcPr>
            <w:tcW w:type="dxa" w:w="2795"/>
            <w:tcMar>
              <w:top w:w="50" w:type="dxa"/>
              <w:left w:w="90" w:type="dxa"/>
              <w:bottom w:w="60" w:type="dxa"/>
              <w:right w:w="90" w:type="dxa"/>
            </w:tcMar>
          </w:tcPr>
          <w:p>
            <w:pPr>
              <w:spacing w:before="0" w:after="0" w:line="252" w:lineRule="auto"/>
            </w:pPr>
            <w:r>
              <w:rPr>
                <w:rFonts w:ascii="Calibri" w:hAnsi="Calibri"/>
                <w:sz w:val="19"/>
              </w:rPr>
              <w:t>Pattern recognition; sets up "Check"</w:t>
            </w:r>
          </w:p>
        </w:tc>
        <w:tc>
          <w:tcPr>
            <w:tcW w:type="dxa" w:w="3133"/>
            <w:tcMar>
              <w:top w:w="50" w:type="dxa"/>
              <w:left w:w="90" w:type="dxa"/>
              <w:bottom w:w="60" w:type="dxa"/>
              <w:right w:w="90" w:type="dxa"/>
            </w:tcMar>
          </w:tcPr>
          <w:p>
            <w:pPr>
              <w:spacing w:before="0" w:after="0" w:line="252" w:lineRule="auto"/>
            </w:pPr>
            <w:r>
              <w:rPr>
                <w:rFonts w:ascii="Calibri" w:hAnsi="Calibri"/>
                <w:sz w:val="19"/>
              </w:rPr>
              <w:t>Introduces HOOKS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4</w:t>
            </w:r>
          </w:p>
        </w:tc>
        <w:tc>
          <w:tcPr>
            <w:tcW w:type="dxa" w:w="2271"/>
            <w:tcMar>
              <w:top w:w="50" w:type="dxa"/>
              <w:left w:w="90" w:type="dxa"/>
              <w:bottom w:w="60" w:type="dxa"/>
              <w:right w:w="90" w:type="dxa"/>
            </w:tcMar>
          </w:tcPr>
          <w:p>
            <w:pPr>
              <w:spacing w:before="0" w:after="0" w:line="252" w:lineRule="auto"/>
            </w:pPr>
            <w:r>
              <w:rPr>
                <w:rFonts w:ascii="Calibri" w:hAnsi="Calibri"/>
                <w:sz w:val="19"/>
              </w:rPr>
              <w:t>4 Data Brokers and Location</w:t>
            </w:r>
          </w:p>
        </w:tc>
        <w:tc>
          <w:tcPr>
            <w:tcW w:type="dxa" w:w="836"/>
            <w:tcMar>
              <w:top w:w="50" w:type="dxa"/>
              <w:left w:w="90" w:type="dxa"/>
              <w:bottom w:w="60" w:type="dxa"/>
              <w:right w:w="90" w:type="dxa"/>
            </w:tcMar>
          </w:tcPr>
          <w:p>
            <w:pPr>
              <w:spacing w:before="0" w:after="0" w:line="252" w:lineRule="auto"/>
            </w:pPr>
            <w:r>
              <w:rPr>
                <w:rFonts w:ascii="Calibri" w:hAnsi="Calibri"/>
                <w:sz w:val="19"/>
              </w:rPr>
              <w:t>C</w:t>
            </w:r>
          </w:p>
        </w:tc>
        <w:tc>
          <w:tcPr>
            <w:tcW w:type="dxa" w:w="2795"/>
            <w:tcMar>
              <w:top w:w="50" w:type="dxa"/>
              <w:left w:w="90" w:type="dxa"/>
              <w:bottom w:w="60" w:type="dxa"/>
              <w:right w:w="90" w:type="dxa"/>
            </w:tcMar>
          </w:tcPr>
          <w:p>
            <w:pPr>
              <w:spacing w:before="0" w:after="0" w:line="252" w:lineRule="auto"/>
            </w:pPr>
            <w:r>
              <w:rPr>
                <w:rFonts w:ascii="Calibri" w:hAnsi="Calibri"/>
                <w:sz w:val="19"/>
              </w:rPr>
              <w:t>Builds privacy depth</w:t>
            </w:r>
          </w:p>
        </w:tc>
        <w:tc>
          <w:tcPr>
            <w:tcW w:type="dxa" w:w="3133"/>
            <w:tcMar>
              <w:top w:w="50" w:type="dxa"/>
              <w:left w:w="90" w:type="dxa"/>
              <w:bottom w:w="60" w:type="dxa"/>
              <w:right w:w="90" w:type="dxa"/>
            </w:tcMar>
          </w:tcPr>
          <w:p>
            <w:pPr>
              <w:spacing w:before="0" w:after="0" w:line="252" w:lineRule="auto"/>
            </w:pPr>
            <w:r>
              <w:rPr>
                <w:rFonts w:ascii="Calibri" w:hAnsi="Calibri"/>
                <w:sz w:val="19"/>
              </w:rPr>
              <w:t>Settings check at home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5</w:t>
            </w:r>
          </w:p>
        </w:tc>
        <w:tc>
          <w:tcPr>
            <w:tcW w:type="dxa" w:w="2271"/>
            <w:tcMar>
              <w:top w:w="50" w:type="dxa"/>
              <w:left w:w="90" w:type="dxa"/>
              <w:bottom w:w="60" w:type="dxa"/>
              <w:right w:w="90" w:type="dxa"/>
            </w:tcMar>
          </w:tcPr>
          <w:p>
            <w:pPr>
              <w:spacing w:before="0" w:after="0" w:line="252" w:lineRule="auto"/>
            </w:pPr>
            <w:r>
              <w:rPr>
                <w:rFonts w:ascii="Calibri" w:hAnsi="Calibri"/>
                <w:sz w:val="19"/>
              </w:rPr>
              <w:t>5 Sextortion and Image Abuse</w:t>
            </w:r>
          </w:p>
        </w:tc>
        <w:tc>
          <w:tcPr>
            <w:tcW w:type="dxa" w:w="836"/>
            <w:tcMar>
              <w:top w:w="50" w:type="dxa"/>
              <w:left w:w="90" w:type="dxa"/>
              <w:bottom w:w="60" w:type="dxa"/>
              <w:right w:w="90" w:type="dxa"/>
            </w:tcMar>
          </w:tcPr>
          <w:p>
            <w:pPr>
              <w:spacing w:before="0" w:after="0" w:line="252" w:lineRule="auto"/>
            </w:pPr>
            <w:r>
              <w:rPr>
                <w:rFonts w:ascii="Calibri" w:hAnsi="Calibri"/>
                <w:sz w:val="19"/>
              </w:rPr>
              <w:t>D</w:t>
            </w:r>
          </w:p>
        </w:tc>
        <w:tc>
          <w:tcPr>
            <w:tcW w:type="dxa" w:w="2795"/>
            <w:tcMar>
              <w:top w:w="50" w:type="dxa"/>
              <w:left w:w="90" w:type="dxa"/>
              <w:bottom w:w="60" w:type="dxa"/>
              <w:right w:w="90" w:type="dxa"/>
            </w:tcMar>
          </w:tcPr>
          <w:p>
            <w:pPr>
              <w:spacing w:before="0" w:after="0" w:line="252" w:lineRule="auto"/>
            </w:pPr>
            <w:r>
              <w:rPr>
                <w:rFonts w:ascii="Calibri" w:hAnsi="Calibri"/>
                <w:sz w:val="19"/>
              </w:rPr>
              <w:t>Response Drill; needs prior trust</w:t>
            </w:r>
          </w:p>
        </w:tc>
        <w:tc>
          <w:tcPr>
            <w:tcW w:type="dxa" w:w="3133"/>
            <w:tcMar>
              <w:top w:w="50" w:type="dxa"/>
              <w:left w:w="90" w:type="dxa"/>
              <w:bottom w:w="60" w:type="dxa"/>
              <w:right w:w="90" w:type="dxa"/>
            </w:tcMar>
          </w:tcPr>
          <w:p>
            <w:pPr>
              <w:spacing w:before="0" w:after="0" w:line="252" w:lineRule="auto"/>
            </w:pPr>
            <w:r>
              <w:rPr>
                <w:rFonts w:ascii="Calibri" w:hAnsi="Calibri"/>
                <w:sz w:val="19"/>
              </w:rPr>
              <w:t>Counselor heads-up, parent pre-notice sent 5+ days before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6</w:t>
            </w:r>
          </w:p>
        </w:tc>
        <w:tc>
          <w:tcPr>
            <w:tcW w:type="dxa" w:w="2271"/>
            <w:tcMar>
              <w:top w:w="50" w:type="dxa"/>
              <w:left w:w="90" w:type="dxa"/>
              <w:bottom w:w="60" w:type="dxa"/>
              <w:right w:w="90" w:type="dxa"/>
            </w:tcMar>
          </w:tcPr>
          <w:p>
            <w:pPr>
              <w:spacing w:before="0" w:after="0" w:line="252" w:lineRule="auto"/>
            </w:pPr>
            <w:r>
              <w:rPr>
                <w:rFonts w:ascii="Calibri" w:hAnsi="Calibri"/>
                <w:sz w:val="19"/>
              </w:rPr>
              <w:t>6 Synthetic Media and Truth</w:t>
            </w:r>
          </w:p>
        </w:tc>
        <w:tc>
          <w:tcPr>
            <w:tcW w:type="dxa" w:w="836"/>
            <w:tcMar>
              <w:top w:w="50" w:type="dxa"/>
              <w:left w:w="90" w:type="dxa"/>
              <w:bottom w:w="60" w:type="dxa"/>
              <w:right w:w="90" w:type="dxa"/>
            </w:tcMar>
          </w:tcPr>
          <w:p>
            <w:pPr>
              <w:spacing w:before="0" w:after="0" w:line="252" w:lineRule="auto"/>
            </w:pPr>
            <w:r>
              <w:rPr>
                <w:rFonts w:ascii="Calibri" w:hAnsi="Calibri"/>
                <w:sz w:val="19"/>
              </w:rPr>
              <w:t>B</w:t>
            </w:r>
          </w:p>
        </w:tc>
        <w:tc>
          <w:tcPr>
            <w:tcW w:type="dxa" w:w="2795"/>
            <w:tcMar>
              <w:top w:w="50" w:type="dxa"/>
              <w:left w:w="90" w:type="dxa"/>
              <w:bottom w:w="60" w:type="dxa"/>
              <w:right w:w="90" w:type="dxa"/>
            </w:tcMar>
          </w:tcPr>
          <w:p>
            <w:pPr>
              <w:spacing w:before="0" w:after="0" w:line="252" w:lineRule="auto"/>
            </w:pPr>
            <w:r>
              <w:rPr>
                <w:rFonts w:ascii="Calibri" w:hAnsi="Calibri"/>
                <w:sz w:val="19"/>
              </w:rPr>
              <w:t>Extends L5 (AI fakes) and L3 (verification)</w:t>
            </w:r>
          </w:p>
        </w:tc>
        <w:tc>
          <w:tcPr>
            <w:tcW w:type="dxa" w:w="3133"/>
            <w:tcMar>
              <w:top w:w="50" w:type="dxa"/>
              <w:left w:w="90" w:type="dxa"/>
              <w:bottom w:w="60" w:type="dxa"/>
              <w:right w:w="90" w:type="dxa"/>
            </w:tcMar>
          </w:tcPr>
          <w:p>
            <w:pPr>
              <w:spacing w:before="0" w:after="0" w:line="252" w:lineRule="auto"/>
            </w:pPr>
            <w:r>
              <w:rPr>
                <w:rFonts w:ascii="Calibri" w:hAnsi="Calibri"/>
                <w:sz w:val="19"/>
              </w:rPr>
              <w:t>Short, lighter lesson after a heavy one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7</w:t>
            </w:r>
          </w:p>
        </w:tc>
        <w:tc>
          <w:tcPr>
            <w:tcW w:type="dxa" w:w="2271"/>
            <w:tcMar>
              <w:top w:w="50" w:type="dxa"/>
              <w:left w:w="90" w:type="dxa"/>
              <w:bottom w:w="60" w:type="dxa"/>
              <w:right w:w="90" w:type="dxa"/>
            </w:tcMar>
          </w:tcPr>
          <w:p>
            <w:pPr>
              <w:spacing w:before="0" w:after="0" w:line="252" w:lineRule="auto"/>
            </w:pPr>
            <w:r>
              <w:rPr>
                <w:rFonts w:ascii="Calibri" w:hAnsi="Calibri"/>
                <w:sz w:val="19"/>
              </w:rPr>
              <w:t>7 Coercion in Relationships Online</w:t>
            </w:r>
          </w:p>
        </w:tc>
        <w:tc>
          <w:tcPr>
            <w:tcW w:type="dxa" w:w="836"/>
            <w:tcMar>
              <w:top w:w="50" w:type="dxa"/>
              <w:left w:w="90" w:type="dxa"/>
              <w:bottom w:w="60" w:type="dxa"/>
              <w:right w:w="90" w:type="dxa"/>
            </w:tcMar>
          </w:tcPr>
          <w:p>
            <w:pPr>
              <w:spacing w:before="0" w:after="0" w:line="252" w:lineRule="auto"/>
            </w:pPr>
            <w:r>
              <w:rPr>
                <w:rFonts w:ascii="Calibri" w:hAnsi="Calibri"/>
                <w:sz w:val="19"/>
              </w:rPr>
              <w:t>D/E</w:t>
            </w:r>
          </w:p>
        </w:tc>
        <w:tc>
          <w:tcPr>
            <w:tcW w:type="dxa" w:w="2795"/>
            <w:tcMar>
              <w:top w:w="50" w:type="dxa"/>
              <w:left w:w="90" w:type="dxa"/>
              <w:bottom w:w="60" w:type="dxa"/>
              <w:right w:w="90" w:type="dxa"/>
            </w:tcMar>
          </w:tcPr>
          <w:p>
            <w:pPr>
              <w:spacing w:before="0" w:after="0" w:line="252" w:lineRule="auto"/>
            </w:pPr>
            <w:r>
              <w:rPr>
                <w:rFonts w:ascii="Calibri" w:hAnsi="Calibri"/>
                <w:sz w:val="19"/>
              </w:rPr>
              <w:t>Relationship-based pressure</w:t>
            </w:r>
          </w:p>
        </w:tc>
        <w:tc>
          <w:tcPr>
            <w:tcW w:type="dxa" w:w="3133"/>
            <w:tcMar>
              <w:top w:w="50" w:type="dxa"/>
              <w:left w:w="90" w:type="dxa"/>
              <w:bottom w:w="60" w:type="dxa"/>
              <w:right w:w="90" w:type="dxa"/>
            </w:tcMar>
          </w:tcPr>
          <w:p>
            <w:pPr>
              <w:spacing w:before="0" w:after="0" w:line="252" w:lineRule="auto"/>
            </w:pPr>
            <w:r>
              <w:rPr>
                <w:rFonts w:ascii="Calibri" w:hAnsi="Calibri"/>
                <w:sz w:val="19"/>
              </w:rPr>
              <w:t>Counselor heads-up, parent pre-notice, opt-out alternate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8</w:t>
            </w:r>
          </w:p>
        </w:tc>
        <w:tc>
          <w:tcPr>
            <w:tcW w:type="dxa" w:w="2271"/>
            <w:tcMar>
              <w:top w:w="50" w:type="dxa"/>
              <w:left w:w="90" w:type="dxa"/>
              <w:bottom w:w="60" w:type="dxa"/>
              <w:right w:w="90" w:type="dxa"/>
            </w:tcMar>
          </w:tcPr>
          <w:p>
            <w:pPr>
              <w:spacing w:before="0" w:after="0" w:line="252" w:lineRule="auto"/>
            </w:pPr>
            <w:r>
              <w:rPr>
                <w:rFonts w:ascii="Calibri" w:hAnsi="Calibri"/>
                <w:sz w:val="19"/>
              </w:rPr>
              <w:t>8 Be the Helper</w:t>
            </w:r>
          </w:p>
        </w:tc>
        <w:tc>
          <w:tcPr>
            <w:tcW w:type="dxa" w:w="836"/>
            <w:tcMar>
              <w:top w:w="50" w:type="dxa"/>
              <w:left w:w="90" w:type="dxa"/>
              <w:bottom w:w="60" w:type="dxa"/>
              <w:right w:w="90" w:type="dxa"/>
            </w:tcMar>
          </w:tcPr>
          <w:p>
            <w:pPr>
              <w:spacing w:before="0" w:after="0" w:line="252" w:lineRule="auto"/>
            </w:pPr>
            <w:r>
              <w:rPr>
                <w:rFonts w:ascii="Calibri" w:hAnsi="Calibri"/>
                <w:sz w:val="19"/>
              </w:rPr>
              <w:t>F</w:t>
            </w:r>
          </w:p>
        </w:tc>
        <w:tc>
          <w:tcPr>
            <w:tcW w:type="dxa" w:w="2795"/>
            <w:tcMar>
              <w:top w:w="50" w:type="dxa"/>
              <w:left w:w="90" w:type="dxa"/>
              <w:bottom w:w="60" w:type="dxa"/>
              <w:right w:w="90" w:type="dxa"/>
            </w:tcMar>
          </w:tcPr>
          <w:p>
            <w:pPr>
              <w:spacing w:before="0" w:after="0" w:line="252" w:lineRule="auto"/>
            </w:pPr>
            <w:r>
              <w:rPr>
                <w:rFonts w:ascii="Calibri" w:hAnsi="Calibri"/>
                <w:sz w:val="19"/>
              </w:rPr>
              <w:t>Uses L5 and L7 language to help a friend</w:t>
            </w:r>
          </w:p>
        </w:tc>
        <w:tc>
          <w:tcPr>
            <w:tcW w:type="dxa" w:w="3133"/>
            <w:tcMar>
              <w:top w:w="50" w:type="dxa"/>
              <w:left w:w="90" w:type="dxa"/>
              <w:bottom w:w="60" w:type="dxa"/>
              <w:right w:w="90" w:type="dxa"/>
            </w:tcMar>
          </w:tcPr>
          <w:p>
            <w:pPr>
              <w:spacing w:before="0" w:after="0" w:line="252" w:lineRule="auto"/>
            </w:pPr>
            <w:r>
              <w:rPr>
                <w:rFonts w:ascii="Calibri" w:hAnsi="Calibri"/>
                <w:sz w:val="19"/>
              </w:rPr>
              <w:t>Disclosure risk high; counselor on call</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9</w:t>
            </w:r>
          </w:p>
        </w:tc>
        <w:tc>
          <w:tcPr>
            <w:tcW w:type="dxa" w:w="2271"/>
            <w:tcMar>
              <w:top w:w="50" w:type="dxa"/>
              <w:left w:w="90" w:type="dxa"/>
              <w:bottom w:w="60" w:type="dxa"/>
              <w:right w:w="90" w:type="dxa"/>
            </w:tcMar>
          </w:tcPr>
          <w:p>
            <w:pPr>
              <w:spacing w:before="0" w:after="0" w:line="252" w:lineRule="auto"/>
            </w:pPr>
            <w:r>
              <w:rPr>
                <w:rFonts w:ascii="Calibri" w:hAnsi="Calibri"/>
                <w:sz w:val="19"/>
              </w:rPr>
              <w:t>9 Ethics and Careers in Security</w:t>
            </w:r>
          </w:p>
        </w:tc>
        <w:tc>
          <w:tcPr>
            <w:tcW w:type="dxa" w:w="836"/>
            <w:tcMar>
              <w:top w:w="50" w:type="dxa"/>
              <w:left w:w="90" w:type="dxa"/>
              <w:bottom w:w="60" w:type="dxa"/>
              <w:right w:w="90" w:type="dxa"/>
            </w:tcMar>
          </w:tcPr>
          <w:p>
            <w:pPr>
              <w:spacing w:before="0" w:after="0" w:line="252" w:lineRule="auto"/>
            </w:pPr>
            <w:r>
              <w:rPr>
                <w:rFonts w:ascii="Calibri" w:hAnsi="Calibri"/>
                <w:sz w:val="19"/>
              </w:rPr>
              <w:t>A</w:t>
            </w:r>
          </w:p>
        </w:tc>
        <w:tc>
          <w:tcPr>
            <w:tcW w:type="dxa" w:w="2795"/>
            <w:tcMar>
              <w:top w:w="50" w:type="dxa"/>
              <w:left w:w="90" w:type="dxa"/>
              <w:bottom w:w="60" w:type="dxa"/>
              <w:right w:w="90" w:type="dxa"/>
            </w:tcMar>
          </w:tcPr>
          <w:p>
            <w:pPr>
              <w:spacing w:before="0" w:after="0" w:line="252" w:lineRule="auto"/>
            </w:pPr>
            <w:r>
              <w:rPr>
                <w:rFonts w:ascii="Calibri" w:hAnsi="Calibri"/>
                <w:sz w:val="19"/>
              </w:rPr>
              <w:t>Law, ethics, pathways; hopeful turn</w:t>
            </w:r>
          </w:p>
        </w:tc>
        <w:tc>
          <w:tcPr>
            <w:tcW w:type="dxa" w:w="3133"/>
            <w:tcMar>
              <w:top w:w="50" w:type="dxa"/>
              <w:left w:w="90" w:type="dxa"/>
              <w:bottom w:w="60" w:type="dxa"/>
              <w:right w:w="90" w:type="dxa"/>
            </w:tcMar>
          </w:tcPr>
          <w:p>
            <w:pPr>
              <w:spacing w:before="0" w:after="0" w:line="252" w:lineRule="auto"/>
            </w:pPr>
            <w:r>
              <w:rPr>
                <w:rFonts w:ascii="Calibri" w:hAnsi="Calibri"/>
                <w:sz w:val="19"/>
              </w:rPr>
              <w:t>Do not teach attack technique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10</w:t>
            </w:r>
          </w:p>
        </w:tc>
        <w:tc>
          <w:tcPr>
            <w:tcW w:type="dxa" w:w="2271"/>
            <w:tcMar>
              <w:top w:w="50" w:type="dxa"/>
              <w:left w:w="90" w:type="dxa"/>
              <w:bottom w:w="60" w:type="dxa"/>
              <w:right w:w="90" w:type="dxa"/>
            </w:tcMar>
          </w:tcPr>
          <w:p>
            <w:pPr>
              <w:spacing w:before="0" w:after="0" w:line="252" w:lineRule="auto"/>
            </w:pPr>
            <w:r>
              <w:rPr>
                <w:rFonts w:ascii="Calibri" w:hAnsi="Calibri"/>
                <w:sz w:val="19"/>
              </w:rPr>
              <w:t>10 Capstone: My Defense Plan</w:t>
            </w:r>
          </w:p>
        </w:tc>
        <w:tc>
          <w:tcPr>
            <w:tcW w:type="dxa" w:w="836"/>
            <w:tcMar>
              <w:top w:w="50" w:type="dxa"/>
              <w:left w:w="90" w:type="dxa"/>
              <w:bottom w:w="60" w:type="dxa"/>
              <w:right w:w="90" w:type="dxa"/>
            </w:tcMar>
          </w:tcPr>
          <w:p>
            <w:pPr>
              <w:spacing w:before="0" w:after="0" w:line="252" w:lineRule="auto"/>
            </w:pPr>
            <w:r>
              <w:rPr>
                <w:rFonts w:ascii="Calibri" w:hAnsi="Calibri"/>
                <w:sz w:val="19"/>
              </w:rPr>
              <w:t>All</w:t>
            </w:r>
          </w:p>
        </w:tc>
        <w:tc>
          <w:tcPr>
            <w:tcW w:type="dxa" w:w="2795"/>
            <w:tcMar>
              <w:top w:w="50" w:type="dxa"/>
              <w:left w:w="90" w:type="dxa"/>
              <w:bottom w:w="60" w:type="dxa"/>
              <w:right w:w="90" w:type="dxa"/>
            </w:tcMar>
          </w:tcPr>
          <w:p>
            <w:pPr>
              <w:spacing w:before="0" w:after="0" w:line="252" w:lineRule="auto"/>
            </w:pPr>
            <w:r>
              <w:rPr>
                <w:rFonts w:ascii="Calibri" w:hAnsi="Calibri"/>
                <w:sz w:val="19"/>
              </w:rPr>
              <w:t>Assemble, teach back</w:t>
            </w:r>
          </w:p>
        </w:tc>
        <w:tc>
          <w:tcPr>
            <w:tcW w:type="dxa" w:w="3133"/>
            <w:tcMar>
              <w:top w:w="50" w:type="dxa"/>
              <w:left w:w="90" w:type="dxa"/>
              <w:bottom w:w="60" w:type="dxa"/>
              <w:right w:w="90" w:type="dxa"/>
            </w:tcMar>
          </w:tcPr>
          <w:p>
            <w:pPr>
              <w:spacing w:before="0" w:after="0" w:line="252" w:lineRule="auto"/>
            </w:pPr>
            <w:r>
              <w:rPr>
                <w:rFonts w:ascii="Calibri" w:hAnsi="Calibri"/>
                <w:sz w:val="19"/>
              </w:rPr>
              <w:t>Parts 10A (build), 10B (teach-back), optional Hackles Day</w:t>
            </w:r>
          </w:p>
        </w:tc>
      </w:tr>
    </w:tbl>
    <w:p>
      <w:pPr>
        <w:spacing w:before="0" w:after="0" w:line="160" w:lineRule="exact"/>
      </w:pPr>
      <w:r>
        <w:rPr>
          <w:sz w:val="2"/>
        </w:rPr>
      </w:r>
    </w:p>
    <w:p>
      <w:r>
        <w:rPr>
          <w:b/>
        </w:rPr>
        <w:t>Alternate paths</w:t>
      </w:r>
    </w:p>
    <w:p>
      <w:pPr>
        <w:pStyle w:val="ListBullet"/>
      </w:pPr>
      <w:r>
        <w:rPr>
          <w:b/>
        </w:rPr>
        <w:t>Two lessons per week (30-minute slots):</w:t>
      </w:r>
      <w:r>
        <w:rPr/>
        <w:t xml:space="preserve"> run 1+2, 3+4, 5 alone (use the Extended-block option), 6+7 (only if both opt-outs and counselor coverage are in place; otherwise separate days), 8+9, 10A+10B. Done in 5-6 weeks.</w:t>
      </w:r>
    </w:p>
    <w:p>
      <w:pPr>
        <w:pStyle w:val="ListBullet"/>
      </w:pPr>
      <w:r>
        <w:rPr>
          <w:b/>
        </w:rPr>
        <w:t>Semester version for a CS or cybersecurity course:</w:t>
      </w:r>
      <w:r>
        <w:rPr/>
        <w:t xml:space="preserve"> teach each lesson as a 45-minute block with its Extended-block option, pair Lesson 9 with a unit on security careers, and treat Lesson 10 as a project.</w:t>
      </w:r>
    </w:p>
    <w:p>
      <w:pPr>
        <w:pStyle w:val="ListBullet"/>
      </w:pPr>
      <w:r>
        <w:rPr>
          <w:b/>
        </w:rPr>
        <w:t>Minimum path (only 5 sessions):</w:t>
      </w:r>
      <w:r>
        <w:rPr/>
        <w:t xml:space="preserve"> Lessons 1, 2, 3, 5, 10. Don't skip the counselor and parent steps for Lesson 5.</w:t>
      </w:r>
    </w:p>
    <w:p>
      <w:pPr>
        <w:pStyle w:val="ListBullet"/>
      </w:pPr>
      <w:r>
        <w:rPr>
          <w:b/>
        </w:rPr>
        <w:t>Do not teach Lessons 5 and 7 on the same day, on a day with a major exam, on a Friday afternoon before a long weekend, or when a student in the class has recently been the target of a known incident,</w:t>
      </w:r>
      <w:r>
        <w:rPr/>
        <w:t xml:space="preserve"> without counselor input. Give students time to reach support afterward.</w:t>
      </w:r>
    </w:p>
    <w:p>
      <w:pPr>
        <w:pStyle w:val="ListBullet"/>
      </w:pPr>
      <w:r>
        <w:rPr>
          <w:b/>
        </w:rPr>
        <w:t>Annual refresh:</w:t>
      </w:r>
      <w:r>
        <w:rPr/>
        <w:t xml:space="preserve"> repeat Lessons 3, 5, and 6 every year in grades 9-12. Threat patterns change faster than the curriculum does. Keep up.</w:t>
      </w:r>
    </w:p>
    <w:p>
      <w:r>
        <w:rPr>
          <w:b/>
        </w:rPr>
        <w:t>Plus lessons and the Florida pathways.</w:t>
      </w:r>
      <w:r>
        <w:rPr/>
        <w:t xml:space="preserve"> Teach the Plus lessons after the lessons they build on: P1 after Lesson 5 and before or after Lesson 7 (never the same day as Lessons 5, 7 or 8); P2 after Lesson 4, and cross-taught with P4 and Lesson 8; P3 any time after Lesson 3; P4 after Lesson 5 and before Lesson 8. Outside Florida, use them one at a time as needed.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63"/>
        <w:gridCol w:w="4291"/>
        <w:gridCol w:w="1386"/>
        <w:gridCol w:w="1252"/>
      </w:tblGrid>
      <w:tr>
        <w:trPr>
          <w:tblHeader/>
          <w:cantSplit/>
        </w:trPr>
        <w:tc>
          <w:tcPr>
            <w:tcW w:type="dxa" w:w="28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PATHWAY</w:t>
            </w:r>
          </w:p>
        </w:tc>
        <w:tc>
          <w:tcPr>
            <w:tcW w:type="dxa" w:w="42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LESSONS</w:t>
            </w:r>
          </w:p>
        </w:tc>
        <w:tc>
          <w:tcPr>
            <w:tcW w:type="dxa" w:w="13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COMPONENTS</w:t>
            </w:r>
          </w:p>
        </w:tc>
        <w:tc>
          <w:tcPr>
            <w:tcW w:type="dxa" w:w="12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2863"/>
            <w:tcMar>
              <w:top w:w="50" w:type="dxa"/>
              <w:left w:w="0" w:type="dxa"/>
              <w:bottom w:w="60" w:type="dxa"/>
              <w:right w:w="90" w:type="dxa"/>
            </w:tcMar>
          </w:tcPr>
          <w:p>
            <w:pPr>
              <w:spacing w:before="0" w:after="0" w:line="252" w:lineRule="auto"/>
            </w:pPr>
            <w:r>
              <w:rPr>
                <w:rFonts w:ascii="Calibri" w:hAnsi="Calibri"/>
                <w:sz w:val="19"/>
              </w:rPr>
              <w:t>A, one pass across grades 9-12 (teach in the year the school chooses, or rotate)</w:t>
            </w:r>
          </w:p>
        </w:tc>
        <w:tc>
          <w:tcPr>
            <w:tcW w:type="dxa" w:w="4291"/>
            <w:tcMar>
              <w:top w:w="50" w:type="dxa"/>
              <w:left w:w="90" w:type="dxa"/>
              <w:bottom w:w="60" w:type="dxa"/>
              <w:right w:w="90" w:type="dxa"/>
            </w:tcMar>
          </w:tcPr>
          <w:p>
            <w:pPr>
              <w:spacing w:before="0" w:after="0" w:line="252" w:lineRule="auto"/>
            </w:pPr>
            <w:r>
              <w:rPr>
                <w:rFonts w:ascii="Calibri" w:hAnsi="Calibri"/>
                <w:sz w:val="19"/>
              </w:rPr>
              <w:t xml:space="preserve">1; 4; 6 (with the chart card); 5; 8; </w:t>
            </w:r>
            <w:r>
              <w:rPr>
                <w:rFonts w:ascii="Calibri" w:hAnsi="Calibri"/>
                <w:b/>
                <w:sz w:val="19"/>
              </w:rPr>
              <w:t>P1</w:t>
            </w:r>
            <w:r>
              <w:rPr>
                <w:rFonts w:ascii="Calibri" w:hAnsi="Calibri"/>
                <w:sz w:val="19"/>
              </w:rPr>
              <w:t xml:space="preserve">; </w:t>
            </w:r>
            <w:r>
              <w:rPr>
                <w:rFonts w:ascii="Calibri" w:hAnsi="Calibri"/>
                <w:b/>
                <w:sz w:val="19"/>
              </w:rPr>
              <w:t>P2</w:t>
            </w:r>
            <w:r>
              <w:rPr>
                <w:rFonts w:ascii="Calibri" w:hAnsi="Calibri"/>
                <w:sz w:val="19"/>
              </w:rPr>
              <w:t xml:space="preserve">; </w:t>
            </w:r>
            <w:r>
              <w:rPr>
                <w:rFonts w:ascii="Calibri" w:hAnsi="Calibri"/>
                <w:b/>
                <w:sz w:val="19"/>
              </w:rPr>
              <w:t>P3</w:t>
            </w:r>
            <w:r>
              <w:rPr>
                <w:rFonts w:ascii="Calibri" w:hAnsi="Calibri"/>
                <w:sz w:val="19"/>
              </w:rPr>
              <w:t xml:space="preserve">; </w:t>
            </w:r>
            <w:r>
              <w:rPr>
                <w:rFonts w:ascii="Calibri" w:hAnsi="Calibri"/>
                <w:b/>
                <w:sz w:val="19"/>
              </w:rPr>
              <w:t>P4</w:t>
            </w:r>
          </w:p>
        </w:tc>
        <w:tc>
          <w:tcPr>
            <w:tcW w:type="dxa" w:w="1386"/>
            <w:tcMar>
              <w:top w:w="50" w:type="dxa"/>
              <w:left w:w="90" w:type="dxa"/>
              <w:bottom w:w="60" w:type="dxa"/>
              <w:right w:w="90" w:type="dxa"/>
            </w:tcMar>
          </w:tcPr>
          <w:p>
            <w:pPr>
              <w:spacing w:before="0" w:after="0" w:line="252" w:lineRule="auto"/>
            </w:pPr>
            <w:r>
              <w:rPr>
                <w:rFonts w:ascii="Calibri" w:hAnsi="Calibri"/>
                <w:sz w:val="19"/>
              </w:rPr>
              <w:t>C1 to C6</w:t>
            </w:r>
          </w:p>
        </w:tc>
        <w:tc>
          <w:tcPr>
            <w:tcW w:type="dxa" w:w="1252"/>
            <w:tcMar>
              <w:top w:w="50" w:type="dxa"/>
              <w:left w:w="90" w:type="dxa"/>
              <w:bottom w:w="60" w:type="dxa"/>
              <w:right w:w="90" w:type="dxa"/>
            </w:tcMar>
          </w:tcPr>
          <w:p>
            <w:pPr>
              <w:spacing w:before="0" w:after="0" w:line="252" w:lineRule="auto"/>
            </w:pPr>
            <w:r>
              <w:rPr>
                <w:rFonts w:ascii="Calibri" w:hAnsi="Calibri"/>
                <w:sz w:val="19"/>
              </w:rPr>
              <w:t>9 lessons, 2.25 h</w:t>
            </w:r>
          </w:p>
        </w:tc>
      </w:tr>
      <w:tr>
        <w:trPr>
          <w:cantSplit/>
        </w:trPr>
        <w:tc>
          <w:tcPr>
            <w:tcW w:type="dxa" w:w="2863"/>
            <w:tcMar>
              <w:top w:w="50" w:type="dxa"/>
              <w:left w:w="0" w:type="dxa"/>
              <w:bottom w:w="60" w:type="dxa"/>
              <w:right w:w="90" w:type="dxa"/>
            </w:tcMar>
          </w:tcPr>
          <w:p>
            <w:pPr>
              <w:spacing w:before="0" w:after="0" w:line="252" w:lineRule="auto"/>
            </w:pPr>
            <w:r>
              <w:rPr>
                <w:rFonts w:ascii="Calibri" w:hAnsi="Calibri"/>
                <w:sz w:val="19"/>
              </w:rPr>
              <w:t>A, rotation if every year is wanted</w:t>
            </w:r>
          </w:p>
        </w:tc>
        <w:tc>
          <w:tcPr>
            <w:tcW w:type="dxa" w:w="4291"/>
            <w:tcMar>
              <w:top w:w="50" w:type="dxa"/>
              <w:left w:w="90" w:type="dxa"/>
              <w:bottom w:w="60" w:type="dxa"/>
              <w:right w:w="90" w:type="dxa"/>
            </w:tcMar>
          </w:tcPr>
          <w:p>
            <w:pPr>
              <w:spacing w:before="0" w:after="0" w:line="252" w:lineRule="auto"/>
            </w:pPr>
            <w:r>
              <w:rPr>
                <w:rFonts w:ascii="Calibri" w:hAnsi="Calibri"/>
                <w:sz w:val="19"/>
              </w:rPr>
              <w:t xml:space="preserve">Grade 9: 1, 4, </w:t>
            </w:r>
            <w:r>
              <w:rPr>
                <w:rFonts w:ascii="Calibri" w:hAnsi="Calibri"/>
                <w:b/>
                <w:sz w:val="19"/>
              </w:rPr>
              <w:t>P2</w:t>
            </w:r>
            <w:r>
              <w:rPr>
                <w:rFonts w:ascii="Calibri" w:hAnsi="Calibri"/>
                <w:sz w:val="19"/>
              </w:rPr>
              <w:t xml:space="preserve">, </w:t>
            </w:r>
            <w:r>
              <w:rPr>
                <w:rFonts w:ascii="Calibri" w:hAnsi="Calibri"/>
                <w:b/>
                <w:sz w:val="19"/>
              </w:rPr>
              <w:t>P3</w:t>
            </w:r>
            <w:r>
              <w:rPr>
                <w:rFonts w:ascii="Calibri" w:hAnsi="Calibri"/>
                <w:sz w:val="19"/>
              </w:rPr>
              <w:t xml:space="preserve">, 3. Grade 10: 6, 5, </w:t>
            </w:r>
            <w:r>
              <w:rPr>
                <w:rFonts w:ascii="Calibri" w:hAnsi="Calibri"/>
                <w:b/>
                <w:sz w:val="19"/>
              </w:rPr>
              <w:t>P4</w:t>
            </w:r>
            <w:r>
              <w:rPr>
                <w:rFonts w:ascii="Calibri" w:hAnsi="Calibri"/>
                <w:sz w:val="19"/>
              </w:rPr>
              <w:t xml:space="preserve">, </w:t>
            </w:r>
            <w:r>
              <w:rPr>
                <w:rFonts w:ascii="Calibri" w:hAnsi="Calibri"/>
                <w:b/>
                <w:sz w:val="19"/>
              </w:rPr>
              <w:t>P1</w:t>
            </w:r>
            <w:r>
              <w:rPr>
                <w:rFonts w:ascii="Calibri" w:hAnsi="Calibri"/>
                <w:sz w:val="19"/>
              </w:rPr>
              <w:t xml:space="preserve">. Grade 11: 8, 7, </w:t>
            </w:r>
            <w:r>
              <w:rPr>
                <w:rFonts w:ascii="Calibri" w:hAnsi="Calibri"/>
                <w:b/>
                <w:sz w:val="19"/>
              </w:rPr>
              <w:t>P2</w:t>
            </w:r>
            <w:r>
              <w:rPr>
                <w:rFonts w:ascii="Calibri" w:hAnsi="Calibri"/>
                <w:sz w:val="19"/>
              </w:rPr>
              <w:t xml:space="preserve"> (refresh), </w:t>
            </w:r>
            <w:r>
              <w:rPr>
                <w:rFonts w:ascii="Calibri" w:hAnsi="Calibri"/>
                <w:b/>
                <w:sz w:val="19"/>
              </w:rPr>
              <w:t>P3</w:t>
            </w:r>
            <w:r>
              <w:rPr>
                <w:rFonts w:ascii="Calibri" w:hAnsi="Calibri"/>
                <w:sz w:val="19"/>
              </w:rPr>
              <w:t xml:space="preserve"> (refresh). Grade 12: 10 with the Florida reporting card, </w:t>
            </w:r>
            <w:r>
              <w:rPr>
                <w:rFonts w:ascii="Calibri" w:hAnsi="Calibri"/>
                <w:b/>
                <w:sz w:val="19"/>
              </w:rPr>
              <w:t>P1</w:t>
            </w:r>
            <w:r>
              <w:rPr>
                <w:rFonts w:ascii="Calibri" w:hAnsi="Calibri"/>
                <w:sz w:val="19"/>
              </w:rPr>
              <w:t xml:space="preserve"> (refresh), 9</w:t>
            </w:r>
          </w:p>
        </w:tc>
        <w:tc>
          <w:tcPr>
            <w:tcW w:type="dxa" w:w="1386"/>
            <w:tcMar>
              <w:top w:w="50" w:type="dxa"/>
              <w:left w:w="90" w:type="dxa"/>
              <w:bottom w:w="60" w:type="dxa"/>
              <w:right w:w="90" w:type="dxa"/>
            </w:tcMar>
          </w:tcPr>
          <w:p>
            <w:pPr>
              <w:spacing w:before="0" w:after="0" w:line="252" w:lineRule="auto"/>
            </w:pPr>
            <w:r>
              <w:rPr>
                <w:rFonts w:ascii="Calibri" w:hAnsi="Calibri"/>
                <w:sz w:val="19"/>
              </w:rPr>
              <w:t>C1 to C6</w:t>
            </w:r>
          </w:p>
        </w:tc>
        <w:tc>
          <w:tcPr>
            <w:tcW w:type="dxa" w:w="1252"/>
            <w:tcMar>
              <w:top w:w="50" w:type="dxa"/>
              <w:left w:w="90" w:type="dxa"/>
              <w:bottom w:w="60" w:type="dxa"/>
              <w:right w:w="90" w:type="dxa"/>
            </w:tcMar>
          </w:tcPr>
          <w:p>
            <w:pPr>
              <w:spacing w:before="0" w:after="0" w:line="252" w:lineRule="auto"/>
            </w:pPr>
            <w:r>
              <w:rPr>
                <w:rFonts w:ascii="Calibri" w:hAnsi="Calibri"/>
                <w:sz w:val="19"/>
              </w:rPr>
              <w:t>about 2 h per year</w:t>
            </w:r>
          </w:p>
        </w:tc>
      </w:tr>
      <w:tr>
        <w:trPr>
          <w:cantSplit/>
        </w:trPr>
        <w:tc>
          <w:tcPr>
            <w:tcW w:type="dxa" w:w="2863"/>
            <w:tcMar>
              <w:top w:w="50" w:type="dxa"/>
              <w:left w:w="0" w:type="dxa"/>
              <w:bottom w:w="60" w:type="dxa"/>
              <w:right w:w="90" w:type="dxa"/>
            </w:tcMar>
          </w:tcPr>
          <w:p>
            <w:pPr>
              <w:spacing w:before="0" w:after="0" w:line="252" w:lineRule="auto"/>
            </w:pPr>
            <w:r>
              <w:rPr>
                <w:rFonts w:ascii="Calibri" w:hAnsi="Calibri"/>
                <w:sz w:val="19"/>
              </w:rPr>
              <w:t>B, once per band (minimum Florida set; one grade or spread over two)</w:t>
            </w:r>
          </w:p>
        </w:tc>
        <w:tc>
          <w:tcPr>
            <w:tcW w:type="dxa" w:w="4291"/>
            <w:tcMar>
              <w:top w:w="50" w:type="dxa"/>
              <w:left w:w="90" w:type="dxa"/>
              <w:bottom w:w="60" w:type="dxa"/>
              <w:right w:w="90" w:type="dxa"/>
            </w:tcMar>
          </w:tcPr>
          <w:p>
            <w:pPr>
              <w:spacing w:before="0" w:after="0" w:line="252" w:lineRule="auto"/>
            </w:pPr>
            <w:r>
              <w:rPr>
                <w:rFonts w:ascii="Calibri" w:hAnsi="Calibri"/>
                <w:sz w:val="19"/>
              </w:rPr>
              <w:t xml:space="preserve">1; 4; 5; 6; 8; </w:t>
            </w:r>
            <w:r>
              <w:rPr>
                <w:rFonts w:ascii="Calibri" w:hAnsi="Calibri"/>
                <w:b/>
                <w:sz w:val="19"/>
              </w:rPr>
              <w:t>P1</w:t>
            </w:r>
            <w:r>
              <w:rPr>
                <w:rFonts w:ascii="Calibri" w:hAnsi="Calibri"/>
                <w:sz w:val="19"/>
              </w:rPr>
              <w:t xml:space="preserve">; </w:t>
            </w:r>
            <w:r>
              <w:rPr>
                <w:rFonts w:ascii="Calibri" w:hAnsi="Calibri"/>
                <w:b/>
                <w:sz w:val="19"/>
              </w:rPr>
              <w:t>P2</w:t>
            </w:r>
            <w:r>
              <w:rPr>
                <w:rFonts w:ascii="Calibri" w:hAnsi="Calibri"/>
                <w:sz w:val="19"/>
              </w:rPr>
              <w:t xml:space="preserve">; </w:t>
            </w:r>
            <w:r>
              <w:rPr>
                <w:rFonts w:ascii="Calibri" w:hAnsi="Calibri"/>
                <w:b/>
                <w:sz w:val="19"/>
              </w:rPr>
              <w:t>P3</w:t>
            </w:r>
            <w:r>
              <w:rPr>
                <w:rFonts w:ascii="Calibri" w:hAnsi="Calibri"/>
                <w:sz w:val="19"/>
              </w:rPr>
              <w:t xml:space="preserve">; </w:t>
            </w:r>
            <w:r>
              <w:rPr>
                <w:rFonts w:ascii="Calibri" w:hAnsi="Calibri"/>
                <w:b/>
                <w:sz w:val="19"/>
              </w:rPr>
              <w:t>P4</w:t>
            </w:r>
          </w:p>
        </w:tc>
        <w:tc>
          <w:tcPr>
            <w:tcW w:type="dxa" w:w="1386"/>
            <w:tcMar>
              <w:top w:w="50" w:type="dxa"/>
              <w:left w:w="90" w:type="dxa"/>
              <w:bottom w:w="60" w:type="dxa"/>
              <w:right w:w="90" w:type="dxa"/>
            </w:tcMar>
          </w:tcPr>
          <w:p>
            <w:pPr>
              <w:spacing w:before="0" w:after="0" w:line="252" w:lineRule="auto"/>
            </w:pPr>
            <w:r>
              <w:rPr>
                <w:rFonts w:ascii="Calibri" w:hAnsi="Calibri"/>
                <w:sz w:val="19"/>
              </w:rPr>
              <w:t>C1 to C6</w:t>
            </w:r>
          </w:p>
        </w:tc>
        <w:tc>
          <w:tcPr>
            <w:tcW w:type="dxa" w:w="1252"/>
            <w:tcMar>
              <w:top w:w="50" w:type="dxa"/>
              <w:left w:w="90" w:type="dxa"/>
              <w:bottom w:w="60" w:type="dxa"/>
              <w:right w:w="90" w:type="dxa"/>
            </w:tcMar>
          </w:tcPr>
          <w:p>
            <w:pPr>
              <w:spacing w:before="0" w:after="0" w:line="252" w:lineRule="auto"/>
            </w:pPr>
            <w:r>
              <w:rPr>
                <w:rFonts w:ascii="Calibri" w:hAnsi="Calibri"/>
                <w:sz w:val="19"/>
              </w:rPr>
              <w:t>9 lessons, 2.25 h</w:t>
            </w:r>
          </w:p>
        </w:tc>
      </w:tr>
    </w:tbl>
    <w:p>
      <w:pPr>
        <w:spacing w:before="0" w:after="0" w:line="160" w:lineRule="exact"/>
      </w:pPr>
      <w:r>
        <w:rPr>
          <w:sz w:val="2"/>
        </w:rPr>
      </w:r>
    </w:p>
    <w:p>
      <w:r>
        <w:rPr/>
        <w:t>[Design suggestion; not an FLDOE requirement. Florida's statute says "for students in grades 6 through 12" and does not say every component repeats every year; confirm your district's reading with FLDOE or district counsel. VERIFY.] Do not tell families that the core ten alone "satisfy HB 379"; see 20_Florida/Florida_HB379_Crosswalk.md.</w:t>
      </w:r>
    </w:p>
    <w:p>
      <w:pPr>
        <w:pStyle w:val="Heading2"/>
        <w:pBdr>
          <w:top w:val="single" w:sz="18" w:space="6" w:color="FF8A3D"/>
        </w:pBdr>
        <w:spacing w:before="320"/>
      </w:pPr>
      <w:r>
        <w:rPr/>
        <w:t>A9. Standards map (approximate; verify before publishing)</w:t>
      </w:r>
    </w:p>
    <w:p>
      <w:r>
        <w:rPr/>
        <w:t>The master plan anchors to ISTE 2 (Digital Citizen), CSTA Networks and the Internet and Impacts of Computing, and CASEL. Codes below are approximate mappings. Round 3B check (2026-10-05): every CSTA code exists in the CSTA K-12 CS Standards (2017, revised), CASEL names match casel.org, and the ISTE column shows 2016 numbering (current ISTE Standards v4.02 numbers Digital Citizen 1.2, Knowledge Constructor 1.3, Creative Communicator 1.6, Global Collaborator 1.7). Check them against iste.org/standards/students, csteachers.org and casel.org before using them in a district document.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2"/>
        <w:gridCol w:w="3639"/>
        <w:gridCol w:w="2764"/>
        <w:gridCol w:w="2498"/>
      </w:tblGrid>
      <w:tr>
        <w:trPr>
          <w:tblHeader/>
          <w:cantSplit/>
        </w:trPr>
        <w:tc>
          <w:tcPr>
            <w:tcW w:type="dxa" w:w="8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LESSON</w:t>
            </w:r>
          </w:p>
        </w:tc>
        <w:tc>
          <w:tcPr>
            <w:tcW w:type="dxa" w:w="36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ISTE STUDENTS 2016 NUMBERING (APPROX.; CURRENT 2023 UPDATE: DIGITAL CITIZEN IS 1.2, KNOWLEDGE CONSTRUCTOR 1.3)</w:t>
            </w:r>
          </w:p>
        </w:tc>
        <w:tc>
          <w:tcPr>
            <w:tcW w:type="dxa" w:w="27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CSTA K-12 CS (APPROX., GRADES 9-12 BAND)</w:t>
            </w:r>
          </w:p>
        </w:tc>
        <w:tc>
          <w:tcPr>
            <w:tcW w:type="dxa" w:w="24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CASEL</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1</w:t>
            </w:r>
          </w:p>
        </w:tc>
        <w:tc>
          <w:tcPr>
            <w:tcW w:type="dxa" w:w="3639"/>
            <w:tcMar>
              <w:top w:w="50" w:type="dxa"/>
              <w:left w:w="90" w:type="dxa"/>
              <w:bottom w:w="60" w:type="dxa"/>
              <w:right w:w="90" w:type="dxa"/>
            </w:tcMar>
          </w:tcPr>
          <w:p>
            <w:pPr>
              <w:spacing w:before="0" w:after="0" w:line="252" w:lineRule="auto"/>
            </w:pPr>
            <w:r>
              <w:rPr>
                <w:rFonts w:ascii="Calibri" w:hAnsi="Calibri"/>
                <w:sz w:val="19"/>
              </w:rPr>
              <w:t>2a, 2d</w:t>
            </w:r>
          </w:p>
        </w:tc>
        <w:tc>
          <w:tcPr>
            <w:tcW w:type="dxa" w:w="2764"/>
            <w:tcMar>
              <w:top w:w="50" w:type="dxa"/>
              <w:left w:w="90" w:type="dxa"/>
              <w:bottom w:w="60" w:type="dxa"/>
              <w:right w:w="90" w:type="dxa"/>
            </w:tcMar>
          </w:tcPr>
          <w:p>
            <w:pPr>
              <w:spacing w:before="0" w:after="0" w:line="252" w:lineRule="auto"/>
            </w:pPr>
            <w:r>
              <w:rPr>
                <w:rFonts w:ascii="Calibri" w:hAnsi="Calibri"/>
                <w:sz w:val="19"/>
              </w:rPr>
              <w:t>3A-NI-06</w:t>
            </w:r>
          </w:p>
        </w:tc>
        <w:tc>
          <w:tcPr>
            <w:tcW w:type="dxa" w:w="2498"/>
            <w:tcMar>
              <w:top w:w="50" w:type="dxa"/>
              <w:left w:w="90" w:type="dxa"/>
              <w:bottom w:w="60" w:type="dxa"/>
              <w:right w:w="90" w:type="dxa"/>
            </w:tcMar>
          </w:tcPr>
          <w:p>
            <w:pPr>
              <w:spacing w:before="0" w:after="0" w:line="252" w:lineRule="auto"/>
            </w:pPr>
            <w:r>
              <w:rPr>
                <w:rFonts w:ascii="Calibri" w:hAnsi="Calibri"/>
                <w:sz w:val="19"/>
              </w:rPr>
              <w:t>Self-Awareness; Responsible Decision-Making</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2</w:t>
            </w:r>
          </w:p>
        </w:tc>
        <w:tc>
          <w:tcPr>
            <w:tcW w:type="dxa" w:w="3639"/>
            <w:tcMar>
              <w:top w:w="50" w:type="dxa"/>
              <w:left w:w="90" w:type="dxa"/>
              <w:bottom w:w="60" w:type="dxa"/>
              <w:right w:w="90" w:type="dxa"/>
            </w:tcMar>
          </w:tcPr>
          <w:p>
            <w:pPr>
              <w:spacing w:before="0" w:after="0" w:line="252" w:lineRule="auto"/>
            </w:pPr>
            <w:r>
              <w:rPr>
                <w:rFonts w:ascii="Calibri" w:hAnsi="Calibri"/>
                <w:sz w:val="19"/>
              </w:rPr>
              <w:t>2d</w:t>
            </w:r>
          </w:p>
        </w:tc>
        <w:tc>
          <w:tcPr>
            <w:tcW w:type="dxa" w:w="2764"/>
            <w:tcMar>
              <w:top w:w="50" w:type="dxa"/>
              <w:left w:w="90" w:type="dxa"/>
              <w:bottom w:w="60" w:type="dxa"/>
              <w:right w:w="90" w:type="dxa"/>
            </w:tcMar>
          </w:tcPr>
          <w:p>
            <w:pPr>
              <w:spacing w:before="0" w:after="0" w:line="252" w:lineRule="auto"/>
            </w:pPr>
            <w:r>
              <w:rPr>
                <w:rFonts w:ascii="Calibri" w:hAnsi="Calibri"/>
                <w:sz w:val="19"/>
              </w:rPr>
              <w:t>3A-NI-05, 3B-NI-04</w:t>
            </w:r>
          </w:p>
        </w:tc>
        <w:tc>
          <w:tcPr>
            <w:tcW w:type="dxa" w:w="2498"/>
            <w:tcMar>
              <w:top w:w="50" w:type="dxa"/>
              <w:left w:w="90" w:type="dxa"/>
              <w:bottom w:w="60" w:type="dxa"/>
              <w:right w:w="90" w:type="dxa"/>
            </w:tcMar>
          </w:tcPr>
          <w:p>
            <w:pPr>
              <w:spacing w:before="0" w:after="0" w:line="252" w:lineRule="auto"/>
            </w:pPr>
            <w:r>
              <w:rPr>
                <w:rFonts w:ascii="Calibri" w:hAnsi="Calibri"/>
                <w:sz w:val="19"/>
              </w:rPr>
              <w:t>Self-Management</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3</w:t>
            </w:r>
          </w:p>
        </w:tc>
        <w:tc>
          <w:tcPr>
            <w:tcW w:type="dxa" w:w="3639"/>
            <w:tcMar>
              <w:top w:w="50" w:type="dxa"/>
              <w:left w:w="90" w:type="dxa"/>
              <w:bottom w:w="60" w:type="dxa"/>
              <w:right w:w="90" w:type="dxa"/>
            </w:tcMar>
          </w:tcPr>
          <w:p>
            <w:pPr>
              <w:spacing w:before="0" w:after="0" w:line="252" w:lineRule="auto"/>
            </w:pPr>
            <w:r>
              <w:rPr>
                <w:rFonts w:ascii="Calibri" w:hAnsi="Calibri"/>
                <w:sz w:val="19"/>
              </w:rPr>
              <w:t>2b, 3b</w:t>
            </w:r>
          </w:p>
        </w:tc>
        <w:tc>
          <w:tcPr>
            <w:tcW w:type="dxa" w:w="2764"/>
            <w:tcMar>
              <w:top w:w="50" w:type="dxa"/>
              <w:left w:w="90" w:type="dxa"/>
              <w:bottom w:w="60" w:type="dxa"/>
              <w:right w:w="90" w:type="dxa"/>
            </w:tcMar>
          </w:tcPr>
          <w:p>
            <w:pPr>
              <w:spacing w:before="0" w:after="0" w:line="252" w:lineRule="auto"/>
            </w:pPr>
            <w:r>
              <w:rPr>
                <w:rFonts w:ascii="Calibri" w:hAnsi="Calibri"/>
                <w:sz w:val="19"/>
              </w:rPr>
              <w:t>3A-NI-05</w:t>
            </w:r>
          </w:p>
        </w:tc>
        <w:tc>
          <w:tcPr>
            <w:tcW w:type="dxa" w:w="2498"/>
            <w:tcMar>
              <w:top w:w="50" w:type="dxa"/>
              <w:left w:w="90" w:type="dxa"/>
              <w:bottom w:w="60" w:type="dxa"/>
              <w:right w:w="90" w:type="dxa"/>
            </w:tcMar>
          </w:tcPr>
          <w:p>
            <w:pPr>
              <w:spacing w:before="0" w:after="0" w:line="252" w:lineRule="auto"/>
            </w:pPr>
            <w:r>
              <w:rPr>
                <w:rFonts w:ascii="Calibri" w:hAnsi="Calibri"/>
                <w:sz w:val="19"/>
              </w:rPr>
              <w:t>Self-Management; Responsible Decision-Making</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4</w:t>
            </w:r>
          </w:p>
        </w:tc>
        <w:tc>
          <w:tcPr>
            <w:tcW w:type="dxa" w:w="3639"/>
            <w:tcMar>
              <w:top w:w="50" w:type="dxa"/>
              <w:left w:w="90" w:type="dxa"/>
              <w:bottom w:w="60" w:type="dxa"/>
              <w:right w:w="90" w:type="dxa"/>
            </w:tcMar>
          </w:tcPr>
          <w:p>
            <w:pPr>
              <w:spacing w:before="0" w:after="0" w:line="252" w:lineRule="auto"/>
            </w:pPr>
            <w:r>
              <w:rPr>
                <w:rFonts w:ascii="Calibri" w:hAnsi="Calibri"/>
                <w:sz w:val="19"/>
              </w:rPr>
              <w:t>2a, 2d</w:t>
            </w:r>
          </w:p>
        </w:tc>
        <w:tc>
          <w:tcPr>
            <w:tcW w:type="dxa" w:w="2764"/>
            <w:tcMar>
              <w:top w:w="50" w:type="dxa"/>
              <w:left w:w="90" w:type="dxa"/>
              <w:bottom w:w="60" w:type="dxa"/>
              <w:right w:w="90" w:type="dxa"/>
            </w:tcMar>
          </w:tcPr>
          <w:p>
            <w:pPr>
              <w:spacing w:before="0" w:after="0" w:line="252" w:lineRule="auto"/>
            </w:pPr>
            <w:r>
              <w:rPr>
                <w:rFonts w:ascii="Calibri" w:hAnsi="Calibri"/>
                <w:sz w:val="19"/>
              </w:rPr>
              <w:t>3A-IC-29, 3A-IC-30</w:t>
            </w:r>
          </w:p>
        </w:tc>
        <w:tc>
          <w:tcPr>
            <w:tcW w:type="dxa" w:w="2498"/>
            <w:tcMar>
              <w:top w:w="50" w:type="dxa"/>
              <w:left w:w="90" w:type="dxa"/>
              <w:bottom w:w="60" w:type="dxa"/>
              <w:right w:w="90" w:type="dxa"/>
            </w:tcMar>
          </w:tcPr>
          <w:p>
            <w:pPr>
              <w:spacing w:before="0" w:after="0" w:line="252" w:lineRule="auto"/>
            </w:pPr>
            <w:r>
              <w:rPr>
                <w:rFonts w:ascii="Calibri" w:hAnsi="Calibri"/>
                <w:sz w:val="19"/>
              </w:rPr>
              <w:t>Social Awareness; Responsible Decision-Making</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5</w:t>
            </w:r>
          </w:p>
        </w:tc>
        <w:tc>
          <w:tcPr>
            <w:tcW w:type="dxa" w:w="3639"/>
            <w:tcMar>
              <w:top w:w="50" w:type="dxa"/>
              <w:left w:w="90" w:type="dxa"/>
              <w:bottom w:w="60" w:type="dxa"/>
              <w:right w:w="90" w:type="dxa"/>
            </w:tcMar>
          </w:tcPr>
          <w:p>
            <w:pPr>
              <w:spacing w:before="0" w:after="0" w:line="252" w:lineRule="auto"/>
            </w:pPr>
            <w:r>
              <w:rPr>
                <w:rFonts w:ascii="Calibri" w:hAnsi="Calibri"/>
                <w:sz w:val="19"/>
              </w:rPr>
              <w:t>2b</w:t>
            </w:r>
          </w:p>
        </w:tc>
        <w:tc>
          <w:tcPr>
            <w:tcW w:type="dxa" w:w="2764"/>
            <w:tcMar>
              <w:top w:w="50" w:type="dxa"/>
              <w:left w:w="90" w:type="dxa"/>
              <w:bottom w:w="60" w:type="dxa"/>
              <w:right w:w="90" w:type="dxa"/>
            </w:tcMar>
          </w:tcPr>
          <w:p>
            <w:pPr>
              <w:spacing w:before="0" w:after="0" w:line="252" w:lineRule="auto"/>
            </w:pPr>
            <w:r>
              <w:rPr>
                <w:rFonts w:ascii="Calibri" w:hAnsi="Calibri"/>
                <w:sz w:val="19"/>
              </w:rPr>
              <w:t>3A-IC-30</w:t>
            </w:r>
          </w:p>
        </w:tc>
        <w:tc>
          <w:tcPr>
            <w:tcW w:type="dxa" w:w="2498"/>
            <w:tcMar>
              <w:top w:w="50" w:type="dxa"/>
              <w:left w:w="90" w:type="dxa"/>
              <w:bottom w:w="60" w:type="dxa"/>
              <w:right w:w="90" w:type="dxa"/>
            </w:tcMar>
          </w:tcPr>
          <w:p>
            <w:pPr>
              <w:spacing w:before="0" w:after="0" w:line="252" w:lineRule="auto"/>
            </w:pPr>
            <w:r>
              <w:rPr>
                <w:rFonts w:ascii="Calibri" w:hAnsi="Calibri"/>
                <w:sz w:val="19"/>
              </w:rPr>
              <w:t>Relationship Skills; Responsible Decision-Making</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6</w:t>
            </w:r>
          </w:p>
        </w:tc>
        <w:tc>
          <w:tcPr>
            <w:tcW w:type="dxa" w:w="3639"/>
            <w:tcMar>
              <w:top w:w="50" w:type="dxa"/>
              <w:left w:w="90" w:type="dxa"/>
              <w:bottom w:w="60" w:type="dxa"/>
              <w:right w:w="90" w:type="dxa"/>
            </w:tcMar>
          </w:tcPr>
          <w:p>
            <w:pPr>
              <w:spacing w:before="0" w:after="0" w:line="252" w:lineRule="auto"/>
            </w:pPr>
            <w:r>
              <w:rPr>
                <w:rFonts w:ascii="Calibri" w:hAnsi="Calibri"/>
                <w:sz w:val="19"/>
              </w:rPr>
              <w:t>3b, 3d</w:t>
            </w:r>
          </w:p>
        </w:tc>
        <w:tc>
          <w:tcPr>
            <w:tcW w:type="dxa" w:w="2764"/>
            <w:tcMar>
              <w:top w:w="50" w:type="dxa"/>
              <w:left w:w="90" w:type="dxa"/>
              <w:bottom w:w="60" w:type="dxa"/>
              <w:right w:w="90" w:type="dxa"/>
            </w:tcMar>
          </w:tcPr>
          <w:p>
            <w:pPr>
              <w:spacing w:before="0" w:after="0" w:line="252" w:lineRule="auto"/>
            </w:pPr>
            <w:r>
              <w:rPr>
                <w:rFonts w:ascii="Calibri" w:hAnsi="Calibri"/>
                <w:sz w:val="19"/>
              </w:rPr>
              <w:t>3A-IC-24 [VERIFIED 2026-10-05: CSTA standards text; corrected from 3A-IC-29]</w:t>
            </w:r>
          </w:p>
        </w:tc>
        <w:tc>
          <w:tcPr>
            <w:tcW w:type="dxa" w:w="2498"/>
            <w:tcMar>
              <w:top w:w="50" w:type="dxa"/>
              <w:left w:w="90" w:type="dxa"/>
              <w:bottom w:w="60" w:type="dxa"/>
              <w:right w:w="90" w:type="dxa"/>
            </w:tcMar>
          </w:tcPr>
          <w:p>
            <w:pPr>
              <w:spacing w:before="0" w:after="0" w:line="252" w:lineRule="auto"/>
            </w:pPr>
            <w:r>
              <w:rPr>
                <w:rFonts w:ascii="Calibri" w:hAnsi="Calibri"/>
                <w:sz w:val="19"/>
              </w:rPr>
              <w:t>Responsible Decision-Making</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7</w:t>
            </w:r>
          </w:p>
        </w:tc>
        <w:tc>
          <w:tcPr>
            <w:tcW w:type="dxa" w:w="3639"/>
            <w:tcMar>
              <w:top w:w="50" w:type="dxa"/>
              <w:left w:w="90" w:type="dxa"/>
              <w:bottom w:w="60" w:type="dxa"/>
              <w:right w:w="90" w:type="dxa"/>
            </w:tcMar>
          </w:tcPr>
          <w:p>
            <w:pPr>
              <w:spacing w:before="0" w:after="0" w:line="252" w:lineRule="auto"/>
            </w:pPr>
            <w:r>
              <w:rPr>
                <w:rFonts w:ascii="Calibri" w:hAnsi="Calibri"/>
                <w:sz w:val="19"/>
              </w:rPr>
              <w:t>2b</w:t>
            </w:r>
          </w:p>
        </w:tc>
        <w:tc>
          <w:tcPr>
            <w:tcW w:type="dxa" w:w="2764"/>
            <w:tcMar>
              <w:top w:w="50" w:type="dxa"/>
              <w:left w:w="90" w:type="dxa"/>
              <w:bottom w:w="60" w:type="dxa"/>
              <w:right w:w="90" w:type="dxa"/>
            </w:tcMar>
          </w:tcPr>
          <w:p>
            <w:pPr>
              <w:spacing w:before="0" w:after="0" w:line="252" w:lineRule="auto"/>
            </w:pPr>
            <w:r>
              <w:rPr>
                <w:rFonts w:ascii="Calibri" w:hAnsi="Calibri"/>
                <w:sz w:val="19"/>
              </w:rPr>
              <w:t>3A-IC-30 [VERIFIED 2026-10-05: CSTA standards text]</w:t>
            </w:r>
          </w:p>
        </w:tc>
        <w:tc>
          <w:tcPr>
            <w:tcW w:type="dxa" w:w="2498"/>
            <w:tcMar>
              <w:top w:w="50" w:type="dxa"/>
              <w:left w:w="90" w:type="dxa"/>
              <w:bottom w:w="60" w:type="dxa"/>
              <w:right w:w="90" w:type="dxa"/>
            </w:tcMar>
          </w:tcPr>
          <w:p>
            <w:pPr>
              <w:spacing w:before="0" w:after="0" w:line="252" w:lineRule="auto"/>
            </w:pPr>
            <w:r>
              <w:rPr>
                <w:rFonts w:ascii="Calibri" w:hAnsi="Calibri"/>
                <w:sz w:val="19"/>
              </w:rPr>
              <w:t>Relationship Skills; Self-Awareness</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8</w:t>
            </w:r>
          </w:p>
        </w:tc>
        <w:tc>
          <w:tcPr>
            <w:tcW w:type="dxa" w:w="3639"/>
            <w:tcMar>
              <w:top w:w="50" w:type="dxa"/>
              <w:left w:w="90" w:type="dxa"/>
              <w:bottom w:w="60" w:type="dxa"/>
              <w:right w:w="90" w:type="dxa"/>
            </w:tcMar>
          </w:tcPr>
          <w:p>
            <w:pPr>
              <w:spacing w:before="0" w:after="0" w:line="252" w:lineRule="auto"/>
            </w:pPr>
            <w:r>
              <w:rPr>
                <w:rFonts w:ascii="Calibri" w:hAnsi="Calibri"/>
                <w:sz w:val="19"/>
              </w:rPr>
              <w:t>2b, 7 (approx.)</w:t>
            </w:r>
          </w:p>
        </w:tc>
        <w:tc>
          <w:tcPr>
            <w:tcW w:type="dxa" w:w="2764"/>
            <w:tcMar>
              <w:top w:w="50" w:type="dxa"/>
              <w:left w:w="90" w:type="dxa"/>
              <w:bottom w:w="60" w:type="dxa"/>
              <w:right w:w="90" w:type="dxa"/>
            </w:tcMar>
          </w:tcPr>
          <w:p>
            <w:pPr>
              <w:spacing w:before="0" w:after="0" w:line="252" w:lineRule="auto"/>
            </w:pPr>
            <w:r>
              <w:rPr>
                <w:rFonts w:ascii="Calibri" w:hAnsi="Calibri"/>
                <w:sz w:val="19"/>
              </w:rPr>
              <w:t>3A-IC-30 [VERIFIED 2026-10-05: CSTA standards text]</w:t>
            </w:r>
          </w:p>
        </w:tc>
        <w:tc>
          <w:tcPr>
            <w:tcW w:type="dxa" w:w="2498"/>
            <w:tcMar>
              <w:top w:w="50" w:type="dxa"/>
              <w:left w:w="90" w:type="dxa"/>
              <w:bottom w:w="60" w:type="dxa"/>
              <w:right w:w="90" w:type="dxa"/>
            </w:tcMar>
          </w:tcPr>
          <w:p>
            <w:pPr>
              <w:spacing w:before="0" w:after="0" w:line="252" w:lineRule="auto"/>
            </w:pPr>
            <w:r>
              <w:rPr>
                <w:rFonts w:ascii="Calibri" w:hAnsi="Calibri"/>
                <w:sz w:val="19"/>
              </w:rPr>
              <w:t>Social Awareness; Relationship Skills</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9</w:t>
            </w:r>
          </w:p>
        </w:tc>
        <w:tc>
          <w:tcPr>
            <w:tcW w:type="dxa" w:w="3639"/>
            <w:tcMar>
              <w:top w:w="50" w:type="dxa"/>
              <w:left w:w="90" w:type="dxa"/>
              <w:bottom w:w="60" w:type="dxa"/>
              <w:right w:w="90" w:type="dxa"/>
            </w:tcMar>
          </w:tcPr>
          <w:p>
            <w:pPr>
              <w:spacing w:before="0" w:after="0" w:line="252" w:lineRule="auto"/>
            </w:pPr>
            <w:r>
              <w:rPr>
                <w:rFonts w:ascii="Calibri" w:hAnsi="Calibri"/>
                <w:sz w:val="19"/>
              </w:rPr>
              <w:t>2b, 2c</w:t>
            </w:r>
          </w:p>
        </w:tc>
        <w:tc>
          <w:tcPr>
            <w:tcW w:type="dxa" w:w="2764"/>
            <w:tcMar>
              <w:top w:w="50" w:type="dxa"/>
              <w:left w:w="90" w:type="dxa"/>
              <w:bottom w:w="60" w:type="dxa"/>
              <w:right w:w="90" w:type="dxa"/>
            </w:tcMar>
          </w:tcPr>
          <w:p>
            <w:pPr>
              <w:spacing w:before="0" w:after="0" w:line="252" w:lineRule="auto"/>
            </w:pPr>
            <w:r>
              <w:rPr>
                <w:rFonts w:ascii="Calibri" w:hAnsi="Calibri"/>
                <w:sz w:val="19"/>
              </w:rPr>
              <w:t>3A-NI-06, 3B-NI-04, 3A-IC-30</w:t>
            </w:r>
          </w:p>
        </w:tc>
        <w:tc>
          <w:tcPr>
            <w:tcW w:type="dxa" w:w="2498"/>
            <w:tcMar>
              <w:top w:w="50" w:type="dxa"/>
              <w:left w:w="90" w:type="dxa"/>
              <w:bottom w:w="60" w:type="dxa"/>
              <w:right w:w="90" w:type="dxa"/>
            </w:tcMar>
          </w:tcPr>
          <w:p>
            <w:pPr>
              <w:spacing w:before="0" w:after="0" w:line="252" w:lineRule="auto"/>
            </w:pPr>
            <w:r>
              <w:rPr>
                <w:rFonts w:ascii="Calibri" w:hAnsi="Calibri"/>
                <w:sz w:val="19"/>
              </w:rPr>
              <w:t>Responsible Decision-Making</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10</w:t>
            </w:r>
          </w:p>
        </w:tc>
        <w:tc>
          <w:tcPr>
            <w:tcW w:type="dxa" w:w="3639"/>
            <w:tcMar>
              <w:top w:w="50" w:type="dxa"/>
              <w:left w:w="90" w:type="dxa"/>
              <w:bottom w:w="60" w:type="dxa"/>
              <w:right w:w="90" w:type="dxa"/>
            </w:tcMar>
          </w:tcPr>
          <w:p>
            <w:pPr>
              <w:spacing w:before="0" w:after="0" w:line="252" w:lineRule="auto"/>
            </w:pPr>
            <w:r>
              <w:rPr>
                <w:rFonts w:ascii="Calibri" w:hAnsi="Calibri"/>
                <w:sz w:val="19"/>
              </w:rPr>
              <w:t>2a, 2d, 6 (approx.)</w:t>
            </w:r>
          </w:p>
        </w:tc>
        <w:tc>
          <w:tcPr>
            <w:tcW w:type="dxa" w:w="2764"/>
            <w:tcMar>
              <w:top w:w="50" w:type="dxa"/>
              <w:left w:w="90" w:type="dxa"/>
              <w:bottom w:w="60" w:type="dxa"/>
              <w:right w:w="90" w:type="dxa"/>
            </w:tcMar>
          </w:tcPr>
          <w:p>
            <w:pPr>
              <w:spacing w:before="0" w:after="0" w:line="252" w:lineRule="auto"/>
            </w:pPr>
            <w:r>
              <w:rPr>
                <w:rFonts w:ascii="Calibri" w:hAnsi="Calibri"/>
                <w:sz w:val="19"/>
              </w:rPr>
              <w:t>3A-NI-06</w:t>
            </w:r>
          </w:p>
        </w:tc>
        <w:tc>
          <w:tcPr>
            <w:tcW w:type="dxa" w:w="2498"/>
            <w:tcMar>
              <w:top w:w="50" w:type="dxa"/>
              <w:left w:w="90" w:type="dxa"/>
              <w:bottom w:w="60" w:type="dxa"/>
              <w:right w:w="90" w:type="dxa"/>
            </w:tcMar>
          </w:tcPr>
          <w:p>
            <w:pPr>
              <w:spacing w:before="0" w:after="0" w:line="252" w:lineRule="auto"/>
            </w:pPr>
            <w:r>
              <w:rPr>
                <w:rFonts w:ascii="Calibri" w:hAnsi="Calibri"/>
                <w:sz w:val="19"/>
              </w:rPr>
              <w:t>Self-Management; Relationship Skills</w:t>
            </w:r>
          </w:p>
        </w:tc>
      </w:tr>
    </w:tbl>
    <w:p>
      <w:pPr>
        <w:spacing w:before="0" w:after="0" w:line="160" w:lineRule="exact"/>
      </w:pPr>
      <w:r>
        <w:rPr>
          <w:sz w:val="2"/>
        </w:rPr>
      </w:r>
    </w:p>
    <w:p>
      <w:r>
        <w:rPr>
          <w:b/>
        </w:rPr>
        <w:t>State and federal context.</w:t>
      </w:r>
      <w:r>
        <w:rPr/>
        <w:t xml:space="preserve"> Many states require or encourage internet-safety, social media, or media-literacy instruction (Utah and others also have rules; confirm yours). State instruction mandates vary. Examples: Virginia (Va. Code 22.1-70.2: acceptable use policies must include an internet safety component integrated into instruction, covering online scams, misinformation and AI-generated content; amended 2026); Florida (HB 379, Chapter 2023-36: instruction for grades 6-12 on the effects of social media, s. 1003.42(2)(o)5.a., Florida Statutes, effective July 1, 2023; FLDOE posts the materials; Rule 6A-1.094124, F.A.C., requires a district implementation plan each year, effective 8/25/2026; Hackles has not been reviewed by FLDOE, so see 20_Florida for what the core lessons and the Plus lessons do and do not cover); California (AB 873, Chapter 815 of 2023: directs media literacy content into curriculum frameworks, so it is a frameworks law, not a classroom-hours mandate); Illinois (internet safety education, now 105 ILCS 5/27-410, formerly 27-13.3; a version in effect now is scheduled to be repealed on July 1, 2027, so check the current text). [VERIFIED 2026-10-05: law.lis.virginia.gov; flsenate.gov/Session/Bill/2023/379; leginfo.legislature.ca.gov AB 873; ilga.gov 105 ILCS 5/27-410] Check your own state and any 2025-2026 changes. The federal Children's Internet Protection Act (CIPA) requires E-rate schools to certify that their internet safety policy includes educating minors about appropriate online behavior, including social media interaction and cyberbullying [VERIFIED 2026-10-05: usac.org/e-rate/applicant-process/starting-services/cipa]. This band supports those requirements; it does not by itself certify compliance. Ask your district's compliance officer.</w:t>
      </w:r>
    </w:p>
    <w:p>
      <w:pPr>
        <w:pStyle w:val="Heading2"/>
        <w:pBdr>
          <w:top w:val="single" w:sz="18" w:space="6" w:color="FF8A3D"/>
        </w:pBdr>
        <w:spacing w:before="320"/>
      </w:pPr>
      <w:r>
        <w:rPr/>
        <w:t>A10. Glossary for teachers (use sparingly with students)</w:t>
      </w:r>
    </w:p>
    <w:p>
      <w:pPr>
        <w:pStyle w:val="ListBullet"/>
      </w:pPr>
      <w:r>
        <w:rPr>
          <w:b/>
        </w:rPr>
        <w:t>Threat model</w:t>
      </w:r>
      <w:r>
        <w:rPr/>
        <w:t>: a plain answer to "what am I protecting, from whom or what, how bad would it be, and what will I do about it?"</w:t>
      </w:r>
    </w:p>
    <w:p>
      <w:pPr>
        <w:pStyle w:val="ListBullet"/>
      </w:pPr>
      <w:r>
        <w:rPr>
          <w:b/>
        </w:rPr>
        <w:t>Authentication factor</w:t>
      </w:r>
      <w:r>
        <w:rPr/>
        <w:t>: something you know (password), have (phone, key), or are (fingerprint, face).</w:t>
      </w:r>
    </w:p>
    <w:p>
      <w:pPr>
        <w:pStyle w:val="ListBullet"/>
      </w:pPr>
      <w:r>
        <w:rPr>
          <w:b/>
        </w:rPr>
        <w:t>Passkey</w:t>
      </w:r>
      <w:r>
        <w:rPr/>
        <w:t>: a login credential stored on your device that replaces the password; it uses a private key that never leaves your device and is tied to the real site, so it is much harder to phish [VERIFIED 2026-10-05: fidoalliance.org: passkeys are phishing-resistant; details of sync and recovery vary by platform].</w:t>
      </w:r>
    </w:p>
    <w:p>
      <w:pPr>
        <w:pStyle w:val="ListBullet"/>
      </w:pPr>
      <w:r>
        <w:rPr>
          <w:b/>
        </w:rPr>
        <w:t>Social engineering</w:t>
      </w:r>
      <w:r>
        <w:rPr/>
        <w:t>: manipulating a person (rather than breaking a system) to give up access, money, or information.</w:t>
      </w:r>
    </w:p>
    <w:p>
      <w:pPr>
        <w:pStyle w:val="ListBullet"/>
      </w:pPr>
      <w:r>
        <w:rPr>
          <w:b/>
        </w:rPr>
        <w:t>Data broker</w:t>
      </w:r>
      <w:r>
        <w:rPr/>
        <w:t>: a company that collects and sells personal data it did not collect directly from you.</w:t>
      </w:r>
    </w:p>
    <w:p>
      <w:pPr>
        <w:pStyle w:val="ListBullet"/>
      </w:pPr>
      <w:r>
        <w:rPr>
          <w:b/>
        </w:rPr>
        <w:t>Synthetic media / deepfake</w:t>
      </w:r>
      <w:r>
        <w:rPr/>
        <w:t>: image, audio, or video created or altered with AI.</w:t>
      </w:r>
    </w:p>
    <w:p>
      <w:pPr>
        <w:pStyle w:val="ListBullet"/>
      </w:pPr>
      <w:r>
        <w:rPr>
          <w:b/>
        </w:rPr>
        <w:t>Provenance</w:t>
      </w:r>
      <w:r>
        <w:rPr/>
        <w:t>: the origin and edit history of a piece of media.</w:t>
      </w:r>
    </w:p>
    <w:p>
      <w:pPr>
        <w:pStyle w:val="ListBullet"/>
      </w:pPr>
      <w:r>
        <w:rPr>
          <w:b/>
        </w:rPr>
        <w:t>Sextortion</w:t>
      </w:r>
      <w:r>
        <w:rPr/>
        <w:t>: blackmail using real or fabricated intimate images (or threats of them). Most reported youth cases are financially motivated and run from fake accounts [NCMEC, FBI; VERIFY current figures].</w:t>
      </w:r>
    </w:p>
    <w:p>
      <w:pPr>
        <w:pStyle w:val="ListBullet"/>
      </w:pPr>
      <w:r>
        <w:rPr>
          <w:b/>
        </w:rPr>
        <w:t>NCMEC</w:t>
      </w:r>
      <w:r>
        <w:rPr/>
        <w:t>: the National Center for Missing and Exploited Children. Runs the CyberTipline and the Take It Down service.</w:t>
      </w:r>
    </w:p>
    <w:p>
      <w:pPr>
        <w:pStyle w:val="ListBullet"/>
      </w:pPr>
      <w:r>
        <w:rPr>
          <w:b/>
        </w:rPr>
        <w:t>CFAA</w:t>
      </w:r>
      <w:r>
        <w:rPr/>
        <w:t>: the Computer Fraud and Abuse Act, a US federal law about unauthorized computer access; states have their own laws too [VERIFIED 2026-10-05: law.cornell.edu/uscode/text/18/1030].</w:t>
      </w:r>
    </w:p>
    <w:p>
      <w:pPr>
        <w:pStyle w:val="ListBullet"/>
      </w:pPr>
      <w:r>
        <w:rPr>
          <w:b/>
        </w:rPr>
        <w:t>Coordinated (responsible) disclosure</w:t>
      </w:r>
      <w:r>
        <w:rPr/>
        <w:t>: reporting a security flaw to the owner privately so it can be fixed before details go public.</w:t>
      </w:r>
    </w:p>
    <w:p>
      <w:pPr>
        <w:spacing w:before="0" w:after="0"/>
      </w:pPr>
      <w:r>
        <w:rPr>
          <w:sz w:val="4"/>
        </w:rPr>
      </w:r>
      <w:r>
        <w:br w:type="page"/>
      </w:r>
    </w:p>
    <w:p>
      <w:pPr>
        <w:keepNext/>
        <w:spacing w:before="360" w:after="40"/>
      </w:pPr>
      <w:r>
        <w:rPr>
          <w:rFonts w:ascii="Calibri" w:hAnsi="Calibri"/>
          <w:b/>
          <w:color w:val="A8400A"/>
          <w:sz w:val="18"/>
        </w:rPr>
        <w:t>CHAPTER 2</w:t>
      </w:r>
    </w:p>
    <w:p>
      <w:pPr>
        <w:pStyle w:val="Heading1"/>
        <w:pBdr>
          <w:bottom w:val="double" w:sz="6" w:space="4" w:color="2B2D42"/>
        </w:pBdr>
        <w:spacing w:before="0"/>
      </w:pPr>
      <w:r>
        <w:rPr/>
        <w:t>Part B: The Ten Lessons</w:t>
      </w:r>
    </w:p>
    <w:p>
      <w:r>
        <w:rPr/>
        <w:t>Each lesson below follows the locked 12-part template. Teacher words are in quotation marks and set apart as scripts. Time: Hook 2, Activity 8, Discuss 3, Takeaway and exit ticket 2 = 15 minutes.</w:t>
      </w:r>
    </w:p>
    <w:p>
      <w:pPr>
        <w:pStyle w:val="Heading2"/>
        <w:pBdr>
          <w:top w:val="single" w:sz="18" w:space="6" w:color="FF8A3D"/>
        </w:pBdr>
        <w:spacing w:before="320"/>
      </w:pPr>
      <w:r>
        <w:rPr/>
        <w:t>Lesson 1: Threat-Model Yourself</w:t>
      </w:r>
    </w:p>
    <w:p>
      <w:r>
        <w:rPr>
          <w:b/>
        </w:rPr>
        <w:t>Grade band:</w:t>
      </w:r>
      <w:r>
        <w:rPr/>
        <w:t xml:space="preserve"> 9-12 (ages 14-18)  |  </w:t>
      </w:r>
      <w:r>
        <w:rPr>
          <w:b/>
        </w:rPr>
        <w:t>Strand:</w:t>
      </w:r>
      <w:r>
        <w:rPr/>
        <w:t xml:space="preserve"> C, Share Smart (with A, Lock It)</w:t>
      </w:r>
    </w:p>
    <w:p>
      <w:r>
        <w:rPr>
          <w:b/>
        </w:rPr>
        <w:t>Big idea:</w:t>
      </w:r>
      <w:r>
        <w:rPr/>
        <w:t xml:space="preserve"> Security is not "be perfect and scared." It is deciding what matters to you, what could realistically go wrong, and choosing a few protections that fit your life.</w:t>
      </w:r>
    </w:p>
    <w:p>
      <w:r>
        <w:rPr>
          <w:b/>
        </w:rPr>
        <w:t>Practiced skill:</w:t>
      </w:r>
      <w:r>
        <w:rPr/>
        <w:t xml:space="preserve"> Name your assets, risks, and protections.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747"/>
        <w:gridCol w:w="2045"/>
      </w:tblGrid>
      <w:tr>
        <w:trPr>
          <w:tblHeader/>
          <w:cantSplit/>
        </w:trPr>
        <w:tc>
          <w:tcPr>
            <w:tcW w:type="dxa" w:w="774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20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7747"/>
            <w:tcMar>
              <w:top w:w="50" w:type="dxa"/>
              <w:left w:w="0" w:type="dxa"/>
              <w:bottom w:w="60" w:type="dxa"/>
              <w:right w:w="90" w:type="dxa"/>
            </w:tcMar>
          </w:tcPr>
          <w:p>
            <w:pPr>
              <w:spacing w:before="0" w:after="0" w:line="252" w:lineRule="auto"/>
            </w:pPr>
            <w:r>
              <w:rPr>
                <w:rFonts w:ascii="Calibri" w:hAnsi="Calibri"/>
                <w:sz w:val="19"/>
              </w:rPr>
              <w:t>Hook</w:t>
            </w:r>
          </w:p>
        </w:tc>
        <w:tc>
          <w:tcPr>
            <w:tcW w:type="dxa" w:w="2045"/>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7747"/>
            <w:tcMar>
              <w:top w:w="50" w:type="dxa"/>
              <w:left w:w="0" w:type="dxa"/>
              <w:bottom w:w="60" w:type="dxa"/>
              <w:right w:w="90" w:type="dxa"/>
            </w:tcMar>
          </w:tcPr>
          <w:p>
            <w:pPr>
              <w:spacing w:before="0" w:after="0" w:line="252" w:lineRule="auto"/>
            </w:pPr>
            <w:r>
              <w:rPr>
                <w:rFonts w:ascii="Calibri" w:hAnsi="Calibri"/>
                <w:sz w:val="19"/>
              </w:rPr>
              <w:t>Activity (Assets, Threats, Protections sort)</w:t>
            </w:r>
          </w:p>
        </w:tc>
        <w:tc>
          <w:tcPr>
            <w:tcW w:type="dxa" w:w="2045"/>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7747"/>
            <w:tcMar>
              <w:top w:w="50" w:type="dxa"/>
              <w:left w:w="0" w:type="dxa"/>
              <w:bottom w:w="60" w:type="dxa"/>
              <w:right w:w="90" w:type="dxa"/>
            </w:tcMar>
          </w:tcPr>
          <w:p>
            <w:pPr>
              <w:spacing w:before="0" w:after="0" w:line="252" w:lineRule="auto"/>
            </w:pPr>
            <w:r>
              <w:rPr>
                <w:rFonts w:ascii="Calibri" w:hAnsi="Calibri"/>
                <w:sz w:val="19"/>
              </w:rPr>
              <w:t>Discuss</w:t>
            </w:r>
          </w:p>
        </w:tc>
        <w:tc>
          <w:tcPr>
            <w:tcW w:type="dxa" w:w="2045"/>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7747"/>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2045"/>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7747"/>
            <w:tcMar>
              <w:top w:w="50" w:type="dxa"/>
              <w:left w:w="0" w:type="dxa"/>
              <w:bottom w:w="60" w:type="dxa"/>
              <w:right w:w="90" w:type="dxa"/>
            </w:tcMar>
          </w:tcPr>
          <w:p>
            <w:pPr>
              <w:spacing w:before="0" w:after="0" w:line="252" w:lineRule="auto"/>
            </w:pPr>
            <w:r>
              <w:rPr>
                <w:rFonts w:ascii="Calibri" w:hAnsi="Calibri"/>
                <w:b/>
                <w:sz w:val="19"/>
              </w:rPr>
              <w:t>Total</w:t>
            </w:r>
          </w:p>
        </w:tc>
        <w:tc>
          <w:tcPr>
            <w:tcW w:type="dxa" w:w="2045"/>
            <w:tcMar>
              <w:top w:w="50" w:type="dxa"/>
              <w:left w:w="90" w:type="dxa"/>
              <w:bottom w:w="60" w:type="dxa"/>
              <w:right w:w="90" w:type="dxa"/>
            </w:tcMar>
          </w:tcPr>
          <w:p>
            <w:pPr>
              <w:spacing w:before="0" w:after="0" w:line="252" w:lineRule="auto"/>
            </w:pPr>
            <w:r>
              <w:rPr>
                <w:rFonts w:ascii="Calibri" w:hAnsi="Calibri"/>
                <w:b/>
                <w:sz w:val="19"/>
              </w:rPr>
              <w:t>15</w:t>
            </w:r>
          </w:p>
        </w:tc>
      </w:tr>
    </w:tbl>
    <w:p>
      <w:pPr>
        <w:spacing w:before="0" w:after="0" w:line="160" w:lineRule="exact"/>
      </w:pPr>
      <w:r>
        <w:rPr>
          <w:sz w:val="2"/>
        </w:rPr>
      </w:r>
    </w:p>
    <w:p>
      <w:pPr>
        <w:pStyle w:val="Heading3"/>
      </w:pPr>
      <w:r>
        <w:rPr/>
        <w:t>Standards (approximate)</w:t>
      </w:r>
    </w:p>
    <w:p>
      <w:pPr>
        <w:pStyle w:val="ListBullet"/>
      </w:pPr>
      <w:r>
        <w:rPr/>
        <w:t>ISTE Students: 2a, 2d (digital identity; manage personal data) [2016 numbering shown; current ISTE v4.02 equivalent: 1.2.a, 1.2.d; approximate. VERIFIED 2026-10-05: ISTE Standards v4.02 PDF]</w:t>
      </w:r>
    </w:p>
    <w:p>
      <w:pPr>
        <w:pStyle w:val="ListBullet"/>
      </w:pPr>
      <w:r>
        <w:rPr/>
        <w:t>CSTA: 3A-NI-06 (recommend security measures for scenarios) [VERIFIED 2026-10-05: CSTA K-12 CS Standards (2017, rev.) text read; mapping approximate]</w:t>
      </w:r>
    </w:p>
    <w:p>
      <w:pPr>
        <w:pStyle w:val="ListBullet"/>
      </w:pPr>
      <w:r>
        <w:rPr/>
        <w:t>CASEL: Self-Awareness; Responsible Decision-Making</w:t>
      </w:r>
    </w:p>
    <w:p>
      <w:pPr>
        <w:pStyle w:val="Heading3"/>
      </w:pPr>
      <w:r>
        <w:rPr/>
        <w:t>Materials</w:t>
      </w:r>
    </w:p>
    <w:p>
      <w:r>
        <w:rPr>
          <w:b/>
        </w:rPr>
        <w:t>Low-tech (default):</w:t>
      </w:r>
    </w:p>
    <w:p>
      <w:pPr>
        <w:pStyle w:val="ListBullet"/>
      </w:pPr>
      <w:r>
        <w:rPr/>
        <w:t>Reproducible R1: Asset Cards and Threat Cards, one set per group of 3-4 (print and cut; about 8 sets)</w:t>
      </w:r>
    </w:p>
    <w:p>
      <w:pPr>
        <w:pStyle w:val="ListBullet"/>
      </w:pPr>
      <w:r>
        <w:rPr/>
        <w:t>Workbook page W1 (Threat-Model Worksheet), one per student</w:t>
      </w:r>
    </w:p>
    <w:p>
      <w:pPr>
        <w:pStyle w:val="ListBullet"/>
      </w:pPr>
      <w:r>
        <w:rPr/>
        <w:t>Pens; a blank sheet or sticky notes (optional)</w:t>
      </w:r>
    </w:p>
    <w:p>
      <w:pPr>
        <w:pStyle w:val="ListBullet"/>
      </w:pPr>
      <w:r>
        <w:rPr/>
        <w:t>Board or chart paper: draw a 2x2 grid with "Unlikely / Likely" across and "Small harm / Big harm" up</w:t>
      </w:r>
    </w:p>
    <w:p>
      <w:r>
        <w:rPr>
          <w:b/>
        </w:rPr>
        <w:t>Optional tech version:</w:t>
      </w:r>
      <w:r>
        <w:rPr/>
        <w:t xml:space="preserve"> Project the 2x2 grid and drag cards digitally on a shared slide or whiteboard. No student devices or accounts needed.</w:t>
      </w:r>
    </w:p>
    <w:p>
      <w:pPr>
        <w:pStyle w:val="Heading3"/>
      </w:pPr>
      <w:r>
        <w:rPr/>
        <w:t>Hook (2 minutes)</w:t>
      </w:r>
    </w:p>
    <w:p>
      <w:r>
        <w:rPr/>
        <w:t>Say, word for word: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"Raise a hand if you have ever locked your phone, locked a bike, or chosen who gets to see a story. Okay, that is security. You already do it. Nobody locks everything the same way. You lock your bike more carefully than your water bottle, and you tell different people different things. Today we make that instinct deliberate. Security professionals call it a threat model, and it is just four questions: What do I have that matters? What could go wrong? How bad and how likely? What is the smallest thing I can do about it? Not 'be paranoid.' Be specific."</w:t>
            </w:r>
          </w:p>
        </w:tc>
      </w:tr>
    </w:tbl>
    <w:p>
      <w:pPr>
        <w:spacing w:before="0" w:after="0" w:line="160" w:lineRule="exact"/>
      </w:pPr>
      <w:r>
        <w:rPr>
          <w:sz w:val="2"/>
        </w:rPr>
      </w:r>
    </w:p>
    <w:p>
      <w:r>
        <w:rPr/>
        <w:t xml:space="preserve">Write the four questions on the board: </w:t>
      </w:r>
      <w:r>
        <w:rPr>
          <w:b/>
        </w:rPr>
        <w:t>Matters? Wrong? How bad / how likely? Smallest fix?</w:t>
      </w:r>
    </w:p>
    <w:p>
      <w:pPr>
        <w:pStyle w:val="Heading3"/>
      </w:pPr>
      <w:r>
        <w:rPr/>
        <w:t>Activity (8 minutes): Assets, Threats, Protections sort</w:t>
      </w:r>
    </w:p>
    <w:p>
      <w:r>
        <w:rPr/>
        <w:t>Groups of 3-4 (about 8 groups for 28 students). Each group has one set of R1 cards.</w:t>
      </w:r>
    </w:p>
    <w:p>
      <w:pPr>
        <w:pStyle w:val="ListBullet"/>
      </w:pPr>
      <w:r>
        <w:rPr>
          <w:b/>
        </w:rPr>
        <w:t>Step 1 (1 min): Pick five assets.</w:t>
      </w:r>
      <w:r>
        <w:rPr/>
        <w:t xml:space="preserve"> Each student privately circles five things that matter to them on W1 (the Asset list is also on R1: main email, social account, photos and videos, location and routine, money and game items, school work and records, reputation, friendships and group chats, phone and laptop, health and personal information, creative work, AI chat history). Say: "Pick what matters to you, not what you think should matter."</w:t>
      </w:r>
    </w:p>
    <w:p>
      <w:pPr>
        <w:pStyle w:val="ListBullet"/>
      </w:pPr>
      <w:r>
        <w:rPr>
          <w:b/>
        </w:rPr>
        <w:t>Step 2 (3 min): Group threat sort.</w:t>
      </w:r>
      <w:r>
        <w:rPr/>
        <w:t xml:space="preserve"> The group spreads out the Threat Cards (account takeover, scam message, lost or stolen device, oversharing friend, data broker or leaked data, someone you know who has your password, AI fake or impersonation, pressure or blackmail, platform data breach, location leak). Together they place each card on the 2x2 grid on W1 by likelihood and harm. Disagreement is expected. Say: "There is no answer key. Defend your placement in one sentence."</w:t>
      </w:r>
    </w:p>
    <w:p>
      <w:pPr>
        <w:pStyle w:val="ListBullet"/>
      </w:pPr>
      <w:r>
        <w:rPr>
          <w:b/>
        </w:rPr>
        <w:t>Step 3 (3 min): Protections.</w:t>
      </w:r>
      <w:r>
        <w:rPr/>
        <w:t xml:space="preserve"> Each student picks the </w:t>
      </w:r>
      <w:r>
        <w:rPr>
          <w:b/>
        </w:rPr>
        <w:t>top two threats for their own life</w:t>
      </w:r>
      <w:r>
        <w:rPr/>
        <w:t xml:space="preserve"> and writes the smallest protection for each in the "Smallest fix" column on W1 (examples: a unique password and a passkey for email; turn off precise location for two apps; agree on a callback rule with family; ask a friend before posting a photo of them). Remind them that a good protection fits your actual life: a teen who shares a family phone has different priorities from a teen with a public creator account.</w:t>
      </w:r>
    </w:p>
    <w:p>
      <w:pPr>
        <w:pStyle w:val="ListBullet"/>
      </w:pPr>
      <w:r>
        <w:rPr>
          <w:b/>
        </w:rPr>
        <w:t>Step 4 (1 min): One-line share.</w:t>
      </w:r>
      <w:r>
        <w:rPr/>
        <w:t xml:space="preserve"> Each group states aloud one threat they placed in the "likely and big harm" corner and one protection. Teacher points out patterns: many groups will land on the same two or three, and different students will disagree about others. That is the point.</w:t>
      </w:r>
    </w:p>
    <w:p>
      <w:r>
        <w:rPr>
          <w:b/>
        </w:rPr>
        <w:t>Tip.</w:t>
      </w:r>
      <w:r>
        <w:rPr/>
        <w:t xml:space="preserve"> Circulate and listen. If a group is all on "account takeover" fine. If a student's card choice sounds like a real situation ("someone has my password"), note it quietly for a private check-in and see the disclosure box.</w:t>
      </w:r>
    </w:p>
    <w:p>
      <w:pPr>
        <w:pStyle w:val="Heading3"/>
      </w:pPr>
      <w:r>
        <w:rPr/>
        <w:t>Discuss (3 minutes)</w:t>
      </w:r>
    </w:p>
    <w:p>
      <w:pPr>
        <w:pStyle w:val="ListBullet"/>
      </w:pPr>
      <w:r>
        <w:rPr/>
        <w:t>Q1. Which threat did your group argue about most? What changed someone's mind?</w:t>
      </w:r>
    </w:p>
    <w:p>
      <w:pPr>
        <w:pStyle w:val="ListBullet"/>
      </w:pPr>
      <w:r>
        <w:rPr/>
        <w:t>Q2. Why might two people in this room have totally different top threats?</w:t>
      </w:r>
    </w:p>
    <w:p>
      <w:pPr>
        <w:pStyle w:val="ListBullet"/>
      </w:pPr>
      <w:r>
        <w:rPr/>
        <w:t>Q3. What is a protection that costs nothing but time? What is one that costs money, and is it worth it?</w:t>
      </w:r>
    </w:p>
    <w:p>
      <w:pPr>
        <w:pStyle w:val="ListBullet"/>
      </w:pPr>
      <w:r>
        <w:rPr/>
        <w:t>Q4. When is "do nothing" a reasonable answer to a threat?</w:t>
      </w:r>
    </w:p>
    <w:p>
      <w:pPr>
        <w:pStyle w:val="ListBullet"/>
      </w:pPr>
      <w:r>
        <w:rPr/>
        <w:t>Q5. Who in your life could help you with a protection you cannot do alone?</w:t>
      </w:r>
    </w:p>
    <w:p>
      <w:pPr>
        <w:pStyle w:val="Heading3"/>
      </w:pPr>
      <w:r>
        <w:rPr/>
        <w:t>Takeaway (2 minutes)</w:t>
      </w:r>
    </w:p>
    <w:p>
      <w:r>
        <w:rPr/>
        <w:t xml:space="preserve">Say: "Security is not about fearing everything. It is about knowing what to </w:t>
      </w:r>
      <w:r>
        <w:rPr>
          <w:b/>
        </w:rPr>
        <w:t>Pause</w:t>
      </w:r>
      <w:r>
        <w:rPr/>
        <w:t xml:space="preserve"> over, what to </w:t>
      </w:r>
      <w:r>
        <w:rPr>
          <w:b/>
        </w:rPr>
        <w:t>Check</w:t>
      </w:r>
      <w:r>
        <w:rPr/>
        <w:t xml:space="preserve">, and who to </w:t>
      </w:r>
      <w:r>
        <w:rPr>
          <w:b/>
        </w:rPr>
        <w:t>Tell</w:t>
      </w:r>
      <w:r>
        <w:rPr/>
        <w:t>. Your threat model tells you where to aim those three. Write one line on your Defense Plan page: 'The thing I most want to protect is ____, and my first move is ____.'"</w:t>
      </w:r>
    </w:p>
    <w:p>
      <w:r>
        <w:rPr>
          <w:b/>
        </w:rPr>
        <w:t>Hackles up?</w:t>
      </w:r>
      <w:r>
        <w:rPr/>
        <w:t xml:space="preserve"> Your threat model is a map of where your hackles should go up. Name one situation where yours already would.</w:t>
      </w:r>
    </w:p>
    <w:p>
      <w:pPr>
        <w:pStyle w:val="Heading3"/>
      </w:pPr>
      <w:r>
        <w:rPr/>
        <w:t>Exit ticket</w:t>
      </w:r>
    </w:p>
    <w:p>
      <w:r>
        <w:rPr/>
        <w:t xml:space="preserve">On a slip: </w:t>
      </w:r>
      <w:r>
        <w:rPr>
          <w:b/>
        </w:rPr>
        <w:t>"Name one asset you decided to protect first, and one thing you will do about it this week."</w:t>
      </w:r>
      <w:r>
        <w:rPr/>
        <w:t xml:space="preserve"> (Collect as students leave. No names needed; use for a quick tally of top assets and protections.)</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1)</w:t>
            </w:r>
          </w:p>
          <w:p>
            <w:pPr>
              <w:pStyle w:val="ListBullet"/>
              <w:spacing w:before="0" w:after="40"/>
            </w:pPr>
            <w:r>
              <w:rPr>
                <w:b/>
                <w:sz w:val="19"/>
              </w:rPr>
              <w:t>Why it might come up:</w:t>
            </w:r>
            <w:r>
              <w:rPr>
                <w:sz w:val="19"/>
              </w:rPr>
              <w:t xml:space="preserve"> A student may reveal that someone they know has their password, is tracking their phone, or is threatening them, usually during the "someone you know" or "pressure" threat cards.</w:t>
            </w:r>
          </w:p>
          <w:p>
            <w:pPr>
              <w:pStyle w:val="ListBullet"/>
              <w:spacing w:before="0" w:after="40"/>
            </w:pPr>
            <w:r>
              <w:rPr>
                <w:b/>
                <w:sz w:val="19"/>
              </w:rPr>
              <w:t>Say:</w:t>
            </w:r>
            <w:r>
              <w:rPr>
                <w:sz w:val="19"/>
              </w:rPr>
              <w:t xml:space="preserve"> "Thank you for telling me. That is not your fault, and you are not in trouble. I am glad you said it. Let us find someone who can help with this today."</w:t>
            </w:r>
          </w:p>
          <w:p>
            <w:pPr>
              <w:pStyle w:val="ListBullet"/>
              <w:spacing w:before="0" w:after="40"/>
            </w:pPr>
            <w:r>
              <w:rPr>
                <w:b/>
                <w:sz w:val="19"/>
              </w:rPr>
              <w:t>Don't say:</w:t>
            </w:r>
            <w:r>
              <w:rPr>
                <w:sz w:val="19"/>
              </w:rPr>
              <w:t xml:space="preserve"> "Why did you give them your password?" "That was risky." "Just block them." Do not promise to keep it secret. Do not ask to see messages or images.</w:t>
            </w:r>
          </w:p>
          <w:p>
            <w:pPr>
              <w:pStyle w:val="ListBullet"/>
              <w:spacing w:before="0" w:after="40"/>
            </w:pPr>
            <w:r>
              <w:rPr>
                <w:b/>
                <w:sz w:val="19"/>
              </w:rPr>
              <w:t>Escalate when:</w:t>
            </w:r>
            <w:r>
              <w:rPr>
                <w:sz w:val="19"/>
              </w:rPr>
              <w:t xml:space="preserve"> a student says someone is threatening, blackmailing, stalking, hurting, or pressuring them; they mention self-harm; an adult or someone with power over them is involved; images are involved. Follow the district reporting route that day.</w:t>
            </w:r>
          </w:p>
          <w:p>
            <w:pPr>
              <w:pStyle w:val="ListBullet"/>
              <w:spacing w:before="0" w:after="40"/>
            </w:pPr>
            <w:r>
              <w:rPr>
                <w:b/>
                <w:sz w:val="19"/>
              </w:rPr>
              <w:t>Mandatory reporting:</w:t>
            </w:r>
            <w:r>
              <w:rPr>
                <w:sz w:val="19"/>
              </w:rPr>
              <w:t xml:space="preserve"> You are likely a mandated reporter [Confirm your state with district counsel]. Report suspected abuse or exploitation personally, to CPS or law enforcement as required, and per school policy; telling the principal is usually not enough. If it involves sexual images of a minor, do not view, copy, or forward them; report per policy and through the school route to NCMEC's CyberTipline [CyberTipline VERIFIED 2026-10-05: report.cybertip.org; routing through your school follows your policy]. If there is immediate risk of harm, call 911 or 988 as your protocol directs.</w:t>
            </w:r>
          </w:p>
        </w:tc>
      </w:tr>
    </w:tbl>
    <w:p>
      <w:pPr>
        <w:spacing w:before="0" w:after="0" w:line="160" w:lineRule="exact"/>
      </w:pPr>
      <w:r>
        <w:rPr>
          <w:sz w:val="2"/>
        </w:rPr>
      </w:r>
    </w:p>
    <w:p>
      <w:pPr>
        <w:pStyle w:val="Heading3"/>
      </w:pPr>
      <w:r>
        <w:rPr/>
        <w:t>Extended-block option (40-50 minutes)</w:t>
      </w:r>
    </w:p>
    <w:p>
      <w:pPr>
        <w:pStyle w:val="ListBullet"/>
      </w:pPr>
      <w:r>
        <w:rPr>
          <w:b/>
        </w:rPr>
        <w:t>Add (10 min): Persona swap.</w:t>
      </w:r>
      <w:r>
        <w:rPr/>
        <w:t xml:space="preserve"> Each group builds a threat model for a fictional person very different from themselves (a teen with a large public following; a student athlete being recruited; a teen who shares a family phone; a teen who just moved schools). Which threats move up or down?</w:t>
      </w:r>
    </w:p>
    <w:p>
      <w:pPr>
        <w:pStyle w:val="ListBullet"/>
      </w:pPr>
      <w:r>
        <w:rPr>
          <w:b/>
        </w:rPr>
        <w:t>Add (10 min): Cost and benefit.</w:t>
      </w:r>
      <w:r>
        <w:rPr/>
        <w:t xml:space="preserve"> For each protection chosen, groups rate cost (time, money, hassle), benefit, and who could help. Discuss which protections are "cheap and big".</w:t>
      </w:r>
    </w:p>
    <w:p>
      <w:pPr>
        <w:pStyle w:val="ListBullet"/>
      </w:pPr>
      <w:r>
        <w:rPr>
          <w:b/>
        </w:rPr>
        <w:t>Add (8 min): Gallery walk.</w:t>
      </w:r>
      <w:r>
        <w:rPr/>
        <w:t xml:space="preserve"> Groups post their grids; students walk the room and add one sticky note ("Another protection I would add").</w:t>
      </w:r>
    </w:p>
    <w:p>
      <w:pPr>
        <w:pStyle w:val="ListBullet"/>
      </w:pPr>
      <w:r>
        <w:rPr>
          <w:b/>
        </w:rPr>
        <w:t>Add (7 min): Finish W1 and the Defense Plan line individually, with a private check-in with a partner.</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1): optional add-ons. They never replace the core lesson, the disclosure box, or any safeguard.</w:t>
            </w:r>
          </w:p>
          <w:p>
            <w:pPr>
              <w:pStyle w:val="ListBullet"/>
              <w:spacing w:before="0" w:after="40"/>
            </w:pPr>
            <w:r>
              <w:rPr>
                <w:b/>
                <w:sz w:val="19"/>
              </w:rPr>
              <w:t>2-minute hook variation:</w:t>
            </w:r>
            <w:r>
              <w:rPr>
                <w:sz w:val="19"/>
              </w:rPr>
              <w:t xml:space="preserve"> The $0 Budget (2 min): "You have no money and five minutes. What is the one thing on your phone you would protect first, and from what?" Students write one word, then compare with a neighbor. The disagreement is the lesson: everyone's threat model is different.</w:t>
            </w:r>
          </w:p>
          <w:p>
            <w:pPr>
              <w:pStyle w:val="ListBullet"/>
              <w:spacing w:before="0" w:after="40"/>
            </w:pPr>
            <w:r>
              <w:rPr>
                <w:b/>
                <w:sz w:val="19"/>
              </w:rPr>
              <w:t>Debate or game version:</w:t>
            </w:r>
            <w:r>
              <w:rPr>
                <w:sz w:val="19"/>
              </w:rPr>
              <w:t xml:space="preserve"> Move-a-Card Challenge: after the group sort, a neighboring group gets one chance to move one card with a single-sentence argument; the original group may accept or defend. Points for reasoning, not winning. Debate option: "Is 'do nothing' ever a good security decision?" (Sometimes, if the harm is small and the fix costs more than it saves.)</w:t>
            </w:r>
          </w:p>
          <w:p>
            <w:pPr>
              <w:pStyle w:val="ListBullet"/>
              <w:spacing w:before="0" w:after="40"/>
            </w:pPr>
            <w:r>
              <w:rPr>
                <w:b/>
                <w:sz w:val="19"/>
              </w:rPr>
              <w:t>Peer-teaching or choice option:</w:t>
            </w:r>
            <w:r>
              <w:rPr>
                <w:sz w:val="19"/>
              </w:rPr>
              <w:t xml:space="preserve"> Trade Models: partners swap finished W1 sheets and try to guess each other's top asset from the protections alone. Choice: build your own model or a persona from the Extended-block list.</w:t>
            </w:r>
          </w:p>
          <w:p>
            <w:pPr>
              <w:pStyle w:val="ListBullet"/>
              <w:spacing w:before="0" w:after="40"/>
            </w:pPr>
            <w:r>
              <w:rPr>
                <w:b/>
                <w:sz w:val="19"/>
              </w:rPr>
              <w:t>Level-Up Challenge:</w:t>
            </w:r>
            <w:r>
              <w:rPr>
                <w:sz w:val="19"/>
              </w:rPr>
              <w:t xml:space="preserve"> Pre-Mortem: "It is six months from now and my top asset got compromised. What most likely happened, and what is the cheapest thing that would have stopped it?" Write three lines. Optional: build a model for a family member (with their permission, no private details).</w:t>
            </w:r>
          </w:p>
          <w:p>
            <w:pPr>
              <w:pStyle w:val="ListBullet"/>
              <w:spacing w:before="0" w:after="40"/>
            </w:pPr>
            <w:r>
              <w:rPr>
                <w:b/>
                <w:sz w:val="19"/>
              </w:rPr>
              <w:t>Say-it-back line (post it):</w:t>
            </w:r>
            <w:r>
              <w:rPr>
                <w:sz w:val="19"/>
              </w:rPr>
              <w:t xml:space="preserve"> "Specific beats scared."</w:t>
            </w:r>
          </w:p>
          <w:p>
            <w:pPr>
              <w:pStyle w:val="ListBullet"/>
              <w:spacing w:before="0" w:after="40"/>
            </w:pPr>
            <w:r>
              <w:rPr>
                <w:b/>
                <w:sz w:val="19"/>
              </w:rPr>
              <w:t>Timing and extended block:</w:t>
            </w:r>
            <w:r>
              <w:rPr>
                <w:sz w:val="19"/>
              </w:rPr>
              <w:t xml:space="preserve"> If tight, assign Step 1 (five assets) as a quick personal write before class begins. Use the Extended-block option when the group argument is working.</w:t>
            </w:r>
          </w:p>
        </w:tc>
      </w:tr>
    </w:tbl>
    <w:p>
      <w:pPr>
        <w:spacing w:before="0" w:after="0" w:line="160" w:lineRule="exact"/>
      </w:pPr>
      <w:r>
        <w:rPr>
          <w:sz w:val="2"/>
        </w:rPr>
      </w:r>
    </w:p>
    <w:p>
      <w:pPr>
        <w:pStyle w:val="Heading3"/>
      </w:pPr>
      <w:r>
        <w:rPr/>
        <w:t>Differentiate</w:t>
      </w:r>
    </w:p>
    <w:p>
      <w:pPr>
        <w:pStyle w:val="ListBullet"/>
      </w:pPr>
      <w:r>
        <w:rPr>
          <w:b/>
        </w:rPr>
        <w:t>Support:</w:t>
      </w:r>
      <w:r>
        <w:rPr/>
        <w:t xml:space="preserve"> Give students a pre-filled example worksheet (a fictional teen, "Rowan") and ask them to reshape it. Provide sentence starters: "The thing I most want to protect is ___ because ___."</w:t>
      </w:r>
    </w:p>
    <w:p>
      <w:pPr>
        <w:pStyle w:val="ListBullet"/>
      </w:pPr>
      <w:r>
        <w:rPr>
          <w:b/>
        </w:rPr>
        <w:t>Extension:</w:t>
      </w:r>
      <w:r>
        <w:rPr/>
        <w:t xml:space="preserve"> Ask students to build a threat model for someone different from them (a younger sibling, a grandparent, a teen with a large following, a student athlete recruited by colleges). Which threats move?</w:t>
      </w:r>
    </w:p>
    <w:p>
      <w:pPr>
        <w:pStyle w:val="ListBullet"/>
      </w:pPr>
      <w:r>
        <w:rPr>
          <w:b/>
        </w:rPr>
        <w:t>Low or no internet at home:</w:t>
      </w:r>
      <w:r>
        <w:rPr/>
        <w:t xml:space="preserve"> Every protection on W1 can be a physical or offline one (a locked phone, asking a friend before posting, a family code word, covering a camera, knowing which adult to tell). Do not assume home Wi-Fi. For "online" steps, offer a school or library option.</w:t>
      </w:r>
    </w:p>
    <w:p>
      <w:pPr>
        <w:pStyle w:val="ListBullet"/>
      </w:pPr>
      <w:r>
        <w:rPr>
          <w:b/>
        </w:rPr>
        <w:t>Language access:</w:t>
      </w:r>
      <w:r>
        <w:rPr/>
        <w:t xml:space="preserve"> Provide the four-question frame (Matters? Wrong? How bad / how likely? Smallest fix?) in the student's home language [VERIFY translation with a qualified translator]. Allow students to write or speak in their home language. Pair with a bilingual peer. Cards are picture-and-word where possible.</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1</w:t>
            </w:r>
          </w:p>
          <w:p>
            <w:pPr>
              <w:spacing w:before="0" w:after="60" w:line="259" w:lineRule="auto"/>
            </w:pPr>
            <w:r>
              <w:rPr>
                <w:b/>
                <w:sz w:val="19"/>
              </w:rPr>
              <w:t>One line:</w:t>
            </w:r>
            <w:r>
              <w:rPr>
                <w:sz w:val="19"/>
              </w:rPr>
              <w:t xml:space="preserve"> "Today your teen practiced a simple security habit: decide what matters most to them online and choose one small protection. Ask them: 'What is one thing you want to protect first?'"</w:t>
            </w:r>
          </w:p>
          <w:p>
            <w:pPr>
              <w:spacing w:before="0" w:after="60" w:line="259" w:lineRule="auto"/>
            </w:pPr>
            <w:r>
              <w:rPr>
                <w:sz w:val="19"/>
              </w:rPr>
              <w:t>You do not need to be technical. Curiosity helps more than rules.</w:t>
            </w:r>
          </w:p>
          <w:p>
            <w:pPr>
              <w:spacing w:before="80" w:after="60" w:line="259" w:lineRule="auto"/>
            </w:pPr>
            <w:r>
              <w:rPr>
                <w:b/>
                <w:sz w:val="19"/>
              </w:rPr>
              <w:t>Reply slip (return optional, any format):</w:t>
            </w:r>
          </w:p>
          <w:p>
            <w:pPr>
              <w:spacing w:before="0" w:after="40"/>
              <w:ind w:left="504" w:hanging="360"/>
            </w:pPr>
            <w:r>
              <w:rPr>
                <w:rFonts w:ascii="Segoe UI Symbol" w:hAnsi="Segoe UI Symbol"/>
              </w:rPr>
              <w:t xml:space="preserve">☐ </w:t>
            </w:r>
            <w:r>
              <w:rPr>
                <w:sz w:val="19"/>
              </w:rPr>
              <w:t>We talked about it.   - [ ] Something we will try: ______________________</w:t>
            </w:r>
          </w:p>
          <w:p>
            <w:pPr>
              <w:pStyle w:val="ListBullet"/>
              <w:spacing w:before="0" w:after="40"/>
            </w:pPr>
            <w:r>
              <w:rPr>
                <w:sz w:val="19"/>
              </w:rPr>
              <w:t>A question or something we would like the class to cover: ______________________</w:t>
            </w:r>
          </w:p>
          <w:p>
            <w:pPr>
              <w:spacing w:before="0" w:after="60" w:line="259" w:lineRule="auto"/>
            </w:pPr>
            <w:r>
              <w:rPr>
                <w:sz w:val="19"/>
              </w:rPr>
              <w:t>Student initials (optional): ______  Family language preference: ______________</w:t>
            </w:r>
          </w:p>
        </w:tc>
      </w:tr>
    </w:tbl>
    <w:p>
      <w:pPr>
        <w:spacing w:before="0" w:after="0" w:line="160" w:lineRule="exact"/>
      </w:pPr>
      <w:r>
        <w:rPr>
          <w:sz w:val="2"/>
        </w:rPr>
      </w:r>
    </w:p>
    <w:p>
      <w:pPr>
        <w:pStyle w:val="Heading3"/>
      </w:pPr>
      <w:r>
        <w:rPr/>
        <w:t>Teacher notes</w:t>
      </w:r>
    </w:p>
    <w:p>
      <w:pPr>
        <w:pStyle w:val="ListBullet"/>
      </w:pPr>
      <w:r>
        <w:rPr>
          <w:b/>
        </w:rPr>
        <w:t>Why this first:</w:t>
      </w:r>
      <w:r>
        <w:rPr/>
        <w:t xml:space="preserve"> Threat modeling is the habit that makes later lessons stick. It reframes security from rules to choices, which fits how teens already reason [design principle: skills over information].</w:t>
      </w:r>
    </w:p>
    <w:p>
      <w:pPr>
        <w:pStyle w:val="ListBullet"/>
      </w:pPr>
      <w:r>
        <w:rPr>
          <w:b/>
        </w:rPr>
        <w:t>Common student questions:</w:t>
      </w:r>
      <w:r>
        <w:rPr/>
        <w:t xml:space="preserve"> "What if my parents can see everything?" Answer: that is a real part of some teens' threat models; the lesson does not tell students to hide things from caregivers, it asks them to name who can see what and decide. "What if I do not care about any of this?" Answer: that is valid; ask what would be bad to lose (a game account, a friend group, a photo).</w:t>
      </w:r>
    </w:p>
    <w:p>
      <w:pPr>
        <w:pStyle w:val="ListBullet"/>
      </w:pPr>
      <w:r>
        <w:rPr>
          <w:b/>
        </w:rPr>
        <w:t>Avoid:</w:t>
      </w:r>
      <w:r>
        <w:rPr/>
        <w:t xml:space="preserve"> turning the sort into a quiz with "right" placements. The reasoning is the goal.</w:t>
      </w:r>
    </w:p>
    <w:p>
      <w:pPr>
        <w:pStyle w:val="ListBullet"/>
      </w:pPr>
      <w:r>
        <w:rPr>
          <w:b/>
        </w:rPr>
        <w:t>Device and network basics, a 2-minute add-on (edit P-8).</w:t>
      </w:r>
      <w:r>
        <w:rPr/>
        <w:t xml:space="preserve"> Say: "Three habits that belong in any threat model. Updates: install them, because they often fix security holes. Public Wi-Fi: do not log in to important accounts or share personal details on it. PII, personally identifiable information: details that point to a specific person, such as full name, home address, date of birth, phone number, a government ID number or biometric records. Share it only when you must and with people you trust." [Read in FLDOE's Student's Guide, pp.13-14: VERIFIED 2026-10-05, FLDOE Student's Guide to Internet Safety, May 2025 PDF. VERIFY technical wording with district IT.]</w:t>
      </w:r>
    </w:p>
    <w:p>
      <w:pPr>
        <w:pStyle w:val="ListBullet"/>
      </w:pPr>
      <w:r>
        <w:rPr>
          <w:b/>
        </w:rPr>
        <w:t>Facts to verify:</w:t>
      </w:r>
      <w:r>
        <w:rPr/>
        <w:t xml:space="preserve"> Any statistic you add about breaches or scams should come from FTC Consumer Sentinel or FBI IC3 primary reports. For example, the FTC reported about $16 billion lost to fraud in 2025 and $3.5 billion lost to imposter scams [VERIFIED 2026-10-05: ftc.gov press release, June 2026]; IC3's 2025 report counts about $20.9 billion in losses [VERIFIED in Round 1].</w:t>
      </w:r>
    </w:p>
    <w:p>
      <w:pPr>
        <w:pStyle w:val="ListBullet"/>
      </w:pPr>
      <w:r>
        <w:rPr>
          <w:b/>
        </w:rPr>
        <w:t>Defense Plan page (DP-1):</w:t>
      </w:r>
      <w:r>
        <w:rPr/>
        <w:t xml:space="preserve"> "My top three assets" and "My first move."</w:t>
      </w:r>
    </w:p>
    <w:p>
      <w:pPr>
        <w:spacing w:before="0" w:after="0"/>
      </w:pPr>
      <w:r>
        <w:rPr>
          <w:sz w:val="4"/>
        </w:rPr>
      </w:r>
      <w:r>
        <w:br w:type="page"/>
      </w:r>
    </w:p>
    <w:p>
      <w:pPr>
        <w:pStyle w:val="Heading2"/>
        <w:pBdr>
          <w:top w:val="single" w:sz="18" w:space="6" w:color="FF8A3D"/>
        </w:pBdr>
        <w:spacing w:before="320"/>
      </w:pPr>
      <w:r>
        <w:rPr/>
        <w:t>Lesson 2: Credentials and Passkeys</w:t>
      </w:r>
    </w:p>
    <w:p>
      <w:r>
        <w:rPr>
          <w:b/>
        </w:rPr>
        <w:t>Grade band:</w:t>
      </w:r>
      <w:r>
        <w:rPr/>
        <w:t xml:space="preserve"> 9-12  |  </w:t>
      </w:r>
      <w:r>
        <w:rPr>
          <w:b/>
        </w:rPr>
        <w:t>Strand:</w:t>
      </w:r>
      <w:r>
        <w:rPr/>
        <w:t xml:space="preserve"> A, Lock It</w:t>
      </w:r>
    </w:p>
    <w:p>
      <w:r>
        <w:rPr>
          <w:b/>
        </w:rPr>
        <w:t>Big idea:</w:t>
      </w:r>
      <w:r>
        <w:rPr/>
        <w:t xml:space="preserve"> Length beats cleverness, reuse is the real risk, and your email and phone number are the master keys to everything else. Passkeys and password managers make strong security easier, not harder.</w:t>
      </w:r>
    </w:p>
    <w:p>
      <w:r>
        <w:rPr>
          <w:b/>
        </w:rPr>
        <w:t>Practiced skill:</w:t>
      </w:r>
      <w:r>
        <w:rPr/>
        <w:t xml:space="preserve"> Build a passphrase, map account recovery, choose better 2-step verification.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958"/>
        <w:gridCol w:w="1834"/>
      </w:tblGrid>
      <w:tr>
        <w:trPr>
          <w:tblHeader/>
          <w:cantSplit/>
        </w:trPr>
        <w:tc>
          <w:tcPr>
            <w:tcW w:type="dxa" w:w="795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18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7958"/>
            <w:tcMar>
              <w:top w:w="50" w:type="dxa"/>
              <w:left w:w="0" w:type="dxa"/>
              <w:bottom w:w="60" w:type="dxa"/>
              <w:right w:w="90" w:type="dxa"/>
            </w:tcMar>
          </w:tcPr>
          <w:p>
            <w:pPr>
              <w:spacing w:before="0" w:after="0" w:line="252" w:lineRule="auto"/>
            </w:pPr>
            <w:r>
              <w:rPr>
                <w:rFonts w:ascii="Calibri" w:hAnsi="Calibri"/>
                <w:sz w:val="19"/>
              </w:rPr>
              <w:t>Hook</w:t>
            </w:r>
          </w:p>
        </w:tc>
        <w:tc>
          <w:tcPr>
            <w:tcW w:type="dxa" w:w="1834"/>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7958"/>
            <w:tcMar>
              <w:top w:w="50" w:type="dxa"/>
              <w:left w:w="0" w:type="dxa"/>
              <w:bottom w:w="60" w:type="dxa"/>
              <w:right w:w="90" w:type="dxa"/>
            </w:tcMar>
          </w:tcPr>
          <w:p>
            <w:pPr>
              <w:spacing w:before="0" w:after="0" w:line="252" w:lineRule="auto"/>
            </w:pPr>
            <w:r>
              <w:rPr>
                <w:rFonts w:ascii="Calibri" w:hAnsi="Calibri"/>
                <w:sz w:val="19"/>
              </w:rPr>
              <w:t>Activity (Passphrase Builder and Recovery Map)</w:t>
            </w:r>
          </w:p>
        </w:tc>
        <w:tc>
          <w:tcPr>
            <w:tcW w:type="dxa" w:w="1834"/>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7958"/>
            <w:tcMar>
              <w:top w:w="50" w:type="dxa"/>
              <w:left w:w="0" w:type="dxa"/>
              <w:bottom w:w="60" w:type="dxa"/>
              <w:right w:w="90" w:type="dxa"/>
            </w:tcMar>
          </w:tcPr>
          <w:p>
            <w:pPr>
              <w:spacing w:before="0" w:after="0" w:line="252" w:lineRule="auto"/>
            </w:pPr>
            <w:r>
              <w:rPr>
                <w:rFonts w:ascii="Calibri" w:hAnsi="Calibri"/>
                <w:sz w:val="19"/>
              </w:rPr>
              <w:t>Discuss</w:t>
            </w:r>
          </w:p>
        </w:tc>
        <w:tc>
          <w:tcPr>
            <w:tcW w:type="dxa" w:w="1834"/>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7958"/>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1834"/>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7958"/>
            <w:tcMar>
              <w:top w:w="50" w:type="dxa"/>
              <w:left w:w="0" w:type="dxa"/>
              <w:bottom w:w="60" w:type="dxa"/>
              <w:right w:w="90" w:type="dxa"/>
            </w:tcMar>
          </w:tcPr>
          <w:p>
            <w:pPr>
              <w:spacing w:before="0" w:after="0" w:line="252" w:lineRule="auto"/>
            </w:pPr>
            <w:r>
              <w:rPr>
                <w:rFonts w:ascii="Calibri" w:hAnsi="Calibri"/>
                <w:b/>
                <w:sz w:val="19"/>
              </w:rPr>
              <w:t>Total</w:t>
            </w:r>
          </w:p>
        </w:tc>
        <w:tc>
          <w:tcPr>
            <w:tcW w:type="dxa" w:w="1834"/>
            <w:tcMar>
              <w:top w:w="50" w:type="dxa"/>
              <w:left w:w="90" w:type="dxa"/>
              <w:bottom w:w="60" w:type="dxa"/>
              <w:right w:w="90" w:type="dxa"/>
            </w:tcMar>
          </w:tcPr>
          <w:p>
            <w:pPr>
              <w:spacing w:before="0" w:after="0" w:line="252" w:lineRule="auto"/>
            </w:pPr>
            <w:r>
              <w:rPr>
                <w:rFonts w:ascii="Calibri" w:hAnsi="Calibri"/>
                <w:b/>
                <w:sz w:val="19"/>
              </w:rPr>
              <w:t>15</w:t>
            </w:r>
          </w:p>
        </w:tc>
      </w:tr>
    </w:tbl>
    <w:p>
      <w:pPr>
        <w:spacing w:before="0" w:after="0" w:line="160" w:lineRule="exact"/>
      </w:pPr>
      <w:r>
        <w:rPr>
          <w:sz w:val="2"/>
        </w:rPr>
      </w:r>
    </w:p>
    <w:p>
      <w:pPr>
        <w:pStyle w:val="Heading3"/>
      </w:pPr>
      <w:r>
        <w:rPr/>
        <w:t>Standards (approximate)</w:t>
      </w:r>
    </w:p>
    <w:p>
      <w:pPr>
        <w:pStyle w:val="ListBullet"/>
      </w:pPr>
      <w:r>
        <w:rPr/>
        <w:t>ISTE Students: 2d [2016 numbering shown; current ISTE v4.02 equivalent: 1.2.d; approximate. VERIFIED 2026-10-05: ISTE Standards v4.02 PDF]</w:t>
      </w:r>
    </w:p>
    <w:p>
      <w:pPr>
        <w:pStyle w:val="ListBullet"/>
      </w:pPr>
      <w:r>
        <w:rPr/>
        <w:t>CSTA: 3A-NI-05, 3B-NI-04 (protecting information from unauthorized access) [VERIFIED 2026-10-05: CSTA K-12 CS Standards (2017, rev.) text read; mapping approximate]</w:t>
      </w:r>
    </w:p>
    <w:p>
      <w:pPr>
        <w:pStyle w:val="ListBullet"/>
      </w:pPr>
      <w:r>
        <w:rPr/>
        <w:t>CASEL: Self-Management</w:t>
      </w:r>
    </w:p>
    <w:p>
      <w:pPr>
        <w:pStyle w:val="Heading3"/>
      </w:pPr>
      <w:r>
        <w:rPr/>
        <w:t>Materials</w:t>
      </w:r>
    </w:p>
    <w:p>
      <w:r>
        <w:rPr>
          <w:b/>
        </w:rPr>
        <w:t>Low-tech (default):</w:t>
      </w:r>
    </w:p>
    <w:p>
      <w:pPr>
        <w:pStyle w:val="ListBullet"/>
      </w:pPr>
      <w:r>
        <w:rPr/>
        <w:t>Reproducible R2: Passphrase Word Table (a 6x6 table of 36 common words) and Recovery Map card, one per student</w:t>
      </w:r>
    </w:p>
    <w:p>
      <w:pPr>
        <w:pStyle w:val="ListBullet"/>
      </w:pPr>
      <w:r>
        <w:rPr/>
        <w:t>One standard six-sided die per pair (or a paper "die" made from a 1-6 spinner)</w:t>
      </w:r>
    </w:p>
    <w:p>
      <w:pPr>
        <w:pStyle w:val="ListBullet"/>
      </w:pPr>
      <w:r>
        <w:rPr/>
        <w:t>Workbook page W2</w:t>
      </w:r>
    </w:p>
    <w:p>
      <w:pPr>
        <w:pStyle w:val="ListBullet"/>
      </w:pPr>
      <w:r>
        <w:rPr/>
        <w:t>Board: write "length beats cleverness" and "reuse is the real risk"</w:t>
      </w:r>
    </w:p>
    <w:p>
      <w:r>
        <w:rPr>
          <w:b/>
        </w:rPr>
        <w:t>Optional tech version:</w:t>
      </w:r>
      <w:r>
        <w:rPr/>
        <w:t xml:space="preserve"> Teacher projects a "how long to guess" illustration made from a well-known public estimate (for example, a published password-strength table; always say the numbers are illustrative). A password manager demo on the teacher device with a fake account only. Do not have students enter real passwords anywhere. A haveibeenpwned-style breach lookup is something students can do at home with a family member's permission [VERIFY service availability and age terms]; do not run it in class.</w:t>
      </w:r>
    </w:p>
    <w:p>
      <w:pPr>
        <w:pStyle w:val="Heading3"/>
      </w:pPr>
      <w:r>
        <w:rPr/>
        <w:t>Hook (2 minutes)</w:t>
      </w:r>
    </w:p>
    <w:p>
      <w:r>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"Quick poll, hands up, and nobody has to say anything out loud: who reuses one password, or a close variant of it, across more than one account? Keep it up if you did that on an account that matters, like email. Okay, that is almost everyone, and it is not a character flaw. It is the system being hard. Here is why it matters. When one site gets breached, the stolen list of emails and passwords is tried on other sites automatically. The attacker does not need to guess you. They just try the list. So the real risk is not 'a smart hacker targets me.' It is 'my one password was already sitting on a list.' The fix is boring and strong: unique and long, and where possible, no password at all."</w:t>
            </w:r>
          </w:p>
        </w:tc>
      </w:tr>
    </w:tbl>
    <w:p>
      <w:pPr>
        <w:spacing w:before="0" w:after="0" w:line="160" w:lineRule="exact"/>
      </w:pPr>
      <w:r>
        <w:rPr>
          <w:sz w:val="2"/>
        </w:rPr>
      </w:r>
    </w:p>
    <w:p>
      <w:pPr>
        <w:pStyle w:val="Heading3"/>
      </w:pPr>
      <w:r>
        <w:rPr/>
        <w:t>Activity (8 minutes): Passphrase Builder and Recovery Map</w:t>
      </w:r>
    </w:p>
    <w:p>
      <w:r>
        <w:rPr/>
        <w:t>Pairs (14 pairs for 28 students).</w:t>
      </w:r>
    </w:p>
    <w:p>
      <w:pPr>
        <w:pStyle w:val="ListBullet"/>
      </w:pPr>
      <w:r>
        <w:rPr>
          <w:b/>
        </w:rPr>
        <w:t>Step 1 (3 min): Build a passphrase the random way.</w:t>
      </w:r>
      <w:r>
        <w:rPr/>
        <w:t xml:space="preserve"> On R2, the word table has 36 words; a die roll picks the row and a second roll picks the column. Each pair rolls the die twice per word, four words total (for example roll 3 then 5 = the word in row 3, column 5). They write the four words. Say: "That phrase was chosen by dice, not by your brain, so it is unpredictable. Real systems use bigger lists of 7,776 words [VERIFY], but the idea is the same." Students then compare to a typical "clever" password ("Fluffy2009!") and discuss which one an automated guesser would try first. </w:t>
      </w:r>
      <w:r>
        <w:rPr>
          <w:b/>
        </w:rPr>
        <w:t>Do not use the phrase you made as a real password.</w:t>
      </w:r>
      <w:r>
        <w:rPr/>
        <w:t xml:space="preserve"> Say so explicitly. It is for practice and has been seen by others.</w:t>
      </w:r>
    </w:p>
    <w:p>
      <w:pPr>
        <w:pStyle w:val="ListBullet"/>
      </w:pPr>
      <w:r>
        <w:rPr>
          <w:b/>
        </w:rPr>
        <w:t>Step 2 (3 min): Recovery Map.</w:t>
      </w:r>
      <w:r>
        <w:rPr/>
        <w:t xml:space="preserve"> On the Recovery Map card, each student draws their own (fictional or real, but with no account names or passwords written) "master key" chain: Which account can reset the most others? (Usually email, then phone number.) Draw an arrow from each account to its recovery method (email, phone, backup code, another account). Ask them to circle the single point of failure and star the account that needs the strongest protection. Say: "If I own your email, I can reset almost everything. So email gets the longest passphrase and the strongest 2-step. This is the highest-value fix in this lesson."</w:t>
      </w:r>
    </w:p>
    <w:p>
      <w:pPr>
        <w:pStyle w:val="ListBullet"/>
      </w:pPr>
      <w:r>
        <w:rPr>
          <w:b/>
        </w:rPr>
        <w:t>Step 3 (2 min): Rank the doors.</w:t>
      </w:r>
      <w:r>
        <w:rPr/>
        <w:t xml:space="preserve"> Show or write these five on the board and have pairs rank them from weakest to strongest: (a) password only; (b) password plus a code sent by text; (c) password plus a code from an authenticator app; (d) a passkey or a physical security key; (e) a password you also use on three other sites plus a code by text. Reveal: roughly, (e) weakest, then (a), (b), (c), (d) strongest, with the caveat that texted codes are better than nothing but can be intercepted or phished more easily [VERIFY current guidance, e.g., CISA and NIST]. Add: "Never read a code to anyone who contacts you. A real service never asks for it."</w:t>
      </w:r>
    </w:p>
    <w:p>
      <w:r>
        <w:rPr>
          <w:b/>
        </w:rPr>
        <w:t>Passkeys in one minute (teacher explanation, say it aloud):</w:t>
      </w:r>
      <w:r>
        <w:rPr/>
        <w:t xml:space="preserve"> "A passkey is like a lock-and-key pair. The site holds the lock. Your device holds the key, and the key never leaves your device and works only for the real site. So a fake page cannot trick you into handing over something useful. You approve with your fingerprint, face, or device PIN. It is harder to phish than a password. The tradeoffs: you need a recovery plan if you lose the device, and not every site supports them yet [adoption varies by service; no figure is claimed]."</w:t>
      </w:r>
    </w:p>
    <w:p>
      <w:pPr>
        <w:pStyle w:val="Heading3"/>
      </w:pPr>
      <w:r>
        <w:rPr/>
        <w:t>Discuss (3 minutes)</w:t>
      </w:r>
    </w:p>
    <w:p>
      <w:pPr>
        <w:pStyle w:val="ListBullet"/>
      </w:pPr>
      <w:r>
        <w:rPr/>
        <w:t>Q1. Why do people reuse passwords even though they know it is risky? What would make not reusing easier?</w:t>
      </w:r>
    </w:p>
    <w:p>
      <w:pPr>
        <w:pStyle w:val="ListBullet"/>
      </w:pPr>
      <w:r>
        <w:rPr/>
        <w:t>Q2. If you could only fix one account today, which one would it be and why?</w:t>
      </w:r>
    </w:p>
    <w:p>
      <w:pPr>
        <w:pStyle w:val="ListBullet"/>
      </w:pPr>
      <w:r>
        <w:rPr/>
        <w:t>Q3. Where does a password manager help, and where might it be a bad fit (a shared family device, an account you cannot recover)?</w:t>
      </w:r>
    </w:p>
    <w:p>
      <w:pPr>
        <w:pStyle w:val="ListBullet"/>
      </w:pPr>
      <w:r>
        <w:rPr/>
        <w:t>Q4. Someone gets your phone. What would they be able to reach? What would you change?</w:t>
      </w:r>
    </w:p>
    <w:p>
      <w:pPr>
        <w:pStyle w:val="ListBullet"/>
      </w:pPr>
      <w:r>
        <w:rPr/>
        <w:t>Q5. Who might legitimately need to access your accounts (a parent for a young sibling, a school, a shared account), and how is that different from someone pressuring you for a password?</w:t>
      </w:r>
    </w:p>
    <w:p>
      <w:pPr>
        <w:pStyle w:val="Heading3"/>
      </w:pPr>
      <w:r>
        <w:rPr/>
        <w:t>Takeaway (2 minutes)</w:t>
      </w:r>
    </w:p>
    <w:p>
      <w:r>
        <w:rPr/>
        <w:t>Say: "</w:t>
      </w:r>
      <w:r>
        <w:rPr>
          <w:b/>
        </w:rPr>
        <w:t>Pause</w:t>
      </w:r>
      <w:r>
        <w:rPr/>
        <w:t xml:space="preserve"> before you type a password or a code anywhere you reached by a link. </w:t>
      </w:r>
      <w:r>
        <w:rPr>
          <w:b/>
        </w:rPr>
        <w:t>Check</w:t>
      </w:r>
      <w:r>
        <w:rPr/>
        <w:t xml:space="preserve"> by going to the site or app yourself. </w:t>
      </w:r>
      <w:r>
        <w:rPr>
          <w:b/>
        </w:rPr>
        <w:t>Tell</w:t>
      </w:r>
      <w:r>
        <w:rPr/>
        <w:t xml:space="preserve"> a trusted adult if someone asks for your password, even someone you like. Add to your Defense Plan: 'My strongest-protected account will be ____, and I will use ____ (passkey, authenticator, or passphrase) on it.'"</w:t>
      </w:r>
    </w:p>
    <w:p>
      <w:r>
        <w:rPr>
          <w:b/>
        </w:rPr>
        <w:t>Hackles up?</w:t>
      </w:r>
      <w:r>
        <w:rPr/>
        <w:t xml:space="preserve"> A message that pushes you to log in or share a code is a classic trigger. Trust the feeling, then go to the site yourself.</w:t>
      </w:r>
    </w:p>
    <w:p>
      <w:pPr>
        <w:pStyle w:val="Heading3"/>
      </w:pPr>
      <w:r>
        <w:rPr/>
        <w:t>Exit ticket</w:t>
      </w:r>
    </w:p>
    <w:p>
      <w:r>
        <w:rPr>
          <w:b/>
        </w:rPr>
        <w:t>"Which account is your master key (the one that can reset others), and what is one step you will take to protect it?"</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2)</w:t>
            </w:r>
          </w:p>
          <w:p>
            <w:pPr>
              <w:pStyle w:val="ListBullet"/>
              <w:spacing w:before="0" w:after="40"/>
            </w:pPr>
            <w:r>
              <w:rPr>
                <w:b/>
                <w:sz w:val="19"/>
              </w:rPr>
              <w:t>Why it might come up:</w:t>
            </w:r>
            <w:r>
              <w:rPr>
                <w:sz w:val="19"/>
              </w:rPr>
              <w:t xml:space="preserve"> A student may say a partner, friend, or family member demands or has their passwords, is reading their messages, or has taken over an account and is using it to threaten or embarrass them.</w:t>
            </w:r>
          </w:p>
          <w:p>
            <w:pPr>
              <w:pStyle w:val="ListBullet"/>
              <w:spacing w:before="0" w:after="40"/>
            </w:pPr>
            <w:r>
              <w:rPr>
                <w:b/>
                <w:sz w:val="19"/>
              </w:rPr>
              <w:t>Say:</w:t>
            </w:r>
            <w:r>
              <w:rPr>
                <w:sz w:val="19"/>
              </w:rPr>
              <w:t xml:space="preserve"> "Thank you for telling me. You did nothing wrong. Wanting privacy is not wrong. Let us get you some help with this."</w:t>
            </w:r>
          </w:p>
          <w:p>
            <w:pPr>
              <w:pStyle w:val="ListBullet"/>
              <w:spacing w:before="0" w:after="40"/>
            </w:pPr>
            <w:r>
              <w:rPr>
                <w:b/>
                <w:sz w:val="19"/>
              </w:rPr>
              <w:t>Don't say:</w:t>
            </w:r>
            <w:r>
              <w:rPr>
                <w:sz w:val="19"/>
              </w:rPr>
              <w:t xml:space="preserve"> "Why did you give it to them?" "Just change it." Do not tell the student to confront the person. Do not ask to see messages that may contain intimate images.</w:t>
            </w:r>
          </w:p>
          <w:p>
            <w:pPr>
              <w:pStyle w:val="ListBullet"/>
              <w:spacing w:before="0" w:after="40"/>
            </w:pPr>
            <w:r>
              <w:rPr>
                <w:b/>
                <w:sz w:val="19"/>
              </w:rPr>
              <w:t>Escalate when:</w:t>
            </w:r>
            <w:r>
              <w:rPr>
                <w:sz w:val="19"/>
              </w:rPr>
              <w:t xml:space="preserve"> the person with access is using it to threaten, blackmail, control, or isolate; the student fears for their safety; images or intimate material are involved; an adult in a position of power is involved; self-harm is mentioned. Notify the counselor the same day.</w:t>
            </w:r>
          </w:p>
          <w:p>
            <w:pPr>
              <w:pStyle w:val="ListBullet"/>
              <w:spacing w:before="0" w:after="40"/>
            </w:pPr>
            <w:r>
              <w:rPr>
                <w:b/>
                <w:sz w:val="19"/>
              </w:rPr>
              <w:t>Mandatory reporting:</w:t>
            </w:r>
            <w:r>
              <w:rPr>
                <w:sz w:val="19"/>
              </w:rPr>
              <w:t xml:space="preserve"> Abuse, exploitation, or threats involving a minor trigger your duty to report [Confirm your state with district counsel]. Do not wait for proof. Report to CPS or law enforcement per policy; for online exploitation involving images, follow the school route to NCMEC and do not view or forward the images. A student changing passwords while being monitored by a controlling person can escalate danger; involve the counselor before advising specific steps.</w:t>
            </w:r>
          </w:p>
        </w:tc>
      </w:tr>
    </w:tbl>
    <w:p>
      <w:pPr>
        <w:spacing w:before="0" w:after="0" w:line="160" w:lineRule="exact"/>
      </w:pPr>
      <w:r>
        <w:rPr>
          <w:sz w:val="2"/>
        </w:rPr>
      </w:r>
    </w:p>
    <w:p>
      <w:pPr>
        <w:pStyle w:val="Heading3"/>
      </w:pPr>
      <w:r>
        <w:rPr/>
        <w:t>Extended-block option (40-50 minutes)</w:t>
      </w:r>
    </w:p>
    <w:p>
      <w:pPr>
        <w:pStyle w:val="ListBullet"/>
      </w:pPr>
      <w:r>
        <w:rPr>
          <w:b/>
        </w:rPr>
        <w:t>Add (10 min): Recovery kit.</w:t>
      </w:r>
      <w:r>
        <w:rPr/>
        <w:t xml:space="preserve"> Students list on paper what a "recovery kit" should hold (backup codes stored safely, a trusted contact, the device PIN, where the written passphrase for the master account is kept, how to sign out other devices) without writing real codes or passwords.</w:t>
      </w:r>
    </w:p>
    <w:p>
      <w:pPr>
        <w:pStyle w:val="ListBullet"/>
      </w:pPr>
      <w:r>
        <w:rPr>
          <w:b/>
        </w:rPr>
        <w:t>Add (10 min): Real or fake login page.</w:t>
      </w:r>
      <w:r>
        <w:rPr/>
        <w:t xml:space="preserve"> Show printed or projected fictional page descriptions (a web address that is almost right; a "your session expired" page reached from a message) and have pairs decide whether to type. The Check is always "go to the site yourself."</w:t>
      </w:r>
    </w:p>
    <w:p>
      <w:pPr>
        <w:pStyle w:val="ListBullet"/>
      </w:pPr>
      <w:r>
        <w:rPr>
          <w:b/>
        </w:rPr>
        <w:t>Add (8 min): Manager or not.</w:t>
      </w:r>
      <w:r>
        <w:rPr/>
        <w:t xml:space="preserve"> A structured debate: when is a password manager a good fit, and when is a passkey or a written passphrase better? Tie back to the threat model.</w:t>
      </w:r>
    </w:p>
    <w:p>
      <w:pPr>
        <w:pStyle w:val="ListBullet"/>
      </w:pPr>
      <w:r>
        <w:rPr>
          <w:b/>
        </w:rPr>
        <w:t>Add (7 min): Share-out and Defense Plan line.</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2): optional add-ons. They never replace the core lesson, the disclosure box, or any safeguard.</w:t>
            </w:r>
          </w:p>
          <w:p>
            <w:pPr>
              <w:pStyle w:val="ListBullet"/>
              <w:spacing w:before="0" w:after="40"/>
            </w:pPr>
            <w:r>
              <w:rPr>
                <w:b/>
                <w:sz w:val="19"/>
              </w:rPr>
              <w:t>2-minute hook variation:</w:t>
            </w:r>
            <w:r>
              <w:rPr>
                <w:sz w:val="19"/>
              </w:rPr>
              <w:t xml:space="preserve"> Guess First (2 min): write three fictional passwords on the board (for example a pet name plus a year, a keyboard pattern, and four unrelated words). Students vote which one an automated guesser would try first. Then explain reuse. This replaces the hands-up reuse poll if your class is shy.</w:t>
            </w:r>
          </w:p>
          <w:p>
            <w:pPr>
              <w:pStyle w:val="ListBullet"/>
              <w:spacing w:before="0" w:after="40"/>
            </w:pPr>
            <w:r>
              <w:rPr>
                <w:b/>
                <w:sz w:val="19"/>
              </w:rPr>
              <w:t>Debate or game version:</w:t>
            </w:r>
            <w:r>
              <w:rPr>
                <w:sz w:val="19"/>
              </w:rPr>
              <w:t xml:space="preserve"> Door-Rank Debate: split the room by whether they ranked (e) or (a) weaker. Each side gets 60 seconds. The ranking is genuinely debatable (a reused password with a text code is probably better than a unique password alone, depending on the threat), so grade the reasoning, not the order. Dice Duel option: pairs roll a phrase and race to explain it back from memory after 30 seconds.</w:t>
            </w:r>
          </w:p>
          <w:p>
            <w:pPr>
              <w:pStyle w:val="ListBullet"/>
              <w:spacing w:before="0" w:after="40"/>
            </w:pPr>
            <w:r>
              <w:rPr>
                <w:b/>
                <w:sz w:val="19"/>
              </w:rPr>
              <w:t>Peer-teaching or choice option:</w:t>
            </w:r>
            <w:r>
              <w:rPr>
                <w:sz w:val="19"/>
              </w:rPr>
              <w:t xml:space="preserve"> Recovery Map Swap: partners swap maps and find each other's single point of failure. Choice: teach a neighbor how passkeys work in 30 seconds using the lock-and-key picture.</w:t>
            </w:r>
          </w:p>
          <w:p>
            <w:pPr>
              <w:pStyle w:val="ListBullet"/>
              <w:spacing w:before="0" w:after="40"/>
            </w:pPr>
            <w:r>
              <w:rPr>
                <w:b/>
                <w:sz w:val="19"/>
              </w:rPr>
              <w:t>Level-Up Challenge:</w:t>
            </w:r>
            <w:r>
              <w:rPr>
                <w:sz w:val="19"/>
              </w:rPr>
              <w:t xml:space="preserve"> Family Recovery Kit: on paper, list what a recovery kit should hold (no real codes) and do the master-key check with an adult at home. Or audit which accounts offer a passkey or authenticator app and plan the first upgrade.</w:t>
            </w:r>
          </w:p>
          <w:p>
            <w:pPr>
              <w:pStyle w:val="ListBullet"/>
              <w:spacing w:before="0" w:after="40"/>
            </w:pPr>
            <w:r>
              <w:rPr>
                <w:b/>
                <w:sz w:val="19"/>
              </w:rPr>
              <w:t>Say-it-back line (post it):</w:t>
            </w:r>
            <w:r>
              <w:rPr>
                <w:sz w:val="19"/>
              </w:rPr>
              <w:t xml:space="preserve"> "Long, unique, second door."</w:t>
            </w:r>
          </w:p>
          <w:p>
            <w:pPr>
              <w:pStyle w:val="ListBullet"/>
              <w:spacing w:before="0" w:after="40"/>
            </w:pPr>
            <w:r>
              <w:rPr>
                <w:b/>
                <w:sz w:val="19"/>
              </w:rPr>
              <w:t>Timing and extended block:</w:t>
            </w:r>
            <w:r>
              <w:rPr>
                <w:sz w:val="19"/>
              </w:rPr>
              <w:t xml:space="preserve"> Steps 1 to 3 are tight in 8 minutes. If needed, do Step 1 as a 60-second teacher demo and give pairs the full time for the Recovery Map and the ranking. Use the accuracy note in Teacher notes about the 36-word table.</w:t>
            </w:r>
          </w:p>
        </w:tc>
      </w:tr>
    </w:tbl>
    <w:p>
      <w:pPr>
        <w:spacing w:before="0" w:after="0" w:line="160" w:lineRule="exact"/>
      </w:pPr>
      <w:r>
        <w:rPr>
          <w:sz w:val="2"/>
        </w:rPr>
      </w:r>
    </w:p>
    <w:p>
      <w:pPr>
        <w:pStyle w:val="Heading3"/>
      </w:pPr>
      <w:r>
        <w:rPr/>
        <w:t>Differentiate</w:t>
      </w:r>
    </w:p>
    <w:p>
      <w:pPr>
        <w:pStyle w:val="ListBullet"/>
      </w:pPr>
      <w:r>
        <w:rPr>
          <w:b/>
        </w:rPr>
        <w:t>Support:</w:t>
      </w:r>
      <w:r>
        <w:rPr/>
        <w:t xml:space="preserve"> Provide a pre-drawn Recovery Map for a fictional student ("Imani") and ask the student to find the single point of failure. Use a 4-word passphrase using picture-words.</w:t>
      </w:r>
    </w:p>
    <w:p>
      <w:pPr>
        <w:pStyle w:val="ListBullet"/>
      </w:pPr>
      <w:r>
        <w:rPr>
          <w:b/>
        </w:rPr>
        <w:t>Extension:</w:t>
      </w:r>
      <w:r>
        <w:rPr/>
        <w:t xml:space="preserve"> Ask students to explain why a 4-word random passphrase can be stronger than an 8-character password with symbols, using the idea of "number of possibilities" (word list size to the 4th power versus characters). Do not teach cracking tools.</w:t>
      </w:r>
    </w:p>
    <w:p>
      <w:pPr>
        <w:pStyle w:val="ListBullet"/>
      </w:pPr>
      <w:r>
        <w:rPr>
          <w:b/>
        </w:rPr>
        <w:t>Low or no internet at home:</w:t>
      </w:r>
      <w:r>
        <w:rPr/>
        <w:t xml:space="preserve"> All steps in this lesson are paper-based. For students on shared or limited-access devices, emphasize the offline items: a long passphrase written and stored in a safe place at home is better than a short one in your head; never read codes aloud; trusted adult as backup contact. Passkeys and password managers are optional enhancements; mention that many are free and some phones and browsers have one built in [VERIFY].</w:t>
      </w:r>
    </w:p>
    <w:p>
      <w:pPr>
        <w:pStyle w:val="ListBullet"/>
      </w:pPr>
      <w:r>
        <w:rPr>
          <w:b/>
        </w:rPr>
        <w:t>Language access:</w:t>
      </w:r>
      <w:r>
        <w:rPr/>
        <w:t xml:space="preserve"> Provide the word table in the student's home language (word tables work in any language) [VERIFY any translation]. Keep the "three questions" (Is it long? Is it unique? Is there a second door?) as the anchor.</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2</w:t>
            </w:r>
          </w:p>
          <w:p>
            <w:pPr>
              <w:spacing w:before="0" w:after="60" w:line="259" w:lineRule="auto"/>
            </w:pPr>
            <w:r>
              <w:rPr>
                <w:b/>
                <w:sz w:val="19"/>
              </w:rPr>
              <w:t>One line:</w:t>
            </w:r>
            <w:r>
              <w:rPr>
                <w:sz w:val="19"/>
              </w:rPr>
              <w:t xml:space="preserve"> "Today we practiced making a long, random passphrase and mapping which account (usually email) can unlock all the others. Ask your teen: 'Which of our accounts is the master key, and how is it protected?'"</w:t>
            </w:r>
          </w:p>
          <w:p>
            <w:pPr>
              <w:spacing w:before="0" w:after="60" w:line="259" w:lineRule="auto"/>
            </w:pPr>
            <w:r>
              <w:rPr>
                <w:sz w:val="19"/>
              </w:rPr>
              <w:t>Family tip: agree that no one ever reads a verification code to anyone who contacts them, including family members who sound urgent. A family code word is helpful.</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will protect our email with: [ ] passkey [ ] authenticator [ ] longer passphrase</w:t>
            </w:r>
          </w:p>
          <w:p>
            <w:pPr>
              <w:pStyle w:val="ListBullet"/>
              <w:spacing w:before="0" w:after="40"/>
            </w:pPr>
            <w:r>
              <w:rPr>
                <w:sz w:val="19"/>
              </w:rPr>
              <w:t>A question for the class or teacher: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b/>
        </w:rPr>
        <w:t>Facts to verify:</w:t>
      </w:r>
      <w:r>
        <w:rPr/>
        <w:t xml:space="preserve"> NIST password guidance (current SP 800-63B-4, August 2025, requires 15+ characters for password-only sign-in, bars composition rules and forced periodic changes) [VERIFIED 2026-10-05: pages.nist.gov/800-63-4]; passkey support by platform [varies]; SMS code weaknesses (SS7 interception and SIM swap, as well as phishing) [VERIFIED 2026-10-05: CISA fact sheet on phishing-resistant MFA].</w:t>
      </w:r>
    </w:p>
    <w:p>
      <w:pPr>
        <w:pStyle w:val="ListBullet"/>
      </w:pPr>
      <w:r>
        <w:rPr>
          <w:b/>
        </w:rPr>
        <w:t>Why dice:</w:t>
      </w:r>
      <w:r>
        <w:rPr/>
        <w:t xml:space="preserve"> Students overestimate their own cleverness. Dice show what "random" feels like and make the point without lecturing.</w:t>
      </w:r>
    </w:p>
    <w:p>
      <w:pPr>
        <w:pStyle w:val="ListBullet"/>
      </w:pPr>
      <w:r>
        <w:rPr>
          <w:b/>
        </w:rPr>
        <w:t>Common student questions:</w:t>
      </w:r>
      <w:r>
        <w:rPr/>
        <w:t xml:space="preserve"> "Is a password manager safe?" Reasonable answer: a reputable manager with a strong master passphrase and 2-step verification is generally recommended over reuse [NIST SP 800-63B-4 says verifiers should allow paste so password managers work, VERIFIED in Round 1; no vendor is endorsed]; no tool is risk-free. "What if someone makes me share my password?" Direct to Lesson 7 and the disclosure route. "Can't someone just guess the dice words?" With this classroom table, yes: it is printed in the kit and has only 36 words, so four words give about 1.7 million possibilities, which a computer can run through quickly. A real four-word phrase from a 7,776-word list has about 3.7 quadrillion possibilities. That is why the phrase is practice only and why real tools use big lists [VERIFY the arithmetic and current guidance].</w:t>
      </w:r>
    </w:p>
    <w:p>
      <w:pPr>
        <w:pStyle w:val="ListBullet"/>
      </w:pPr>
      <w:r>
        <w:rPr>
          <w:b/>
        </w:rPr>
        <w:t>Never:</w:t>
      </w:r>
      <w:r>
        <w:rPr/>
        <w:t xml:space="preserve"> have students type, say, or write a real password in class.</w:t>
      </w:r>
    </w:p>
    <w:p>
      <w:pPr>
        <w:pStyle w:val="ListBullet"/>
      </w:pPr>
      <w:r>
        <w:rPr>
          <w:b/>
        </w:rPr>
        <w:t>Updates (edit P-8):</w:t>
      </w:r>
      <w:r>
        <w:rPr/>
        <w:t xml:space="preserve"> keeping devices and apps updated is one more door-lock; see the 2-minute device basics add-on in Lesson 1's teacher notes.</w:t>
      </w:r>
    </w:p>
    <w:p>
      <w:pPr>
        <w:pStyle w:val="ListBullet"/>
      </w:pPr>
      <w:r>
        <w:rPr>
          <w:b/>
        </w:rPr>
        <w:t>Accuracy note on the extension:</w:t>
      </w:r>
      <w:r>
        <w:rPr/>
        <w:t xml:space="preserve"> the claim that a four-word random phrase can beat an 8-character password with symbols holds only for a large word list, not for the 36-word classroom table. Say so when students do the arithmetic.</w:t>
      </w:r>
    </w:p>
    <w:p>
      <w:pPr>
        <w:pStyle w:val="ListBullet"/>
      </w:pPr>
      <w:r>
        <w:rPr>
          <w:b/>
        </w:rPr>
        <w:t>Ranking note:</w:t>
      </w:r>
      <w:r>
        <w:rPr/>
        <w:t xml:space="preserve"> the weakest-to-strongest order of (a) and (e) is debatable. A reused password plus a texted code arguably beats a unique password alone for some threats and loses for others. Reward reasoning, and use the debate in the Make It Stick box.</w:t>
      </w:r>
    </w:p>
    <w:p>
      <w:pPr>
        <w:pStyle w:val="ListBullet"/>
      </w:pPr>
      <w:r>
        <w:rPr>
          <w:b/>
        </w:rPr>
        <w:t>Defense Plan page (DP-2):</w:t>
      </w:r>
      <w:r>
        <w:rPr/>
        <w:t xml:space="preserve"> "My master-key account" and "My upgrade."</w:t>
      </w:r>
    </w:p>
    <w:p>
      <w:pPr>
        <w:spacing w:before="0" w:after="0"/>
      </w:pPr>
      <w:r>
        <w:rPr>
          <w:sz w:val="4"/>
        </w:rPr>
      </w:r>
      <w:r>
        <w:br w:type="page"/>
      </w:r>
    </w:p>
    <w:p>
      <w:pPr>
        <w:pStyle w:val="Heading2"/>
        <w:pBdr>
          <w:top w:val="single" w:sz="18" w:space="6" w:color="FF8A3D"/>
        </w:pBdr>
        <w:spacing w:before="320"/>
      </w:pPr>
      <w:r>
        <w:rPr/>
        <w:t>Lesson 3: Social Engineering Case Lab</w:t>
      </w:r>
    </w:p>
    <w:p>
      <w:r>
        <w:rPr>
          <w:b/>
        </w:rPr>
        <w:t>Grade band:</w:t>
      </w:r>
      <w:r>
        <w:rPr/>
        <w:t xml:space="preserve"> 9-12  |  </w:t>
      </w:r>
      <w:r>
        <w:rPr>
          <w:b/>
        </w:rPr>
        <w:t>Strand:</w:t>
      </w:r>
      <w:r>
        <w:rPr/>
        <w:t xml:space="preserve"> B, Spot It</w:t>
      </w:r>
    </w:p>
    <w:p>
      <w:r>
        <w:rPr>
          <w:b/>
        </w:rPr>
        <w:t>Big idea:</w:t>
      </w:r>
      <w:r>
        <w:rPr/>
        <w:t xml:space="preserve"> Most attacks on people do not break technology. They persuade a person. Manipulation follows patterns, and the patterns are recognizable from the outside. Anyone can be targeted by a well-made script, and noticing one is a skill, not a talent.</w:t>
      </w:r>
    </w:p>
    <w:p>
      <w:r>
        <w:rPr>
          <w:b/>
        </w:rPr>
        <w:t>Practiced skill:</w:t>
      </w:r>
      <w:r>
        <w:rPr/>
        <w:t xml:space="preserve"> Recognize manipulation patterns (the HOOKS) and choose a Check. Defense only.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859"/>
        <w:gridCol w:w="2933"/>
      </w:tblGrid>
      <w:tr>
        <w:trPr>
          <w:tblHeader/>
          <w:cantSplit/>
        </w:trPr>
        <w:tc>
          <w:tcPr>
            <w:tcW w:type="dxa" w:w="685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29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6859"/>
            <w:tcMar>
              <w:top w:w="50" w:type="dxa"/>
              <w:left w:w="0" w:type="dxa"/>
              <w:bottom w:w="60" w:type="dxa"/>
              <w:right w:w="90" w:type="dxa"/>
            </w:tcMar>
          </w:tcPr>
          <w:p>
            <w:pPr>
              <w:spacing w:before="0" w:after="0" w:line="252" w:lineRule="auto"/>
            </w:pPr>
            <w:r>
              <w:rPr>
                <w:rFonts w:ascii="Calibri" w:hAnsi="Calibri"/>
                <w:sz w:val="19"/>
              </w:rPr>
              <w:t>Hook</w:t>
            </w:r>
          </w:p>
        </w:tc>
        <w:tc>
          <w:tcPr>
            <w:tcW w:type="dxa" w:w="2933"/>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6859"/>
            <w:tcMar>
              <w:top w:w="50" w:type="dxa"/>
              <w:left w:w="0" w:type="dxa"/>
              <w:bottom w:w="60" w:type="dxa"/>
              <w:right w:w="90" w:type="dxa"/>
            </w:tcMar>
          </w:tcPr>
          <w:p>
            <w:pPr>
              <w:spacing w:before="0" w:after="0" w:line="252" w:lineRule="auto"/>
            </w:pPr>
            <w:r>
              <w:rPr>
                <w:rFonts w:ascii="Calibri" w:hAnsi="Calibri"/>
                <w:sz w:val="19"/>
              </w:rPr>
              <w:t>Activity (Case Lab)</w:t>
            </w:r>
          </w:p>
        </w:tc>
        <w:tc>
          <w:tcPr>
            <w:tcW w:type="dxa" w:w="2933"/>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6859"/>
            <w:tcMar>
              <w:top w:w="50" w:type="dxa"/>
              <w:left w:w="0" w:type="dxa"/>
              <w:bottom w:w="60" w:type="dxa"/>
              <w:right w:w="90" w:type="dxa"/>
            </w:tcMar>
          </w:tcPr>
          <w:p>
            <w:pPr>
              <w:spacing w:before="0" w:after="0" w:line="252" w:lineRule="auto"/>
            </w:pPr>
            <w:r>
              <w:rPr>
                <w:rFonts w:ascii="Calibri" w:hAnsi="Calibri"/>
                <w:sz w:val="19"/>
              </w:rPr>
              <w:t>Discuss</w:t>
            </w:r>
          </w:p>
        </w:tc>
        <w:tc>
          <w:tcPr>
            <w:tcW w:type="dxa" w:w="2933"/>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6859"/>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2933"/>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6859"/>
            <w:tcMar>
              <w:top w:w="50" w:type="dxa"/>
              <w:left w:w="0" w:type="dxa"/>
              <w:bottom w:w="60" w:type="dxa"/>
              <w:right w:w="90" w:type="dxa"/>
            </w:tcMar>
          </w:tcPr>
          <w:p>
            <w:pPr>
              <w:spacing w:before="0" w:after="0" w:line="252" w:lineRule="auto"/>
            </w:pPr>
            <w:r>
              <w:rPr>
                <w:rFonts w:ascii="Calibri" w:hAnsi="Calibri"/>
                <w:b/>
                <w:sz w:val="19"/>
              </w:rPr>
              <w:t>Total</w:t>
            </w:r>
          </w:p>
        </w:tc>
        <w:tc>
          <w:tcPr>
            <w:tcW w:type="dxa" w:w="2933"/>
            <w:tcMar>
              <w:top w:w="50" w:type="dxa"/>
              <w:left w:w="90" w:type="dxa"/>
              <w:bottom w:w="60" w:type="dxa"/>
              <w:right w:w="90" w:type="dxa"/>
            </w:tcMar>
          </w:tcPr>
          <w:p>
            <w:pPr>
              <w:spacing w:before="0" w:after="0" w:line="252" w:lineRule="auto"/>
            </w:pPr>
            <w:r>
              <w:rPr>
                <w:rFonts w:ascii="Calibri" w:hAnsi="Calibri"/>
                <w:b/>
                <w:sz w:val="19"/>
              </w:rPr>
              <w:t>15</w:t>
            </w:r>
          </w:p>
        </w:tc>
      </w:tr>
    </w:tbl>
    <w:p>
      <w:pPr>
        <w:spacing w:before="0" w:after="0" w:line="160" w:lineRule="exact"/>
      </w:pPr>
      <w:r>
        <w:rPr>
          <w:sz w:val="2"/>
        </w:rPr>
      </w:r>
    </w:p>
    <w:p>
      <w:pPr>
        <w:pStyle w:val="Heading3"/>
      </w:pPr>
      <w:r>
        <w:rPr/>
        <w:t>Standards (approximate)</w:t>
      </w:r>
    </w:p>
    <w:p>
      <w:pPr>
        <w:pStyle w:val="ListBullet"/>
      </w:pPr>
      <w:r>
        <w:rPr/>
        <w:t>ISTE Students: 2b, 3b (safe and legal behavior; evaluate information) [2016 numbering shown; current ISTE v4.02 equivalent: 1.2.a, 1.2.b, 1.3.b; approximate. VERIFIED 2026-10-05: ISTE Standards v4.02 PDF]</w:t>
      </w:r>
    </w:p>
    <w:p>
      <w:pPr>
        <w:pStyle w:val="ListBullet"/>
      </w:pPr>
      <w:r>
        <w:rPr/>
        <w:t>CSTA: 3A-NI-05 (examples of how sensitive data is affected by attacks) [VERIFIED 2026-10-05: CSTA K-12 CS Standards (2017, rev.) text read; mapping approximate]</w:t>
      </w:r>
    </w:p>
    <w:p>
      <w:pPr>
        <w:pStyle w:val="ListBullet"/>
      </w:pPr>
      <w:r>
        <w:rPr/>
        <w:t>CASEL: Self-Management; Responsible Decision-Making</w:t>
      </w:r>
    </w:p>
    <w:p>
      <w:pPr>
        <w:pStyle w:val="Heading3"/>
      </w:pPr>
      <w:r>
        <w:rPr/>
        <w:t>Materials</w:t>
      </w:r>
    </w:p>
    <w:p>
      <w:r>
        <w:rPr>
          <w:b/>
        </w:rPr>
        <w:t>Low-tech (default):</w:t>
      </w:r>
    </w:p>
    <w:p>
      <w:pPr>
        <w:pStyle w:val="ListBullet"/>
      </w:pPr>
      <w:r>
        <w:rPr/>
        <w:t>Reproducible R3: HOOKS card (one per student) and Case Cards C1-C8 (print and cut; each group of 3-4 gets two cases; 8 groups cover all eight cases)</w:t>
      </w:r>
    </w:p>
    <w:p>
      <w:pPr>
        <w:pStyle w:val="ListBullet"/>
      </w:pPr>
      <w:r>
        <w:rPr/>
        <w:t>Workbook page W3 (Case Lab Sheet), one per student, or one per group</w:t>
      </w:r>
    </w:p>
    <w:p>
      <w:pPr>
        <w:pStyle w:val="ListBullet"/>
      </w:pPr>
      <w:r>
        <w:rPr/>
        <w:t>Board: write HOOKS vertically</w:t>
      </w:r>
    </w:p>
    <w:p>
      <w:r>
        <w:rPr>
          <w:b/>
        </w:rPr>
        <w:t>Optional tech version:</w:t>
      </w:r>
      <w:r>
        <w:rPr/>
        <w:t xml:space="preserve"> Project the HOOKS card. Cases can be displayed on a shared slide. Students do not need devices.</w:t>
      </w:r>
    </w:p>
    <w:p>
      <w:r>
        <w:rPr>
          <w:b/>
        </w:rPr>
        <w:t>The HOOKS (post and hand out):</w:t>
      </w:r>
    </w:p>
    <w:p>
      <w:pPr>
        <w:pStyle w:val="ListBullet"/>
      </w:pPr>
      <w:r>
        <w:rPr>
          <w:b/>
        </w:rPr>
        <w:t>H</w:t>
      </w:r>
      <w:r>
        <w:rPr/>
        <w:t>urry: a deadline or countdown designed to stop you thinking</w:t>
      </w:r>
    </w:p>
    <w:p>
      <w:pPr>
        <w:pStyle w:val="ListBullet"/>
      </w:pPr>
      <w:r>
        <w:rPr>
          <w:b/>
        </w:rPr>
        <w:t>O</w:t>
      </w:r>
      <w:r>
        <w:rPr/>
        <w:t>fficial: borrowed authority or trust ("support", "your bank", "your friend", "school IT")</w:t>
      </w:r>
    </w:p>
    <w:p>
      <w:pPr>
        <w:pStyle w:val="ListBullet"/>
      </w:pPr>
      <w:r>
        <w:rPr>
          <w:b/>
        </w:rPr>
        <w:t>O</w:t>
      </w:r>
      <w:r>
        <w:rPr/>
        <w:t>ffer or outrage: a too-good reward, or a scary threat</w:t>
      </w:r>
    </w:p>
    <w:p>
      <w:pPr>
        <w:pStyle w:val="ListBullet"/>
      </w:pPr>
      <w:r>
        <w:rPr>
          <w:b/>
        </w:rPr>
        <w:t>K</w:t>
      </w:r>
      <w:r>
        <w:rPr/>
        <w:t>eep it quiet: secrecy, "don't tell anyone", isolation</w:t>
      </w:r>
    </w:p>
    <w:p>
      <w:pPr>
        <w:pStyle w:val="ListBullet"/>
      </w:pPr>
      <w:r>
        <w:rPr>
          <w:b/>
        </w:rPr>
        <w:t>S</w:t>
      </w:r>
      <w:r>
        <w:rPr/>
        <w:t>trange method: gift cards, crypto, reading out a code, moving to another app, remote access, paying a stranger you cannot verify</w:t>
      </w:r>
    </w:p>
    <w:p>
      <w:pPr>
        <w:pStyle w:val="Heading3"/>
      </w:pPr>
      <w:r>
        <w:rPr/>
        <w:t>Hook (2 minutes)</w:t>
      </w:r>
    </w:p>
    <w:p>
      <w:r>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"A magician does not need to hack your eyes. They steer your attention. Social engineering is the same trick: instead of breaking a lock, the attacker persuades someone to open it. Here is the thing nobody tells you. It works on smart people, because it is designed to work on smart people who are busy, tired, or caring. A good script triggers emotions: fear, hope, loyalty, urgency. So we are not going to ask 'who is dumb enough to fall for this.' Nobody is. We are going to ask 'what is the pattern, and what is the one move that breaks it?' Today you are the analysts. Every case is made up, and none of them teaches how to do this. They teach how to see it."</w:t>
            </w:r>
          </w:p>
        </w:tc>
      </w:tr>
    </w:tbl>
    <w:p>
      <w:pPr>
        <w:spacing w:before="0" w:after="0" w:line="160" w:lineRule="exact"/>
      </w:pPr>
      <w:r>
        <w:rPr>
          <w:sz w:val="2"/>
        </w:rPr>
      </w:r>
    </w:p>
    <w:p>
      <w:r>
        <w:rPr/>
        <w:t>Pass out the HOOKS card.</w:t>
      </w:r>
    </w:p>
    <w:p>
      <w:pPr>
        <w:pStyle w:val="Heading3"/>
      </w:pPr>
      <w:r>
        <w:rPr/>
        <w:t>Activity (8 minutes): Case Lab</w:t>
      </w:r>
    </w:p>
    <w:p>
      <w:r>
        <w:rPr/>
        <w:t>Groups of 3-4. Each group gets two Case Cards from R3 (C1-C8) and a Case Lab Sheet (W3).</w:t>
      </w:r>
    </w:p>
    <w:p>
      <w:pPr>
        <w:pStyle w:val="ListBullet"/>
      </w:pPr>
      <w:r>
        <w:rPr>
          <w:b/>
        </w:rPr>
        <w:t>Step 1 (1 min): Orient.</w:t>
      </w:r>
      <w:r>
        <w:rPr/>
        <w:t xml:space="preserve"> Review HOOKS on the board in 30 seconds. Say: "For each case, answer four things on the sheet: (1) Which HOOKS are present? (2) What is the </w:t>
      </w:r>
      <w:r>
        <w:rPr>
          <w:b/>
        </w:rPr>
        <w:t>ask</w:t>
      </w:r>
      <w:r>
        <w:rPr/>
        <w:t xml:space="preserve">, the actual thing they want? (3) What is the </w:t>
      </w:r>
      <w:r>
        <w:rPr>
          <w:b/>
        </w:rPr>
        <w:t>Check</w:t>
      </w:r>
      <w:r>
        <w:rPr/>
        <w:t>, the second-channel way to confirm? (4) If someone already did it, what are the first two moves?"</w:t>
      </w:r>
    </w:p>
    <w:p>
      <w:pPr>
        <w:pStyle w:val="ListBullet"/>
      </w:pPr>
      <w:r>
        <w:rPr>
          <w:b/>
        </w:rPr>
        <w:t>Step 2 (4 min): Analyze.</w:t>
      </w:r>
      <w:r>
        <w:rPr/>
        <w:t xml:space="preserve"> Groups work. For the Check column, steer toward actions the student controls: call the number on the back of the card; open the app yourself, do not use the link; ask the person in a way they would have to know (a callback on a number you already have, a family code word); search the official site for the policy; ask a trusted adult. For the "already did it" column, use the Fix It moves: </w:t>
      </w:r>
      <w:r>
        <w:rPr>
          <w:b/>
        </w:rPr>
        <w:t>Lock</w:t>
      </w:r>
      <w:r>
        <w:rPr/>
        <w:t xml:space="preserve"> (change the password from a safe device, sign out other sessions, turn on 2-step); </w:t>
      </w:r>
      <w:r>
        <w:rPr>
          <w:b/>
        </w:rPr>
        <w:t>Tell</w:t>
      </w:r>
      <w:r>
        <w:rPr/>
        <w:t xml:space="preserve"> (a trusted adult, so you do not carry it alone); </w:t>
      </w:r>
      <w:r>
        <w:rPr>
          <w:b/>
        </w:rPr>
        <w:t>Report</w:t>
      </w:r>
      <w:r>
        <w:rPr/>
        <w:t xml:space="preserve"> (the platform, your bank or card issuer, and reportfraud.ftc.gov; identitytheft.gov if identity details were shared) [VERIFY URLs]. Say: "Telling is the fastest fix. Speed matters, and shame slows people down."</w:t>
      </w:r>
    </w:p>
    <w:p>
      <w:pPr>
        <w:pStyle w:val="ListBullet"/>
      </w:pPr>
      <w:r>
        <w:rPr>
          <w:b/>
        </w:rPr>
        <w:t>Step 3 (3 min): Share-out.</w:t>
      </w:r>
      <w:r>
        <w:rPr/>
        <w:t xml:space="preserve"> Two or three groups each share one case in 30 seconds: "Our case was ___. The HOOKS were ___. Our Check was ___." Ask the class: "Which hook showed up the most?" Tally on the board. (Expect Hurry and Strange method to dominate.) Ask: "What do all the Checks have in common?" (They leave the attacker's channel and go to a channel you chose.)</w:t>
      </w:r>
    </w:p>
    <w:p>
      <w:pPr>
        <w:pStyle w:val="ListBullet"/>
      </w:pPr>
      <w:r>
        <w:rPr>
          <w:b/>
        </w:rPr>
        <w:t>Teacher note on cases:</w:t>
      </w:r>
      <w:r>
        <w:rPr/>
        <w:t xml:space="preserve"> Case C3 (the "easy money" job) is the money-mule pattern: a stranger asks you to receive and move money. Teach recognition and the legal point only (it can be a crime to move stolen money even if you were told it was a job, and teens are recruited this way [VERIFY with FTC and FBI public guidance]). Do not describe how laundering works.</w:t>
      </w:r>
    </w:p>
    <w:p>
      <w:pPr>
        <w:pStyle w:val="Heading3"/>
      </w:pPr>
      <w:r>
        <w:rPr/>
        <w:t>Discuss (3 minutes)</w:t>
      </w:r>
    </w:p>
    <w:p>
      <w:pPr>
        <w:pStyle w:val="ListBullet"/>
      </w:pPr>
      <w:r>
        <w:rPr/>
        <w:t>Q1. Which hook worked best on you, personally, in real life? You do not need to say a case. Just name the hook.</w:t>
      </w:r>
    </w:p>
    <w:p>
      <w:pPr>
        <w:pStyle w:val="ListBullet"/>
      </w:pPr>
      <w:r>
        <w:rPr/>
        <w:t>Q2. Why does "Keep it quiet" make every other hook stronger?</w:t>
      </w:r>
    </w:p>
    <w:p>
      <w:pPr>
        <w:pStyle w:val="ListBullet"/>
      </w:pPr>
      <w:r>
        <w:rPr/>
        <w:t>Q3. What is the difference between being careful and being paranoid? How would you tell a real friend asking for help from a script?</w:t>
      </w:r>
    </w:p>
    <w:p>
      <w:pPr>
        <w:pStyle w:val="ListBullet"/>
      </w:pPr>
      <w:r>
        <w:rPr/>
        <w:t>Q4. If you did fall for one, what would stop you from telling someone? How can we make that easier?</w:t>
      </w:r>
    </w:p>
    <w:p>
      <w:pPr>
        <w:pStyle w:val="ListBullet"/>
      </w:pPr>
      <w:r>
        <w:rPr/>
        <w:t>Q5. Which Check would be hardest for you to do in the moment? What would help?</w:t>
      </w:r>
    </w:p>
    <w:p>
      <w:pPr>
        <w:pStyle w:val="Heading3"/>
      </w:pPr>
      <w:r>
        <w:rPr/>
        <w:t>Takeaway (2 minutes)</w:t>
      </w:r>
    </w:p>
    <w:p>
      <w:r>
        <w:rPr/>
        <w:t xml:space="preserve">Say: "Every case had a </w:t>
      </w:r>
      <w:r>
        <w:rPr>
          <w:b/>
        </w:rPr>
        <w:t>Pause</w:t>
      </w:r>
      <w:r>
        <w:rPr/>
        <w:t xml:space="preserve"> moment: the second you felt hurried, flattered, or scared. Your best move is to </w:t>
      </w:r>
      <w:r>
        <w:rPr>
          <w:b/>
        </w:rPr>
        <w:t>Check</w:t>
      </w:r>
      <w:r>
        <w:rPr/>
        <w:t xml:space="preserve"> in a channel you chose, and to </w:t>
      </w:r>
      <w:r>
        <w:rPr>
          <w:b/>
        </w:rPr>
        <w:t>Tell</w:t>
      </w:r>
      <w:r>
        <w:rPr/>
        <w:t xml:space="preserve"> someone, especially when told not to. Add to your Defense Plan: 'My go-to Check is ____.'"</w:t>
      </w:r>
    </w:p>
    <w:p>
      <w:r>
        <w:rPr>
          <w:b/>
        </w:rPr>
        <w:t>Hackles up?</w:t>
      </w:r>
      <w:r>
        <w:rPr/>
        <w:t xml:space="preserve"> In each case, the first sign was a feeling: hurried, flattered, or scared. Learn to catch that feeling before you decide.</w:t>
      </w:r>
    </w:p>
    <w:p>
      <w:pPr>
        <w:pStyle w:val="Heading3"/>
      </w:pPr>
      <w:r>
        <w:rPr/>
        <w:t>Exit ticket</w:t>
      </w:r>
    </w:p>
    <w:p>
      <w:r>
        <w:rPr>
          <w:b/>
        </w:rPr>
        <w:t>"Pick one hook and write the one sentence you would say to yourself or to a friend to break it."</w:t>
      </w:r>
      <w:r>
        <w:rPr/>
        <w:t xml:space="preserve"> (Example: "A real company will not mind if I call them back.")</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3)</w:t>
            </w:r>
          </w:p>
          <w:p>
            <w:pPr>
              <w:pStyle w:val="ListBullet"/>
              <w:spacing w:before="0" w:after="40"/>
            </w:pPr>
            <w:r>
              <w:rPr>
                <w:b/>
                <w:sz w:val="19"/>
              </w:rPr>
              <w:t>Why it might come up:</w:t>
            </w:r>
            <w:r>
              <w:rPr>
                <w:sz w:val="19"/>
              </w:rPr>
              <w:t xml:space="preserve"> A student may say they or a family member lost money, sent a code, took one of these jobs, or was threatened by someone who "knew things." Some may be embarrassed, or afraid of legal trouble if they moved money for someone.</w:t>
            </w:r>
          </w:p>
          <w:p>
            <w:pPr>
              <w:pStyle w:val="ListBullet"/>
              <w:spacing w:before="0" w:after="40"/>
            </w:pPr>
            <w:r>
              <w:rPr>
                <w:b/>
                <w:sz w:val="19"/>
              </w:rPr>
              <w:t>Say:</w:t>
            </w:r>
            <w:r>
              <w:rPr>
                <w:sz w:val="19"/>
              </w:rPr>
              <w:t xml:space="preserve"> "Thank you for telling me. These scripts are built to work on people. This is not your fault. You are not in trouble with me. The faster we involve the right people, the more can be fixed."</w:t>
            </w:r>
          </w:p>
          <w:p>
            <w:pPr>
              <w:pStyle w:val="ListBullet"/>
              <w:spacing w:before="0" w:after="40"/>
            </w:pPr>
            <w:r>
              <w:rPr>
                <w:b/>
                <w:sz w:val="19"/>
              </w:rPr>
              <w:t>Don't say:</w:t>
            </w:r>
            <w:r>
              <w:rPr>
                <w:sz w:val="19"/>
              </w:rPr>
              <w:t xml:space="preserve"> "How could you fall for that?" "That is illegal, you know." Do not give legal advice or predict consequences. Do not promise it will be fine.</w:t>
            </w:r>
          </w:p>
          <w:p>
            <w:pPr>
              <w:pStyle w:val="ListBullet"/>
              <w:spacing w:before="0" w:after="40"/>
            </w:pPr>
            <w:r>
              <w:rPr>
                <w:b/>
                <w:sz w:val="19"/>
              </w:rPr>
              <w:t>Escalate when:</w:t>
            </w:r>
            <w:r>
              <w:rPr>
                <w:sz w:val="19"/>
              </w:rPr>
              <w:t xml:space="preserve"> money was lost or moved; a threat, blackmail, or images are involved; someone is pressuring the student to keep going; an adult is involved; self-harm is mentioned. Notify the counselor and administration the same day. If the student may have moved money for someone else, involve counselor and administration; they can connect the family to legal advice.</w:t>
            </w:r>
          </w:p>
          <w:p>
            <w:pPr>
              <w:pStyle w:val="ListBullet"/>
              <w:spacing w:before="0" w:after="40"/>
            </w:pPr>
            <w:r>
              <w:rPr>
                <w:b/>
                <w:sz w:val="19"/>
              </w:rPr>
              <w:t>Mandatory reporting:</w:t>
            </w:r>
            <w:r>
              <w:rPr>
                <w:sz w:val="19"/>
              </w:rPr>
              <w:t xml:space="preserve"> If a minor is being exploited, threatened, or coerced (including trafficked into scams or sexual extortion), you are a mandated reporter [Confirm your state with district counsel]. Report per policy to CPS or law enforcement personally; telling the principal usually does not satisfy the duty. For image-based exploitation, do not view or forward images; report per policy and through the school route to NCMEC [CyberTipline VERIFIED 2026-10-05: report.cybertip.org; routing through your school follows your policy]. Financial scams alone may be reported by the family to the bank, the FTC, and local police.</w:t>
            </w:r>
          </w:p>
        </w:tc>
      </w:tr>
    </w:tbl>
    <w:p>
      <w:pPr>
        <w:spacing w:before="0" w:after="0" w:line="160" w:lineRule="exact"/>
      </w:pPr>
      <w:r>
        <w:rPr>
          <w:sz w:val="2"/>
        </w:rPr>
      </w:r>
    </w:p>
    <w:p>
      <w:pPr>
        <w:pStyle w:val="Heading3"/>
      </w:pPr>
      <w:r>
        <w:rPr/>
        <w:t>Extended-block option (40-50 minutes)</w:t>
      </w:r>
    </w:p>
    <w:p>
      <w:pPr>
        <w:pStyle w:val="ListBullet"/>
      </w:pPr>
      <w:r>
        <w:rPr>
          <w:b/>
        </w:rPr>
        <w:t>Add (10 min): Write a made-up case (defense only).</w:t>
      </w:r>
      <w:r>
        <w:rPr/>
        <w:t xml:space="preserve"> Groups write a short, harmless fictional message in which at least two hooks are present. Another group finds the hooks and the Check. No real brands or people, and no instructions.</w:t>
      </w:r>
    </w:p>
    <w:p>
      <w:pPr>
        <w:pStyle w:val="ListBullet"/>
      </w:pPr>
      <w:r>
        <w:rPr>
          <w:b/>
        </w:rPr>
        <w:t>Add (10 min): Check role-play.</w:t>
      </w:r>
      <w:r>
        <w:rPr/>
        <w:t xml:space="preserve"> In pairs: one student reads a scripted "urgent" line from a case card, the other practices the Check sentence aloud ("I will call back on a number I already have."). Rotate through three cases.</w:t>
      </w:r>
    </w:p>
    <w:p>
      <w:pPr>
        <w:pStyle w:val="ListBullet"/>
      </w:pPr>
      <w:r>
        <w:rPr>
          <w:b/>
        </w:rPr>
        <w:t>Add (8 min): Fix It drill.</w:t>
      </w:r>
      <w:r>
        <w:rPr/>
        <w:t xml:space="preserve"> For each case, practice the "I already did it" moves: Lock, Tell, Report. Emphasize speed and no shame.</w:t>
      </w:r>
    </w:p>
    <w:p>
      <w:pPr>
        <w:pStyle w:val="ListBullet"/>
      </w:pPr>
      <w:r>
        <w:rPr>
          <w:b/>
        </w:rPr>
        <w:t>Add (7 min): Debrief and Defense Plan line.</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3): optional add-ons. They never replace the core lesson, the disclosure box, or any safeguard.</w:t>
            </w:r>
          </w:p>
          <w:p>
            <w:pPr>
              <w:pStyle w:val="ListBullet"/>
              <w:spacing w:before="0" w:after="40"/>
            </w:pPr>
            <w:r>
              <w:rPr>
                <w:b/>
                <w:sz w:val="19"/>
              </w:rPr>
              <w:t>2-minute hook variation:</w:t>
            </w:r>
            <w:r>
              <w:rPr>
                <w:sz w:val="19"/>
              </w:rPr>
              <w:t xml:space="preserve"> Script or Friend? (2 min): read two short fictional messages, one real friend asking for a favor and one case card (C2). Students vote real or script and say the one word that tipped them off. Their words become the HOOKS.</w:t>
            </w:r>
          </w:p>
          <w:p>
            <w:pPr>
              <w:pStyle w:val="ListBullet"/>
              <w:spacing w:before="0" w:after="40"/>
            </w:pPr>
            <w:r>
              <w:rPr>
                <w:b/>
                <w:sz w:val="19"/>
              </w:rPr>
              <w:t>Debate or game version:</w:t>
            </w:r>
            <w:r>
              <w:rPr>
                <w:sz w:val="19"/>
              </w:rPr>
              <w:t xml:space="preserve"> 1 a.m. Test: each group presents its Check in 30 seconds and the class rates it 1 to 5 on "could I really do this tired at 1 a.m.?" Groups with a low score revise the Check to a realistic version. Debate option: "Is 'call the number on the back of the card' realistic? What is the lazy-but-safe version?"</w:t>
            </w:r>
          </w:p>
          <w:p>
            <w:pPr>
              <w:pStyle w:val="ListBullet"/>
              <w:spacing w:before="0" w:after="40"/>
            </w:pPr>
            <w:r>
              <w:rPr>
                <w:b/>
                <w:sz w:val="19"/>
              </w:rPr>
              <w:t>Peer-teaching or choice option:</w:t>
            </w:r>
            <w:r>
              <w:rPr>
                <w:sz w:val="19"/>
              </w:rPr>
              <w:t xml:space="preserve"> Hook Detectives: each group teaches one hook to another group using one of their two cases as evidence. Choice: write a harmless made-up case with two hooks (no brands, no instructions) in the Extended block.</w:t>
            </w:r>
          </w:p>
          <w:p>
            <w:pPr>
              <w:pStyle w:val="ListBullet"/>
              <w:spacing w:before="0" w:after="40"/>
            </w:pPr>
            <w:r>
              <w:rPr>
                <w:b/>
                <w:sz w:val="19"/>
              </w:rPr>
              <w:t>Level-Up Challenge:</w:t>
            </w:r>
            <w:r>
              <w:rPr>
                <w:sz w:val="19"/>
              </w:rPr>
              <w:t xml:space="preserve"> Family Check Agreement: choose a family code word and callback rule, or run a one-week Hook Diary: note hooks you see in real life without clicking and without screenshots. Bring a description, not the message.</w:t>
            </w:r>
          </w:p>
          <w:p>
            <w:pPr>
              <w:pStyle w:val="ListBullet"/>
              <w:spacing w:before="0" w:after="40"/>
            </w:pPr>
            <w:r>
              <w:rPr>
                <w:b/>
                <w:sz w:val="19"/>
              </w:rPr>
              <w:t>Say-it-back line (post it):</w:t>
            </w:r>
            <w:r>
              <w:rPr>
                <w:sz w:val="19"/>
              </w:rPr>
              <w:t xml:space="preserve"> "Hurry is the tell."</w:t>
            </w:r>
          </w:p>
          <w:p>
            <w:pPr>
              <w:pStyle w:val="ListBullet"/>
              <w:spacing w:before="0" w:after="40"/>
            </w:pPr>
            <w:r>
              <w:rPr>
                <w:b/>
                <w:sz w:val="19"/>
              </w:rPr>
              <w:t>Timing and extended block:</w:t>
            </w:r>
            <w:r>
              <w:rPr>
                <w:sz w:val="19"/>
              </w:rPr>
              <w:t xml:space="preserve"> If tight, give each group one case and run the tally at the end. Extended block: use the Check role-play for the second case.</w:t>
            </w:r>
          </w:p>
        </w:tc>
      </w:tr>
    </w:tbl>
    <w:p>
      <w:pPr>
        <w:spacing w:before="0" w:after="0" w:line="160" w:lineRule="exact"/>
      </w:pPr>
      <w:r>
        <w:rPr>
          <w:sz w:val="2"/>
        </w:rPr>
      </w:r>
    </w:p>
    <w:p>
      <w:pPr>
        <w:pStyle w:val="Heading3"/>
      </w:pPr>
      <w:r>
        <w:rPr/>
        <w:t>Differentiate</w:t>
      </w:r>
    </w:p>
    <w:p>
      <w:pPr>
        <w:pStyle w:val="ListBullet"/>
      </w:pPr>
      <w:r>
        <w:rPr>
          <w:b/>
        </w:rPr>
        <w:t>Support:</w:t>
      </w:r>
      <w:r>
        <w:rPr/>
        <w:t xml:space="preserve"> Give a pre-marked case (HOOKS already highlighted) and ask the group to choose the Check. Offer a sentence frame: "A real ____ would ____, so I will ____."</w:t>
      </w:r>
    </w:p>
    <w:p>
      <w:pPr>
        <w:pStyle w:val="ListBullet"/>
      </w:pPr>
      <w:r>
        <w:rPr>
          <w:b/>
        </w:rPr>
        <w:t>Extension:</w:t>
      </w:r>
      <w:r>
        <w:rPr/>
        <w:t xml:space="preserve"> Ask students to write their own made-up, harmless case in which a HOOK is subtle (for example, a message that sounds like a friend but asks for a favor). Others have to find the hook. Remind students: no real brands, no real people, no instructions for anyone else.</w:t>
      </w:r>
    </w:p>
    <w:p>
      <w:pPr>
        <w:pStyle w:val="ListBullet"/>
      </w:pPr>
      <w:r>
        <w:rPr>
          <w:b/>
        </w:rPr>
        <w:t>Low or no internet at home:</w:t>
      </w:r>
      <w:r>
        <w:rPr/>
        <w:t xml:space="preserve"> Checks should include non-digital options: phone calls to numbers on cards or bills, asking a family member, going to a branch or school office. Say aloud: "The fix is not 'search for it online.' Sometimes the fix is a phone call to the number on the back of your card."</w:t>
      </w:r>
    </w:p>
    <w:p>
      <w:pPr>
        <w:pStyle w:val="ListBullet"/>
      </w:pPr>
      <w:r>
        <w:rPr>
          <w:b/>
        </w:rPr>
        <w:t>Language access:</w:t>
      </w:r>
      <w:r>
        <w:rPr/>
        <w:t xml:space="preserve"> Pre-translate the HOOKS card into home languages [VERIFY translation]. Scam messages are often in non-English first languages; invite multilingual students to say the same pattern in their language. Allow students to discuss in any language and report in English.</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3</w:t>
            </w:r>
          </w:p>
          <w:p>
            <w:pPr>
              <w:spacing w:before="0" w:after="60" w:line="259" w:lineRule="auto"/>
            </w:pPr>
            <w:r>
              <w:rPr>
                <w:b/>
                <w:sz w:val="19"/>
              </w:rPr>
              <w:t>One line:</w:t>
            </w:r>
            <w:r>
              <w:rPr>
                <w:sz w:val="19"/>
              </w:rPr>
              <w:t xml:space="preserve"> "Today your teen learned five patterns scammers use (Hurry, Official, Offer or outrage, Keep it quiet, Strange payment). Ask them: 'Which one have you seen?' Agree on a family Check: if anyone asks for money or a code in a hurry, hang up and call back on a known number."</w:t>
            </w:r>
          </w:p>
          <w:p>
            <w:pPr>
              <w:spacing w:before="0" w:after="60" w:line="259" w:lineRule="auto"/>
            </w:pPr>
            <w:r>
              <w:rPr>
                <w:sz w:val="19"/>
              </w:rPr>
              <w:t>A family code word helps with voice and video scams. Choose one together and keep it off social media.</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chose a family code word / callback rule.</w:t>
            </w:r>
          </w:p>
          <w:p>
            <w:pPr>
              <w:pStyle w:val="ListBullet"/>
              <w:spacing w:before="0" w:after="40"/>
            </w:pPr>
            <w:r>
              <w:rPr>
                <w:sz w:val="19"/>
              </w:rPr>
              <w:t>A question for the class or teacher: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b/>
        </w:rPr>
        <w:t>Facts to verify:</w:t>
      </w:r>
      <w:r>
        <w:rPr/>
        <w:t xml:space="preserve"> FTC Consumer Sentinel for scam categories and losses by age group [use the FTC's own data (the 2025 headline figures are VERIFIED 2026-10-05); the age-group breakdown was not checked; do not quote aggregator "percent increase" claims]. FTC consumer alert on AI-enhanced family emergency scams (voice cloning from a short audio clip; call the person on a number you know) [VERIFIED 2026-10-05: consumer.ftc.gov, March 2023 alert]. Money mule warnings from FBI and FTC [VERIFY].</w:t>
      </w:r>
    </w:p>
    <w:p>
      <w:pPr>
        <w:pStyle w:val="ListBullet"/>
      </w:pPr>
      <w:r>
        <w:rPr>
          <w:b/>
        </w:rPr>
        <w:t>Teaching scope:</w:t>
      </w:r>
      <w:r>
        <w:rPr/>
        <w:t xml:space="preserve"> Keep cases generic: a "payment app", "a game", "a school portal". No brand names that will date.</w:t>
      </w:r>
    </w:p>
    <w:p>
      <w:pPr>
        <w:pStyle w:val="ListBullet"/>
      </w:pPr>
      <w:r>
        <w:rPr>
          <w:b/>
        </w:rPr>
        <w:t>Common student questions:</w:t>
      </w:r>
      <w:r>
        <w:rPr/>
        <w:t xml:space="preserve"> "Can't they just see that I clicked?" Answer: clicking a link in itself is usually less risky than entering a password or code on the page or downloading something; if you clicked, you can still lock accounts and tell someone [general advice; the specific CISA wording was not matched in Round 3B]. "Is it a scam if a real brand does it?" Real organizations also use hurry and rewards; the Check works either way.</w:t>
      </w:r>
    </w:p>
    <w:p>
      <w:pPr>
        <w:pStyle w:val="ListBullet"/>
      </w:pPr>
      <w:r>
        <w:rPr>
          <w:b/>
        </w:rPr>
        <w:t>Teen-targeted scams to know about:</w:t>
      </w:r>
      <w:r>
        <w:rPr/>
        <w:t xml:space="preserve"> fake support, account recovery, giveaway, "verification" for a creator program, ticket and sneaker resale, "easy money" jobs, impersonated friends, and "sextortion" (Lesson 5).</w:t>
      </w:r>
    </w:p>
    <w:p>
      <w:pPr>
        <w:pStyle w:val="ListBullet"/>
      </w:pPr>
      <w:r>
        <w:rPr>
          <w:b/>
        </w:rPr>
        <w:t>Defense Plan page (DP-3):</w:t>
      </w:r>
      <w:r>
        <w:rPr/>
        <w:t xml:space="preserve"> "My go-to Check" and "My fix-it moves if I clicked."</w:t>
      </w:r>
    </w:p>
    <w:p>
      <w:pPr>
        <w:spacing w:before="0" w:after="0"/>
      </w:pPr>
      <w:r>
        <w:rPr>
          <w:sz w:val="4"/>
        </w:rPr>
      </w:r>
      <w:r>
        <w:br w:type="page"/>
      </w:r>
    </w:p>
    <w:p>
      <w:pPr>
        <w:pStyle w:val="Heading2"/>
        <w:pBdr>
          <w:top w:val="single" w:sz="18" w:space="6" w:color="FF8A3D"/>
        </w:pBdr>
        <w:spacing w:before="320"/>
      </w:pPr>
      <w:r>
        <w:rPr/>
        <w:t>Lesson 4: Data Brokers and Location</w:t>
      </w:r>
    </w:p>
    <w:p>
      <w:r>
        <w:rPr>
          <w:b/>
        </w:rPr>
        <w:t>Grade band:</w:t>
      </w:r>
      <w:r>
        <w:rPr/>
        <w:t xml:space="preserve"> 9-12  |  </w:t>
      </w:r>
      <w:r>
        <w:rPr>
          <w:b/>
        </w:rPr>
        <w:t>Strand:</w:t>
      </w:r>
      <w:r>
        <w:rPr/>
        <w:t xml:space="preserve"> C, Share Smart</w:t>
      </w:r>
    </w:p>
    <w:p>
      <w:r>
        <w:rPr>
          <w:b/>
        </w:rPr>
        <w:t>Big idea:</w:t>
      </w:r>
      <w:r>
        <w:rPr/>
        <w:t xml:space="preserve"> Small pieces of information that are harmless alone can be combined into a detailed picture of you. You decide how many pieces you hand out and how precise they are. Information, once shared, can travel and stay.</w:t>
      </w:r>
    </w:p>
    <w:p>
      <w:r>
        <w:rPr>
          <w:b/>
        </w:rPr>
        <w:t>Practiced skill:</w:t>
      </w:r>
      <w:r>
        <w:rPr/>
        <w:t xml:space="preserve"> Spot the mosaic, change settings, understand permanence and opt-outs.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38"/>
        <w:gridCol w:w="2254"/>
      </w:tblGrid>
      <w:tr>
        <w:trPr>
          <w:tblHeader/>
          <w:cantSplit/>
        </w:trPr>
        <w:tc>
          <w:tcPr>
            <w:tcW w:type="dxa" w:w="753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22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7538"/>
            <w:tcMar>
              <w:top w:w="50" w:type="dxa"/>
              <w:left w:w="0" w:type="dxa"/>
              <w:bottom w:w="60" w:type="dxa"/>
              <w:right w:w="90" w:type="dxa"/>
            </w:tcMar>
          </w:tcPr>
          <w:p>
            <w:pPr>
              <w:spacing w:before="0" w:after="0" w:line="252" w:lineRule="auto"/>
            </w:pPr>
            <w:r>
              <w:rPr>
                <w:rFonts w:ascii="Calibri" w:hAnsi="Calibri"/>
                <w:sz w:val="19"/>
              </w:rPr>
              <w:t>Hook</w:t>
            </w:r>
          </w:p>
        </w:tc>
        <w:tc>
          <w:tcPr>
            <w:tcW w:type="dxa" w:w="2254"/>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7538"/>
            <w:tcMar>
              <w:top w:w="50" w:type="dxa"/>
              <w:left w:w="0" w:type="dxa"/>
              <w:bottom w:w="60" w:type="dxa"/>
              <w:right w:w="90" w:type="dxa"/>
            </w:tcMar>
          </w:tcPr>
          <w:p>
            <w:pPr>
              <w:spacing w:before="0" w:after="0" w:line="252" w:lineRule="auto"/>
            </w:pPr>
            <w:r>
              <w:rPr>
                <w:rFonts w:ascii="Calibri" w:hAnsi="Calibri"/>
                <w:sz w:val="19"/>
              </w:rPr>
              <w:t>Activity (Mosaic and Settings Check)</w:t>
            </w:r>
          </w:p>
        </w:tc>
        <w:tc>
          <w:tcPr>
            <w:tcW w:type="dxa" w:w="2254"/>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7538"/>
            <w:tcMar>
              <w:top w:w="50" w:type="dxa"/>
              <w:left w:w="0" w:type="dxa"/>
              <w:bottom w:w="60" w:type="dxa"/>
              <w:right w:w="90" w:type="dxa"/>
            </w:tcMar>
          </w:tcPr>
          <w:p>
            <w:pPr>
              <w:spacing w:before="0" w:after="0" w:line="252" w:lineRule="auto"/>
            </w:pPr>
            <w:r>
              <w:rPr>
                <w:rFonts w:ascii="Calibri" w:hAnsi="Calibri"/>
                <w:sz w:val="19"/>
              </w:rPr>
              <w:t>Discuss</w:t>
            </w:r>
          </w:p>
        </w:tc>
        <w:tc>
          <w:tcPr>
            <w:tcW w:type="dxa" w:w="2254"/>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7538"/>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2254"/>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7538"/>
            <w:tcMar>
              <w:top w:w="50" w:type="dxa"/>
              <w:left w:w="0" w:type="dxa"/>
              <w:bottom w:w="60" w:type="dxa"/>
              <w:right w:w="90" w:type="dxa"/>
            </w:tcMar>
          </w:tcPr>
          <w:p>
            <w:pPr>
              <w:spacing w:before="0" w:after="0" w:line="252" w:lineRule="auto"/>
            </w:pPr>
            <w:r>
              <w:rPr>
                <w:rFonts w:ascii="Calibri" w:hAnsi="Calibri"/>
                <w:b/>
                <w:sz w:val="19"/>
              </w:rPr>
              <w:t>Total</w:t>
            </w:r>
          </w:p>
        </w:tc>
        <w:tc>
          <w:tcPr>
            <w:tcW w:type="dxa" w:w="2254"/>
            <w:tcMar>
              <w:top w:w="50" w:type="dxa"/>
              <w:left w:w="90" w:type="dxa"/>
              <w:bottom w:w="60" w:type="dxa"/>
              <w:right w:w="90" w:type="dxa"/>
            </w:tcMar>
          </w:tcPr>
          <w:p>
            <w:pPr>
              <w:spacing w:before="0" w:after="0" w:line="252" w:lineRule="auto"/>
            </w:pPr>
            <w:r>
              <w:rPr>
                <w:rFonts w:ascii="Calibri" w:hAnsi="Calibri"/>
                <w:b/>
                <w:sz w:val="19"/>
              </w:rPr>
              <w:t>15</w:t>
            </w:r>
          </w:p>
        </w:tc>
      </w:tr>
    </w:tbl>
    <w:p>
      <w:pPr>
        <w:spacing w:before="0" w:after="0" w:line="160" w:lineRule="exact"/>
      </w:pPr>
      <w:r>
        <w:rPr>
          <w:sz w:val="2"/>
        </w:rPr>
      </w:r>
    </w:p>
    <w:p>
      <w:pPr>
        <w:pStyle w:val="Heading3"/>
      </w:pPr>
      <w:r>
        <w:rPr/>
        <w:t>Standards (approximate)</w:t>
      </w:r>
    </w:p>
    <w:p>
      <w:pPr>
        <w:pStyle w:val="ListBullet"/>
      </w:pPr>
      <w:r>
        <w:rPr/>
        <w:t>ISTE Students: 2a, 2d [2016 numbering shown; current ISTE v4.02 equivalent: 1.2.a, 1.2.d; approximate. VERIFIED 2026-10-05: ISTE Standards v4.02 PDF]</w:t>
      </w:r>
    </w:p>
    <w:p>
      <w:pPr>
        <w:pStyle w:val="ListBullet"/>
      </w:pPr>
      <w:r>
        <w:rPr/>
        <w:t>CSTA: 3A-IC-29, 3A-IC-30 (privacy concerns of automated data collection; privacy in safety, law, ethics) [VERIFIED 2026-10-05: CSTA K-12 CS Standards (2017, rev.) text read; mapping approximate]</w:t>
      </w:r>
    </w:p>
    <w:p>
      <w:pPr>
        <w:pStyle w:val="ListBullet"/>
      </w:pPr>
      <w:r>
        <w:rPr/>
        <w:t>CASEL: Social Awareness; Responsible Decision-Making</w:t>
      </w:r>
    </w:p>
    <w:p>
      <w:pPr>
        <w:pStyle w:val="Heading3"/>
      </w:pPr>
      <w:r>
        <w:rPr/>
        <w:t>Materials</w:t>
      </w:r>
    </w:p>
    <w:p>
      <w:r>
        <w:rPr>
          <w:b/>
        </w:rPr>
        <w:t>Low-tech (default):</w:t>
      </w:r>
    </w:p>
    <w:p>
      <w:pPr>
        <w:pStyle w:val="ListBullet"/>
      </w:pPr>
      <w:r>
        <w:rPr/>
        <w:t>Reproducible R4: Profile Fragment Cards for the fictional teen "Jordan" (6-8 fragments; one set per group of 3-4) and the Settings Mock-up page (a printed, generic "permissions" screen)</w:t>
      </w:r>
    </w:p>
    <w:p>
      <w:pPr>
        <w:pStyle w:val="ListBullet"/>
      </w:pPr>
      <w:r>
        <w:rPr/>
        <w:t>Workbook page W4 (Mosaic Map and Settings Checklist)</w:t>
      </w:r>
    </w:p>
    <w:p>
      <w:pPr>
        <w:pStyle w:val="ListBullet"/>
      </w:pPr>
      <w:r>
        <w:rPr/>
        <w:t>Pens</w:t>
      </w:r>
    </w:p>
    <w:p>
      <w:r>
        <w:rPr>
          <w:b/>
        </w:rPr>
        <w:t>Optional tech version:</w:t>
      </w:r>
      <w:r>
        <w:rPr/>
        <w:t xml:space="preserve"> Teacher can show a generic phone settings page on a projector (location services, precise location, advertising identifier, photo location tagging). Do not show a student's real device. </w:t>
      </w:r>
      <w:r>
        <w:rPr>
          <w:b/>
        </w:rPr>
        <w:t>Do not run people-search or data-broker lookups in class on any student, teacher, or school staff.</w:t>
      </w:r>
      <w:r>
        <w:rPr/>
        <w:t xml:space="preserve"> That can expose real addresses.</w:t>
      </w:r>
    </w:p>
    <w:p>
      <w:pPr>
        <w:pStyle w:val="Heading3"/>
      </w:pPr>
      <w:r>
        <w:rPr/>
        <w:t>Hook (2 minutes)</w:t>
      </w:r>
    </w:p>
    <w:p>
      <w:r>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"Jordan is made up. Jordan's friend posted a photo with a school hoodie. Jordan's fitness app shows a running route, and it starts at the same spot every morning. A game screenshot has a street sign in the background. A birthday post says 'sweet sixteen today.' Any one of those is nothing. Together, they are a map to where Jordan lives and when Jordan is out. We call it the mosaic effect, and it is exactly what companies that buy and sell data do at scale. Today you are going to assemble Jordan's mosaic, and then you are going to take pieces out."</w:t>
            </w:r>
          </w:p>
        </w:tc>
      </w:tr>
    </w:tbl>
    <w:p>
      <w:pPr>
        <w:spacing w:before="0" w:after="0" w:line="160" w:lineRule="exact"/>
      </w:pPr>
      <w:r>
        <w:rPr>
          <w:sz w:val="2"/>
        </w:rPr>
      </w:r>
    </w:p>
    <w:p>
      <w:pPr>
        <w:pStyle w:val="Heading3"/>
      </w:pPr>
      <w:r>
        <w:rPr/>
        <w:t>Activity (8 minutes): Mosaic and Settings Check</w:t>
      </w:r>
    </w:p>
    <w:p>
      <w:r>
        <w:rPr/>
        <w:t>Groups of 3-4. Each group receives one set of Jordan's Fragment Cards (R4), a Mosaic Map (W4), and a Settings Mock-up (R4).</w:t>
      </w:r>
    </w:p>
    <w:p>
      <w:pPr>
        <w:pStyle w:val="ListBullet"/>
      </w:pPr>
      <w:r>
        <w:rPr>
          <w:b/>
        </w:rPr>
        <w:t>Step 1 (3 min): Build the mosaic.</w:t>
      </w:r>
      <w:r>
        <w:rPr/>
        <w:t xml:space="preserve"> Group lays out the fragments. On W4, they fill in what a stranger could infer: school (or area), routine (days and times), approximate home area, age, who Jordan's friends are, when the house might be empty. Say: "Be an analyst: not 'what are they like' but 'what could be known?' Write each inference next to the fragment that led to it."</w:t>
      </w:r>
    </w:p>
    <w:p>
      <w:pPr>
        <w:pStyle w:val="ListBullet"/>
      </w:pPr>
      <w:r>
        <w:rPr>
          <w:b/>
        </w:rPr>
        <w:t>Step 2 (2 min): Break the chain.</w:t>
      </w:r>
      <w:r>
        <w:rPr/>
        <w:t xml:space="preserve"> Ask: "Which </w:t>
      </w:r>
      <w:r>
        <w:rPr>
          <w:b/>
        </w:rPr>
        <w:t>one</w:t>
      </w:r>
      <w:r>
        <w:rPr/>
        <w:t xml:space="preserve"> fragment, if removed or changed, breaks the most inferences?" Groups circle it. (Answers vary: the fitness route start point and the repeated schedule are common top picks.) Then ask: "What setting or habit changes that? Examples: privacy zones in fitness apps; remove the photo location tag; turn off precise location for the app; ask a friend to not tag where you are right now; post after you have left, not while you are there."</w:t>
      </w:r>
    </w:p>
    <w:p>
      <w:pPr>
        <w:pStyle w:val="ListBullet"/>
      </w:pPr>
      <w:r>
        <w:rPr>
          <w:b/>
        </w:rPr>
        <w:t>Step 3 (2 min): Settings check.</w:t>
      </w:r>
      <w:r>
        <w:rPr/>
        <w:t xml:space="preserve"> Using the Mock-up, each student marks on W4: Which apps should have location "Never", "While using", or "Always"? Where is "Precise" necessary (a maps app) and where does an approximate location do (weather)? Which permissions (camera, microphone, contacts, photos) does a game really need? Say: "This is not about turning everything off. It is about matching the permission to the need."</w:t>
      </w:r>
    </w:p>
    <w:p>
      <w:pPr>
        <w:pStyle w:val="ListBullet"/>
      </w:pPr>
      <w:r>
        <w:rPr>
          <w:b/>
        </w:rPr>
        <w:t>Step 4 (1 min): Data brokers in one minute.</w:t>
      </w:r>
      <w:r>
        <w:rPr/>
        <w:t xml:space="preserve"> Say: "Some of your information is collected by you (posts). Some is collected by apps (location, device IDs). And some is gathered or bought by data brokers, companies you have never heard of that build and sell profiles from public records, app data, and purchases. [VERIFY with the FTC's reports on data brokers.] The legal rights vary by state. Some states let people ask brokers to delete or stop selling their data, and California has a statewide tool (DROP) for residents to send one deletion request to all registered brokers: it opened January 1, 2026 and brokers must begin processing requests on August 1, 2026 [VERIFIED 2026-10-05: cppa.ca.gov]. Many opt-out processes require an adult or a parent to request, or have age rules [VERIFY]. So here is the realistic move for a teen: reduce what you hand out now, and ask a parent or guardian to help with opt-outs. Your future 18-year-old self will thank you."</w:t>
      </w:r>
    </w:p>
    <w:p>
      <w:pPr>
        <w:pStyle w:val="Heading3"/>
      </w:pPr>
      <w:r>
        <w:rPr/>
        <w:t>Discuss (3 minutes)</w:t>
      </w:r>
    </w:p>
    <w:p>
      <w:pPr>
        <w:pStyle w:val="ListBullet"/>
      </w:pPr>
      <w:r>
        <w:rPr/>
        <w:t>Q1. What is the difference between "private" and "hard to find"? Which would you rather have?</w:t>
      </w:r>
    </w:p>
    <w:p>
      <w:pPr>
        <w:pStyle w:val="ListBullet"/>
      </w:pPr>
      <w:r>
        <w:rPr/>
        <w:t>Q2. Who might use a mosaic like Jordan's, for good reasons and for harmful ones? (Keep this on general categories: advertisers, strangers, someone you broke up with, scammers.)</w:t>
      </w:r>
    </w:p>
    <w:p>
      <w:pPr>
        <w:pStyle w:val="ListBullet"/>
      </w:pPr>
      <w:r>
        <w:rPr/>
        <w:t>Q3. A friend posts a photo of you without asking. What can you say in one sentence?</w:t>
      </w:r>
    </w:p>
    <w:p>
      <w:pPr>
        <w:pStyle w:val="ListBullet"/>
      </w:pPr>
      <w:r>
        <w:rPr/>
        <w:t>Q4. What does "once it is out there it stays" mean when people can screenshot, save, or scrape? What is the one thing you can still control?</w:t>
      </w:r>
    </w:p>
    <w:p>
      <w:pPr>
        <w:pStyle w:val="ListBullet"/>
      </w:pPr>
      <w:r>
        <w:rPr/>
        <w:t>Q5. Who benefits when an app asks for "always on" location? How would you decide?</w:t>
      </w:r>
    </w:p>
    <w:p>
      <w:pPr>
        <w:pStyle w:val="Heading3"/>
      </w:pPr>
      <w:r>
        <w:rPr/>
        <w:t>Takeaway (2 minutes)</w:t>
      </w:r>
    </w:p>
    <w:p>
      <w:r>
        <w:rPr/>
        <w:t>Say: "</w:t>
      </w:r>
      <w:r>
        <w:rPr>
          <w:b/>
        </w:rPr>
        <w:t>Pause</w:t>
      </w:r>
      <w:r>
        <w:rPr/>
        <w:t xml:space="preserve"> before posting a place, a time, or a background. </w:t>
      </w:r>
      <w:r>
        <w:rPr>
          <w:b/>
        </w:rPr>
        <w:t>Check</w:t>
      </w:r>
      <w:r>
        <w:rPr/>
        <w:t xml:space="preserve"> the setting: who sees it, how precise, how long? </w:t>
      </w:r>
      <w:r>
        <w:rPr>
          <w:b/>
        </w:rPr>
        <w:t>Tell</w:t>
      </w:r>
      <w:r>
        <w:rPr/>
        <w:t xml:space="preserve"> a trusted adult if someone shows they know where you are and you did not tell them. Add to your Defense Plan: 'One piece I will take out of my mosaic is ____.'"</w:t>
      </w:r>
    </w:p>
    <w:p>
      <w:r>
        <w:rPr>
          <w:b/>
        </w:rPr>
        <w:t>Hackles up?</w:t>
      </w:r>
      <w:r>
        <w:rPr/>
        <w:t xml:space="preserve"> If someone knows where you are or what you did and you never told them, treat that feeling as a signal to check settings and tell someone.</w:t>
      </w:r>
    </w:p>
    <w:p>
      <w:pPr>
        <w:pStyle w:val="Heading3"/>
      </w:pPr>
      <w:r>
        <w:rPr/>
        <w:t>Exit ticket</w:t>
      </w:r>
    </w:p>
    <w:p>
      <w:r>
        <w:rPr>
          <w:b/>
        </w:rPr>
        <w:t>"Name one piece of your own (or Jordan's) mosaic you would remove, and the setting or habit that removes it."</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4)</w:t>
            </w:r>
          </w:p>
          <w:p>
            <w:pPr>
              <w:pStyle w:val="ListBullet"/>
              <w:spacing w:before="0" w:after="40"/>
            </w:pPr>
            <w:r>
              <w:rPr>
                <w:b/>
                <w:sz w:val="19"/>
              </w:rPr>
              <w:t>Why it might come up:</w:t>
            </w:r>
            <w:r>
              <w:rPr>
                <w:sz w:val="19"/>
              </w:rPr>
              <w:t xml:space="preserve"> A student may say someone has shown up where they are, knows where they live, is tracking their phone, or has posted their address ("doxxing"). A student in a protective-custody, foster, or domestic-violence situation may have urgent reasons for location privacy and may become anxious.</w:t>
            </w:r>
          </w:p>
          <w:p>
            <w:pPr>
              <w:pStyle w:val="ListBullet"/>
              <w:spacing w:before="0" w:after="40"/>
            </w:pPr>
            <w:r>
              <w:rPr>
                <w:b/>
                <w:sz w:val="19"/>
              </w:rPr>
              <w:t>Say:</w:t>
            </w:r>
            <w:r>
              <w:rPr>
                <w:sz w:val="19"/>
              </w:rPr>
              <w:t xml:space="preserve"> "Thank you for telling me. You did the right thing, and this is not your fault. Your safety comes first and we are going to get help."</w:t>
            </w:r>
          </w:p>
          <w:p>
            <w:pPr>
              <w:pStyle w:val="ListBullet"/>
              <w:spacing w:before="0" w:after="40"/>
            </w:pPr>
            <w:r>
              <w:rPr>
                <w:b/>
                <w:sz w:val="19"/>
              </w:rPr>
              <w:t>Don't say:</w:t>
            </w:r>
            <w:r>
              <w:rPr>
                <w:sz w:val="19"/>
              </w:rPr>
              <w:t xml:space="preserve"> "Why did you post it?" "Just delete your account." Do not ask them to show you the posts or messages if they contain intimate content. Do not contact the person.</w:t>
            </w:r>
          </w:p>
          <w:p>
            <w:pPr>
              <w:pStyle w:val="ListBullet"/>
              <w:spacing w:before="0" w:after="40"/>
            </w:pPr>
            <w:r>
              <w:rPr>
                <w:b/>
                <w:sz w:val="19"/>
              </w:rPr>
              <w:t>Escalate when:</w:t>
            </w:r>
            <w:r>
              <w:rPr>
                <w:sz w:val="19"/>
              </w:rPr>
              <w:t xml:space="preserve"> the student fears for their physical safety, someone is following, tracking, or threatening them, an address or school has been published to harm them, or it involves an adult, an ex-partner, or images. Notify the counselor and administrator the same day; consider the school resource officer and family notification per policy, with caution if home safety is a concern.</w:t>
            </w:r>
          </w:p>
          <w:p>
            <w:pPr>
              <w:pStyle w:val="ListBullet"/>
              <w:spacing w:before="0" w:after="40"/>
            </w:pPr>
            <w:r>
              <w:rPr>
                <w:b/>
                <w:sz w:val="19"/>
              </w:rPr>
              <w:t>Mandatory reporting:</w:t>
            </w:r>
            <w:r>
              <w:rPr>
                <w:sz w:val="19"/>
              </w:rPr>
              <w:t xml:space="preserve"> Stalking, threats, or exploitation of a minor can trigger your reporting duty [Confirm your state with district counsel]. Report per policy to law enforcement or CPS personally. If there is immediate danger, call 911. For online exploitation involving images, do not view or forward them; report per policy and via the school's NCMEC route [CyberTipline VERIFIED 2026-10-05: report.cybertip.org; routing through your school follows your policy].</w:t>
            </w:r>
          </w:p>
        </w:tc>
      </w:tr>
    </w:tbl>
    <w:p>
      <w:pPr>
        <w:spacing w:before="0" w:after="0" w:line="160" w:lineRule="exact"/>
      </w:pPr>
      <w:r>
        <w:rPr>
          <w:sz w:val="2"/>
        </w:rPr>
      </w:r>
    </w:p>
    <w:p>
      <w:pPr>
        <w:pStyle w:val="Heading3"/>
      </w:pPr>
      <w:r>
        <w:rPr/>
        <w:t>Extended-block option (40-50 minutes)</w:t>
      </w:r>
    </w:p>
    <w:p>
      <w:pPr>
        <w:pStyle w:val="ListBullet"/>
      </w:pPr>
      <w:r>
        <w:rPr>
          <w:b/>
        </w:rPr>
        <w:t>Add (10 min): How a post travels.</w:t>
      </w:r>
      <w:r>
        <w:rPr/>
        <w:t xml:space="preserve"> Groups draw how a single post can move (friend saves it, screenshot, group chat, repost, search index) and mark where the owner loses control.</w:t>
      </w:r>
    </w:p>
    <w:p>
      <w:pPr>
        <w:pStyle w:val="ListBullet"/>
      </w:pPr>
      <w:r>
        <w:rPr>
          <w:b/>
        </w:rPr>
        <w:t>Add (10 min): Tagging agreement.</w:t>
      </w:r>
      <w:r>
        <w:rPr/>
        <w:t xml:space="preserve"> Pairs draft a three-line agreement for friends: what we tag, what we ask first, how we handle removal requests.</w:t>
      </w:r>
    </w:p>
    <w:p>
      <w:pPr>
        <w:pStyle w:val="ListBullet"/>
      </w:pPr>
      <w:r>
        <w:rPr>
          <w:b/>
        </w:rPr>
        <w:t>Add (8 min): Data broker flow.</w:t>
      </w:r>
      <w:r>
        <w:rPr/>
        <w:t xml:space="preserve"> Groups sketch a simple flow of how an app, an ad network, and a data broker could combine data (generic, no brand names) and identify where a person has a choice.</w:t>
      </w:r>
    </w:p>
    <w:p>
      <w:pPr>
        <w:pStyle w:val="ListBullet"/>
      </w:pPr>
      <w:r>
        <w:rPr>
          <w:b/>
        </w:rPr>
        <w:t>Add (7 min): Share-out and Defense Plan line.</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4): optional add-ons. They never replace the core lesson, the disclosure box, or any safeguard.</w:t>
            </w:r>
          </w:p>
          <w:p>
            <w:pPr>
              <w:pStyle w:val="ListBullet"/>
              <w:spacing w:before="0" w:after="40"/>
            </w:pPr>
            <w:r>
              <w:rPr>
                <w:b/>
                <w:sz w:val="19"/>
              </w:rPr>
              <w:t>2-minute hook variation:</w:t>
            </w:r>
            <w:r>
              <w:rPr>
                <w:sz w:val="19"/>
              </w:rPr>
              <w:t xml:space="preserve"> Who Knows Where? (2 min): reveal Jordan's fragments one at a time. After each, students raise a hand when they are confident they could name where Jordan will be on a given morning. Watch the hands go up as the pieces add up. Then explain the mosaic effect.</w:t>
            </w:r>
          </w:p>
          <w:p>
            <w:pPr>
              <w:pStyle w:val="ListBullet"/>
              <w:spacing w:before="0" w:after="40"/>
            </w:pPr>
            <w:r>
              <w:rPr>
                <w:b/>
                <w:sz w:val="19"/>
              </w:rPr>
              <w:t>Debate or game version:</w:t>
            </w:r>
            <w:r>
              <w:rPr>
                <w:sz w:val="19"/>
              </w:rPr>
              <w:t xml:space="preserve"> Smallest Fix Challenge: groups compete to find the fewest removals that break all six inferences on W4. Fewer, smarter changes win. Debate option: "Is it a friend's job to ask before tagging, or your job to turn tags off?" (Both, but only one is in your control.)</w:t>
            </w:r>
          </w:p>
          <w:p>
            <w:pPr>
              <w:pStyle w:val="ListBullet"/>
              <w:spacing w:before="0" w:after="40"/>
            </w:pPr>
            <w:r>
              <w:rPr>
                <w:b/>
                <w:sz w:val="19"/>
              </w:rPr>
              <w:t>Peer-teaching or choice option:</w:t>
            </w:r>
            <w:r>
              <w:rPr>
                <w:sz w:val="19"/>
              </w:rPr>
              <w:t xml:space="preserve"> Settings Coaches: partners teach each other one real setting from the Settings Mock-up (for example, what 'While using' means). Choice: persona version, such as a creator with a public account.</w:t>
            </w:r>
          </w:p>
          <w:p>
            <w:pPr>
              <w:pStyle w:val="ListBullet"/>
              <w:spacing w:before="0" w:after="40"/>
            </w:pPr>
            <w:r>
              <w:rPr>
                <w:b/>
                <w:sz w:val="19"/>
              </w:rPr>
              <w:t>Level-Up Challenge:</w:t>
            </w:r>
            <w:r>
              <w:rPr>
                <w:sz w:val="19"/>
              </w:rPr>
              <w:t xml:space="preserve"> Mosaic Audit of a Fictional Persona, plus a Tagging Agreement and a 90-day settings review with an adult. Optional: an offline checklist a family can use on a library computer.</w:t>
            </w:r>
          </w:p>
          <w:p>
            <w:pPr>
              <w:pStyle w:val="ListBullet"/>
              <w:spacing w:before="0" w:after="40"/>
            </w:pPr>
            <w:r>
              <w:rPr>
                <w:b/>
                <w:sz w:val="19"/>
              </w:rPr>
              <w:t>Say-it-back line (post it):</w:t>
            </w:r>
            <w:r>
              <w:rPr>
                <w:sz w:val="19"/>
              </w:rPr>
              <w:t xml:space="preserve"> "Pieces, not secrets, give you away."</w:t>
            </w:r>
          </w:p>
          <w:p>
            <w:pPr>
              <w:pStyle w:val="ListBullet"/>
              <w:spacing w:before="0" w:after="40"/>
            </w:pPr>
            <w:r>
              <w:rPr>
                <w:b/>
                <w:sz w:val="19"/>
              </w:rPr>
              <w:t>Timing and extended block:</w:t>
            </w:r>
            <w:r>
              <w:rPr>
                <w:sz w:val="19"/>
              </w:rPr>
              <w:t xml:space="preserve"> Step 4 (data brokers) can be moved to a take-home note if the clock is short. Extended block: add 'How a post travels'. Never run a lookup on a real person.</w:t>
            </w:r>
          </w:p>
        </w:tc>
      </w:tr>
    </w:tbl>
    <w:p>
      <w:pPr>
        <w:spacing w:before="0" w:after="0" w:line="160" w:lineRule="exact"/>
      </w:pPr>
      <w:r>
        <w:rPr>
          <w:sz w:val="2"/>
        </w:rPr>
      </w:r>
    </w:p>
    <w:p>
      <w:pPr>
        <w:pStyle w:val="Heading3"/>
      </w:pPr>
      <w:r>
        <w:rPr/>
        <w:t>Differentiate</w:t>
      </w:r>
    </w:p>
    <w:p>
      <w:pPr>
        <w:pStyle w:val="ListBullet"/>
      </w:pPr>
      <w:r>
        <w:rPr>
          <w:b/>
        </w:rPr>
        <w:t>Support:</w:t>
      </w:r>
      <w:r>
        <w:rPr/>
        <w:t xml:space="preserve"> Provide a pre-filled mosaic with some inferences already written; students complete the "break the chain" column. Use picture cards (a hoodie, a street sign, a clock) with words.</w:t>
      </w:r>
    </w:p>
    <w:p>
      <w:pPr>
        <w:pStyle w:val="ListBullet"/>
      </w:pPr>
      <w:r>
        <w:rPr>
          <w:b/>
        </w:rPr>
        <w:t>Extension:</w:t>
      </w:r>
      <w:r>
        <w:rPr/>
        <w:t xml:space="preserve"> Ask students to draft a three-line "tagging agreement" for friends (what we tag, what we ask first, how we handle it if someone asks us to remove a post). Or analyze why "location sharing with friends" features have different risks depending on who is on the list.</w:t>
      </w:r>
    </w:p>
    <w:p>
      <w:pPr>
        <w:pStyle w:val="ListBullet"/>
      </w:pPr>
      <w:r>
        <w:rPr>
          <w:b/>
        </w:rPr>
        <w:t>Low or no internet at home:</w:t>
      </w:r>
      <w:r>
        <w:rPr/>
        <w:t xml:space="preserve"> The mosaic exercise is fully offline. For settings, note that students who share devices or have limited data can still take habit-based steps: do not post live location; do not post school-uniform or house-number photos; ask before tagging. For opt-outs, offer to provide a paper checklist the family can use later at a library or public computer [VERIFY].</w:t>
      </w:r>
    </w:p>
    <w:p>
      <w:pPr>
        <w:pStyle w:val="ListBullet"/>
      </w:pPr>
      <w:r>
        <w:rPr>
          <w:b/>
        </w:rPr>
        <w:t>Language access:</w:t>
      </w:r>
      <w:r>
        <w:rPr/>
        <w:t xml:space="preserve"> Provide the mosaic idea as a picture-and-word mini-poster in the home language [VERIFY translation]. Invite students to say "mosaic effect" as "pieces of a puzzle" in their own language. Settings terms (Precise, While using, Always) can be pre-taught with icons.</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4</w:t>
            </w:r>
          </w:p>
          <w:p>
            <w:pPr>
              <w:spacing w:before="0" w:after="60" w:line="259" w:lineRule="auto"/>
            </w:pPr>
            <w:r>
              <w:rPr>
                <w:b/>
                <w:sz w:val="19"/>
              </w:rPr>
              <w:t>One line:</w:t>
            </w:r>
            <w:r>
              <w:rPr>
                <w:sz w:val="19"/>
              </w:rPr>
              <w:t xml:space="preserve"> "Today your teen saw how small, harmless details (a hoodie, a route, a timestamp) combine into a map. Ask them: 'What is one thing you could change in an app's location or photo settings?' Together, check a location setting on one device."</w:t>
            </w:r>
          </w:p>
          <w:p>
            <w:pPr>
              <w:spacing w:before="0" w:after="60" w:line="259" w:lineRule="auto"/>
            </w:pPr>
            <w:r>
              <w:rPr>
                <w:sz w:val="19"/>
              </w:rPr>
              <w:t>Family tip: agree on a family location-sharing rule that is mutual, transparent, and not secret surveillance.</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checked one location setting together.</w:t>
            </w:r>
          </w:p>
          <w:p>
            <w:pPr>
              <w:pStyle w:val="ListBullet"/>
              <w:spacing w:before="0" w:after="40"/>
            </w:pPr>
            <w:r>
              <w:rPr>
                <w:sz w:val="19"/>
              </w:rPr>
              <w:t>A question for the class or teacher: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b/>
        </w:rPr>
        <w:t>Facts to verify:</w:t>
      </w:r>
      <w:r>
        <w:rPr/>
        <w:t xml:space="preserve"> FTC reports on data brokers (2014 and later) [VERIFY]; the California Delete Act and the "DROP" platform (consumer access January 1, 2026; broker processing from August 1, 2026: VERIFIED 2026-10-05: cppa.ca.gov); state comprehensive privacy laws and special rules for minors' data (several states restrict selling or targeted advertising for minors; details vary) [VERIFY]; COPPA applies to under-13s and has 2025 amendments [VERIFY].</w:t>
      </w:r>
    </w:p>
    <w:p>
      <w:pPr>
        <w:pStyle w:val="ListBullet"/>
      </w:pPr>
      <w:r>
        <w:rPr>
          <w:b/>
        </w:rPr>
        <w:t>Safety first:</w:t>
      </w:r>
      <w:r>
        <w:rPr/>
        <w:t xml:space="preserve"> Some students have custody, safety, or protective orders and cannot have their location known. Never ask a student where they live, or to find out where a classmate lives. Use only Jordan and fictional data.</w:t>
      </w:r>
    </w:p>
    <w:p>
      <w:pPr>
        <w:pStyle w:val="ListBullet"/>
      </w:pPr>
      <w:r>
        <w:rPr>
          <w:b/>
        </w:rPr>
        <w:t>Gaming accounts, caches and tracking (edit P-8):</w:t>
      </w:r>
      <w:r>
        <w:rPr/>
        <w:t xml:space="preserve"> add gaming accounts and in-game chats to the Settings Check, and use the term PII for the details in the mosaic. FLDOE's Student's Guide says browser caches, search history and IP addresses can be retained and sold, and that clearing the cache can help avoid tracking (p.11) [VERIFIED 2026-10-05: FLDOE Student's Guide to Internet Safety, May 2025 PDF]. Teach clearing the cache as one small step, not a guarantee, because tracking can also use account logins and network identifiers [VERIFY technical wording with district IT].</w:t>
      </w:r>
    </w:p>
    <w:p>
      <w:pPr>
        <w:pStyle w:val="ListBullet"/>
      </w:pPr>
      <w:r>
        <w:rPr>
          <w:b/>
        </w:rPr>
        <w:t>Photo metadata:</w:t>
      </w:r>
      <w:r>
        <w:rPr/>
        <w:t xml:space="preserve"> Many phones embed location in photos; most large platforms strip it when you post, but sending the original file may not [VERIFY per platform behavior]. Teach the habit: check the setting on the camera.</w:t>
      </w:r>
    </w:p>
    <w:p>
      <w:pPr>
        <w:pStyle w:val="ListBullet"/>
      </w:pPr>
      <w:r>
        <w:rPr>
          <w:b/>
        </w:rPr>
        <w:t>Common student questions:</w:t>
      </w:r>
      <w:r>
        <w:rPr/>
        <w:t xml:space="preserve"> "Do deleted posts go away?" Not necessarily; screenshots, caches, and archives exist. Practical answer: delete anyway, and assume anything public may have been saved. "Can I remove myself from everywhere?" Not completely; you can reduce and ask for help with opt-outs.</w:t>
      </w:r>
    </w:p>
    <w:p>
      <w:pPr>
        <w:pStyle w:val="ListBullet"/>
      </w:pPr>
      <w:r>
        <w:rPr>
          <w:b/>
        </w:rPr>
        <w:t>Defense Plan page (DP-4):</w:t>
      </w:r>
      <w:r>
        <w:rPr/>
        <w:t xml:space="preserve"> "The piece I will remove" and "My location rule."</w:t>
      </w:r>
    </w:p>
    <w:p>
      <w:pPr>
        <w:spacing w:before="0" w:after="0"/>
      </w:pPr>
      <w:r>
        <w:rPr>
          <w:sz w:val="4"/>
        </w:rPr>
      </w:r>
      <w:r>
        <w:br w:type="page"/>
      </w:r>
    </w:p>
    <w:p>
      <w:pPr>
        <w:pStyle w:val="Heading2"/>
        <w:pBdr>
          <w:top w:val="single" w:sz="18" w:space="6" w:color="FF8A3D"/>
        </w:pBdr>
        <w:spacing w:before="320"/>
      </w:pPr>
      <w:r>
        <w:rPr/>
        <w:t>Lesson 5: Sextortion and Image Abuse</w:t>
      </w:r>
    </w:p>
    <w:p>
      <w:r>
        <w:rPr>
          <w:b/>
        </w:rPr>
        <w:t>Grade band:</w:t>
      </w:r>
      <w:r>
        <w:rPr/>
        <w:t xml:space="preserve"> 9-12  |  </w:t>
      </w:r>
      <w:r>
        <w:rPr>
          <w:b/>
        </w:rPr>
        <w:t>Strand:</w:t>
      </w:r>
      <w:r>
        <w:rPr/>
        <w:t xml:space="preserve"> D, Safe People</w:t>
      </w:r>
    </w:p>
    <w:p>
      <w:r>
        <w:rPr>
          <w:b/>
        </w:rPr>
        <w:t>Big idea:</w:t>
      </w:r>
      <w:r>
        <w:rPr/>
        <w:t xml:space="preserve"> Blackmail with intimate images (real or AI-made) is a known, scripted crime designed to work on anyone. It is never your fault. There is a clear plan, STOP · SAVE · TELL · REPORT, and help exists.</w:t>
      </w:r>
    </w:p>
    <w:p>
      <w:r>
        <w:rPr>
          <w:b/>
        </w:rPr>
        <w:t>Practiced skill:</w:t>
      </w:r>
      <w:r>
        <w:rPr/>
        <w:t xml:space="preserve"> Recognize the pattern; practice the Response Drill and the first sentence of telling someone.</w:t>
      </w:r>
    </w:p>
    <w:p>
      <w:r>
        <w:rPr>
          <w:b/>
        </w:rPr>
        <w:t>SENSITIVE LESSON. Complete the Counselor Heads-Up Checklist, parent pre-notice, and opt-out arrangements below before teaching. Do not teach this lesson as a substitute teacher or without counselor coverage.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01"/>
        <w:gridCol w:w="7391"/>
      </w:tblGrid>
      <w:tr>
        <w:trPr>
          <w:tblHeader/>
          <w:cantSplit/>
        </w:trPr>
        <w:tc>
          <w:tcPr>
            <w:tcW w:type="dxa" w:w="24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73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2401"/>
            <w:tcMar>
              <w:top w:w="50" w:type="dxa"/>
              <w:left w:w="0" w:type="dxa"/>
              <w:bottom w:w="60" w:type="dxa"/>
              <w:right w:w="90" w:type="dxa"/>
            </w:tcMar>
          </w:tcPr>
          <w:p>
            <w:pPr>
              <w:spacing w:before="0" w:after="0" w:line="252" w:lineRule="auto"/>
            </w:pPr>
            <w:r>
              <w:rPr>
                <w:rFonts w:ascii="Calibri" w:hAnsi="Calibri"/>
                <w:sz w:val="19"/>
              </w:rPr>
              <w:t>Hook</w:t>
            </w:r>
          </w:p>
        </w:tc>
        <w:tc>
          <w:tcPr>
            <w:tcW w:type="dxa" w:w="7391"/>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2401"/>
            <w:tcMar>
              <w:top w:w="50" w:type="dxa"/>
              <w:left w:w="0" w:type="dxa"/>
              <w:bottom w:w="60" w:type="dxa"/>
              <w:right w:w="90" w:type="dxa"/>
            </w:tcMar>
          </w:tcPr>
          <w:p>
            <w:pPr>
              <w:spacing w:before="0" w:after="0" w:line="252" w:lineRule="auto"/>
            </w:pPr>
            <w:r>
              <w:rPr>
                <w:rFonts w:ascii="Calibri" w:hAnsi="Calibri"/>
                <w:sz w:val="19"/>
              </w:rPr>
              <w:t>Activity (Response Drill)</w:t>
            </w:r>
          </w:p>
        </w:tc>
        <w:tc>
          <w:tcPr>
            <w:tcW w:type="dxa" w:w="7391"/>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2401"/>
            <w:tcMar>
              <w:top w:w="50" w:type="dxa"/>
              <w:left w:w="0" w:type="dxa"/>
              <w:bottom w:w="60" w:type="dxa"/>
              <w:right w:w="90" w:type="dxa"/>
            </w:tcMar>
          </w:tcPr>
          <w:p>
            <w:pPr>
              <w:spacing w:before="0" w:after="0" w:line="252" w:lineRule="auto"/>
            </w:pPr>
            <w:r>
              <w:rPr>
                <w:rFonts w:ascii="Calibri" w:hAnsi="Calibri"/>
                <w:sz w:val="19"/>
              </w:rPr>
              <w:t>Discuss</w:t>
            </w:r>
          </w:p>
        </w:tc>
        <w:tc>
          <w:tcPr>
            <w:tcW w:type="dxa" w:w="7391"/>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2401"/>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7391"/>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2401"/>
            <w:tcMar>
              <w:top w:w="50" w:type="dxa"/>
              <w:left w:w="0" w:type="dxa"/>
              <w:bottom w:w="60" w:type="dxa"/>
              <w:right w:w="90" w:type="dxa"/>
            </w:tcMar>
          </w:tcPr>
          <w:p>
            <w:pPr>
              <w:spacing w:before="0" w:after="0" w:line="252" w:lineRule="auto"/>
            </w:pPr>
            <w:r>
              <w:rPr>
                <w:rFonts w:ascii="Calibri" w:hAnsi="Calibri"/>
                <w:b/>
                <w:sz w:val="19"/>
              </w:rPr>
              <w:t>Total</w:t>
            </w:r>
          </w:p>
        </w:tc>
        <w:tc>
          <w:tcPr>
            <w:tcW w:type="dxa" w:w="7391"/>
            <w:tcMar>
              <w:top w:w="50" w:type="dxa"/>
              <w:left w:w="90" w:type="dxa"/>
              <w:bottom w:w="60" w:type="dxa"/>
              <w:right w:w="90" w:type="dxa"/>
            </w:tcMar>
          </w:tcPr>
          <w:p>
            <w:pPr>
              <w:spacing w:before="0" w:after="0" w:line="252" w:lineRule="auto"/>
            </w:pPr>
            <w:r>
              <w:rPr>
                <w:rFonts w:ascii="Calibri" w:hAnsi="Calibri"/>
                <w:b/>
                <w:sz w:val="19"/>
              </w:rPr>
              <w:t>15</w:t>
            </w:r>
            <w:r>
              <w:rPr>
                <w:rFonts w:ascii="Calibri" w:hAnsi="Calibri"/>
                <w:sz w:val="19"/>
              </w:rPr>
              <w:t xml:space="preserve"> (see Extended-block option for a 30-45 minute version, strongly recommended)</w:t>
            </w:r>
          </w:p>
        </w:tc>
      </w:tr>
    </w:tbl>
    <w:p>
      <w:pPr>
        <w:spacing w:before="0" w:after="0" w:line="160" w:lineRule="exact"/>
      </w:pPr>
      <w:r>
        <w:rPr>
          <w:sz w:val="2"/>
        </w:rPr>
      </w:r>
    </w:p>
    <w:p>
      <w:pPr>
        <w:pStyle w:val="Heading3"/>
      </w:pPr>
      <w:r>
        <w:rPr/>
        <w:t>Standards (approximate)</w:t>
      </w:r>
    </w:p>
    <w:p>
      <w:pPr>
        <w:pStyle w:val="ListBullet"/>
      </w:pPr>
      <w:r>
        <w:rPr/>
        <w:t>ISTE Students: 2b (safe, legal, ethical behavior) [2016 numbering shown; current ISTE v4.02 equivalent: 1.2.a, 1.2.b; approximate. VERIFIED 2026-10-05: ISTE Standards v4.02 PDF]</w:t>
      </w:r>
    </w:p>
    <w:p>
      <w:pPr>
        <w:pStyle w:val="ListBullet"/>
      </w:pPr>
      <w:r>
        <w:rPr/>
        <w:t>CSTA: 3A-IC-30 (privacy, safety, law, and ethics) [VERIFIED 2026-10-05: CSTA K-12 CS Standards (2017, rev.) text read; mapping approximate]</w:t>
      </w:r>
    </w:p>
    <w:p>
      <w:pPr>
        <w:pStyle w:val="ListBullet"/>
      </w:pPr>
      <w:r>
        <w:rPr/>
        <w:t>CASEL: Relationship Skills; Responsible Decision-Making</w:t>
      </w:r>
    </w:p>
    <w:p>
      <w:pPr>
        <w:pStyle w:val="Heading3"/>
      </w:pPr>
      <w:r>
        <w:rPr/>
        <w:t>Before you teach: Counselor Heads-Up Checklist</w:t>
      </w:r>
    </w:p>
    <w:p>
      <w:r>
        <w:rPr/>
        <w:t>Print from Reproducibles R11 and complete at least one week ahead.</w:t>
      </w:r>
    </w:p>
    <w:p>
      <w:pPr>
        <w:spacing w:before="0" w:after="60"/>
        <w:ind w:left="504" w:hanging="360"/>
      </w:pPr>
      <w:r>
        <w:rPr>
          <w:rFonts w:ascii="Segoe UI Symbol" w:hAnsi="Segoe UI Symbol"/>
        </w:rPr>
        <w:t xml:space="preserve">☐ </w:t>
      </w:r>
      <w:r>
        <w:rPr/>
        <w:t>Gave the counselor and an administrator the lesson plan, scenario card, and slides (if used) at least 5 school days before.</w:t>
      </w:r>
    </w:p>
    <w:p>
      <w:pPr>
        <w:spacing w:before="0" w:after="60"/>
        <w:ind w:left="504" w:hanging="360"/>
      </w:pPr>
      <w:r>
        <w:rPr>
          <w:rFonts w:ascii="Segoe UI Symbol" w:hAnsi="Segoe UI Symbol"/>
        </w:rPr>
        <w:t xml:space="preserve">☐ </w:t>
      </w:r>
      <w:r>
        <w:rPr/>
        <w:t xml:space="preserve">Counselor (or a trained staff member) is </w:t>
      </w:r>
      <w:r>
        <w:rPr>
          <w:b/>
        </w:rPr>
        <w:t>physically available during the lesson and for at least two hours afterward</w:t>
      </w:r>
      <w:r>
        <w:rPr/>
        <w:t xml:space="preserve"> that day.</w:t>
      </w:r>
    </w:p>
    <w:p>
      <w:pPr>
        <w:spacing w:before="0" w:after="60"/>
        <w:ind w:left="504" w:hanging="360"/>
      </w:pPr>
      <w:r>
        <w:rPr>
          <w:rFonts w:ascii="Segoe UI Symbol" w:hAnsi="Segoe UI Symbol"/>
        </w:rPr>
        <w:t xml:space="preserve">☐ </w:t>
      </w:r>
      <w:r>
        <w:rPr/>
        <w:t xml:space="preserve">Confirmed the </w:t>
      </w:r>
      <w:r>
        <w:rPr>
          <w:b/>
        </w:rPr>
        <w:t>reporting route</w:t>
      </w:r>
      <w:r>
        <w:rPr/>
        <w:t>: who calls CPS or law enforcement, who files with NCMEC's CyberTipline, and the required timeframe, in writing on the Disclosure Quick Card [Confirm state law and district policy with district counsel].</w:t>
      </w:r>
    </w:p>
    <w:p>
      <w:pPr>
        <w:spacing w:before="0" w:after="60"/>
        <w:ind w:left="504" w:hanging="360"/>
      </w:pPr>
      <w:r>
        <w:rPr>
          <w:rFonts w:ascii="Segoe UI Symbol" w:hAnsi="Segoe UI Symbol"/>
        </w:rPr>
        <w:t xml:space="preserve">☐ </w:t>
      </w:r>
      <w:r>
        <w:rPr/>
        <w:t xml:space="preserve">Confirmed there is </w:t>
      </w:r>
      <w:r>
        <w:rPr>
          <w:b/>
        </w:rPr>
        <w:t>no active school investigation</w:t>
      </w:r>
      <w:r>
        <w:rPr/>
        <w:t xml:space="preserve"> or recent known incident involving image sharing in this group; if there is, postponed or made the lesson counselor-led.</w:t>
      </w:r>
    </w:p>
    <w:p>
      <w:pPr>
        <w:spacing w:before="0" w:after="60"/>
        <w:ind w:left="504" w:hanging="360"/>
      </w:pPr>
      <w:r>
        <w:rPr>
          <w:rFonts w:ascii="Segoe UI Symbol" w:hAnsi="Segoe UI Symbol"/>
        </w:rPr>
        <w:t xml:space="preserve">☐ </w:t>
      </w:r>
      <w:r>
        <w:rPr/>
        <w:t>With the counselor, identified students who may need a private pre-brief or offered alternate (without singling out students publicly).</w:t>
      </w:r>
    </w:p>
    <w:p>
      <w:pPr>
        <w:spacing w:before="0" w:after="60"/>
        <w:ind w:left="504" w:hanging="360"/>
      </w:pPr>
      <w:r>
        <w:rPr>
          <w:rFonts w:ascii="Segoe UI Symbol" w:hAnsi="Segoe UI Symbol"/>
        </w:rPr>
        <w:t xml:space="preserve">☐ </w:t>
      </w:r>
      <w:r>
        <w:rPr/>
        <w:t>Parent pre-notice sent at least 5 school days before; opt-out list received; opted-out students have an alternate location, supervisor, and the Alternate Lesson (below).</w:t>
      </w:r>
    </w:p>
    <w:p>
      <w:pPr>
        <w:spacing w:before="0" w:after="60"/>
        <w:ind w:left="504" w:hanging="360"/>
      </w:pPr>
      <w:r>
        <w:rPr>
          <w:rFonts w:ascii="Segoe UI Symbol" w:hAnsi="Segoe UI Symbol"/>
        </w:rPr>
        <w:t xml:space="preserve">☐ </w:t>
      </w:r>
      <w:r>
        <w:rPr/>
        <w:t>Reviewed safe-messaging for suicide: do not describe methods or details; always pair any mention of risk with 988 and a trusted-adult step [VERIFY with current safe-messaging guidelines].</w:t>
      </w:r>
    </w:p>
    <w:p>
      <w:pPr>
        <w:spacing w:before="0" w:after="60"/>
        <w:ind w:left="504" w:hanging="360"/>
      </w:pPr>
      <w:r>
        <w:rPr>
          <w:rFonts w:ascii="Segoe UI Symbol" w:hAnsi="Segoe UI Symbol"/>
        </w:rPr>
        <w:t xml:space="preserve">☐ </w:t>
      </w:r>
      <w:r>
        <w:rPr/>
        <w:t xml:space="preserve">Printed one </w:t>
      </w:r>
      <w:r>
        <w:rPr>
          <w:b/>
        </w:rPr>
        <w:t>Helpline Card</w:t>
      </w:r>
      <w:r>
        <w:rPr/>
        <w:t xml:space="preserve"> (R5) per student, including opted-out students, handed out discreetly after the lesson.</w:t>
      </w:r>
    </w:p>
    <w:p>
      <w:pPr>
        <w:spacing w:before="0" w:after="60"/>
        <w:ind w:left="504" w:hanging="360"/>
      </w:pPr>
      <w:r>
        <w:rPr>
          <w:rFonts w:ascii="Segoe UI Symbol" w:hAnsi="Segoe UI Symbol"/>
        </w:rPr>
        <w:t xml:space="preserve">☐ </w:t>
      </w:r>
      <w:r>
        <w:rPr/>
        <w:t>Decided with the counselor how to respond if a student says they are the one who shared or created an image of someone else (no shaming; same-day counselor and administrator; follow policy).</w:t>
      </w:r>
    </w:p>
    <w:p>
      <w:pPr>
        <w:spacing w:before="0" w:after="60"/>
        <w:ind w:left="504" w:hanging="360"/>
      </w:pPr>
      <w:r>
        <w:rPr>
          <w:rFonts w:ascii="Segoe UI Symbol" w:hAnsi="Segoe UI Symbol"/>
        </w:rPr>
        <w:t xml:space="preserve">☐ </w:t>
      </w:r>
      <w:r>
        <w:rPr/>
        <w:t>Confirmed how 18-year-old students are handled (their own images may still be treated as images of a minor if made under 18) [VERIFY with counsel].</w:t>
      </w:r>
    </w:p>
    <w:p>
      <w:pPr>
        <w:spacing w:before="0" w:after="60"/>
        <w:ind w:left="504" w:hanging="360"/>
      </w:pPr>
      <w:r>
        <w:rPr>
          <w:rFonts w:ascii="Segoe UI Symbol" w:hAnsi="Segoe UI Symbol"/>
        </w:rPr>
        <w:t xml:space="preserve">☐ </w:t>
      </w:r>
      <w:r>
        <w:rPr/>
        <w:t>Planned a quiet follow-up: check in privately in the next 1-2 days with any student who left early, seemed distressed, or asked a personal question.</w:t>
      </w:r>
    </w:p>
    <w:p>
      <w:pPr>
        <w:spacing w:before="0" w:after="60"/>
        <w:ind w:left="504" w:hanging="360"/>
      </w:pPr>
      <w:r>
        <w:rPr>
          <w:rFonts w:ascii="Segoe UI Symbol" w:hAnsi="Segoe UI Symbol"/>
        </w:rPr>
        <w:t xml:space="preserve">☐ </w:t>
      </w:r>
      <w:r>
        <w:rPr/>
        <w:t>Planned for the Question Box to be collected and reviewed by you and the counselor the same day.</w:t>
      </w:r>
    </w:p>
    <w:p>
      <w:pPr>
        <w:pStyle w:val="Heading3"/>
      </w:pPr>
      <w:r>
        <w:rPr/>
        <w:t>Before you teach: Parent pre-notice (send at least 5 school days ahead)</w:t>
      </w:r>
    </w:p>
    <w:p>
      <w:r>
        <w:rPr/>
        <w:t>Edit for your school, then send through your normal channel, in the family's home language where possible [VERIFY translation by qualified translator]. A printable copy is in R11.</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Dear families,</w:t>
            </w:r>
          </w:p>
          <w:p>
            <w:pPr>
              <w:spacing w:before="0" w:after="60" w:line="259" w:lineRule="auto"/>
            </w:pPr>
            <w:r>
              <w:rPr>
                <w:sz w:val="19"/>
              </w:rPr>
              <w:t xml:space="preserve">Next week in [class/advisory], our grade 9-12 students will have a 15-minute lesson on </w:t>
            </w:r>
            <w:r>
              <w:rPr>
                <w:b/>
                <w:sz w:val="19"/>
              </w:rPr>
              <w:t>how to respond if someone uses private images or threats to pressure a teen online</w:t>
            </w:r>
            <w:r>
              <w:rPr>
                <w:sz w:val="19"/>
              </w:rPr>
              <w:t xml:space="preserve"> (often called sextortion), including AI-generated fake images. The lesson is part of our digital safety program, [program name]. It focuses on a clear response plan (stop, save details, tell a trusted adult, report) and on the message that </w:t>
            </w:r>
            <w:r>
              <w:rPr>
                <w:b/>
                <w:sz w:val="19"/>
              </w:rPr>
              <w:t>a teen who is targeted is never to blame.</w:t>
            </w:r>
            <w:r>
              <w:rPr>
                <w:sz w:val="19"/>
              </w:rPr>
              <w:t xml:space="preserve"> The lesson contains </w:t>
            </w:r>
            <w:r>
              <w:rPr>
                <w:b/>
                <w:sz w:val="19"/>
              </w:rPr>
              <w:t>no explicit images or descriptions</w:t>
            </w:r>
            <w:r>
              <w:rPr>
                <w:sz w:val="19"/>
              </w:rPr>
              <w:t xml:space="preserve"> and uses a fictional example.</w:t>
            </w:r>
          </w:p>
          <w:p>
            <w:pPr>
              <w:spacing w:before="0" w:after="60" w:line="259" w:lineRule="auto"/>
            </w:pPr>
            <w:r>
              <w:rPr>
                <w:sz w:val="19"/>
              </w:rPr>
              <w:t>Why we are teaching it: reports of this crime involving teens have risen sharply (NCMEC received more than 50,000 financially motivated sextortion reports in 2025, up from more than 36,000 in 2024), and telling a trusted adult quickly is how a teen gets help and a report gets made [VERIFIED 2026-10-05: ncmec.org/blog/2026/ncmec-releases-new-sextortion-data-2025].</w:t>
            </w:r>
          </w:p>
          <w:p>
            <w:pPr>
              <w:spacing w:before="0" w:after="60" w:line="259" w:lineRule="auto"/>
            </w:pPr>
            <w:r>
              <w:rPr>
                <w:b/>
                <w:sz w:val="19"/>
              </w:rPr>
              <w:t>Your options:</w:t>
            </w:r>
            <w:r>
              <w:rPr>
                <w:sz w:val="19"/>
              </w:rPr>
              <w:t xml:space="preserve"> You may review the lesson materials by contacting [name, contact]. If you prefer that your teen not take part, please tell us by [date] using [form/email/phone]. Your teen will have an alternate lesson on pressure and blackmail that does not involve intimate images, and will still get the helpline information. Opting out is private; classmates will not be told.</w:t>
            </w:r>
          </w:p>
          <w:p>
            <w:pPr>
              <w:spacing w:before="0" w:after="60" w:line="259" w:lineRule="auto"/>
            </w:pPr>
            <w:r>
              <w:rPr>
                <w:sz w:val="19"/>
              </w:rPr>
              <w:t>A suggested conversation starter at home: "If anyone ever pressured or threatened you online, would you tell me? What would make that easier?" Tell them they will not be in trouble.</w:t>
            </w:r>
          </w:p>
          <w:p>
            <w:pPr>
              <w:spacing w:before="0" w:after="60" w:line="259" w:lineRule="auto"/>
            </w:pPr>
            <w:r>
              <w:rPr>
                <w:sz w:val="19"/>
              </w:rPr>
              <w:t>Resources: NCMEC Take It Down (takeitdown.ncmec.org), NCMEC CyberTipline (report.cybertip.org, 1-800-843-5678) [VERIFIED 2026-10-05: report.cybertip.org].</w:t>
            </w:r>
          </w:p>
          <w:p>
            <w:pPr>
              <w:spacing w:before="0" w:after="60" w:line="259" w:lineRule="auto"/>
            </w:pPr>
            <w:r>
              <w:rPr>
                <w:sz w:val="19"/>
              </w:rPr>
              <w:t>Sincerely, [name, title]</w:t>
            </w:r>
          </w:p>
        </w:tc>
      </w:tr>
    </w:tbl>
    <w:p>
      <w:pPr>
        <w:spacing w:before="0" w:after="0" w:line="160" w:lineRule="exact"/>
      </w:pPr>
      <w:r>
        <w:rPr>
          <w:sz w:val="2"/>
        </w:rPr>
      </w:r>
    </w:p>
    <w:p>
      <w:pPr>
        <w:pStyle w:val="Heading3"/>
      </w:pPr>
      <w:r>
        <w:rPr/>
        <w:t>Materials</w:t>
      </w:r>
    </w:p>
    <w:p>
      <w:r>
        <w:rPr>
          <w:b/>
        </w:rPr>
        <w:t>Low-tech (default):</w:t>
      </w:r>
    </w:p>
    <w:p>
      <w:pPr>
        <w:pStyle w:val="ListBullet"/>
      </w:pPr>
      <w:r>
        <w:rPr/>
        <w:t>Reproducible R5: Scenario Card (the fictional case), Drill Card (STOP · SAVE · TELL · REPORT), and Helpline Card (one per student)</w:t>
      </w:r>
    </w:p>
    <w:p>
      <w:pPr>
        <w:pStyle w:val="ListBullet"/>
      </w:pPr>
      <w:r>
        <w:rPr/>
        <w:t>Workbook page W5 (Response Drill Sheet)</w:t>
      </w:r>
    </w:p>
    <w:p>
      <w:pPr>
        <w:pStyle w:val="ListBullet"/>
      </w:pPr>
      <w:r>
        <w:rPr/>
        <w:t>Board: draw four boxes labelled STOP, SAVE, TELL, REPORT</w:t>
      </w:r>
    </w:p>
    <w:p>
      <w:pPr>
        <w:pStyle w:val="ListBullet"/>
      </w:pPr>
      <w:r>
        <w:rPr/>
        <w:t>No images, no screenshots, no student devices</w:t>
      </w:r>
    </w:p>
    <w:p>
      <w:r>
        <w:rPr>
          <w:b/>
        </w:rPr>
        <w:t>Optional tech version:</w:t>
      </w:r>
      <w:r>
        <w:rPr/>
        <w:t xml:space="preserve"> Projected Drill Card only. </w:t>
      </w:r>
      <w:r>
        <w:rPr>
          <w:b/>
        </w:rPr>
        <w:t>Do not</w:t>
      </w:r>
      <w:r>
        <w:rPr/>
        <w:t xml:space="preserve"> search for, display, or demo any intimate image, AI "nudify" tool, or real case. Do not project real platform reporting screens during class unless pre-checked with the counselor.</w:t>
      </w:r>
    </w:p>
    <w:p>
      <w:pPr>
        <w:pStyle w:val="Heading3"/>
      </w:pPr>
      <w:r>
        <w:rPr/>
        <w:t>Hook (2 minutes)</w:t>
      </w:r>
    </w:p>
    <w:p>
      <w:r>
        <w:rPr/>
        <w:t>Say, word for word, with a calm, low-key voice: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"Today's topic is hard, so I am going to tell you three things up front. One: nothing graphic will be shown or described. Two: this is about what to do, not about blame. Three: if at any point you need a break, you can step out, and you do not have to explain. Here is the topic. There is a scripted crime where someone pretends to be a person your age, builds a quick connection, gets a private image, and then threatens to share it unless you pay. Or they fake the image entirely with AI and use the fake the same way. It is run like a business, by people who do it to thousands of teens, and it is designed to work on smart, careful people, because it works on feelings, not intelligence. It is never the target's fault. And there is a plan that works better than what the script wants you to do. That plan has four words: Stop, Save, Tell, Report. That is the whole lesson."</w:t>
            </w:r>
          </w:p>
        </w:tc>
      </w:tr>
    </w:tbl>
    <w:p>
      <w:pPr>
        <w:spacing w:before="0" w:after="0" w:line="160" w:lineRule="exact"/>
      </w:pPr>
      <w:r>
        <w:rPr>
          <w:sz w:val="2"/>
        </w:rPr>
      </w:r>
    </w:p>
    <w:p>
      <w:r>
        <w:rPr/>
        <w:t>Write STOP · SAVE · TELL · REPORT on the board.</w:t>
      </w:r>
    </w:p>
    <w:p>
      <w:pPr>
        <w:pStyle w:val="Heading3"/>
      </w:pPr>
      <w:r>
        <w:rPr/>
        <w:t>Activity (8 minutes): The Response Drill</w:t>
      </w:r>
    </w:p>
    <w:p>
      <w:r>
        <w:rPr/>
        <w:t>Pairs for steps 1-2; triads or pairs for step 3.</w:t>
      </w:r>
    </w:p>
    <w:p>
      <w:pPr>
        <w:pStyle w:val="ListBullet"/>
      </w:pPr>
      <w:r>
        <w:rPr>
          <w:b/>
        </w:rPr>
        <w:t>Step 1 (2 min): Read the pattern.</w:t>
      </w:r>
      <w:r>
        <w:rPr/>
        <w:t xml:space="preserve"> Hand out the Scenario Card (R5). Read it aloud, or have a student read it (ask for a volunteer, never assign). The card is fictional and has no explicit content. It follows "Rowan, 16" who is contacted by "Riley," who appears to be the same age. Ask students to underline the pattern markers: </w:t>
      </w:r>
      <w:r>
        <w:rPr>
          <w:i/>
        </w:rPr>
        <w:t>fast closeness, flattery, a push to move to a different private app, "you first" or "I'll send one if you do", sudden change of tone, a deadline, a payment demand in gift cards or similar, and a threat to share with followers or school, plus "do not tell anyone."</w:t>
      </w:r>
      <w:r>
        <w:rPr/>
        <w:t xml:space="preserve"> Say: "That is the script. Notice it does not need to be sophisticated. It needs speed and shame."</w:t>
      </w:r>
    </w:p>
    <w:p>
      <w:pPr>
        <w:pStyle w:val="ListBullet"/>
      </w:pPr>
      <w:r>
        <w:rPr>
          <w:b/>
        </w:rPr>
        <w:t>Step 2 (3 min): Fill in the drill.</w:t>
      </w:r>
      <w:r>
        <w:rPr/>
        <w:t xml:space="preserve"> On W5, pairs write exactly what Rowan should do at each step. Use these guides when you circulate, and reveal at the end:</w:t>
      </w:r>
    </w:p>
    <w:p>
      <w:pPr>
        <w:pStyle w:val="ListBullet2"/>
      </w:pPr>
      <w:r>
        <w:rPr>
          <w:b/>
        </w:rPr>
        <w:t>STOP:</w:t>
      </w:r>
      <w:r>
        <w:rPr/>
        <w:t xml:space="preserve"> Stop replying. Do not pay (paying usually leads to more demands, not to the end of it [FBI and NCMEC guidance; VERIFY]). Do not send more. Do not delete the account or the conversation. Do not try to "out-trick" the person.</w:t>
      </w:r>
    </w:p>
    <w:p>
      <w:pPr>
        <w:pStyle w:val="ListBullet2"/>
      </w:pPr>
      <w:r>
        <w:rPr>
          <w:b/>
        </w:rPr>
        <w:t>SAVE:</w:t>
      </w:r>
      <w:r>
        <w:rPr/>
        <w:t xml:space="preserve"> Save the </w:t>
      </w:r>
      <w:r>
        <w:rPr>
          <w:i/>
        </w:rPr>
        <w:t>details</w:t>
      </w:r>
      <w:r>
        <w:rPr/>
        <w:t>: the username and profile link, the messages containing threats and the payment demand, dates and times, payment methods named. Do not copy, forward, or re-send any nude image of a minor to anyone, even to "prove" it happened. Leave the original content in place; adults will handle it.</w:t>
      </w:r>
    </w:p>
    <w:p>
      <w:pPr>
        <w:pStyle w:val="ListBullet2"/>
      </w:pPr>
      <w:r>
        <w:rPr>
          <w:b/>
        </w:rPr>
        <w:t>TELL:</w:t>
      </w:r>
      <w:r>
        <w:rPr/>
        <w:t xml:space="preserve"> Tell a trusted person tonight, in any order: a friend you trust, a family member, a counselor, a coach, a teacher. If one adult does not react well, try another. Say: "I need help with something that happened online."</w:t>
      </w:r>
    </w:p>
    <w:p>
      <w:pPr>
        <w:pStyle w:val="ListBullet2"/>
      </w:pPr>
      <w:r>
        <w:rPr>
          <w:b/>
        </w:rPr>
        <w:t>REPORT:</w:t>
      </w:r>
      <w:r>
        <w:rPr/>
        <w:t xml:space="preserve"> Report the account on the platform. Report to </w:t>
      </w:r>
      <w:r>
        <w:rPr>
          <w:b/>
        </w:rPr>
        <w:t>NCMEC</w:t>
      </w:r>
      <w:r>
        <w:rPr/>
        <w:t xml:space="preserve"> using the CyberTipline (report.cybertip.org, 1-800-843-5678) [VERIFIED 2026-10-05: report.cybertip.org]. Use </w:t>
      </w:r>
      <w:r>
        <w:rPr>
          <w:b/>
        </w:rPr>
        <w:t>Take It Down</w:t>
      </w:r>
      <w:r>
        <w:rPr/>
        <w:t xml:space="preserve"> (takeitdown.ncmec.org) to help get images removed if they were made or taken when you were under 18; it works by creating a digital fingerprint on your device, not by uploading the image [VERIFIED 2026-10-05: takeitdown.ncmec.org; it works only with participating platforms listed on the site and does not work on encrypted platforms]. For people 18 or older, </w:t>
      </w:r>
      <w:r>
        <w:rPr>
          <w:b/>
        </w:rPr>
        <w:t>StopNCII.org</w:t>
      </w:r>
      <w:r>
        <w:rPr/>
        <w:t xml:space="preserve"> offers a similar service [VERIFY]. With an adult, contact local law enforcement or the FBI (tips.fbi.gov). In an emergency, call 911.</w:t>
      </w:r>
    </w:p>
    <w:p>
      <w:pPr>
        <w:pStyle w:val="ListBullet"/>
      </w:pPr>
      <w:r>
        <w:rPr>
          <w:b/>
        </w:rPr>
        <w:t>Step 3 (2 min): Practice the first sentence of TELL.</w:t>
      </w:r>
      <w:r>
        <w:rPr/>
        <w:t xml:space="preserve"> Pairs take turns saying out loud, then hearing the response. Student A reads: </w:t>
      </w:r>
      <w:r>
        <w:rPr>
          <w:b/>
        </w:rPr>
        <w:t>"Something happened online and I need help. I am scared, and I do not want to be blamed."</w:t>
      </w:r>
      <w:r>
        <w:rPr/>
        <w:t xml:space="preserve"> Student B (as the trusted person) responds with: </w:t>
      </w:r>
      <w:r>
        <w:rPr>
          <w:b/>
        </w:rPr>
        <w:t>"Thank you for telling me. This is not your fault. We will figure it out together."</w:t>
      </w:r>
      <w:r>
        <w:rPr/>
        <w:t xml:space="preserve"> Swap. Say: "This is a skill. The first sentence is the hardest part, so we practice it."</w:t>
      </w:r>
    </w:p>
    <w:p>
      <w:pPr>
        <w:pStyle w:val="ListBullet"/>
      </w:pPr>
      <w:r>
        <w:rPr>
          <w:b/>
        </w:rPr>
        <w:t>Step 4 (1 min): The AI version.</w:t>
      </w:r>
      <w:r>
        <w:rPr/>
        <w:t xml:space="preserve"> Say: "If the image is fake, made by AI, the plan is exactly the same. A fake image can still be used to threaten. Creating or sharing a sexual fake of a person is abuse, and it can be against federal law and many state laws [VERIFIED 2026-10-05: 18 U.S.C. 2256(8), law.cornell.edu; state laws vary]. The federal TAKE IT DOWN Act, signed in May 2025, makes publishing non-consensual intimate images, including AI fakes, a federal crime and requires covered platforms to remove reported content within 48 hours after a valid request; the platform duty took effect May 19, 2026 [VERIFIED 2026-10-05: congress.gov Public Law 119-12; ftc.gov]." Hand out the Helpline Card. Say: "This card is yours. Put it somewhere you will find it."</w:t>
      </w:r>
    </w:p>
    <w:p>
      <w:pPr>
        <w:pStyle w:val="Heading3"/>
      </w:pPr>
      <w:r>
        <w:rPr/>
        <w:t>Discuss (3 minutes)</w:t>
      </w:r>
    </w:p>
    <w:p>
      <w:r>
        <w:rPr/>
        <w:t>Keep discussion fictional and general. If a student starts to speak about their own experience, gently redirect: "Thank you. Let us talk after class. I want to give this the time it deserves."</w:t>
      </w:r>
    </w:p>
    <w:p>
      <w:pPr>
        <w:pStyle w:val="ListBullet"/>
      </w:pPr>
      <w:r>
        <w:rPr/>
        <w:t>Q1. What was the first sign in the story where the pattern should have felt off? What makes that sign hard to notice in the moment?</w:t>
      </w:r>
    </w:p>
    <w:p>
      <w:pPr>
        <w:pStyle w:val="ListBullet"/>
      </w:pPr>
      <w:r>
        <w:rPr/>
        <w:t>Q2. Why does the script ask for secrecy and speed? What would happen to the script if the target told someone in the first hour?</w:t>
      </w:r>
    </w:p>
    <w:p>
      <w:pPr>
        <w:pStyle w:val="ListBullet"/>
      </w:pPr>
      <w:r>
        <w:rPr/>
        <w:t>Q3. What makes telling an adult hard? What can an adult say in the first ten seconds that makes it easier?</w:t>
      </w:r>
    </w:p>
    <w:p>
      <w:pPr>
        <w:pStyle w:val="ListBullet"/>
      </w:pPr>
      <w:r>
        <w:rPr/>
        <w:t>Q4. A friend tells you they are being threatened. What is one thing you would say, and one thing you would not?</w:t>
      </w:r>
    </w:p>
    <w:p>
      <w:pPr>
        <w:pStyle w:val="ListBullet"/>
      </w:pPr>
      <w:r>
        <w:rPr/>
        <w:t>Q5. If someone in your class had an image shared without their permission, what would a good classmate do? What would a harmful one do?</w:t>
      </w:r>
    </w:p>
    <w:p>
      <w:pPr>
        <w:pStyle w:val="Heading3"/>
      </w:pPr>
      <w:r>
        <w:rPr/>
        <w:t>Takeaway (2 minutes)</w:t>
      </w:r>
    </w:p>
    <w:p>
      <w:r>
        <w:rPr/>
        <w:t>Say: "</w:t>
      </w:r>
      <w:r>
        <w:rPr>
          <w:b/>
        </w:rPr>
        <w:t>Pause</w:t>
      </w:r>
      <w:r>
        <w:rPr/>
        <w:t xml:space="preserve"> the moment the speed, flattery, or secrecy begins. </w:t>
      </w:r>
      <w:r>
        <w:rPr>
          <w:b/>
        </w:rPr>
        <w:t>Check</w:t>
      </w:r>
      <w:r>
        <w:rPr/>
        <w:t xml:space="preserve"> whether this person is who they say they are, and notice that you cannot. </w:t>
      </w:r>
      <w:r>
        <w:rPr>
          <w:b/>
        </w:rPr>
        <w:t>Tell</w:t>
      </w:r>
      <w:r>
        <w:rPr/>
        <w:t xml:space="preserve">, tonight. The drill is Stop, Save, Tell, Report. If you remember one thing: </w:t>
      </w:r>
      <w:r>
        <w:rPr>
          <w:b/>
        </w:rPr>
        <w:t>telling is the way out, not the way in trouble.</w:t>
      </w:r>
      <w:r>
        <w:rPr/>
        <w:t xml:space="preserve"> Add to your Defense Plan: 'The one adult I would tell first is ____, and my first sentence is ____.'"</w:t>
      </w:r>
    </w:p>
    <w:p>
      <w:r>
        <w:rPr>
          <w:b/>
        </w:rPr>
        <w:t>Hackles up?</w:t>
      </w:r>
      <w:r>
        <w:rPr/>
        <w:t xml:space="preserve"> Speed, flattery, and secrecy are exactly what hackles are for. Trusting them is enough reason to stop and tell, tonight; being unsure it is "serious enough" is not a reason to wait.</w:t>
      </w:r>
    </w:p>
    <w:p>
      <w:pPr>
        <w:pStyle w:val="Heading3"/>
      </w:pPr>
      <w:r>
        <w:rPr/>
        <w:t>Exit ticket</w:t>
      </w:r>
    </w:p>
    <w:p>
      <w:r>
        <w:rPr>
          <w:b/>
        </w:rPr>
        <w:t>"Write the four steps of the drill in your own words, and the name or role of one person you would Tell."</w:t>
      </w:r>
      <w:r>
        <w:rPr/>
        <w:t xml:space="preserve"> (Collect as students leave. The goal is to confirm the drill, not to collect names; allow roles like "my aunt", "the counselor". Students may write "pass" on the name.)</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5)</w:t>
            </w:r>
          </w:p>
          <w:p>
            <w:pPr>
              <w:pStyle w:val="ListBullet"/>
              <w:spacing w:before="0" w:after="40"/>
            </w:pPr>
            <w:r>
              <w:rPr>
                <w:b/>
                <w:sz w:val="19"/>
              </w:rPr>
              <w:t>Why it will come up:</w:t>
            </w:r>
            <w:r>
              <w:rPr>
                <w:sz w:val="19"/>
              </w:rPr>
              <w:t xml:space="preserve"> In a class this size, at least one student may be a target now, may have been in the past, may know a friend who is, or may be afraid they themselves shared or forwarded an image. Disclosure may come during the lesson, at the door, in a note, or in the Question Box.</w:t>
            </w:r>
          </w:p>
          <w:p>
            <w:pPr>
              <w:pStyle w:val="ListBullet"/>
              <w:spacing w:before="0" w:after="40"/>
            </w:pPr>
            <w:r>
              <w:rPr>
                <w:b/>
                <w:sz w:val="19"/>
              </w:rPr>
              <w:t>Say:</w:t>
            </w:r>
            <w:r>
              <w:rPr>
                <w:sz w:val="19"/>
              </w:rPr>
              <w:t xml:space="preserve"> "Thank you for telling me. This is not your fault. You are not in trouble. I am really glad you said it. Let us get you help right now. I cannot keep this just between us because I need to get the right people involved, and I will tell you what I am doing at each step."</w:t>
            </w:r>
          </w:p>
          <w:p>
            <w:pPr>
              <w:pStyle w:val="ListBullet"/>
              <w:spacing w:before="0" w:after="40"/>
            </w:pPr>
            <w:r>
              <w:rPr>
                <w:b/>
                <w:sz w:val="19"/>
              </w:rPr>
              <w:t>Don't say:</w:t>
            </w:r>
            <w:r>
              <w:rPr>
                <w:sz w:val="19"/>
              </w:rPr>
              <w:t xml:space="preserve"> "Why did you send it?" "Did you pay?" "You know that is illegal." Do not ask them to show you images or messages. Do not look at the device. Do not copy, forward, or screenshot anything. Do not promise secrecy. Do not tell other students. Do not contact the other person.</w:t>
            </w:r>
          </w:p>
          <w:p>
            <w:pPr>
              <w:pStyle w:val="ListBullet"/>
              <w:spacing w:before="0" w:after="40"/>
            </w:pPr>
            <w:r>
              <w:rPr>
                <w:b/>
                <w:sz w:val="19"/>
              </w:rPr>
              <w:t>Escalate when:</w:t>
            </w:r>
            <w:r>
              <w:rPr>
                <w:sz w:val="19"/>
              </w:rPr>
              <w:t xml:space="preserve"> any case of sextortion, sexual images of a minor (made, sent, or fake), threats to share, enticement, or any sign of self-harm or fear for safety. Walk or call the counselor and administrator immediately. Do not leave the student alone. If there is any mention of self-harm, follow the district suicide-protocol and call </w:t>
            </w:r>
            <w:r>
              <w:rPr>
                <w:b/>
                <w:sz w:val="19"/>
              </w:rPr>
              <w:t>988</w:t>
            </w:r>
            <w:r>
              <w:rPr>
                <w:sz w:val="19"/>
              </w:rPr>
              <w:t xml:space="preserve"> or 911 as directed [VERIFIED 2026-10-05: 988lifeline.org]. Thorn's 2025 survey found that about 1 in 7 sextortion victims said they were driven to harm themselves, which is why speed and warmth matter [VERIFIED 2026-10-05: thorn.org/blog/the-state-of-sextortion-in-2025].</w:t>
            </w:r>
          </w:p>
          <w:p>
            <w:pPr>
              <w:pStyle w:val="ListBullet"/>
              <w:spacing w:before="0" w:after="40"/>
            </w:pPr>
            <w:r>
              <w:rPr>
                <w:b/>
                <w:sz w:val="19"/>
              </w:rPr>
              <w:t>Mandatory reporting:</w:t>
            </w:r>
            <w:r>
              <w:rPr>
                <w:sz w:val="19"/>
              </w:rPr>
              <w:t xml:space="preserve"> Report </w:t>
            </w:r>
            <w:r>
              <w:rPr>
                <w:b/>
                <w:sz w:val="19"/>
              </w:rPr>
              <w:t>now</w:t>
            </w:r>
            <w:r>
              <w:rPr>
                <w:sz w:val="19"/>
              </w:rPr>
              <w:t xml:space="preserve"> to CPS or law enforcement as your state requires, personally, and per district policy [Deadlines vary by state and some require an immediate report; confirm yours with district counsel]. Online exploitation involving images of a minor should also be reported to </w:t>
            </w:r>
            <w:r>
              <w:rPr>
                <w:b/>
                <w:sz w:val="19"/>
              </w:rPr>
              <w:t>NCMEC's CyberTipline</w:t>
            </w:r>
            <w:r>
              <w:rPr>
                <w:sz w:val="19"/>
              </w:rPr>
              <w:t xml:space="preserve"> through the school's route [CyberTipline VERIFIED 2026-10-05: report.cybertip.org; routing through your school follows your policy]. </w:t>
            </w:r>
            <w:r>
              <w:rPr>
                <w:b/>
                <w:sz w:val="19"/>
              </w:rPr>
              <w:t>Do not view, copy, forward, or screenshot suspected child sexual abuse imagery</w:t>
            </w:r>
            <w:r>
              <w:rPr>
                <w:sz w:val="19"/>
              </w:rPr>
              <w:t>; doing so can be a crime and re-harms the student. If the student holds the images on a device, do not examine it; secure the device per policy and hand it to administration or law enforcement. Document the student's own words and the time. Do not investigate.</w:t>
            </w:r>
          </w:p>
          <w:p>
            <w:pPr>
              <w:pStyle w:val="ListBullet"/>
              <w:spacing w:before="0" w:after="40"/>
            </w:pPr>
            <w:r>
              <w:rPr>
                <w:b/>
                <w:sz w:val="19"/>
              </w:rPr>
              <w:t>If the student is the one who shared or made images of another student:</w:t>
            </w:r>
            <w:r>
              <w:rPr>
                <w:sz w:val="19"/>
              </w:rPr>
              <w:t xml:space="preserve"> Stay calm, no shaming, and escalate the same way. The harm to the other student is real and the student also needs support. Follow district policy; counsel and administration lead the response.</w:t>
            </w:r>
          </w:p>
        </w:tc>
      </w:tr>
    </w:tbl>
    <w:p>
      <w:pPr>
        <w:spacing w:before="0" w:after="0" w:line="160" w:lineRule="exact"/>
      </w:pPr>
      <w:r>
        <w:rPr>
          <w:sz w:val="2"/>
        </w:rPr>
      </w:r>
    </w:p>
    <w:p>
      <w:pPr>
        <w:pStyle w:val="Heading3"/>
      </w:pPr>
      <w:r>
        <w:rPr/>
        <w:t>Alternate lesson for opted-out students (15 minutes): "Pressure, Blackmail, and Account Threats"</w:t>
      </w:r>
    </w:p>
    <w:p>
      <w:r>
        <w:rPr/>
        <w:t xml:space="preserve">For students whose families opted out. A supervising adult (counselor, librarian, or another teacher) runs this in a separate room. It teaches the same four-step response drill using a </w:t>
      </w:r>
      <w:r>
        <w:rPr>
          <w:b/>
        </w:rPr>
        <w:t>non-sexual</w:t>
      </w:r>
      <w:r>
        <w:rPr/>
        <w:t xml:space="preserve"> scenario. Print R5-Alt (Scenario Card and Drill Card). Hand out the Helpline Card at the end, discreetly, to every opted-out student; the family card also lists helplines, so help is never hidden.</w:t>
      </w:r>
    </w:p>
    <w:p>
      <w:pPr>
        <w:pStyle w:val="ListBullet"/>
      </w:pPr>
      <w:r>
        <w:rPr>
          <w:b/>
        </w:rPr>
        <w:t>Hook (2 min). Say:</w:t>
      </w:r>
      <w:r>
        <w:rPr/>
        <w:t xml:space="preserve"> "Sometimes someone uses threats online to pressure you: to pay money, to do something you do not want to, or to stay quiet. Today we practice a four-step response that works for any pressure or blackmail. It is Stop, Save, Tell, Report."</w:t>
      </w:r>
    </w:p>
    <w:p>
      <w:pPr>
        <w:pStyle w:val="ListBullet"/>
      </w:pPr>
      <w:r>
        <w:rPr>
          <w:b/>
        </w:rPr>
        <w:t>Activity (8 min).</w:t>
      </w:r>
    </w:p>
    <w:p>
      <w:pPr>
        <w:pStyle w:val="ListBullet2"/>
      </w:pPr>
      <w:r>
        <w:rPr/>
        <w:t>Step 1 (2 min): Read the Alternate Scenario Card: "Soren, 15, receives a message from an account that claims to have access to Soren's private messages and a screenshot of an embarrassing chat. The account says: 'Pay me or I will post this to your whole grade. Do not tell anyone.'" Underline the pattern markers (a deadline, a payment demand, a threat, secrecy).</w:t>
      </w:r>
    </w:p>
    <w:p>
      <w:pPr>
        <w:pStyle w:val="ListBullet2"/>
      </w:pPr>
      <w:r>
        <w:rPr/>
        <w:t>Step 2 (3 min): In pairs, fill in the Drill Card for Soren: STOP (do not pay or reply, do not delete the conversation), SAVE (screenshot the account name, the threat, the payment demand; change the password from a safe device and turn on 2-step), TELL (a trusted adult, so Soren is not alone), REPORT (the platform, and with an adult, local law enforcement or the FBI's tips.fbi.gov for blackmail) [VERIFY].</w:t>
      </w:r>
    </w:p>
    <w:p>
      <w:pPr>
        <w:pStyle w:val="ListBullet2"/>
      </w:pPr>
      <w:r>
        <w:rPr/>
        <w:t>Step 3 (2 min): Practice the first sentence out loud with a partner: "Something happened online and I need help. I am worried I will be blamed." Response: "Thank you for telling me. This is not your fault. We will figure it out together."</w:t>
      </w:r>
    </w:p>
    <w:p>
      <w:pPr>
        <w:pStyle w:val="ListBullet2"/>
      </w:pPr>
      <w:r>
        <w:rPr/>
        <w:t>Step 4 (1 min): Introduce the Helpline Card and explain that the drill also applies to any threat involving images; no details needed.</w:t>
      </w:r>
    </w:p>
    <w:p>
      <w:pPr>
        <w:pStyle w:val="ListBullet"/>
      </w:pPr>
      <w:r>
        <w:rPr>
          <w:b/>
        </w:rPr>
        <w:t>Discuss (3 min).</w:t>
      </w:r>
      <w:r>
        <w:rPr/>
        <w:t xml:space="preserve"> Q1. Why does blackmail rely on secrecy? Q2. What makes it hard to tell someone? Q3. What would a good first response from an adult sound like?</w:t>
      </w:r>
    </w:p>
    <w:p>
      <w:pPr>
        <w:pStyle w:val="ListBullet"/>
      </w:pPr>
      <w:r>
        <w:rPr>
          <w:b/>
        </w:rPr>
        <w:t>Takeaway and exit ticket (2 min).</w:t>
      </w:r>
      <w:r>
        <w:rPr/>
        <w:t xml:space="preserve"> "Stop, Save, Tell, Report. Write the four steps and one person you would tell."</w:t>
      </w:r>
    </w:p>
    <w:p>
      <w:pPr>
        <w:pStyle w:val="ListBullet"/>
      </w:pPr>
      <w:r>
        <w:rPr/>
        <w:t>The supervising adult should follow the same disclosure box above if a student discloses anything.</w:t>
      </w:r>
    </w:p>
    <w:p>
      <w:pPr>
        <w:pStyle w:val="Heading3"/>
      </w:pPr>
      <w:r>
        <w:rPr/>
        <w:t>Extended-block option (30-45 minutes; recommended for this lesson)</w:t>
      </w:r>
    </w:p>
    <w:p>
      <w:pPr>
        <w:pStyle w:val="ListBullet"/>
      </w:pPr>
      <w:r>
        <w:rPr>
          <w:b/>
        </w:rPr>
        <w:t>Add (10 min): The "How would an adult hear this?" role-play.</w:t>
      </w:r>
      <w:r>
        <w:rPr/>
        <w:t xml:space="preserve"> In triads: one student reads the TELL sentence; the second plays a trusted adult; the third observes with a checklist (Did the adult say thank you? Say it is not your fault? Avoid blame? Say what happens next?). Rotate. Use the Observer Card in R8.</w:t>
      </w:r>
    </w:p>
    <w:p>
      <w:pPr>
        <w:pStyle w:val="ListBullet"/>
      </w:pPr>
      <w:r>
        <w:rPr>
          <w:b/>
        </w:rPr>
        <w:t>Add (8 min): The recipient and bystander rule.</w:t>
      </w:r>
      <w:r>
        <w:rPr/>
        <w:t xml:space="preserve"> If you receive an image of someone else, </w:t>
      </w:r>
      <w:r>
        <w:rPr>
          <w:b/>
        </w:rPr>
        <w:t>do not forward it, do not reply with it, do not "just show a friend", and tell a trusted adult.</w:t>
      </w:r>
      <w:r>
        <w:rPr/>
        <w:t xml:space="preserve"> If you see it being shared, you can report it to the platform and tell an adult. Explain why: forwarding re-harms the person and may be a crime [VERIFY state laws]. State that being an upstander here is a way to help.</w:t>
      </w:r>
    </w:p>
    <w:p>
      <w:pPr>
        <w:pStyle w:val="ListBullet"/>
      </w:pPr>
      <w:r>
        <w:rPr>
          <w:b/>
        </w:rPr>
        <w:t>Add (5 min): Law and fairness.</w:t>
      </w:r>
      <w:r>
        <w:rPr/>
        <w:t xml:space="preserve"> Explain that laws about teen sexting and image-sharing vary by state and by the facts [confirm with district counsel], and that the person making the threats is the one doing wrong. Do not give legal advice; invite students to ask their counselor.</w:t>
      </w:r>
    </w:p>
    <w:p>
      <w:pPr>
        <w:pStyle w:val="ListBullet"/>
      </w:pPr>
      <w:r>
        <w:rPr>
          <w:b/>
        </w:rPr>
        <w:t>Add (7 min): Q and A and Question Box.</w:t>
      </w:r>
      <w:r>
        <w:rPr/>
        <w:t xml:space="preserve"> Read three anonymous questions aloud and answer calmly.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5): optional add-ons. They never replace the core lesson, the disclosure box, or any safeguard.</w:t>
            </w:r>
          </w:p>
          <w:p>
            <w:pPr>
              <w:pStyle w:val="ListBullet"/>
              <w:spacing w:before="0" w:after="40"/>
            </w:pPr>
            <w:r>
              <w:rPr>
                <w:b/>
                <w:sz w:val="19"/>
              </w:rPr>
              <w:t>2-minute hook variation:</w:t>
            </w:r>
            <w:r>
              <w:rPr>
                <w:sz w:val="19"/>
              </w:rPr>
              <w:t xml:space="preserve"> Fire Drill Idea (20 seconds, added after the three up-front statements and never replacing them): "We practice a fire drill so nobody has to think when there is smoke. This is a drill for one specific kind of smoke." All parent pre-notice, counselor, opt-out, and Step-Out safeguards stay exactly as written.</w:t>
            </w:r>
          </w:p>
          <w:p>
            <w:pPr>
              <w:pStyle w:val="ListBullet"/>
              <w:spacing w:before="0" w:after="40"/>
            </w:pPr>
            <w:r>
              <w:rPr>
                <w:b/>
                <w:sz w:val="19"/>
              </w:rPr>
              <w:t>Debate or game version:</w:t>
            </w:r>
            <w:r>
              <w:rPr>
                <w:sz w:val="19"/>
              </w:rPr>
              <w:t xml:space="preserve"> By design, no competition, scoring, or ranked activity on this lesson. Calm alternative: Myth or Plan. The teacher reads a statement and the class shows thumbs up (plan) or sideways (myth): "Paying will make it stop" (myth), "If it is AI-made it is no big deal" (myth), "Deleting everything solves it" (myth), "Telling someone tonight is the way out" (plan). The teacher gives each answer; no one is asked to say what they have seen.</w:t>
            </w:r>
          </w:p>
          <w:p>
            <w:pPr>
              <w:pStyle w:val="ListBullet"/>
              <w:spacing w:before="0" w:after="40"/>
            </w:pPr>
            <w:r>
              <w:rPr>
                <w:b/>
                <w:sz w:val="19"/>
              </w:rPr>
              <w:t>Peer-teaching or choice option:</w:t>
            </w:r>
            <w:r>
              <w:rPr>
                <w:sz w:val="19"/>
              </w:rPr>
              <w:t xml:space="preserve"> Choice of role in Step 3: Student A, Student B, or Observer with the checklist for the whole lesson. Students may write the TELL sentence in their own words or home language. Optional counselor-reviewed project: the shame-free message or counselor-door poster from Differentiate.</w:t>
            </w:r>
          </w:p>
          <w:p>
            <w:pPr>
              <w:pStyle w:val="ListBullet"/>
              <w:spacing w:before="0" w:after="40"/>
            </w:pPr>
            <w:r>
              <w:rPr>
                <w:b/>
                <w:sz w:val="19"/>
              </w:rPr>
              <w:t>Level-Up Challenge:</w:t>
            </w:r>
            <w:r>
              <w:rPr>
                <w:sz w:val="19"/>
              </w:rPr>
              <w:t xml:space="preserve"> Write It Better: draft the three sentences a school could send to all students explaining STOP, SAVE, TELL, REPORT without shame, using no scenario detail. Or translate the Drill Card for a family (reviewed by a qualified translator).</w:t>
            </w:r>
          </w:p>
          <w:p>
            <w:pPr>
              <w:pStyle w:val="ListBullet"/>
              <w:spacing w:before="0" w:after="40"/>
            </w:pPr>
            <w:r>
              <w:rPr>
                <w:b/>
                <w:sz w:val="19"/>
              </w:rPr>
              <w:t>Say-it-back line (post it):</w:t>
            </w:r>
            <w:r>
              <w:rPr>
                <w:sz w:val="19"/>
              </w:rPr>
              <w:t xml:space="preserve"> "Telling is the way out. Stop, save details, tell, report. Tonight."</w:t>
            </w:r>
          </w:p>
          <w:p>
            <w:pPr>
              <w:pStyle w:val="ListBullet"/>
              <w:spacing w:before="0" w:after="40"/>
            </w:pPr>
            <w:r>
              <w:rPr>
                <w:b/>
                <w:sz w:val="19"/>
              </w:rPr>
              <w:t>Timing and extended block:</w:t>
            </w:r>
            <w:r>
              <w:rPr>
                <w:sz w:val="19"/>
              </w:rPr>
              <w:t xml:space="preserve"> Fifteen minutes is the minimum for this lesson; the Extended block (30 to 45 min) is strongly recommended. If you must use 15, do not cut Step 3 (the TELL practice) or Step 4. Wording tip for Q1 in Discuss: ask 'what signals show up in the story, and why are they hard to notice in the moment?' so no student hears 'you should have known.'</w:t>
            </w:r>
          </w:p>
        </w:tc>
      </w:tr>
    </w:tbl>
    <w:p>
      <w:pPr>
        <w:spacing w:before="0" w:after="0" w:line="160" w:lineRule="exact"/>
      </w:pPr>
      <w:r>
        <w:rPr>
          <w:sz w:val="2"/>
        </w:rPr>
      </w:r>
    </w:p>
    <w:p>
      <w:pPr>
        <w:pStyle w:val="Heading3"/>
      </w:pPr>
      <w:r>
        <w:rPr/>
        <w:t>Differentiate</w:t>
      </w:r>
    </w:p>
    <w:p>
      <w:pPr>
        <w:pStyle w:val="ListBullet"/>
      </w:pPr>
      <w:r>
        <w:rPr>
          <w:b/>
        </w:rPr>
        <w:t>Support:</w:t>
      </w:r>
      <w:r>
        <w:rPr/>
        <w:t xml:space="preserve"> Use a pictured Drill Card (four icons: hand, camera/notebook, speech bubble, flag). Provide the TELL sentence on a card. Work in a smaller group with the counselor.</w:t>
      </w:r>
    </w:p>
    <w:p>
      <w:pPr>
        <w:pStyle w:val="ListBullet"/>
      </w:pPr>
      <w:r>
        <w:rPr>
          <w:b/>
        </w:rPr>
        <w:t>Extension:</w:t>
      </w:r>
      <w:r>
        <w:rPr/>
        <w:t xml:space="preserve"> Ask students to draft a short, shame-free message a school could send to students explaining the Response Drill, or to design a poster for the counselor's door. Do not ask students to produce or discuss images.</w:t>
      </w:r>
    </w:p>
    <w:p>
      <w:pPr>
        <w:pStyle w:val="ListBullet"/>
      </w:pPr>
      <w:r>
        <w:rPr>
          <w:b/>
        </w:rPr>
        <w:t>Low or no internet at home:</w:t>
      </w:r>
      <w:r>
        <w:rPr/>
        <w:t xml:space="preserve"> The Helpline Card includes phone and text numbers (988; Crisis Text Line text HOME to 741741; NCMEC 1-800-843-5678) so help is reachable without home internet, and reporting from a library or school computer is possible [VERIFY numbers]. Some students may only have a shared or monitored device, which can make "SAVE" and "REPORT" harder; encourage using the counselor or a trusted adult to help from a safe device.</w:t>
      </w:r>
    </w:p>
    <w:p>
      <w:pPr>
        <w:pStyle w:val="ListBullet"/>
      </w:pPr>
      <w:r>
        <w:rPr>
          <w:b/>
        </w:rPr>
        <w:t>Language access:</w:t>
      </w:r>
      <w:r>
        <w:rPr/>
        <w:t xml:space="preserve"> Provide the Drill Card, TELL sentence, and Helpline Card in home languages [VERIFY translations by qualified translators; do not machine-translate crisis information without review]. Allow students to practice the TELL sentence in their home language. Invite a bilingual counselor or interpreter for the Q and A.</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5</w:t>
            </w:r>
          </w:p>
          <w:p>
            <w:pPr>
              <w:spacing w:before="0" w:after="60" w:line="259" w:lineRule="auto"/>
            </w:pPr>
            <w:r>
              <w:rPr>
                <w:b/>
                <w:sz w:val="19"/>
              </w:rPr>
              <w:t>One line:</w:t>
            </w:r>
            <w:r>
              <w:rPr>
                <w:sz w:val="19"/>
              </w:rPr>
              <w:t xml:space="preserve"> "Today your teen practiced a four-step plan for any online threat or pressure: STOP, SAVE, TELL, REPORT. The most helpful thing you can say tonight: 'If anything like this ever happens, you will not be in trouble with me. Tell me and we will handle it together.'"</w:t>
            </w:r>
          </w:p>
          <w:p>
            <w:pPr>
              <w:spacing w:before="0" w:after="60" w:line="259" w:lineRule="auto"/>
            </w:pPr>
            <w:r>
              <w:rPr>
                <w:sz w:val="19"/>
              </w:rPr>
              <w:t>If your teen ever tells you about a threat: stay calm, say thank you, do not delete anything, do not pay, and contact the platform, NCMEC (report.cybertip.org, 1-800-843-5678), and local law enforcement [VERIFIED 2026-10-05: NCMEC advises not complying or paying and keeping profile and messages intact for law enforcement]. Take It Down: takeitdown.ncmec.org. If you are worried about your teen's safety, call or text 988.</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would like a copy of the family guide.</w:t>
            </w:r>
          </w:p>
          <w:p>
            <w:pPr>
              <w:pStyle w:val="ListBullet"/>
              <w:spacing w:before="0" w:after="40"/>
            </w:pPr>
            <w:r>
              <w:rPr>
                <w:sz w:val="19"/>
              </w:rPr>
              <w:t>A question for the school: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b/>
        </w:rPr>
        <w:t>Facts to verify before teaching:</w:t>
      </w:r>
      <w:r>
        <w:rPr/>
        <w:t xml:space="preserve"> NCMEC 2025 sextortion report counts and FBI IC3 2025 figures (NCMEC reported more than 50,000 financially motivated sextortion reports in 2025 [VERIFIED 2026-10-05: ncmec.org]; IC3 referred more than 5,700 minor-related submissions to NCMEC [VERIFIED in Round 1]; Thorn 2025: 1 in 7 sextortion victims were driven to self-harm and 13% were extorted with an AI-generated nude [VERIFIED 2026-10-05: thorn.org]. Use these only for adult context, never to frighten students. The typical targeted age range and common offender approach (fake accounts, fast move to private messaging, payment demands) are consistent across NCMEC, FBI, and Thorn materials [descriptive; the NCMEC sextortion page describes moving victims to private messaging; the age range was not re-checked].</w:t>
      </w:r>
    </w:p>
    <w:p>
      <w:pPr>
        <w:pStyle w:val="ListBullet"/>
      </w:pPr>
      <w:r>
        <w:rPr>
          <w:b/>
        </w:rPr>
        <w:t>Do not teach:</w:t>
      </w:r>
      <w:r>
        <w:rPr/>
        <w:t xml:space="preserve"> how to find or contact offenders, how to create or manipulate images, or what particular offenders say in graphic detail. The lesson is recognition and response.</w:t>
      </w:r>
    </w:p>
    <w:p>
      <w:pPr>
        <w:pStyle w:val="ListBullet"/>
      </w:pPr>
      <w:r>
        <w:rPr>
          <w:b/>
        </w:rPr>
        <w:t>Why "Save details, not images":</w:t>
      </w:r>
      <w:r>
        <w:rPr/>
        <w:t xml:space="preserve"> Preserving usernames, messages, and demands helps investigation, while keeping intimate images from being copied, forwarded, or shown to more people.</w:t>
      </w:r>
    </w:p>
    <w:p>
      <w:pPr>
        <w:pStyle w:val="ListBullet"/>
      </w:pPr>
      <w:r>
        <w:rPr>
          <w:b/>
        </w:rPr>
        <w:t>Why not "just delete it":</w:t>
      </w:r>
      <w:r>
        <w:rPr/>
        <w:t xml:space="preserve"> Deleting messages or accounts can erase evidence and does not stop someone who already has the content. Blocking is fine once details are saved; some advisers say to save first, then block.</w:t>
      </w:r>
    </w:p>
    <w:p>
      <w:pPr>
        <w:pStyle w:val="ListBullet"/>
      </w:pPr>
      <w:r>
        <w:rPr>
          <w:b/>
        </w:rPr>
        <w:t>Peer norms:</w:t>
      </w:r>
      <w:r>
        <w:rPr/>
        <w:t xml:space="preserve"> Many students assume "everyone sends nudes." Use a current, reliable figure from Thorn, Pew, or another primary source if you share one; do not quote a number from memory.</w:t>
      </w:r>
    </w:p>
    <w:p>
      <w:pPr>
        <w:pStyle w:val="ListBullet"/>
      </w:pPr>
      <w:r>
        <w:rPr>
          <w:b/>
        </w:rPr>
        <w:t>Common student questions:</w:t>
      </w:r>
      <w:r>
        <w:rPr/>
        <w:t xml:space="preserve"> "What if I already paid?" It is still not your fault, and you can still tell someone; demands often continue after payment. "What if I'm 18?" The plan still works; you can use Take It Down if the image was made under 18 and StopNCII if you were 18 or older [VERIFIED 2026-10-05: takeitdown.ncmec.org]. "Will I get in trouble?" Be honest: laws vary, the person making threats is the one doing wrong, and adults will help you navigate; do not promise an outcome [State law varies; confirm with district counsel]. "Can the platform really remove it?" Often yes for participating platforms, and reports help; it may not be instant.</w:t>
      </w:r>
    </w:p>
    <w:p>
      <w:pPr>
        <w:pStyle w:val="ListBullet"/>
      </w:pPr>
      <w:r>
        <w:rPr>
          <w:b/>
        </w:rPr>
        <w:t>Defense Plan page (DP-5):</w:t>
      </w:r>
      <w:r>
        <w:rPr/>
        <w:t xml:space="preserve"> "The adult I would tell first" and "My first sentence."</w:t>
      </w:r>
    </w:p>
    <w:p>
      <w:pPr>
        <w:spacing w:before="0" w:after="0"/>
      </w:pPr>
      <w:r>
        <w:rPr>
          <w:sz w:val="4"/>
        </w:rPr>
      </w:r>
      <w:r>
        <w:br w:type="page"/>
      </w:r>
    </w:p>
    <w:p>
      <w:pPr>
        <w:pStyle w:val="Heading2"/>
        <w:pBdr>
          <w:top w:val="single" w:sz="18" w:space="6" w:color="FF8A3D"/>
        </w:pBdr>
        <w:spacing w:before="320"/>
      </w:pPr>
      <w:r>
        <w:rPr/>
        <w:t>Lesson 6: Synthetic Media and Truth</w:t>
      </w:r>
    </w:p>
    <w:p>
      <w:r>
        <w:rPr>
          <w:b/>
        </w:rPr>
        <w:t>Grade band:</w:t>
      </w:r>
      <w:r>
        <w:rPr/>
        <w:t xml:space="preserve"> 9-12  |  </w:t>
      </w:r>
      <w:r>
        <w:rPr>
          <w:b/>
        </w:rPr>
        <w:t>Strand:</w:t>
      </w:r>
      <w:r>
        <w:rPr/>
        <w:t xml:space="preserve"> B, Spot It</w:t>
      </w:r>
    </w:p>
    <w:p>
      <w:r>
        <w:rPr>
          <w:b/>
        </w:rPr>
        <w:t>Big idea:</w:t>
      </w:r>
      <w:r>
        <w:rPr/>
        <w:t xml:space="preserve"> Images, voices, and videos can now be made or altered by AI. "Looks real" is not proof, and "can't prove it's fake" is not proof it is real. The habit that works is verifying the source, not hunting for glitches.</w:t>
      </w:r>
    </w:p>
    <w:p>
      <w:r>
        <w:rPr>
          <w:b/>
        </w:rPr>
        <w:t>Practiced skill:</w:t>
      </w:r>
      <w:r>
        <w:rPr/>
        <w:t xml:space="preserve"> Apply four verification moves (Pause, Source, Second source, Trace) and know what to do about abusive fakes.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859"/>
        <w:gridCol w:w="2933"/>
      </w:tblGrid>
      <w:tr>
        <w:trPr>
          <w:tblHeader/>
          <w:cantSplit/>
        </w:trPr>
        <w:tc>
          <w:tcPr>
            <w:tcW w:type="dxa" w:w="685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29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6859"/>
            <w:tcMar>
              <w:top w:w="50" w:type="dxa"/>
              <w:left w:w="0" w:type="dxa"/>
              <w:bottom w:w="60" w:type="dxa"/>
              <w:right w:w="90" w:type="dxa"/>
            </w:tcMar>
          </w:tcPr>
          <w:p>
            <w:pPr>
              <w:spacing w:before="0" w:after="0" w:line="252" w:lineRule="auto"/>
            </w:pPr>
            <w:r>
              <w:rPr>
                <w:rFonts w:ascii="Calibri" w:hAnsi="Calibri"/>
                <w:sz w:val="19"/>
              </w:rPr>
              <w:t>Hook</w:t>
            </w:r>
          </w:p>
        </w:tc>
        <w:tc>
          <w:tcPr>
            <w:tcW w:type="dxa" w:w="2933"/>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6859"/>
            <w:tcMar>
              <w:top w:w="50" w:type="dxa"/>
              <w:left w:w="0" w:type="dxa"/>
              <w:bottom w:w="60" w:type="dxa"/>
              <w:right w:w="90" w:type="dxa"/>
            </w:tcMar>
          </w:tcPr>
          <w:p>
            <w:pPr>
              <w:spacing w:before="0" w:after="0" w:line="252" w:lineRule="auto"/>
            </w:pPr>
            <w:r>
              <w:rPr>
                <w:rFonts w:ascii="Calibri" w:hAnsi="Calibri"/>
                <w:sz w:val="19"/>
              </w:rPr>
              <w:t>Activity (Verify Lab)</w:t>
            </w:r>
          </w:p>
        </w:tc>
        <w:tc>
          <w:tcPr>
            <w:tcW w:type="dxa" w:w="2933"/>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6859"/>
            <w:tcMar>
              <w:top w:w="50" w:type="dxa"/>
              <w:left w:w="0" w:type="dxa"/>
              <w:bottom w:w="60" w:type="dxa"/>
              <w:right w:w="90" w:type="dxa"/>
            </w:tcMar>
          </w:tcPr>
          <w:p>
            <w:pPr>
              <w:spacing w:before="0" w:after="0" w:line="252" w:lineRule="auto"/>
            </w:pPr>
            <w:r>
              <w:rPr>
                <w:rFonts w:ascii="Calibri" w:hAnsi="Calibri"/>
                <w:sz w:val="19"/>
              </w:rPr>
              <w:t>Discuss</w:t>
            </w:r>
          </w:p>
        </w:tc>
        <w:tc>
          <w:tcPr>
            <w:tcW w:type="dxa" w:w="2933"/>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6859"/>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2933"/>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6859"/>
            <w:tcMar>
              <w:top w:w="50" w:type="dxa"/>
              <w:left w:w="0" w:type="dxa"/>
              <w:bottom w:w="60" w:type="dxa"/>
              <w:right w:w="90" w:type="dxa"/>
            </w:tcMar>
          </w:tcPr>
          <w:p>
            <w:pPr>
              <w:spacing w:before="0" w:after="0" w:line="252" w:lineRule="auto"/>
            </w:pPr>
            <w:r>
              <w:rPr>
                <w:rFonts w:ascii="Calibri" w:hAnsi="Calibri"/>
                <w:b/>
                <w:sz w:val="19"/>
              </w:rPr>
              <w:t>Total</w:t>
            </w:r>
          </w:p>
        </w:tc>
        <w:tc>
          <w:tcPr>
            <w:tcW w:type="dxa" w:w="2933"/>
            <w:tcMar>
              <w:top w:w="50" w:type="dxa"/>
              <w:left w:w="90" w:type="dxa"/>
              <w:bottom w:w="60" w:type="dxa"/>
              <w:right w:w="90" w:type="dxa"/>
            </w:tcMar>
          </w:tcPr>
          <w:p>
            <w:pPr>
              <w:spacing w:before="0" w:after="0" w:line="252" w:lineRule="auto"/>
            </w:pPr>
            <w:r>
              <w:rPr>
                <w:rFonts w:ascii="Calibri" w:hAnsi="Calibri"/>
                <w:b/>
                <w:sz w:val="19"/>
              </w:rPr>
              <w:t>15</w:t>
            </w:r>
          </w:p>
        </w:tc>
      </w:tr>
    </w:tbl>
    <w:p>
      <w:pPr>
        <w:spacing w:before="0" w:after="0" w:line="160" w:lineRule="exact"/>
      </w:pPr>
      <w:r>
        <w:rPr>
          <w:sz w:val="2"/>
        </w:rPr>
      </w:r>
    </w:p>
    <w:p>
      <w:pPr>
        <w:pStyle w:val="Heading3"/>
      </w:pPr>
      <w:r>
        <w:rPr/>
        <w:t>Standards (approximate)</w:t>
      </w:r>
    </w:p>
    <w:p>
      <w:pPr>
        <w:pStyle w:val="ListBullet"/>
      </w:pPr>
      <w:r>
        <w:rPr/>
        <w:t>ISTE Students: 3b, 3d (evaluate source credibility; build knowledge) [2016 numbering shown; current ISTE v4.02 equivalent: 1.3.b, 1.3.d; approximate. VERIFIED 2026-10-05: ISTE Standards v4.02 PDF]</w:t>
      </w:r>
    </w:p>
    <w:p>
      <w:pPr>
        <w:pStyle w:val="ListBullet"/>
      </w:pPr>
      <w:r>
        <w:rPr/>
        <w:t>CSTA: 3A-IC-24 (evaluate the ways computing impacts personal, ethical, social, economic and cultural practices; closest match, approximate) [VERIFIED 2026-10-05: CSTA standards text; corrected from 3A-IC-29]</w:t>
      </w:r>
    </w:p>
    <w:p>
      <w:pPr>
        <w:pStyle w:val="ListBullet"/>
      </w:pPr>
      <w:r>
        <w:rPr/>
        <w:t>CASEL: Responsible Decision-Making</w:t>
      </w:r>
    </w:p>
    <w:p>
      <w:pPr>
        <w:pStyle w:val="Heading3"/>
      </w:pPr>
      <w:r>
        <w:rPr/>
        <w:t>Materials</w:t>
      </w:r>
    </w:p>
    <w:p>
      <w:r>
        <w:rPr>
          <w:b/>
        </w:rPr>
        <w:t>Low-tech (default):</w:t>
      </w:r>
    </w:p>
    <w:p>
      <w:pPr>
        <w:pStyle w:val="ListBullet"/>
      </w:pPr>
      <w:r>
        <w:rPr/>
        <w:t>Reproducible R6: Claim Cards (nine fictional "media claims" described in words, including V9, a made-up chart; one set per group of 3-4)</w:t>
      </w:r>
    </w:p>
    <w:p>
      <w:pPr>
        <w:pStyle w:val="ListBullet"/>
      </w:pPr>
      <w:r>
        <w:rPr/>
        <w:t>Workbook page W6 (Verify Lab)</w:t>
      </w:r>
    </w:p>
    <w:p>
      <w:pPr>
        <w:pStyle w:val="ListBullet"/>
      </w:pPr>
      <w:r>
        <w:rPr/>
        <w:t xml:space="preserve">Board: write the four moves: </w:t>
      </w:r>
      <w:r>
        <w:rPr>
          <w:b/>
        </w:rPr>
        <w:t>Pause, Source, Second source, Trace</w:t>
      </w:r>
    </w:p>
    <w:p>
      <w:r>
        <w:rPr>
          <w:b/>
        </w:rPr>
        <w:t>Optional tech version:</w:t>
      </w:r>
      <w:r>
        <w:rPr/>
        <w:t xml:space="preserve"> Teacher demonstrates lateral reading and reverse image search on a </w:t>
      </w:r>
      <w:r>
        <w:rPr>
          <w:b/>
        </w:rPr>
        <w:t>pre-checked, harmless sample image</w:t>
      </w:r>
      <w:r>
        <w:rPr/>
        <w:t xml:space="preserve"> (for example a landscape or a pet photo). No real people, no student photos, and no AI-generation tools shown in class. Content credentials (Content Credentials, C2PA) can be mentioned; if used, verify the demo on a teacher device in advance [VERIFY current availability and adoption].</w:t>
      </w:r>
    </w:p>
    <w:p>
      <w:pPr>
        <w:pStyle w:val="Heading3"/>
      </w:pPr>
      <w:r>
        <w:rPr/>
        <w:t>Hook (2 minutes)</w:t>
      </w:r>
    </w:p>
    <w:p>
      <w:r>
        <w:rPr/>
        <w:t>Say:</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sz w:val="19"/>
              </w:rPr>
              <w:t>"Last night, someone sent you a voice message that sounds exactly like your cousin. They are in trouble and need money. Or a video of a famous person endorsing a giveaway. Or an image of a classmate that you know, in your gut, cannot be real. Two years ago, 'look for the weird hands' was decent advice. Now it is bad advice. The glitches are going away, and detectors are unreliable. So the new skill is not 'spot the fake.' It is 'verify the source.' Today you will practice four moves that work whether the fake is good or terrible. And I want you to hold on to a second idea. When we cannot prove something is fake, that does not mean it is real. We will practice sitting in 'I do not know yet.'"</w:t>
            </w:r>
          </w:p>
        </w:tc>
      </w:tr>
    </w:tbl>
    <w:p>
      <w:pPr>
        <w:spacing w:before="0" w:after="0" w:line="160" w:lineRule="exact"/>
      </w:pPr>
      <w:r>
        <w:rPr>
          <w:sz w:val="2"/>
        </w:rPr>
      </w:r>
    </w:p>
    <w:p>
      <w:pPr>
        <w:pStyle w:val="Heading3"/>
      </w:pPr>
      <w:r>
        <w:rPr/>
        <w:t>Activity (8 minutes): Verify Lab</w:t>
      </w:r>
    </w:p>
    <w:p>
      <w:r>
        <w:rPr/>
        <w:t>Groups of 3-4; each gets a set of nine Claim Cards (R6), or divide the nine among groups (two or three cards per group).</w:t>
      </w:r>
    </w:p>
    <w:p>
      <w:pPr>
        <w:pStyle w:val="ListBullet"/>
      </w:pPr>
      <w:r>
        <w:rPr>
          <w:b/>
        </w:rPr>
        <w:t>Step 1 (1 min): Explain the four moves.</w:t>
      </w:r>
      <w:r>
        <w:rPr/>
        <w:t xml:space="preserve"> Say: "</w:t>
      </w:r>
      <w:r>
        <w:rPr>
          <w:b/>
        </w:rPr>
        <w:t>Pause</w:t>
      </w:r>
      <w:r>
        <w:rPr/>
        <w:t xml:space="preserve">: before you share or react, give it a beat; strong emotion is a signal. </w:t>
      </w:r>
      <w:r>
        <w:rPr>
          <w:b/>
        </w:rPr>
        <w:t>Source</w:t>
      </w:r>
      <w:r>
        <w:rPr/>
        <w:t xml:space="preserve">: who posted it first, and can I find them? </w:t>
      </w:r>
      <w:r>
        <w:rPr>
          <w:b/>
        </w:rPr>
        <w:t>Second source</w:t>
      </w:r>
      <w:r>
        <w:rPr/>
        <w:t xml:space="preserve">: does an independent, reliable outlet or person confirm it? </w:t>
      </w:r>
      <w:r>
        <w:rPr>
          <w:b/>
        </w:rPr>
        <w:t>Trace</w:t>
      </w:r>
      <w:r>
        <w:rPr/>
        <w:t xml:space="preserve">: can I find the original, and is it the same?" (This follows lateral reading and the SIFT approach of Mike Caulfield [VERIFY attribution].) Add one more move for claims that are harmful or false and spreading: </w:t>
      </w:r>
      <w:r>
        <w:rPr>
          <w:b/>
        </w:rPr>
        <w:t>Report</w:t>
      </w:r>
      <w:r>
        <w:rPr/>
        <w:t xml:space="preserve"> it in the app, and tell an adult (the state guide says students should be able to report misinformation on a platform, p.7 [VERIFIED 2026-10-05: FLDOE Student's Guide to Internet Safety, May 2025 PDF]). For a chart or infographic, add the data check: who or what is it about, when and by whom was it collected, one source or several, and where does the scale start [guide p.8, same source]. [edit P-10]</w:t>
      </w:r>
    </w:p>
    <w:p>
      <w:pPr>
        <w:pStyle w:val="ListBullet"/>
      </w:pPr>
      <w:r>
        <w:rPr>
          <w:b/>
        </w:rPr>
        <w:t>Step 2 (4 min): Sort the claims.</w:t>
      </w:r>
      <w:r>
        <w:rPr/>
        <w:t xml:space="preserve"> For each Claim Card (for example: "an audio clip of a school official announcing a cancellation", "a video of a public figure promoting a crypto giveaway", "a photo of a protest with a surprising banner", "a voicemail from a relative asking for money", "a screenshot of a classmate's 'private message'", "an image of a classmate that looks like a nude", "a chart with an unlabeled axis and a source of 'a survey'"), groups decide: (a) Which of the four moves would you use first? (b) What would count as good evidence? (c) What is your confidence: Probably real, Probably fake, or Do not know yet? (d) What action do you take now: share, do not share, report, or tell?</w:t>
      </w:r>
    </w:p>
    <w:p>
      <w:pPr>
        <w:pStyle w:val="ListBullet"/>
      </w:pPr>
      <w:r>
        <w:rPr>
          <w:b/>
        </w:rPr>
        <w:t>Step 3 (2 min): Special case.</w:t>
      </w:r>
      <w:r>
        <w:rPr/>
        <w:t xml:space="preserve"> Point at the two special cards (V7, a voice-cloned family emergency call; V8, a sexual fake of a classmate). Say: "If the media shows someone being sexualized or humiliated, the question is not 'is it real?' It is 'this is harmful whether or not it is real.' </w:t>
      </w:r>
      <w:r>
        <w:rPr>
          <w:b/>
        </w:rPr>
        <w:t>Do not forward it.</w:t>
      </w:r>
      <w:r>
        <w:rPr/>
        <w:t xml:space="preserve"> Do not 'investigate' by passing it to friends. Use the Response Drill from Lesson 5: Stop, Save details (not the image), Tell, Report. If it is a voice or video emergency about a person you know, call them back on a number you already have, or use your family code word."</w:t>
      </w:r>
    </w:p>
    <w:p>
      <w:pPr>
        <w:pStyle w:val="ListBullet"/>
      </w:pPr>
      <w:r>
        <w:rPr>
          <w:b/>
        </w:rPr>
        <w:t>Step 4 (1 min): Say what you know.</w:t>
      </w:r>
      <w:r>
        <w:rPr/>
        <w:t xml:space="preserve"> One group says: "We said 'do not know yet' about ___, and that was the right call because ___."</w:t>
      </w:r>
    </w:p>
    <w:p>
      <w:pPr>
        <w:pStyle w:val="Heading3"/>
      </w:pPr>
      <w:r>
        <w:rPr/>
        <w:t>Discuss (3 minutes)</w:t>
      </w:r>
    </w:p>
    <w:p>
      <w:pPr>
        <w:pStyle w:val="ListBullet"/>
      </w:pPr>
      <w:r>
        <w:rPr/>
        <w:t>Q1. Which is more dangerous: a fake that fools people, or the real thing that people claim is fake? Why?</w:t>
      </w:r>
    </w:p>
    <w:p>
      <w:pPr>
        <w:pStyle w:val="ListBullet"/>
      </w:pPr>
      <w:r>
        <w:rPr/>
        <w:t>Q2. If AI detectors are unreliable, what else can you rely on?</w:t>
      </w:r>
    </w:p>
    <w:p>
      <w:pPr>
        <w:pStyle w:val="ListBullet"/>
      </w:pPr>
      <w:r>
        <w:rPr/>
        <w:t>Q3. Where do AI chatbots fit? When an AI tells you a "fact", what is your Check?</w:t>
      </w:r>
    </w:p>
    <w:p>
      <w:pPr>
        <w:pStyle w:val="ListBullet"/>
      </w:pPr>
      <w:r>
        <w:rPr/>
        <w:t>Q4. Why does a fake that makes you angry spread faster? What could slow you down?</w:t>
      </w:r>
    </w:p>
    <w:p>
      <w:pPr>
        <w:pStyle w:val="ListBullet"/>
      </w:pPr>
      <w:r>
        <w:rPr/>
        <w:t>Q5. What do we owe a person who is the subject of a harmful fake? What do we owe ourselves?</w:t>
      </w:r>
    </w:p>
    <w:p>
      <w:pPr>
        <w:pStyle w:val="Heading3"/>
      </w:pPr>
      <w:r>
        <w:rPr/>
        <w:t>Takeaway (2 minutes)</w:t>
      </w:r>
    </w:p>
    <w:p>
      <w:r>
        <w:rPr/>
        <w:t>Say: "</w:t>
      </w:r>
      <w:r>
        <w:rPr>
          <w:b/>
        </w:rPr>
        <w:t>Pause</w:t>
      </w:r>
      <w:r>
        <w:rPr/>
        <w:t xml:space="preserve"> on emotion. </w:t>
      </w:r>
      <w:r>
        <w:rPr>
          <w:b/>
        </w:rPr>
        <w:t>Check</w:t>
      </w:r>
      <w:r>
        <w:rPr/>
        <w:t xml:space="preserve"> the source and a second source. </w:t>
      </w:r>
      <w:r>
        <w:rPr>
          <w:b/>
        </w:rPr>
        <w:t>Tell</w:t>
      </w:r>
      <w:r>
        <w:rPr/>
        <w:t xml:space="preserve"> a trusted adult, and report, when the fake is meant to hurt a person. Add to your Defense Plan: 'My verification habit is ____, and my family code word or callback rule is ____.'"</w:t>
      </w:r>
    </w:p>
    <w:p>
      <w:r>
        <w:rPr>
          <w:b/>
        </w:rPr>
        <w:t>Hackles up?</w:t>
      </w:r>
      <w:r>
        <w:rPr/>
        <w:t xml:space="preserve"> A strong emotional reaction to a clip, voice, or message is a trigger to verify before you react or share.</w:t>
      </w:r>
    </w:p>
    <w:p>
      <w:pPr>
        <w:pStyle w:val="Heading3"/>
      </w:pPr>
      <w:r>
        <w:rPr/>
        <w:t>Exit ticket</w:t>
      </w:r>
    </w:p>
    <w:p>
      <w:r>
        <w:rPr>
          <w:b/>
        </w:rPr>
        <w:t>"A friend sends you a shocking clip. Write the first two things you do before reacting or sharing."</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6)</w:t>
            </w:r>
          </w:p>
          <w:p>
            <w:pPr>
              <w:pStyle w:val="ListBullet"/>
              <w:spacing w:before="0" w:after="40"/>
            </w:pPr>
            <w:r>
              <w:rPr>
                <w:b/>
                <w:sz w:val="19"/>
              </w:rPr>
              <w:t>Why it might come up:</w:t>
            </w:r>
            <w:r>
              <w:rPr>
                <w:sz w:val="19"/>
              </w:rPr>
              <w:t xml:space="preserve"> A student may say a fake image, video, or audio of them (or of someone they know) is circulating, or that they made or shared one. A student may also say someone is threatening them with a fake.</w:t>
            </w:r>
          </w:p>
          <w:p>
            <w:pPr>
              <w:pStyle w:val="ListBullet"/>
              <w:spacing w:before="0" w:after="40"/>
            </w:pPr>
            <w:r>
              <w:rPr>
                <w:b/>
                <w:sz w:val="19"/>
              </w:rPr>
              <w:t>Say:</w:t>
            </w:r>
            <w:r>
              <w:rPr>
                <w:sz w:val="19"/>
              </w:rPr>
              <w:t xml:space="preserve"> "Thank you for telling me. A fake of you is abuse, and it is not your fault, even though it feels like it is about you. You are not in trouble. We will get help and get it reported."</w:t>
            </w:r>
          </w:p>
          <w:p>
            <w:pPr>
              <w:pStyle w:val="ListBullet"/>
              <w:spacing w:before="0" w:after="40"/>
            </w:pPr>
            <w:r>
              <w:rPr>
                <w:b/>
                <w:sz w:val="19"/>
              </w:rPr>
              <w:t>Don't say:</w:t>
            </w:r>
            <w:r>
              <w:rPr>
                <w:sz w:val="19"/>
              </w:rPr>
              <w:t xml:space="preserve"> "Is it real?" "Can I see it?" Do not view, copy, forward, or screenshot sexual or humiliating images of a minor. Do not tell the student to "ignore it." Do not contact the person who made it.</w:t>
            </w:r>
          </w:p>
          <w:p>
            <w:pPr>
              <w:pStyle w:val="ListBullet"/>
              <w:spacing w:before="0" w:after="40"/>
            </w:pPr>
            <w:r>
              <w:rPr>
                <w:b/>
                <w:sz w:val="19"/>
              </w:rPr>
              <w:t>Escalate when:</w:t>
            </w:r>
            <w:r>
              <w:rPr>
                <w:sz w:val="19"/>
              </w:rPr>
              <w:t xml:space="preserve"> the fake is sexual, involves a minor, is being used to threaten, harass, or extort, is spreading in school, or the student mentions self-harm. Counselor and administrator the same day. If the student made or shared a fake of another student, treat it as serious harm and follow district policy, without shaming; support for both students is needed.</w:t>
            </w:r>
          </w:p>
          <w:p>
            <w:pPr>
              <w:pStyle w:val="ListBullet"/>
              <w:spacing w:before="0" w:after="40"/>
            </w:pPr>
            <w:r>
              <w:rPr>
                <w:b/>
                <w:sz w:val="19"/>
              </w:rPr>
              <w:t>Mandatory reporting:</w:t>
            </w:r>
            <w:r>
              <w:rPr>
                <w:sz w:val="19"/>
              </w:rPr>
              <w:t xml:space="preserve"> Sexual fakes of a minor can be child sexual abuse material under federal law (computer-generated images indistinguishable from a minor, and images altered to depict an identifiable minor) and many state laws [VERIFIED 2026-10-05: 18 U.S.C. 2256(8), law.cornell.edu]. You are very likely a mandated reporter [confirm your state with district counsel]. Report per policy and to NCMEC through the school route; the TAKE IT DOWN Act (2025) also creates platform removal duties [VERIFIED 2026-10-05: congress.gov]. Do not view or forward the content.</w:t>
            </w:r>
          </w:p>
        </w:tc>
      </w:tr>
    </w:tbl>
    <w:p>
      <w:pPr>
        <w:spacing w:before="0" w:after="0" w:line="160" w:lineRule="exact"/>
      </w:pPr>
      <w:r>
        <w:rPr>
          <w:sz w:val="2"/>
        </w:rPr>
      </w:r>
    </w:p>
    <w:p>
      <w:pPr>
        <w:pStyle w:val="Heading3"/>
      </w:pPr>
      <w:r>
        <w:rPr/>
        <w:t>Extended-block option (40-50 minutes)</w:t>
      </w:r>
    </w:p>
    <w:p>
      <w:pPr>
        <w:pStyle w:val="ListBullet"/>
      </w:pPr>
      <w:r>
        <w:rPr>
          <w:b/>
        </w:rPr>
        <w:t>Add (10 min): Lateral reading practice.</w:t>
      </w:r>
      <w:r>
        <w:rPr/>
        <w:t xml:space="preserve"> Using pre-checked printed "search result" pages (fictional), students practice opening a second source to evaluate the first. If devices are available, use a pre-checked harmless sample image for reverse image search.</w:t>
      </w:r>
    </w:p>
    <w:p>
      <w:pPr>
        <w:pStyle w:val="ListBullet"/>
      </w:pPr>
      <w:r>
        <w:rPr>
          <w:b/>
        </w:rPr>
        <w:t>Add (10 min): Provenance vs. detection.</w:t>
      </w:r>
      <w:r>
        <w:rPr/>
        <w:t xml:space="preserve"> Discuss the difference between a tool that guesses whether something is AI-made (unreliable) and a record of where something came from (provenance, such as Content Credentials) [VERIFY availability]. Why do both have limits?</w:t>
      </w:r>
    </w:p>
    <w:p>
      <w:pPr>
        <w:pStyle w:val="ListBullet"/>
      </w:pPr>
      <w:r>
        <w:rPr>
          <w:b/>
        </w:rPr>
        <w:t>Add (8 min): Family code word.</w:t>
      </w:r>
      <w:r>
        <w:rPr/>
        <w:t xml:space="preserve"> Pairs practice a call-back script: "Let me call you back on your number" and "What is our code word?"</w:t>
      </w:r>
    </w:p>
    <w:p>
      <w:pPr>
        <w:pStyle w:val="ListBullet"/>
      </w:pPr>
      <w:r>
        <w:rPr>
          <w:b/>
        </w:rPr>
        <w:t>Add (7 min): Share-out and Defense Plan line.</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6): optional add-ons. They never replace the core lesson, the disclosure box, or any safeguard.</w:t>
            </w:r>
          </w:p>
          <w:p>
            <w:pPr>
              <w:pStyle w:val="ListBullet"/>
              <w:spacing w:before="0" w:after="40"/>
            </w:pPr>
            <w:r>
              <w:rPr>
                <w:b/>
                <w:sz w:val="19"/>
              </w:rPr>
              <w:t>2-minute hook variation:</w:t>
            </w:r>
            <w:r>
              <w:rPr>
                <w:sz w:val="19"/>
              </w:rPr>
              <w:t xml:space="preserve"> Real, Fake, or Not Yet? (2 min): read three short fictional claims (a voicemail from a relative, an odd school announcement, a shocking video clip). Students vote Probably real, Probably fake, or Do not know yet. Praise 'do not know yet' out loud. It is the skill of the lesson.</w:t>
            </w:r>
          </w:p>
          <w:p>
            <w:pPr>
              <w:pStyle w:val="ListBullet"/>
              <w:spacing w:before="0" w:after="40"/>
            </w:pPr>
            <w:r>
              <w:rPr>
                <w:b/>
                <w:sz w:val="19"/>
              </w:rPr>
              <w:t>Debate or game version:</w:t>
            </w:r>
            <w:r>
              <w:rPr>
                <w:sz w:val="19"/>
              </w:rPr>
              <w:t xml:space="preserve"> Verify Relay: groups earn points for the best first move per Claim Card, never for speed or a fast verdict. The class may challenge one card per round. Debate option: "If detectors are unreliable, is it better to share nothing you cannot verify?"</w:t>
            </w:r>
          </w:p>
          <w:p>
            <w:pPr>
              <w:pStyle w:val="ListBullet"/>
              <w:spacing w:before="0" w:after="40"/>
            </w:pPr>
            <w:r>
              <w:rPr>
                <w:b/>
                <w:sz w:val="19"/>
              </w:rPr>
              <w:t>Peer-teaching or choice option:</w:t>
            </w:r>
            <w:r>
              <w:rPr>
                <w:sz w:val="19"/>
              </w:rPr>
              <w:t xml:space="preserve"> SIFT Teach-Back: each group teaches one of the four moves in 30 seconds using a memory trick of their own. Choice: write the callback script for the family code word.</w:t>
            </w:r>
          </w:p>
          <w:p>
            <w:pPr>
              <w:pStyle w:val="ListBullet"/>
              <w:spacing w:before="0" w:after="40"/>
            </w:pPr>
            <w:r>
              <w:rPr>
                <w:b/>
                <w:sz w:val="19"/>
              </w:rPr>
              <w:t>Level-Up Challenge:</w:t>
            </w:r>
            <w:r>
              <w:rPr>
                <w:sz w:val="19"/>
              </w:rPr>
              <w:t xml:space="preserve"> Liar's Dividend Explainer: in two paragraphs, explain why a real recording can be dismissed as fake and what provenance tools can and cannot do. Optional: set up a family code word and callback rule.</w:t>
            </w:r>
          </w:p>
          <w:p>
            <w:pPr>
              <w:pStyle w:val="ListBullet"/>
              <w:spacing w:before="0" w:after="40"/>
            </w:pPr>
            <w:r>
              <w:rPr>
                <w:b/>
                <w:sz w:val="19"/>
              </w:rPr>
              <w:t>Say-it-back line (post it):</w:t>
            </w:r>
            <w:r>
              <w:rPr>
                <w:sz w:val="19"/>
              </w:rPr>
              <w:t xml:space="preserve"> "Verify the source, not the pixels."</w:t>
            </w:r>
          </w:p>
          <w:p>
            <w:pPr>
              <w:pStyle w:val="ListBullet"/>
              <w:spacing w:before="0" w:after="40"/>
            </w:pPr>
            <w:r>
              <w:rPr>
                <w:b/>
                <w:sz w:val="19"/>
              </w:rPr>
              <w:t>Timing and extended block:</w:t>
            </w:r>
            <w:r>
              <w:rPr>
                <w:sz w:val="19"/>
              </w:rPr>
              <w:t xml:space="preserve"> Use four cards if short, keeping V7 and V8 (V8 only with counselor approval; opted-out classes substitute a different card, as noted in R6). Extended block: add the lateral reading practice.</w:t>
            </w:r>
          </w:p>
        </w:tc>
      </w:tr>
    </w:tbl>
    <w:p>
      <w:pPr>
        <w:spacing w:before="0" w:after="0" w:line="160" w:lineRule="exact"/>
      </w:pPr>
      <w:r>
        <w:rPr>
          <w:sz w:val="2"/>
        </w:rPr>
      </w:r>
    </w:p>
    <w:p>
      <w:pPr>
        <w:pStyle w:val="Heading3"/>
      </w:pPr>
      <w:r>
        <w:rPr/>
        <w:t>Differentiate</w:t>
      </w:r>
    </w:p>
    <w:p>
      <w:pPr>
        <w:pStyle w:val="ListBullet"/>
      </w:pPr>
      <w:r>
        <w:rPr>
          <w:b/>
        </w:rPr>
        <w:t>Support:</w:t>
      </w:r>
      <w:r>
        <w:rPr/>
        <w:t xml:space="preserve"> Use a "traffic light" card for each claim (green: confirm quickly; yellow: need a second source; red: harmful, do not share). Provide sentence starters: "The first thing I would check is ___ because ___."</w:t>
      </w:r>
    </w:p>
    <w:p>
      <w:pPr>
        <w:pStyle w:val="ListBullet"/>
      </w:pPr>
      <w:r>
        <w:rPr>
          <w:b/>
        </w:rPr>
        <w:t>Extension:</w:t>
      </w:r>
      <w:r>
        <w:rPr/>
        <w:t xml:space="preserve"> Ask students to explain "the liar's dividend" (a real piece of evidence can be dismissed as fake) and why provenance tools matter. Or compare how a newsroom, a school, and a family can verify a claim differently.</w:t>
      </w:r>
    </w:p>
    <w:p>
      <w:pPr>
        <w:pStyle w:val="ListBullet"/>
      </w:pPr>
      <w:r>
        <w:rPr>
          <w:b/>
        </w:rPr>
        <w:t>Low or no internet at home:</w:t>
      </w:r>
      <w:r>
        <w:rPr/>
        <w:t xml:space="preserve"> The four moves work with phone calls and conversations: call the person on a known number; ask a trusted adult; check a trusted local or school source. No search or special tools needed.</w:t>
      </w:r>
    </w:p>
    <w:p>
      <w:pPr>
        <w:pStyle w:val="ListBullet"/>
      </w:pPr>
      <w:r>
        <w:rPr>
          <w:b/>
        </w:rPr>
        <w:t>Language access:</w:t>
      </w:r>
      <w:r>
        <w:rPr/>
        <w:t xml:space="preserve"> Present the four moves with icons and in home languages [VERIFY translation]. Many students already navigate multiple languages online; invite them to share how misinformation looks in different language communities, and what a "Second source" means there.</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6</w:t>
            </w:r>
          </w:p>
          <w:p>
            <w:pPr>
              <w:spacing w:before="0" w:after="60" w:line="259" w:lineRule="auto"/>
            </w:pPr>
            <w:r>
              <w:rPr>
                <w:b/>
                <w:sz w:val="19"/>
              </w:rPr>
              <w:t>One line:</w:t>
            </w:r>
            <w:r>
              <w:rPr>
                <w:sz w:val="19"/>
              </w:rPr>
              <w:t xml:space="preserve"> "Today your teen learned that images and voices can now be faked, and that 'looks real' is not proof. Choose a family code word and a call-back rule: if someone calls, texts, or video-calls asking for urgent money or a code, hang up and call back on a number you already have."</w:t>
            </w:r>
          </w:p>
          <w:p>
            <w:pPr>
              <w:spacing w:before="0" w:after="60" w:line="259" w:lineRule="auto"/>
            </w:pPr>
            <w:r>
              <w:rPr>
                <w:sz w:val="19"/>
              </w:rPr>
              <w:t>Ask your teen: "What would you do if you saw a fake of someone you know?" Remind them that fakes that hurt people should not be forwarded, and that help is available.</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chose a family code word.</w:t>
            </w:r>
          </w:p>
          <w:p>
            <w:pPr>
              <w:pStyle w:val="ListBullet"/>
              <w:spacing w:before="0" w:after="40"/>
            </w:pPr>
            <w:r>
              <w:rPr>
                <w:sz w:val="19"/>
              </w:rPr>
              <w:t>A question for the class or teacher: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b/>
        </w:rPr>
        <w:t>Facts to verify:</w:t>
      </w:r>
      <w:r>
        <w:rPr/>
        <w:t xml:space="preserve"> Thorn research on teens and deepfake nudes (about 1 in 17 teens report having deepfake nudes created of them and about 1 in 8 know someone [VERIFIED 2026-10-05: thorn.org]; corrected from '1 in 25') and UNICEF/ECPAT/INTERPOL findings (February 2026: at least 1.2 million children in 11 countries) [VERIFIED 2026-10-05: unicef.org]; TAKE IT DOWN Act effective dates [VERIFY]; FTC alert on AI-enhanced family emergency scams (voice cloning from short audio) [VERIFY]; C2PA/Content Credentials is an open provenance standard (VERIFIED 2026-10-05: c2pa.org), but adoption varies, so check current tool support; AI-content detectors are imperfect and should not be used to accuse students [general guidance; Nightingale and Farid, PNAS 2022, found AI faces can be indistinguishable from real ones, VERIFIED 2026-10-05: Crossref abstract].</w:t>
      </w:r>
    </w:p>
    <w:p>
      <w:pPr>
        <w:pStyle w:val="ListBullet"/>
      </w:pPr>
      <w:r>
        <w:rPr>
          <w:b/>
        </w:rPr>
        <w:t>Why not "spot the glitch":</w:t>
      </w:r>
      <w:r>
        <w:rPr/>
        <w:t xml:space="preserve"> Glitch advice dates quickly and creates false confidence. The behavior that lasts is verification.</w:t>
      </w:r>
    </w:p>
    <w:p>
      <w:pPr>
        <w:pStyle w:val="ListBullet"/>
      </w:pPr>
      <w:r>
        <w:rPr>
          <w:b/>
        </w:rPr>
        <w:t>AI companions and chatbots:</w:t>
      </w:r>
      <w:r>
        <w:rPr/>
        <w:t xml:space="preserve"> This lesson touches AI chatbots as sources. Remind students: chatbots can be wrong or confidently invent facts; treat them as a starting point, not a source, and verify. For emotional support or serious problems, a human trusted adult is the right route (Lesson 8).</w:t>
      </w:r>
    </w:p>
    <w:p>
      <w:pPr>
        <w:pStyle w:val="ListBullet"/>
      </w:pPr>
      <w:r>
        <w:rPr>
          <w:b/>
        </w:rPr>
        <w:t>Common student questions:</w:t>
      </w:r>
      <w:r>
        <w:rPr/>
        <w:t xml:space="preserve"> "How do I know if my picture is being used by AI?" Answer: you may not; limit public high-resolution images and public voice clips where you can, tell a trusted adult if you suspect misuse, and use the Response Drill. "Is making a funny AI image of a friend okay?" Ask about consent and effect: if it could embarrass or sexualize them, do not; with consent and no harm, usually fine; sexual images of anyone under 18 are never okay.</w:t>
      </w:r>
    </w:p>
    <w:p>
      <w:pPr>
        <w:pStyle w:val="ListBullet"/>
      </w:pPr>
      <w:r>
        <w:rPr>
          <w:b/>
        </w:rPr>
        <w:t>Defense Plan page (DP-6):</w:t>
      </w:r>
      <w:r>
        <w:rPr/>
        <w:t xml:space="preserve"> "My verification habit" and "Family code word or callback rule."</w:t>
      </w:r>
    </w:p>
    <w:p>
      <w:pPr>
        <w:spacing w:before="0" w:after="0"/>
      </w:pPr>
      <w:r>
        <w:rPr>
          <w:sz w:val="4"/>
        </w:rPr>
      </w:r>
      <w:r>
        <w:br w:type="page"/>
      </w:r>
    </w:p>
    <w:p>
      <w:pPr>
        <w:pStyle w:val="Heading2"/>
        <w:pBdr>
          <w:top w:val="single" w:sz="18" w:space="6" w:color="FF8A3D"/>
        </w:pBdr>
        <w:spacing w:before="320"/>
      </w:pPr>
      <w:r>
        <w:rPr/>
        <w:t>Lesson 7: Coercion in Relationships Online</w:t>
      </w:r>
    </w:p>
    <w:p>
      <w:r>
        <w:rPr>
          <w:b/>
        </w:rPr>
        <w:t>Grade band:</w:t>
      </w:r>
      <w:r>
        <w:rPr/>
        <w:t xml:space="preserve"> 9-12  |  </w:t>
      </w:r>
      <w:r>
        <w:rPr>
          <w:b/>
        </w:rPr>
        <w:t>Strand:</w:t>
      </w:r>
      <w:r>
        <w:rPr/>
        <w:t xml:space="preserve"> D, Safe People, with E, Kind &amp; Well</w:t>
      </w:r>
    </w:p>
    <w:p>
      <w:r>
        <w:rPr>
          <w:b/>
        </w:rPr>
        <w:t>Big idea:</w:t>
      </w:r>
      <w:r>
        <w:rPr/>
        <w:t xml:space="preserve"> Care does not look like control. Healthy relationships (romantic, friend, or family) respect privacy, choice, and "no." Digital tools can be used to monitor, isolate, and pressure, and there are clear signs and clear places to get help.</w:t>
      </w:r>
    </w:p>
    <w:p>
      <w:r>
        <w:rPr>
          <w:b/>
        </w:rPr>
        <w:t>Practiced skill:</w:t>
      </w:r>
      <w:r>
        <w:rPr/>
        <w:t xml:space="preserve"> Recognize digital control and coercion; practice a boundary sentence; know where to get help.</w:t>
      </w:r>
    </w:p>
    <w:p>
      <w:r>
        <w:rPr>
          <w:b/>
        </w:rPr>
        <w:t>SENSITIVE LESSON. Complete the Counselor Heads-Up Checklist, parent pre-notice, and opt-out arrangements below before teaching.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386"/>
        <w:gridCol w:w="6406"/>
      </w:tblGrid>
      <w:tr>
        <w:trPr>
          <w:tblHeader/>
          <w:cantSplit/>
        </w:trPr>
        <w:tc>
          <w:tcPr>
            <w:tcW w:type="dxa" w:w="338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64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3386"/>
            <w:tcMar>
              <w:top w:w="50" w:type="dxa"/>
              <w:left w:w="0" w:type="dxa"/>
              <w:bottom w:w="60" w:type="dxa"/>
              <w:right w:w="90" w:type="dxa"/>
            </w:tcMar>
          </w:tcPr>
          <w:p>
            <w:pPr>
              <w:spacing w:before="0" w:after="0" w:line="252" w:lineRule="auto"/>
            </w:pPr>
            <w:r>
              <w:rPr>
                <w:rFonts w:ascii="Calibri" w:hAnsi="Calibri"/>
                <w:sz w:val="19"/>
              </w:rPr>
              <w:t>Hook</w:t>
            </w:r>
          </w:p>
        </w:tc>
        <w:tc>
          <w:tcPr>
            <w:tcW w:type="dxa" w:w="6406"/>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3386"/>
            <w:tcMar>
              <w:top w:w="50" w:type="dxa"/>
              <w:left w:w="0" w:type="dxa"/>
              <w:bottom w:w="60" w:type="dxa"/>
              <w:right w:w="90" w:type="dxa"/>
            </w:tcMar>
          </w:tcPr>
          <w:p>
            <w:pPr>
              <w:spacing w:before="0" w:after="0" w:line="252" w:lineRule="auto"/>
            </w:pPr>
            <w:r>
              <w:rPr>
                <w:rFonts w:ascii="Calibri" w:hAnsi="Calibri"/>
                <w:sz w:val="19"/>
              </w:rPr>
              <w:t>Activity (The Line-Up)</w:t>
            </w:r>
          </w:p>
        </w:tc>
        <w:tc>
          <w:tcPr>
            <w:tcW w:type="dxa" w:w="6406"/>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3386"/>
            <w:tcMar>
              <w:top w:w="50" w:type="dxa"/>
              <w:left w:w="0" w:type="dxa"/>
              <w:bottom w:w="60" w:type="dxa"/>
              <w:right w:w="90" w:type="dxa"/>
            </w:tcMar>
          </w:tcPr>
          <w:p>
            <w:pPr>
              <w:spacing w:before="0" w:after="0" w:line="252" w:lineRule="auto"/>
            </w:pPr>
            <w:r>
              <w:rPr>
                <w:rFonts w:ascii="Calibri" w:hAnsi="Calibri"/>
                <w:sz w:val="19"/>
              </w:rPr>
              <w:t>Discuss</w:t>
            </w:r>
          </w:p>
        </w:tc>
        <w:tc>
          <w:tcPr>
            <w:tcW w:type="dxa" w:w="6406"/>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3386"/>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6406"/>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3386"/>
            <w:tcMar>
              <w:top w:w="50" w:type="dxa"/>
              <w:left w:w="0" w:type="dxa"/>
              <w:bottom w:w="60" w:type="dxa"/>
              <w:right w:w="90" w:type="dxa"/>
            </w:tcMar>
          </w:tcPr>
          <w:p>
            <w:pPr>
              <w:spacing w:before="0" w:after="0" w:line="252" w:lineRule="auto"/>
            </w:pPr>
            <w:r>
              <w:rPr>
                <w:rFonts w:ascii="Calibri" w:hAnsi="Calibri"/>
                <w:b/>
                <w:sz w:val="19"/>
              </w:rPr>
              <w:t>Total</w:t>
            </w:r>
          </w:p>
        </w:tc>
        <w:tc>
          <w:tcPr>
            <w:tcW w:type="dxa" w:w="6406"/>
            <w:tcMar>
              <w:top w:w="50" w:type="dxa"/>
              <w:left w:w="90" w:type="dxa"/>
              <w:bottom w:w="60" w:type="dxa"/>
              <w:right w:w="90" w:type="dxa"/>
            </w:tcMar>
          </w:tcPr>
          <w:p>
            <w:pPr>
              <w:spacing w:before="0" w:after="0" w:line="252" w:lineRule="auto"/>
            </w:pPr>
            <w:r>
              <w:rPr>
                <w:rFonts w:ascii="Calibri" w:hAnsi="Calibri"/>
                <w:b/>
                <w:sz w:val="19"/>
              </w:rPr>
              <w:t>15</w:t>
            </w:r>
            <w:r>
              <w:rPr>
                <w:rFonts w:ascii="Calibri" w:hAnsi="Calibri"/>
                <w:sz w:val="19"/>
              </w:rPr>
              <w:t xml:space="preserve"> (see Extended-block option for 30-45 minutes)</w:t>
            </w:r>
          </w:p>
        </w:tc>
      </w:tr>
    </w:tbl>
    <w:p>
      <w:pPr>
        <w:spacing w:before="0" w:after="0" w:line="160" w:lineRule="exact"/>
      </w:pPr>
      <w:r>
        <w:rPr>
          <w:sz w:val="2"/>
        </w:rPr>
      </w:r>
    </w:p>
    <w:p>
      <w:pPr>
        <w:pStyle w:val="Heading3"/>
      </w:pPr>
      <w:r>
        <w:rPr/>
        <w:t>Standards (approximate)</w:t>
      </w:r>
    </w:p>
    <w:p>
      <w:pPr>
        <w:pStyle w:val="ListBullet"/>
      </w:pPr>
      <w:r>
        <w:rPr/>
        <w:t>ISTE Students: 2b [2016 numbering shown; current ISTE v4.02 equivalent: 1.2.a, 1.2.b; approximate. VERIFIED 2026-10-05: ISTE Standards v4.02 PDF]</w:t>
      </w:r>
    </w:p>
    <w:p>
      <w:pPr>
        <w:pStyle w:val="ListBullet"/>
      </w:pPr>
      <w:r>
        <w:rPr/>
        <w:t>CSTA: 3A-IC-30 [VERIFIED 2026-10-05: CSTA K-12 CS Standards (2017, rev.) text read; mapping approximate]</w:t>
      </w:r>
    </w:p>
    <w:p>
      <w:pPr>
        <w:pStyle w:val="ListBullet"/>
      </w:pPr>
      <w:r>
        <w:rPr/>
        <w:t>CASEL: Relationship Skills; Self-Awareness</w:t>
      </w:r>
    </w:p>
    <w:p>
      <w:pPr>
        <w:pStyle w:val="Heading3"/>
      </w:pPr>
      <w:r>
        <w:rPr/>
        <w:t>Before you teach: Counselor Heads-Up Checklist</w:t>
      </w:r>
    </w:p>
    <w:p>
      <w:r>
        <w:rPr/>
        <w:t>Print from Reproducibles R11 and complete at least one week ahead.</w:t>
      </w:r>
    </w:p>
    <w:p>
      <w:pPr>
        <w:spacing w:before="0" w:after="60"/>
        <w:ind w:left="504" w:hanging="360"/>
      </w:pPr>
      <w:r>
        <w:rPr>
          <w:rFonts w:ascii="Segoe UI Symbol" w:hAnsi="Segoe UI Symbol"/>
        </w:rPr>
        <w:t xml:space="preserve">☐ </w:t>
      </w:r>
      <w:r>
        <w:rPr/>
        <w:t>Shared the lesson plan, Line-Up statement cards, and Help Map with the counselor and an administrator at least 5 school days ahead.</w:t>
      </w:r>
    </w:p>
    <w:p>
      <w:pPr>
        <w:spacing w:before="0" w:after="60"/>
        <w:ind w:left="504" w:hanging="360"/>
      </w:pPr>
      <w:r>
        <w:rPr>
          <w:rFonts w:ascii="Segoe UI Symbol" w:hAnsi="Segoe UI Symbol"/>
        </w:rPr>
        <w:t xml:space="preserve">☐ </w:t>
      </w:r>
      <w:r>
        <w:rPr/>
        <w:t xml:space="preserve">Counselor (or a trained staff member) is </w:t>
      </w:r>
      <w:r>
        <w:rPr>
          <w:b/>
        </w:rPr>
        <w:t>physically available during the lesson and for at least two hours afterward</w:t>
      </w:r>
      <w:r>
        <w:rPr/>
        <w:t>.</w:t>
      </w:r>
    </w:p>
    <w:p>
      <w:pPr>
        <w:spacing w:before="0" w:after="60"/>
        <w:ind w:left="504" w:hanging="360"/>
      </w:pPr>
      <w:r>
        <w:rPr>
          <w:rFonts w:ascii="Segoe UI Symbol" w:hAnsi="Segoe UI Symbol"/>
        </w:rPr>
        <w:t xml:space="preserve">☐ </w:t>
      </w:r>
      <w:r>
        <w:rPr/>
        <w:t xml:space="preserve">Confirmed the </w:t>
      </w:r>
      <w:r>
        <w:rPr>
          <w:b/>
        </w:rPr>
        <w:t>reporting route</w:t>
      </w:r>
      <w:r>
        <w:rPr/>
        <w:t xml:space="preserve"> and timeframe (CPS, law enforcement, school Title IX or equivalent coordinator) in writing on the Disclosure Quick Card [Confirm state law and district policy with district counsel]. Know who handles a report when the other person is a </w:t>
      </w:r>
      <w:r>
        <w:rPr>
          <w:b/>
        </w:rPr>
        <w:t>student</w:t>
      </w:r>
      <w:r>
        <w:rPr/>
        <w:t xml:space="preserve">, a </w:t>
      </w:r>
      <w:r>
        <w:rPr>
          <w:b/>
        </w:rPr>
        <w:t>non-student</w:t>
      </w:r>
      <w:r>
        <w:rPr/>
        <w:t xml:space="preserve">, or an </w:t>
      </w:r>
      <w:r>
        <w:rPr>
          <w:b/>
        </w:rPr>
        <w:t>adult</w:t>
      </w:r>
      <w:r>
        <w:rPr/>
        <w:t>.</w:t>
      </w:r>
    </w:p>
    <w:p>
      <w:pPr>
        <w:spacing w:before="0" w:after="60"/>
        <w:ind w:left="504" w:hanging="360"/>
      </w:pPr>
      <w:r>
        <w:rPr>
          <w:rFonts w:ascii="Segoe UI Symbol" w:hAnsi="Segoe UI Symbol"/>
        </w:rPr>
        <w:t xml:space="preserve">☐ </w:t>
      </w:r>
      <w:r>
        <w:rPr/>
        <w:t>Counselor identified students who may be in or recently left an unhealthy relationship, or who have an active safety plan, and decided whether to pre-brief, offer the alternate, or have the counselor co-present, without singling them out.</w:t>
      </w:r>
    </w:p>
    <w:p>
      <w:pPr>
        <w:spacing w:before="0" w:after="60"/>
        <w:ind w:left="504" w:hanging="360"/>
      </w:pPr>
      <w:r>
        <w:rPr>
          <w:rFonts w:ascii="Segoe UI Symbol" w:hAnsi="Segoe UI Symbol"/>
        </w:rPr>
        <w:t xml:space="preserve">☐ </w:t>
      </w:r>
      <w:r>
        <w:rPr/>
        <w:t>Parent pre-notice sent at least 5 school days ahead; opt-out list received; alternate location, supervisor, and Alternate Lesson ready.</w:t>
      </w:r>
    </w:p>
    <w:p>
      <w:pPr>
        <w:spacing w:before="0" w:after="60"/>
        <w:ind w:left="504" w:hanging="360"/>
      </w:pPr>
      <w:r>
        <w:rPr>
          <w:rFonts w:ascii="Segoe UI Symbol" w:hAnsi="Segoe UI Symbol"/>
        </w:rPr>
        <w:t xml:space="preserve">☐ </w:t>
      </w:r>
      <w:r>
        <w:rPr/>
        <w:t>Reviewed inclusive language: "partner" not "boyfriend or girlfriend"; no assumptions about gender or orientation; relationships include friends and family; LGBTQ+ students may face extra risks (being outed as a form of control) and need extra clarity that they will not be outed by the school [VERIFY district policy].</w:t>
      </w:r>
    </w:p>
    <w:p>
      <w:pPr>
        <w:spacing w:before="0" w:after="60"/>
        <w:ind w:left="504" w:hanging="360"/>
      </w:pPr>
      <w:r>
        <w:rPr>
          <w:rFonts w:ascii="Segoe UI Symbol" w:hAnsi="Segoe UI Symbol"/>
        </w:rPr>
        <w:t xml:space="preserve">☐ </w:t>
      </w:r>
      <w:r>
        <w:rPr/>
        <w:t>Printed Help Map and Helpline Card (R7) for every student, including opted-out students.</w:t>
      </w:r>
    </w:p>
    <w:p>
      <w:pPr>
        <w:spacing w:before="0" w:after="60"/>
        <w:ind w:left="504" w:hanging="360"/>
      </w:pPr>
      <w:r>
        <w:rPr>
          <w:rFonts w:ascii="Segoe UI Symbol" w:hAnsi="Segoe UI Symbol"/>
        </w:rPr>
        <w:t xml:space="preserve">☐ </w:t>
      </w:r>
      <w:r>
        <w:rPr/>
        <w:t>Reviewed safe-messaging for self-harm and sexual violence: no graphic detail; always include a help step.</w:t>
      </w:r>
    </w:p>
    <w:p>
      <w:pPr>
        <w:spacing w:before="0" w:after="60"/>
        <w:ind w:left="504" w:hanging="360"/>
      </w:pPr>
      <w:r>
        <w:rPr>
          <w:rFonts w:ascii="Segoe UI Symbol" w:hAnsi="Segoe UI Symbol"/>
        </w:rPr>
        <w:t xml:space="preserve">☐ </w:t>
      </w:r>
      <w:r>
        <w:rPr/>
        <w:t>Understand that a student in an unsafe relationship may be monitored on their devices; the lesson never tells students to confront a partner or to search for help on a device the partner can see.</w:t>
      </w:r>
    </w:p>
    <w:p>
      <w:pPr>
        <w:spacing w:before="0" w:after="60"/>
        <w:ind w:left="504" w:hanging="360"/>
      </w:pPr>
      <w:r>
        <w:rPr>
          <w:rFonts w:ascii="Segoe UI Symbol" w:hAnsi="Segoe UI Symbol"/>
        </w:rPr>
        <w:t xml:space="preserve">☐ </w:t>
      </w:r>
      <w:r>
        <w:rPr/>
        <w:t>Planned a quiet follow-up in the next 1-2 days for students who left early, seemed upset, or approached you.</w:t>
      </w:r>
    </w:p>
    <w:p>
      <w:pPr>
        <w:spacing w:before="0" w:after="60"/>
        <w:ind w:left="504" w:hanging="360"/>
      </w:pPr>
      <w:r>
        <w:rPr>
          <w:rFonts w:ascii="Segoe UI Symbol" w:hAnsi="Segoe UI Symbol"/>
        </w:rPr>
        <w:t xml:space="preserve">☐ </w:t>
      </w:r>
      <w:r>
        <w:rPr/>
        <w:t>Reviewed the school's policy on teen dating violence and any state requirements (many states require dating-violence education or policies in schools) [VERIFY].</w:t>
      </w:r>
    </w:p>
    <w:p>
      <w:pPr>
        <w:pStyle w:val="Heading3"/>
      </w:pPr>
      <w:r>
        <w:rPr/>
        <w:t>Before you teach: Parent pre-notice (send at least 5 school days ahead)</w:t>
      </w:r>
    </w:p>
    <w:p>
      <w:r>
        <w:rPr/>
        <w:t>A printable copy is in R11.</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Dear families,</w:t>
            </w:r>
          </w:p>
          <w:p>
            <w:pPr>
              <w:spacing w:before="0" w:after="60" w:line="259" w:lineRule="auto"/>
            </w:pPr>
            <w:r>
              <w:rPr>
                <w:sz w:val="19"/>
              </w:rPr>
              <w:t xml:space="preserve">Next week, our grade 9-12 students will have a 15-minute lesson on </w:t>
            </w:r>
            <w:r>
              <w:rPr>
                <w:b/>
                <w:sz w:val="19"/>
              </w:rPr>
              <w:t>healthy and unhealthy digital behavior in relationships</w:t>
            </w:r>
            <w:r>
              <w:rPr>
                <w:sz w:val="19"/>
              </w:rPr>
              <w:t>: how to recognize pressure or control online (for example, being pushed to share passwords or locations, constant monitoring, or pressure to send images), what consent means, and where to get help. The lesson uses short fictional statements and discussion. It does not include explicit content and does not ask students to share personal experiences. It applies to romantic relationships, friendships, and family.</w:t>
            </w:r>
          </w:p>
          <w:p>
            <w:pPr>
              <w:spacing w:before="0" w:after="60" w:line="259" w:lineRule="auto"/>
            </w:pPr>
            <w:r>
              <w:rPr>
                <w:sz w:val="19"/>
              </w:rPr>
              <w:t>Why: research and national hotlines report that digital monitoring and pressure are common in unhealthy teen relationships, and teens often tell a friend before they tell an adult [VERIFY with loveisrespect.org and CDC dating violence data].</w:t>
            </w:r>
          </w:p>
          <w:p>
            <w:pPr>
              <w:spacing w:before="0" w:after="60" w:line="259" w:lineRule="auto"/>
            </w:pPr>
            <w:r>
              <w:rPr>
                <w:b/>
                <w:sz w:val="19"/>
              </w:rPr>
              <w:t>Your options:</w:t>
            </w:r>
            <w:r>
              <w:rPr>
                <w:sz w:val="19"/>
              </w:rPr>
              <w:t xml:space="preserve"> To review the materials, contact [name, contact]. If you prefer that your teen not take part, tell us by [date] using [form/email/phone]. Your teen will have an alternate lesson on boundaries and privacy among friends and in group chats, and will still receive helpline information. Opting out is private.</w:t>
            </w:r>
          </w:p>
          <w:p>
            <w:pPr>
              <w:spacing w:before="0" w:after="60" w:line="259" w:lineRule="auto"/>
            </w:pPr>
            <w:r>
              <w:rPr>
                <w:sz w:val="19"/>
              </w:rPr>
              <w:t>A conversation starter at home: "What does a respectful relationship look like online? What would you want me to say if you ever felt pressured?"</w:t>
            </w:r>
          </w:p>
          <w:p>
            <w:pPr>
              <w:spacing w:before="0" w:after="60" w:line="259" w:lineRule="auto"/>
            </w:pPr>
            <w:r>
              <w:rPr>
                <w:sz w:val="19"/>
              </w:rPr>
              <w:t>Resources: loveisrespect.org (call 1-866-331-9474 or text LOVEIS to 22522) [VERIFY current contact methods].</w:t>
            </w:r>
          </w:p>
          <w:p>
            <w:pPr>
              <w:spacing w:before="0" w:after="60" w:line="259" w:lineRule="auto"/>
            </w:pPr>
            <w:r>
              <w:rPr>
                <w:sz w:val="19"/>
              </w:rPr>
              <w:t>Sincerely, [name, title]</w:t>
            </w:r>
          </w:p>
        </w:tc>
      </w:tr>
    </w:tbl>
    <w:p>
      <w:pPr>
        <w:spacing w:before="0" w:after="0" w:line="160" w:lineRule="exact"/>
      </w:pPr>
      <w:r>
        <w:rPr>
          <w:sz w:val="2"/>
        </w:rPr>
      </w:r>
    </w:p>
    <w:p>
      <w:pPr>
        <w:pStyle w:val="Heading3"/>
      </w:pPr>
      <w:r>
        <w:rPr/>
        <w:t>Materials</w:t>
      </w:r>
    </w:p>
    <w:p>
      <w:r>
        <w:rPr>
          <w:b/>
        </w:rPr>
        <w:t>Low-tech (default):</w:t>
      </w:r>
    </w:p>
    <w:p>
      <w:pPr>
        <w:pStyle w:val="ListBullet"/>
      </w:pPr>
      <w:r>
        <w:rPr/>
        <w:t>Reproducible R7: Line-Up Statement Cards (eight short, fictional statements), the Help Map, and the Helpline Card (one per student)</w:t>
      </w:r>
    </w:p>
    <w:p>
      <w:pPr>
        <w:pStyle w:val="ListBullet"/>
      </w:pPr>
      <w:r>
        <w:rPr/>
        <w:t>Three sheets of paper or three index cards per student, colored if possible: green, yellow, red (or students write G, Y, R on a half-sheet)</w:t>
      </w:r>
    </w:p>
    <w:p>
      <w:pPr>
        <w:pStyle w:val="ListBullet"/>
      </w:pPr>
      <w:r>
        <w:rPr/>
        <w:t>Workbook page W7 (Line-Up Notes and Boundary Sentence)</w:t>
      </w:r>
    </w:p>
    <w:p>
      <w:pPr>
        <w:pStyle w:val="ListBullet"/>
      </w:pPr>
      <w:r>
        <w:rPr/>
        <w:t xml:space="preserve">Board: write </w:t>
      </w:r>
      <w:r>
        <w:rPr>
          <w:b/>
        </w:rPr>
        <w:t>Consent = freely given, specific, ongoing, can be withdrawn</w:t>
      </w:r>
    </w:p>
    <w:p>
      <w:r>
        <w:rPr>
          <w:b/>
        </w:rPr>
        <w:t>Optional tech version:</w:t>
      </w:r>
      <w:r>
        <w:rPr/>
        <w:t xml:space="preserve"> Project the statements one at a time. A live anonymous poll is possible but not needed; do not require student devices or accounts.</w:t>
      </w:r>
    </w:p>
    <w:p>
      <w:pPr>
        <w:pStyle w:val="Heading3"/>
      </w:pPr>
      <w:r>
        <w:rPr/>
        <w:t>Hook (2 minutes)</w:t>
      </w:r>
    </w:p>
    <w:p>
      <w:r>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"Think about the people who matter most to you: a partner, a close friend, a family member. Now think about what trust looks like: you can say no, you can have privacy, you can say 'I am busy' without a fight. Sometimes control sneaks in disguised as care: 'I just worry about you,' 'If you trusted me you would show me,' 'Everyone shares their location.' Online tools make control easy: checking your phone, tracking your location, demanding replies, going through who you talk to. Today we are going to practice telling the difference between caring and controlling, for any kind of relationship, and what to do when it is the second one. We are going to use made-up statements. No one needs to say anything about their own life. And I want to say one thing clearly: if you are ever in a situation like this, it is not your fault, and there are people who can help."</w:t>
            </w:r>
          </w:p>
        </w:tc>
      </w:tr>
    </w:tbl>
    <w:p>
      <w:pPr>
        <w:spacing w:before="0" w:after="0" w:line="160" w:lineRule="exact"/>
      </w:pPr>
      <w:r>
        <w:rPr>
          <w:sz w:val="2"/>
        </w:rPr>
      </w:r>
    </w:p>
    <w:p>
      <w:r>
        <w:rPr/>
        <w:t xml:space="preserve">Write on the board: </w:t>
      </w:r>
      <w:r>
        <w:rPr>
          <w:b/>
        </w:rPr>
        <w:t>Consent is freely given, specific, ongoing, and can be withdrawn. Pressure, threats, and guilt are not consent.</w:t>
      </w:r>
    </w:p>
    <w:p>
      <w:pPr>
        <w:pStyle w:val="Heading3"/>
      </w:pPr>
      <w:r>
        <w:rPr/>
        <w:t>Activity (8 minutes): The Line-Up</w:t>
      </w:r>
    </w:p>
    <w:p>
      <w:r>
        <w:rPr/>
        <w:t>Whole class. Each student has a green, yellow, and red card (or a half-sheet for G, Y, R). Votes are private until "three": students hold up one card on the count of three. (If a class is uncomfortable, have students write G, Y, or R on paper, collect, and tally.)</w:t>
      </w:r>
    </w:p>
    <w:p>
      <w:pPr>
        <w:pStyle w:val="ListBullet"/>
      </w:pPr>
      <w:r>
        <w:rPr>
          <w:b/>
        </w:rPr>
        <w:t>Step 1 (1 min): Set the code.</w:t>
      </w:r>
      <w:r>
        <w:rPr/>
        <w:t xml:space="preserve"> Say: "</w:t>
      </w:r>
      <w:r>
        <w:rPr>
          <w:b/>
        </w:rPr>
        <w:t>Green</w:t>
      </w:r>
      <w:r>
        <w:rPr/>
        <w:t xml:space="preserve"> means this is healthy. </w:t>
      </w:r>
      <w:r>
        <w:rPr>
          <w:b/>
        </w:rPr>
        <w:t>Yellow</w:t>
      </w:r>
      <w:r>
        <w:rPr/>
        <w:t xml:space="preserve"> means watch closely or it depends. </w:t>
      </w:r>
      <w:r>
        <w:rPr>
          <w:b/>
        </w:rPr>
        <w:t>Red</w:t>
      </w:r>
      <w:r>
        <w:rPr/>
        <w:t xml:space="preserve"> means this is not okay: it is control or coercion. We are talking about statements, not people."</w:t>
      </w:r>
    </w:p>
    <w:p>
      <w:pPr>
        <w:pStyle w:val="ListBullet"/>
      </w:pPr>
      <w:r>
        <w:rPr>
          <w:b/>
        </w:rPr>
        <w:t>Step 2 (4 min): Six statements, 40 seconds each.</w:t>
      </w:r>
      <w:r>
        <w:rPr/>
        <w:t xml:space="preserve"> Read a statement. Count to three. Students hold up a card. Ask one volunteer for a reason ("Why red?"), then reveal the teacher view. Use statements from R7. Recommended six:</w:t>
      </w:r>
    </w:p>
    <w:p>
      <w:pPr>
        <w:pStyle w:val="ListBullet2"/>
      </w:pPr>
      <w:r>
        <w:rPr/>
        <w:t>S1. "We share locations because we both chose to, and either of us can turn it off any time without a fight." (Green. Choice and an easy exit are key.)</w:t>
      </w:r>
    </w:p>
    <w:p>
      <w:pPr>
        <w:pStyle w:val="ListBullet2"/>
      </w:pPr>
      <w:r>
        <w:rPr/>
        <w:t>S2. "They check my phone every night and say it is because they love me." (Red. Monitoring is control, regardless of the reason.)</w:t>
      </w:r>
    </w:p>
    <w:p>
      <w:pPr>
        <w:pStyle w:val="ListBullet2"/>
      </w:pPr>
      <w:r>
        <w:rPr/>
        <w:t>S3. "We swapped passwords to show trust." (Yellow. Trust is not proven by access. Can you say no? Can you change it without a fight?)</w:t>
      </w:r>
    </w:p>
    <w:p>
      <w:pPr>
        <w:pStyle w:val="ListBullet2"/>
      </w:pPr>
      <w:r>
        <w:rPr/>
        <w:t>S4. "They said if I do not send a photo they will leave me and tell people I am boring." (Red. Pressure, guilt, and threats are not consent.)</w:t>
      </w:r>
    </w:p>
    <w:p>
      <w:pPr>
        <w:pStyle w:val="ListBullet2"/>
      </w:pPr>
      <w:r>
        <w:rPr/>
        <w:t>S5. "I asked to delete a photo of me and they did right away." (Green. Respecting the request.)</w:t>
      </w:r>
    </w:p>
    <w:p>
      <w:pPr>
        <w:pStyle w:val="ListBullet2"/>
      </w:pPr>
      <w:r>
        <w:rPr/>
        <w:t>S6. "They posted a private chat in the group to embarrass me." (Red. Sharing private messages or images to humiliate is abuse.)</w:t>
      </w:r>
    </w:p>
    <w:p>
      <w:pPr>
        <w:pStyle w:val="ListBullet2"/>
      </w:pPr>
      <w:r>
        <w:rPr/>
        <w:t>Optional extras if time: S7. "My friend gets angry if I do not reply within minutes and says my other friends are 'a problem.'" (Red or yellow: isolation.) S8. "A relative checks my location, and we talked about it and agreed on when." (Yellow: depends on transparency and agreement.)</w:t>
      </w:r>
    </w:p>
    <w:p>
      <w:pPr>
        <w:pStyle w:val="ListBullet"/>
      </w:pPr>
      <w:r>
        <w:rPr>
          <w:b/>
        </w:rPr>
        <w:t>Step 3 (2 min): The signs of digital control.</w:t>
      </w:r>
      <w:r>
        <w:rPr/>
        <w:t xml:space="preserve"> Say: "Here are things to notice. Constant checking and demands for replies. Going through your phone or accounts. Demanding passwords or locations. Controlling who you can talk to or follow. Pressure for images. Threatening to share a private message or photo. Impersonating you or making fake accounts to watch you. Guilt: 'If you loved me.' If you see a couple of these, that is a signal to pause and tell someone." Display the </w:t>
      </w:r>
      <w:r>
        <w:rPr>
          <w:b/>
        </w:rPr>
        <w:t>Help Map</w:t>
      </w:r>
      <w:r>
        <w:rPr/>
        <w:t xml:space="preserve"> (R7): Help Ladder; loveisrespect (call 1-866-331-9474, text LOVEIS to 22522, chat at loveisrespect.org) [VERIFY]; 988; Crisis Text Line (text HOME to 741741) [VERIFIED 2026-10-05: crisistextline.org]; the school counselor and Title IX coordinator [VERIFY]; the Take It Down and NCMEC route if images are involved (Lesson 5); 911 for immediate danger.</w:t>
      </w:r>
    </w:p>
    <w:p>
      <w:pPr>
        <w:pStyle w:val="ListBullet"/>
      </w:pPr>
      <w:r>
        <w:rPr>
          <w:b/>
        </w:rPr>
        <w:t>Step 4 (1 min): The boundary sentence and device safety.</w:t>
      </w:r>
      <w:r>
        <w:rPr/>
        <w:t xml:space="preserve"> Say: "Practice one boundary sentence out loud with a neighbor: </w:t>
      </w:r>
      <w:r>
        <w:rPr>
          <w:b/>
        </w:rPr>
        <w:t>'I'm not comfortable with that. I'm saying no.'</w:t>
      </w:r>
      <w:r>
        <w:rPr/>
        <w:t xml:space="preserve"> or </w:t>
      </w:r>
      <w:r>
        <w:rPr>
          <w:b/>
        </w:rPr>
        <w:t>'I need privacy on my phone. That is not about you.'</w:t>
      </w:r>
      <w:r>
        <w:rPr/>
        <w:t xml:space="preserve"> If you ever suspect someone is monitoring your device, do not confront them first. Use a device they cannot see, such as a school or library device or a friend's, to look for help. Clearing your history can sometimes alert a monitoring person, so talk to a counselor about a safe way." [VERIFY with loveisrespect or NNEDV safety-planning guidance.]</w:t>
      </w:r>
    </w:p>
    <w:p>
      <w:pPr>
        <w:pStyle w:val="Heading3"/>
      </w:pPr>
      <w:r>
        <w:rPr/>
        <w:t>Discuss (3 minutes)</w:t>
      </w:r>
    </w:p>
    <w:p>
      <w:pPr>
        <w:pStyle w:val="ListBullet"/>
      </w:pPr>
      <w:r>
        <w:rPr/>
        <w:t>Q1. Why can controlling behavior feel like love at first? What is the tell?</w:t>
      </w:r>
    </w:p>
    <w:p>
      <w:pPr>
        <w:pStyle w:val="ListBullet"/>
      </w:pPr>
      <w:r>
        <w:rPr/>
        <w:t>Q2. If a friend is going through this, what is one thing a good friend says and one thing they avoid?</w:t>
      </w:r>
    </w:p>
    <w:p>
      <w:pPr>
        <w:pStyle w:val="ListBullet"/>
      </w:pPr>
      <w:r>
        <w:rPr/>
        <w:t>Q3. Why might it be hard for someone to say no, even when they want to? What makes it easier?</w:t>
      </w:r>
    </w:p>
    <w:p>
      <w:pPr>
        <w:pStyle w:val="ListBullet"/>
      </w:pPr>
      <w:r>
        <w:rPr/>
        <w:t>Q4. Does this apply outside of romantic relationships (friends, family, teams)? How does it look the same, and how is it different?</w:t>
      </w:r>
    </w:p>
    <w:p>
      <w:pPr>
        <w:pStyle w:val="ListBullet"/>
      </w:pPr>
      <w:r>
        <w:rPr/>
        <w:t>Q5. Where do you draw the line on "sharing location" or "sharing passwords" and why?</w:t>
      </w:r>
    </w:p>
    <w:p>
      <w:pPr>
        <w:pStyle w:val="Heading3"/>
      </w:pPr>
      <w:r>
        <w:rPr/>
        <w:t>Takeaway (2 minutes)</w:t>
      </w:r>
    </w:p>
    <w:p>
      <w:r>
        <w:rPr/>
        <w:t>Say: "</w:t>
      </w:r>
      <w:r>
        <w:rPr>
          <w:b/>
        </w:rPr>
        <w:t>Pause</w:t>
      </w:r>
      <w:r>
        <w:rPr/>
        <w:t xml:space="preserve"> when love or loyalty is used as a reason to give up your privacy or choice. </w:t>
      </w:r>
      <w:r>
        <w:rPr>
          <w:b/>
        </w:rPr>
        <w:t>Check</w:t>
      </w:r>
      <w:r>
        <w:rPr/>
        <w:t xml:space="preserve"> whether you can say no and it stays safe. </w:t>
      </w:r>
      <w:r>
        <w:rPr>
          <w:b/>
        </w:rPr>
        <w:t>Tell</w:t>
      </w:r>
      <w:r>
        <w:rPr/>
        <w:t xml:space="preserve"> a friend, a trusted adult, or a hotline. You do not need to be sure it is 'bad enough'; you can ask for help before it is. Add to your Defense Plan: 'My boundary sentence is ____, and the person or place I would Tell is ____.'"</w:t>
      </w:r>
    </w:p>
    <w:p>
      <w:r>
        <w:rPr>
          <w:b/>
        </w:rPr>
        <w:t>Hackles up?</w:t>
      </w:r>
      <w:r>
        <w:rPr/>
        <w:t xml:space="preserve"> If a request about your privacy or your choices leaves you uneasy, that unease counts. You do not need proof to ask for help.</w:t>
      </w:r>
    </w:p>
    <w:p>
      <w:pPr>
        <w:pStyle w:val="Heading3"/>
      </w:pPr>
      <w:r>
        <w:rPr/>
        <w:t>Exit ticket</w:t>
      </w:r>
    </w:p>
    <w:p>
      <w:r>
        <w:rPr>
          <w:b/>
        </w:rPr>
        <w:t>"Write one sign of digital control from today and one place or person to go to for help."</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7)</w:t>
            </w:r>
          </w:p>
          <w:p>
            <w:pPr>
              <w:pStyle w:val="ListBullet"/>
              <w:spacing w:before="0" w:after="40"/>
            </w:pPr>
            <w:r>
              <w:rPr>
                <w:b/>
                <w:sz w:val="19"/>
              </w:rPr>
              <w:t>Why it will come up:</w:t>
            </w:r>
            <w:r>
              <w:rPr>
                <w:sz w:val="19"/>
              </w:rPr>
              <w:t xml:space="preserve"> A student may be in, or recently left, a relationship where they are monitored, controlled, pressured for images, or threatened. Some students may describe a friend; some may be describing themselves.</w:t>
            </w:r>
          </w:p>
          <w:p>
            <w:pPr>
              <w:pStyle w:val="ListBullet"/>
              <w:spacing w:before="0" w:after="40"/>
            </w:pPr>
            <w:r>
              <w:rPr>
                <w:b/>
                <w:sz w:val="19"/>
              </w:rPr>
              <w:t>Say:</w:t>
            </w:r>
            <w:r>
              <w:rPr>
                <w:sz w:val="19"/>
              </w:rPr>
              <w:t xml:space="preserve"> "Thank you for telling me. You are not in trouble, and this is not your fault. What you describe is not okay, and you deserve to feel safe. I want to help you find the right people, and I will tell you what I am doing at each step."</w:t>
            </w:r>
          </w:p>
          <w:p>
            <w:pPr>
              <w:pStyle w:val="ListBullet"/>
              <w:spacing w:before="0" w:after="40"/>
            </w:pPr>
            <w:r>
              <w:rPr>
                <w:b/>
                <w:sz w:val="19"/>
              </w:rPr>
              <w:t>Don't say:</w:t>
            </w:r>
            <w:r>
              <w:rPr>
                <w:sz w:val="19"/>
              </w:rPr>
              <w:t xml:space="preserve"> "Just break up with them." "Why do you stay?" "Are you sure?" Do not tell the student to confront the person, and do not contact the other person or their family. Do not ask to see messages or images. Do not promise secrecy.</w:t>
            </w:r>
          </w:p>
          <w:p>
            <w:pPr>
              <w:pStyle w:val="ListBullet"/>
              <w:spacing w:before="0" w:after="40"/>
            </w:pPr>
            <w:r>
              <w:rPr>
                <w:b/>
                <w:sz w:val="19"/>
              </w:rPr>
              <w:t>Escalate when:</w:t>
            </w:r>
            <w:r>
              <w:rPr>
                <w:sz w:val="19"/>
              </w:rPr>
              <w:t xml:space="preserve"> threats, stalking, physical violence, sexual pressure or assault, threats to share images, strangulation or choking, weapons, fear for safety, or self-harm. Notify the counselor and administrator the same day. The student may be at greater risk when they try to leave, so involve the counselor before advising specific steps. If there is immediate danger, call 911.</w:t>
            </w:r>
          </w:p>
          <w:p>
            <w:pPr>
              <w:pStyle w:val="ListBullet"/>
              <w:spacing w:before="0" w:after="40"/>
            </w:pPr>
            <w:r>
              <w:rPr>
                <w:b/>
                <w:sz w:val="19"/>
              </w:rPr>
              <w:t>Mandatory reporting:</w:t>
            </w:r>
            <w:r>
              <w:rPr>
                <w:sz w:val="19"/>
              </w:rPr>
              <w:t xml:space="preserve"> Abuse or neglect by a caregiver, sexual abuse, sexual exploitation, or a sexual relationship between a minor and an adult are reportable in most states; coercion or dating violence between two minors may trigger school (Title IX or equivalent) procedures and, depending on the facts, reporting to law enforcement or CPS [VERIFY your state and district policy; ask your administrator or counsel]. Report per policy and personally, within the required timeframe. If images of a minor are involved, do not view or forward them and report per policy via the NCMEC route [CyberTipline VERIFIED 2026-10-05: report.cybertip.org; routing through your school follows your policy]. A student's confidentiality is limited when safety is at risk; say so honestly.</w:t>
            </w:r>
          </w:p>
        </w:tc>
      </w:tr>
    </w:tbl>
    <w:p>
      <w:pPr>
        <w:spacing w:before="0" w:after="0" w:line="160" w:lineRule="exact"/>
      </w:pPr>
      <w:r>
        <w:rPr>
          <w:sz w:val="2"/>
        </w:rPr>
      </w:r>
    </w:p>
    <w:p>
      <w:pPr>
        <w:pStyle w:val="Heading3"/>
      </w:pPr>
      <w:r>
        <w:rPr/>
        <w:t>Alternate lesson for opted-out students (15 minutes): "Boundaries, Privacy and Pressure Among Friends and in Group Chats"</w:t>
      </w:r>
    </w:p>
    <w:p>
      <w:r>
        <w:rPr/>
        <w:t>A supervising adult runs this separately. Print R7-Alt (Alternate Statement Cards) and the Helpline Card.</w:t>
      </w:r>
    </w:p>
    <w:p>
      <w:pPr>
        <w:pStyle w:val="ListBullet"/>
      </w:pPr>
      <w:r>
        <w:rPr>
          <w:b/>
        </w:rPr>
        <w:t>Hook (2 min). Say:</w:t>
      </w:r>
      <w:r>
        <w:rPr/>
        <w:t xml:space="preserve"> "Control and pressure can show up in any relationship: with a friend, a teammate, a sibling, a group chat. Today we practice recognizing it and responding."</w:t>
      </w:r>
    </w:p>
    <w:p>
      <w:pPr>
        <w:pStyle w:val="ListBullet"/>
      </w:pPr>
      <w:r>
        <w:rPr>
          <w:b/>
        </w:rPr>
        <w:t>Activity (8 min), The Line-Up (Alt).</w:t>
      </w:r>
    </w:p>
    <w:p>
      <w:pPr>
        <w:pStyle w:val="ListBullet2"/>
      </w:pPr>
      <w:r>
        <w:rPr/>
        <w:t>Step 1 (1 min): Same Green / Yellow / Red code and the idea that consent and choice matter: "Choice is freely given; pressure, threats, and guilt are not choice."</w:t>
      </w:r>
    </w:p>
    <w:p>
      <w:pPr>
        <w:pStyle w:val="ListBullet2"/>
      </w:pPr>
      <w:r>
        <w:rPr/>
        <w:t>Step 2 (4 min): Read six Alternate Cards, hold up a card on three, and discuss one reason each. Examples: "A friend always asks for your password 'in case of emergencies' and sulks if you say no." (Yellow or red.) "A group chat adds you without asking and reposts a photo of you to be funny, and you asked them to stop." (Red.) "A teammate asks before tagging you, and when you say no, they remove it." (Green.) "A friend says they will tell everyone your secret unless you do their homework." (Red.) "A relative asks to know your location when you are out late and you both agreed on it." (Yellow or green.) "A friend asks to see your private messages 'to make sure you're not talking about me.'" (Red.)</w:t>
      </w:r>
    </w:p>
    <w:p>
      <w:pPr>
        <w:pStyle w:val="ListBullet2"/>
      </w:pPr>
      <w:r>
        <w:rPr/>
        <w:t>Step 3 (2 min): Name the signs of digital control (constant checking, demanding passwords and locations, isolating you from others, threats to share private things, guilt) and the Help Map.</w:t>
      </w:r>
    </w:p>
    <w:p>
      <w:pPr>
        <w:pStyle w:val="ListBullet2"/>
      </w:pPr>
      <w:r>
        <w:rPr/>
        <w:t>Step 4 (1 min): Practice the boundary sentence aloud: "I am not comfortable with that. I am saying no."</w:t>
      </w:r>
    </w:p>
    <w:p>
      <w:pPr>
        <w:pStyle w:val="ListBullet"/>
      </w:pPr>
      <w:r>
        <w:rPr>
          <w:b/>
        </w:rPr>
        <w:t>Discuss (3 min).</w:t>
      </w:r>
      <w:r>
        <w:rPr/>
        <w:t xml:space="preserve"> Q1. How is control in a friendship similar to control in a romantic relationship? Q2. What would you do if a friend demanded your password? Q3. When do you go beyond a boundary sentence and Tell someone?</w:t>
      </w:r>
    </w:p>
    <w:p>
      <w:pPr>
        <w:pStyle w:val="ListBullet"/>
      </w:pPr>
      <w:r>
        <w:rPr>
          <w:b/>
        </w:rPr>
        <w:t>Takeaway and exit ticket (2 min).</w:t>
      </w:r>
      <w:r>
        <w:rPr/>
        <w:t xml:space="preserve"> "Pause on guilt and pressure; Check whether you can say no safely; Tell. Write one sign of control and one place to go for help."</w:t>
      </w:r>
    </w:p>
    <w:p>
      <w:pPr>
        <w:pStyle w:val="ListBullet"/>
      </w:pPr>
      <w:r>
        <w:rPr/>
        <w:t>Follow the disclosure box above if a student discloses.</w:t>
      </w:r>
    </w:p>
    <w:p>
      <w:pPr>
        <w:pStyle w:val="Heading3"/>
      </w:pPr>
      <w:r>
        <w:rPr/>
        <w:t>Extended-block option (30-45 minutes)</w:t>
      </w:r>
    </w:p>
    <w:p>
      <w:pPr>
        <w:pStyle w:val="ListBullet"/>
      </w:pPr>
      <w:r>
        <w:rPr>
          <w:b/>
        </w:rPr>
        <w:t>Add (8 min): Boundary sentence role-play.</w:t>
      </w:r>
      <w:r>
        <w:rPr/>
        <w:t xml:space="preserve"> Pairs or triads rehearse three scenarios from R7 (a request for a password; a request for location; a request for a private photo or message to be shared). One student asks, one responds with a boundary sentence, an observer notes whether the response was calm, clear, and kept the door to "tell someone" open. Rotate.</w:t>
      </w:r>
    </w:p>
    <w:p>
      <w:pPr>
        <w:pStyle w:val="ListBullet"/>
      </w:pPr>
      <w:r>
        <w:rPr>
          <w:b/>
        </w:rPr>
        <w:t>Add (8 min): Helping a friend script.</w:t>
      </w:r>
      <w:r>
        <w:rPr/>
        <w:t xml:space="preserve"> Link to Lesson 8: practice saying "I noticed ___ and I am worried because ___. I am here, and I think a trusted adult could help. Can I come with you?"</w:t>
      </w:r>
    </w:p>
    <w:p>
      <w:pPr>
        <w:pStyle w:val="ListBullet"/>
      </w:pPr>
      <w:r>
        <w:rPr>
          <w:b/>
        </w:rPr>
        <w:t>Add (8 min): Account and device safety checkup (paper).</w:t>
      </w:r>
      <w:r>
        <w:rPr/>
        <w:t xml:space="preserve"> Students list, on paper, what they would check if they thought someone had access to their accounts or location (shared accounts, linked devices, location-sharing lists, saved passwords, who is on a "close friends" list), without doing it in class. Remind them to do it only on a safe device and to involve a counselor if they fear a person is monitoring them [VERIFY with loveisrespect or NNEDV Safety Net].</w:t>
      </w:r>
    </w:p>
    <w:p>
      <w:pPr>
        <w:pStyle w:val="ListBullet"/>
      </w:pPr>
      <w:r>
        <w:rPr>
          <w:b/>
        </w:rPr>
        <w:t>Add (6 min): Consent in sharing others' content.</w:t>
      </w:r>
      <w:r>
        <w:rPr/>
        <w:t xml:space="preserve"> Discuss: before posting or forwarding a message, photo, or screenshot of another person, ask "Do I have their permission? Could this embarrass or harm them?" Link to Lesson 5's recipient rule.</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7): optional add-ons. They never replace the core lesson, the disclosure box, or any safeguard.</w:t>
            </w:r>
          </w:p>
          <w:p>
            <w:pPr>
              <w:pStyle w:val="ListBullet"/>
              <w:spacing w:before="0" w:after="40"/>
            </w:pPr>
            <w:r>
              <w:rPr>
                <w:b/>
                <w:sz w:val="19"/>
              </w:rPr>
              <w:t>2-minute hook variation:</w:t>
            </w:r>
            <w:r>
              <w:rPr>
                <w:sz w:val="19"/>
              </w:rPr>
              <w:t xml:space="preserve"> Care or Control Columns (2 min): write 'Care sounds like' and 'Control sounds like' on the board and let the class call out general phrases (no examples from real life). Then connect to the Line-Up. All pre-notice, counselor, and opt-out steps stay as written.</w:t>
            </w:r>
          </w:p>
          <w:p>
            <w:pPr>
              <w:pStyle w:val="ListBullet"/>
              <w:spacing w:before="0" w:after="40"/>
            </w:pPr>
            <w:r>
              <w:rPr>
                <w:b/>
                <w:sz w:val="19"/>
              </w:rPr>
              <w:t>Debate or game version:</w:t>
            </w:r>
            <w:r>
              <w:rPr>
                <w:sz w:val="19"/>
              </w:rPr>
              <w:t xml:space="preserve"> By design, no competitive scoring. Safer voting: have every student write G, Y, or R on paper (not hold up a card) and collect the tally, because visible votes can expose a student in an unsafe situation. Debate option as 'conditions': "What would have to be true for location sharing between partners to be healthy?" Students list conditions rather than argue yes or no.</w:t>
            </w:r>
          </w:p>
          <w:p>
            <w:pPr>
              <w:pStyle w:val="ListBullet"/>
              <w:spacing w:before="0" w:after="40"/>
            </w:pPr>
            <w:r>
              <w:rPr>
                <w:b/>
                <w:sz w:val="19"/>
              </w:rPr>
              <w:t>Peer-teaching or choice option:</w:t>
            </w:r>
            <w:r>
              <w:rPr>
                <w:sz w:val="19"/>
              </w:rPr>
              <w:t xml:space="preserve"> Boundary Sentence Studio: students write the same boundary three ways (light, firm, serious) so it sounds like them, then trade with a neighbor. Choice: write a Help-a-Friend script for Lesson 8 or the healthy digital agreement.</w:t>
            </w:r>
          </w:p>
          <w:p>
            <w:pPr>
              <w:pStyle w:val="ListBullet"/>
              <w:spacing w:before="0" w:after="40"/>
            </w:pPr>
            <w:r>
              <w:rPr>
                <w:b/>
                <w:sz w:val="19"/>
              </w:rPr>
              <w:t>Level-Up Challenge:</w:t>
            </w:r>
            <w:r>
              <w:rPr>
                <w:sz w:val="19"/>
              </w:rPr>
              <w:t xml:space="preserve"> Healthy Agreement: draft a one-page agreement that would work for any friend group or team (what we share, what stays private, how we say no). Or write the device-safety checklist on paper only, not to be done in class.</w:t>
            </w:r>
          </w:p>
          <w:p>
            <w:pPr>
              <w:pStyle w:val="ListBullet"/>
              <w:spacing w:before="0" w:after="40"/>
            </w:pPr>
            <w:r>
              <w:rPr>
                <w:b/>
                <w:sz w:val="19"/>
              </w:rPr>
              <w:t>Say-it-back line (post it):</w:t>
            </w:r>
            <w:r>
              <w:rPr>
                <w:sz w:val="19"/>
              </w:rPr>
              <w:t xml:space="preserve"> "Care leaves room for no."</w:t>
            </w:r>
          </w:p>
          <w:p>
            <w:pPr>
              <w:pStyle w:val="ListBullet"/>
              <w:spacing w:before="0" w:after="40"/>
            </w:pPr>
            <w:r>
              <w:rPr>
                <w:b/>
                <w:sz w:val="19"/>
              </w:rPr>
              <w:t>Timing and extended block:</w:t>
            </w:r>
            <w:r>
              <w:rPr>
                <w:sz w:val="19"/>
              </w:rPr>
              <w:t xml:space="preserve"> Use six statements and keep the boundary sentence step. Use the Extended block if any statements prompt real discussion. Never role-play the controlling person.</w:t>
            </w:r>
          </w:p>
        </w:tc>
      </w:tr>
    </w:tbl>
    <w:p>
      <w:pPr>
        <w:spacing w:before="0" w:after="0" w:line="160" w:lineRule="exact"/>
      </w:pPr>
      <w:r>
        <w:rPr>
          <w:sz w:val="2"/>
        </w:rPr>
      </w:r>
    </w:p>
    <w:p>
      <w:pPr>
        <w:pStyle w:val="Heading3"/>
      </w:pPr>
      <w:r>
        <w:rPr/>
        <w:t>Differentiate</w:t>
      </w:r>
    </w:p>
    <w:p>
      <w:pPr>
        <w:pStyle w:val="ListBullet"/>
      </w:pPr>
      <w:r>
        <w:rPr>
          <w:b/>
        </w:rPr>
        <w:t>Support:</w:t>
      </w:r>
      <w:r>
        <w:rPr/>
        <w:t xml:space="preserve"> Use a pictured traffic-light scale and a smaller set of statements; allow a partner to hold up the card with the student. Provide boundary-sentence cards.</w:t>
      </w:r>
    </w:p>
    <w:p>
      <w:pPr>
        <w:pStyle w:val="ListBullet"/>
      </w:pPr>
      <w:r>
        <w:rPr>
          <w:b/>
        </w:rPr>
        <w:t>Extension:</w:t>
      </w:r>
      <w:r>
        <w:rPr/>
        <w:t xml:space="preserve"> Ask students to design a one-page "healthy digital relationship agreement" that applies to friends, teams, or families (what we share, what stays private, how we say no). Or analyze a fictional case in which the control looks like care.</w:t>
      </w:r>
    </w:p>
    <w:p>
      <w:pPr>
        <w:pStyle w:val="ListBullet"/>
      </w:pPr>
      <w:r>
        <w:rPr>
          <w:b/>
        </w:rPr>
        <w:t>Low or no internet at home:</w:t>
      </w:r>
      <w:r>
        <w:rPr/>
        <w:t xml:space="preserve"> Hotlines have call and text options (loveisrespect, 988, Crisis Text Line) that work without home internet [VERIFIED 2026-10-05: loveisrespect.org, 988lifeline.org, crisistextline.org]. Students on shared or monitored devices should not search for help on those devices if monitoring is a concern; school or library devices or a trusted adult's phone are safer options.</w:t>
      </w:r>
    </w:p>
    <w:p>
      <w:pPr>
        <w:pStyle w:val="ListBullet"/>
      </w:pPr>
      <w:r>
        <w:rPr>
          <w:b/>
        </w:rPr>
        <w:t>Language access:</w:t>
      </w:r>
      <w:r>
        <w:rPr/>
        <w:t xml:space="preserve"> Provide the color code, the boundary sentence, and the Help Map in home languages [VERIFY translations; many hotlines offer interpreter services, verify]. Note that cultural norms around privacy, family monitoring, and dating vary; frame the lesson as "choice and safety" rather than as a judgment of any family or culture. Offer a bilingual counselor or interpreter for follow-up.</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7</w:t>
            </w:r>
          </w:p>
          <w:p>
            <w:pPr>
              <w:spacing w:before="0" w:after="60" w:line="259" w:lineRule="auto"/>
            </w:pPr>
            <w:r>
              <w:rPr>
                <w:b/>
                <w:sz w:val="19"/>
              </w:rPr>
              <w:t>One line:</w:t>
            </w:r>
            <w:r>
              <w:rPr>
                <w:sz w:val="19"/>
              </w:rPr>
              <w:t xml:space="preserve"> "Today your teen practiced telling caring from controlling in online relationships (any kind), and a simple boundary sentence. A helpful thing to say at home: 'You can say no to anyone, and you can always tell me if something feels off. You will not be in trouble.'"</w:t>
            </w:r>
          </w:p>
          <w:p>
            <w:pPr>
              <w:spacing w:before="0" w:after="60" w:line="259" w:lineRule="auto"/>
            </w:pPr>
            <w:r>
              <w:rPr>
                <w:sz w:val="19"/>
              </w:rPr>
              <w:t>Hotline for teens and parents: loveisrespect (call 1-866-331-9474 or text LOVEIS to 22522) [VERIFY]. For immediate danger, call 911.</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would like information on healthy relationships.</w:t>
            </w:r>
          </w:p>
          <w:p>
            <w:pPr>
              <w:pStyle w:val="ListBullet"/>
              <w:spacing w:before="0" w:after="40"/>
            </w:pPr>
            <w:r>
              <w:rPr>
                <w:sz w:val="19"/>
              </w:rPr>
              <w:t>A question for the school: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b/>
        </w:rPr>
        <w:t>Facts to verify:</w:t>
      </w:r>
      <w:r>
        <w:rPr/>
        <w:t xml:space="preserve"> CDC YRBS data on teen dating violence and electronic bullying (CDC: more than one in six US high school students were bullied electronically in the past year; subgroup rates are in the YRBS data tables and were not checked) [VERIFIED 2026-10-05: cdc.gov/youth-violence/about/about-bullying.html]; loveisrespect contact details and current organization status (it is run by the National Domestic Violence Hotline) [VERIFY]; state teen dating violence education laws [VERIFY]; the Title IX coordinator role and obligations [VERIFY with district].</w:t>
      </w:r>
    </w:p>
    <w:p>
      <w:pPr>
        <w:pStyle w:val="ListBullet"/>
      </w:pPr>
      <w:r>
        <w:rPr>
          <w:b/>
        </w:rPr>
        <w:t>Inclusive language:</w:t>
      </w:r>
      <w:r>
        <w:rPr/>
        <w:t xml:space="preserve"> Control and coercion occur in all kinds of relationships. Use "partner". Be aware that being outed or threatened with outing is a form of control.</w:t>
      </w:r>
    </w:p>
    <w:p>
      <w:pPr>
        <w:pStyle w:val="ListBullet"/>
      </w:pPr>
      <w:r>
        <w:rPr>
          <w:b/>
        </w:rPr>
        <w:t>Cultural humility:</w:t>
      </w:r>
      <w:r>
        <w:rPr/>
        <w:t xml:space="preserve"> Family or community monitoring of teens' phones can be a cultural or safety norm. Do not label caregiver oversight as abuse; the lesson distinguishes transparent, age-appropriate safety agreements from secret surveillance and coercion, and from violence.</w:t>
      </w:r>
    </w:p>
    <w:p>
      <w:pPr>
        <w:pStyle w:val="ListBullet"/>
      </w:pPr>
      <w:r>
        <w:rPr>
          <w:b/>
        </w:rPr>
        <w:t>Do not:</w:t>
      </w:r>
      <w:r>
        <w:rPr/>
        <w:t xml:space="preserve"> have students role-play being abusive; have students share their own experiences; or ask about specific people.</w:t>
      </w:r>
    </w:p>
    <w:p>
      <w:pPr>
        <w:pStyle w:val="ListBullet"/>
      </w:pPr>
      <w:r>
        <w:rPr>
          <w:b/>
        </w:rPr>
        <w:t>Common student questions:</w:t>
      </w:r>
      <w:r>
        <w:rPr/>
        <w:t xml:space="preserve"> "What if I like being checked on?" Answer: check whether you can say no without a fight, and whether it is mutual and chosen. "What if I am the one being controlling?" Thank them; recognizing it is a first step; point them to the counselor, no shaming. "Is sharing a password romantic?" Many teens say so; the lesson says "trust isn't proven by access, and you should be able to change it without a fight."</w:t>
      </w:r>
    </w:p>
    <w:p>
      <w:pPr>
        <w:pStyle w:val="ListBullet"/>
      </w:pPr>
      <w:r>
        <w:rPr>
          <w:b/>
        </w:rPr>
        <w:t>Defense Plan page (DP-7):</w:t>
      </w:r>
      <w:r>
        <w:rPr/>
        <w:t xml:space="preserve"> "My boundary sentence" and "The person or place I would Tell."</w:t>
      </w:r>
    </w:p>
    <w:p>
      <w:pPr>
        <w:spacing w:before="0" w:after="0"/>
      </w:pPr>
      <w:r>
        <w:rPr>
          <w:sz w:val="4"/>
        </w:rPr>
      </w:r>
      <w:r>
        <w:br w:type="page"/>
      </w:r>
    </w:p>
    <w:p>
      <w:pPr>
        <w:pStyle w:val="Heading2"/>
        <w:pBdr>
          <w:top w:val="single" w:sz="18" w:space="6" w:color="FF8A3D"/>
        </w:pBdr>
        <w:spacing w:before="320"/>
      </w:pPr>
      <w:r>
        <w:rPr/>
        <w:t>Lesson 8: Be the Helper</w:t>
      </w:r>
    </w:p>
    <w:p>
      <w:r>
        <w:rPr>
          <w:b/>
        </w:rPr>
        <w:t>Grade band:</w:t>
      </w:r>
      <w:r>
        <w:rPr/>
        <w:t xml:space="preserve"> 9-12  |  </w:t>
      </w:r>
      <w:r>
        <w:rPr>
          <w:b/>
        </w:rPr>
        <w:t>Strand:</w:t>
      </w:r>
      <w:r>
        <w:rPr/>
        <w:t xml:space="preserve"> F, Fix It</w:t>
      </w:r>
    </w:p>
    <w:p>
      <w:r>
        <w:rPr>
          <w:b/>
        </w:rPr>
        <w:t>Big idea:</w:t>
      </w:r>
      <w:r>
        <w:rPr/>
        <w:t xml:space="preserve"> Friends are usually the first to know. You do not have to be a counselor, you cannot fix everything alone, and you should not keep a serious secret by yourself. Hear, Help, Hand off.</w:t>
      </w:r>
    </w:p>
    <w:p>
      <w:r>
        <w:rPr>
          <w:b/>
        </w:rPr>
        <w:t>Practiced skill:</w:t>
      </w:r>
      <w:r>
        <w:rPr/>
        <w:t xml:space="preserve"> Support a friend in crisis, hold healthy boundaries, and escalate to a trusted adult.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18"/>
        <w:gridCol w:w="5274"/>
      </w:tblGrid>
      <w:tr>
        <w:trPr>
          <w:tblHeader/>
          <w:cantSplit/>
        </w:trPr>
        <w:tc>
          <w:tcPr>
            <w:tcW w:type="dxa" w:w="451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52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4518"/>
            <w:tcMar>
              <w:top w:w="50" w:type="dxa"/>
              <w:left w:w="0" w:type="dxa"/>
              <w:bottom w:w="60" w:type="dxa"/>
              <w:right w:w="90" w:type="dxa"/>
            </w:tcMar>
          </w:tcPr>
          <w:p>
            <w:pPr>
              <w:spacing w:before="0" w:after="0" w:line="252" w:lineRule="auto"/>
            </w:pPr>
            <w:r>
              <w:rPr>
                <w:rFonts w:ascii="Calibri" w:hAnsi="Calibri"/>
                <w:sz w:val="19"/>
              </w:rPr>
              <w:t>Hook</w:t>
            </w:r>
          </w:p>
        </w:tc>
        <w:tc>
          <w:tcPr>
            <w:tcW w:type="dxa" w:w="5274"/>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4518"/>
            <w:tcMar>
              <w:top w:w="50" w:type="dxa"/>
              <w:left w:w="0" w:type="dxa"/>
              <w:bottom w:w="60" w:type="dxa"/>
              <w:right w:w="90" w:type="dxa"/>
            </w:tcMar>
          </w:tcPr>
          <w:p>
            <w:pPr>
              <w:spacing w:before="0" w:after="0" w:line="252" w:lineRule="auto"/>
            </w:pPr>
            <w:r>
              <w:rPr>
                <w:rFonts w:ascii="Calibri" w:hAnsi="Calibri"/>
                <w:sz w:val="19"/>
              </w:rPr>
              <w:t>Activity (Helper Role-Play)</w:t>
            </w:r>
          </w:p>
        </w:tc>
        <w:tc>
          <w:tcPr>
            <w:tcW w:type="dxa" w:w="5274"/>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4518"/>
            <w:tcMar>
              <w:top w:w="50" w:type="dxa"/>
              <w:left w:w="0" w:type="dxa"/>
              <w:bottom w:w="60" w:type="dxa"/>
              <w:right w:w="90" w:type="dxa"/>
            </w:tcMar>
          </w:tcPr>
          <w:p>
            <w:pPr>
              <w:spacing w:before="0" w:after="0" w:line="252" w:lineRule="auto"/>
            </w:pPr>
            <w:r>
              <w:rPr>
                <w:rFonts w:ascii="Calibri" w:hAnsi="Calibri"/>
                <w:sz w:val="19"/>
              </w:rPr>
              <w:t>Discuss</w:t>
            </w:r>
          </w:p>
        </w:tc>
        <w:tc>
          <w:tcPr>
            <w:tcW w:type="dxa" w:w="5274"/>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4518"/>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5274"/>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4518"/>
            <w:tcMar>
              <w:top w:w="50" w:type="dxa"/>
              <w:left w:w="0" w:type="dxa"/>
              <w:bottom w:w="60" w:type="dxa"/>
              <w:right w:w="90" w:type="dxa"/>
            </w:tcMar>
          </w:tcPr>
          <w:p>
            <w:pPr>
              <w:spacing w:before="0" w:after="0" w:line="252" w:lineRule="auto"/>
            </w:pPr>
            <w:r>
              <w:rPr>
                <w:rFonts w:ascii="Calibri" w:hAnsi="Calibri"/>
                <w:b/>
                <w:sz w:val="19"/>
              </w:rPr>
              <w:t>Total</w:t>
            </w:r>
          </w:p>
        </w:tc>
        <w:tc>
          <w:tcPr>
            <w:tcW w:type="dxa" w:w="5274"/>
            <w:tcMar>
              <w:top w:w="50" w:type="dxa"/>
              <w:left w:w="90" w:type="dxa"/>
              <w:bottom w:w="60" w:type="dxa"/>
              <w:right w:w="90" w:type="dxa"/>
            </w:tcMar>
          </w:tcPr>
          <w:p>
            <w:pPr>
              <w:spacing w:before="0" w:after="0" w:line="252" w:lineRule="auto"/>
            </w:pPr>
            <w:r>
              <w:rPr>
                <w:rFonts w:ascii="Calibri" w:hAnsi="Calibri"/>
                <w:b/>
                <w:sz w:val="19"/>
              </w:rPr>
              <w:t>15</w:t>
            </w:r>
            <w:r>
              <w:rPr>
                <w:rFonts w:ascii="Calibri" w:hAnsi="Calibri"/>
                <w:sz w:val="19"/>
              </w:rPr>
              <w:t xml:space="preserve"> (see Extended-block option)</w:t>
            </w:r>
          </w:p>
        </w:tc>
      </w:tr>
    </w:tbl>
    <w:p>
      <w:pPr>
        <w:spacing w:before="0" w:after="0" w:line="160" w:lineRule="exact"/>
      </w:pPr>
      <w:r>
        <w:rPr>
          <w:sz w:val="2"/>
        </w:rPr>
      </w:r>
    </w:p>
    <w:p>
      <w:r>
        <w:rPr>
          <w:b/>
        </w:rPr>
        <w:t>Note:</w:t>
      </w:r>
      <w:r>
        <w:rPr/>
        <w:t xml:space="preserve"> Teach this lesson after Lessons 5 and 7. Make sure your counselor is available that day. This lesson may prompt students to disclose their own struggles or concerns about a friend.</w:t>
      </w:r>
    </w:p>
    <w:p>
      <w:pPr>
        <w:pStyle w:val="Heading3"/>
      </w:pPr>
      <w:r>
        <w:rPr/>
        <w:t>Standards (approximate)</w:t>
      </w:r>
    </w:p>
    <w:p>
      <w:pPr>
        <w:pStyle w:val="ListBullet"/>
      </w:pPr>
      <w:r>
        <w:rPr/>
        <w:t>ISTE Students: 2b (and 7, global collaborator, approximate) [2016 numbering shown; current ISTE v4.02 equivalent: 1.2.a, 1.2.b, 1.7; approximate. VERIFIED 2026-10-05: ISTE Standards v4.02 PDF]</w:t>
      </w:r>
    </w:p>
    <w:p>
      <w:pPr>
        <w:pStyle w:val="ListBullet"/>
      </w:pPr>
      <w:r>
        <w:rPr/>
        <w:t>CSTA: 3A-IC-30 [VERIFIED 2026-10-05: CSTA K-12 CS Standards (2017, rev.) text read; mapping approximate]</w:t>
      </w:r>
    </w:p>
    <w:p>
      <w:pPr>
        <w:pStyle w:val="ListBullet"/>
      </w:pPr>
      <w:r>
        <w:rPr/>
        <w:t>CASEL: Social Awareness; Relationship Skills</w:t>
      </w:r>
    </w:p>
    <w:p>
      <w:pPr>
        <w:pStyle w:val="Heading3"/>
      </w:pPr>
      <w:r>
        <w:rPr/>
        <w:t>Materials</w:t>
      </w:r>
    </w:p>
    <w:p>
      <w:r>
        <w:rPr>
          <w:b/>
        </w:rPr>
        <w:t>Low-tech (default):</w:t>
      </w:r>
    </w:p>
    <w:p>
      <w:pPr>
        <w:pStyle w:val="ListBullet"/>
      </w:pPr>
      <w:r>
        <w:rPr/>
        <w:t>Reproducible R8: Friend-Message Cards (six fictional messages), the Helper Card (Hear · Help · Hand off), the Escalation Ladder (Green / Amber / Red), and the Observer Card, one set per triad</w:t>
      </w:r>
    </w:p>
    <w:p>
      <w:pPr>
        <w:pStyle w:val="ListBullet"/>
      </w:pPr>
      <w:r>
        <w:rPr/>
        <w:t>Workbook page W8 (Helper Notes)</w:t>
      </w:r>
    </w:p>
    <w:p>
      <w:pPr>
        <w:pStyle w:val="ListBullet"/>
      </w:pPr>
      <w:r>
        <w:rPr/>
        <w:t>Helpline Card (R5/R7) for every student</w:t>
      </w:r>
    </w:p>
    <w:p>
      <w:pPr>
        <w:pStyle w:val="ListBullet"/>
      </w:pPr>
      <w:r>
        <w:rPr/>
        <w:t xml:space="preserve">Board: </w:t>
      </w:r>
      <w:r>
        <w:rPr>
          <w:b/>
        </w:rPr>
        <w:t>HEAR · HELP · HAND OFF</w:t>
      </w:r>
    </w:p>
    <w:p>
      <w:r>
        <w:rPr>
          <w:b/>
        </w:rPr>
        <w:t>Optional tech version:</w:t>
      </w:r>
      <w:r>
        <w:rPr/>
        <w:t xml:space="preserve"> Display the cards on a slide. Do not use real chat screenshots. No student devices needed.</w:t>
      </w:r>
    </w:p>
    <w:p>
      <w:pPr>
        <w:pStyle w:val="Heading3"/>
      </w:pPr>
      <w:r>
        <w:rPr/>
        <w:t>Hook (2 minutes)</w:t>
      </w:r>
    </w:p>
    <w:p>
      <w:r>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"When teens have a problem online, who do they tell first? Usually a friend, not an adult. That makes you the first responder, and nobody trained you. That is a lot to carry. So today you get a simple way to be useful without being a hero, because the worst outcome is a friend who is alone with a heavy secret and a friend who is carrying it by themselves. The plan is three words. </w:t>
            </w:r>
            <w:r>
              <w:rPr>
                <w:b/>
                <w:sz w:val="19"/>
              </w:rPr>
              <w:t>Hear</w:t>
            </w:r>
            <w:r>
              <w:rPr>
                <w:sz w:val="19"/>
              </w:rPr>
              <w:t xml:space="preserve">: listen and believe, no blame. </w:t>
            </w:r>
            <w:r>
              <w:rPr>
                <w:b/>
                <w:sz w:val="19"/>
              </w:rPr>
              <w:t>Help</w:t>
            </w:r>
            <w:r>
              <w:rPr>
                <w:sz w:val="19"/>
              </w:rPr>
              <w:t xml:space="preserve">: do the small, safe things. </w:t>
            </w:r>
            <w:r>
              <w:rPr>
                <w:b/>
                <w:sz w:val="19"/>
              </w:rPr>
              <w:t>Hand off</w:t>
            </w:r>
            <w:r>
              <w:rPr>
                <w:sz w:val="19"/>
              </w:rPr>
              <w:t>: bring in a trusted adult, because you are not the only support, and you should not be. Hand off is not betrayal. It is what loyal friends do."</w:t>
            </w:r>
          </w:p>
        </w:tc>
      </w:tr>
    </w:tbl>
    <w:p>
      <w:pPr>
        <w:spacing w:before="0" w:after="0" w:line="160" w:lineRule="exact"/>
      </w:pPr>
      <w:r>
        <w:rPr>
          <w:sz w:val="2"/>
        </w:rPr>
      </w:r>
    </w:p>
    <w:p>
      <w:pPr>
        <w:pStyle w:val="Heading3"/>
      </w:pPr>
      <w:r>
        <w:rPr/>
        <w:t>Activity (8 minutes): Helper Role-Play</w:t>
      </w:r>
    </w:p>
    <w:p>
      <w:r>
        <w:rPr/>
        <w:t xml:space="preserve">Triads (about 9 triads for 27 students). Roles: </w:t>
      </w:r>
      <w:r>
        <w:rPr>
          <w:b/>
        </w:rPr>
        <w:t>Friend</w:t>
      </w:r>
      <w:r>
        <w:rPr/>
        <w:t xml:space="preserve"> (reads a Friend-Message Card, then improvises a few lines in character), </w:t>
      </w:r>
      <w:r>
        <w:rPr>
          <w:b/>
        </w:rPr>
        <w:t>Helper</w:t>
      </w:r>
      <w:r>
        <w:rPr/>
        <w:t xml:space="preserve"> (uses Hear · Help · Hand off), </w:t>
      </w:r>
      <w:r>
        <w:rPr>
          <w:b/>
        </w:rPr>
        <w:t>Observer</w:t>
      </w:r>
      <w:r>
        <w:rPr/>
        <w:t xml:space="preserve"> (uses the Observer Card checklist).</w:t>
      </w:r>
    </w:p>
    <w:p>
      <w:pPr>
        <w:pStyle w:val="ListBullet"/>
      </w:pPr>
      <w:r>
        <w:rPr>
          <w:b/>
        </w:rPr>
        <w:t>Step 1 (2 min): Teach the model.</w:t>
      </w:r>
      <w:r>
        <w:rPr/>
        <w:t xml:space="preserve"> Present the Helper Card:</w:t>
      </w:r>
    </w:p>
    <w:p>
      <w:pPr>
        <w:pStyle w:val="ListBullet2"/>
      </w:pPr>
      <w:r>
        <w:rPr>
          <w:b/>
        </w:rPr>
        <w:t>HEAR:</w:t>
      </w:r>
      <w:r>
        <w:rPr/>
        <w:t xml:space="preserve"> Listen first. Say: "Thank you for telling me." "That sounds really hard." "That is not your fault." Do not say: "Why did you...?" "That is silly." "Just ignore it."</w:t>
      </w:r>
    </w:p>
    <w:p>
      <w:pPr>
        <w:pStyle w:val="ListBullet2"/>
      </w:pPr>
      <w:r>
        <w:rPr>
          <w:b/>
        </w:rPr>
        <w:t>HELP:</w:t>
      </w:r>
      <w:r>
        <w:rPr/>
        <w:t xml:space="preserve"> Offer small, safe things: stay with them, help them save details (not images), help them find a trusted adult, help them report. Do not investigate, confront the other person, post a "call-out", or forward screenshots.</w:t>
      </w:r>
    </w:p>
    <w:p>
      <w:pPr>
        <w:pStyle w:val="ListBullet2"/>
      </w:pPr>
      <w:r>
        <w:rPr>
          <w:b/>
        </w:rPr>
        <w:t>HAND OFF:</w:t>
      </w:r>
      <w:r>
        <w:rPr/>
        <w:t xml:space="preserve"> Bring in a trusted adult, and offer to go with them: "I care about you too much to keep this just between us. I will go with you." If they ask you to promise secrecy, you can say: "I will stay with you the whole way, and I cannot carry this alone." For self-harm, immediate danger, or someone being hurt, tell an adult </w:t>
      </w:r>
      <w:r>
        <w:rPr>
          <w:b/>
        </w:rPr>
        <w:t>right away</w:t>
      </w:r>
      <w:r>
        <w:rPr/>
        <w:t>, even if they ask you not to.</w:t>
      </w:r>
    </w:p>
    <w:p>
      <w:pPr>
        <w:pStyle w:val="ListBullet2"/>
      </w:pPr>
      <w:r>
        <w:rPr/>
        <w:t xml:space="preserve">Then show the Escalation Ladder: </w:t>
      </w:r>
      <w:r>
        <w:rPr>
          <w:b/>
        </w:rPr>
        <w:t>Green</w:t>
      </w:r>
      <w:r>
        <w:rPr/>
        <w:t xml:space="preserve"> (stress, a fight, a rough day: listen, check in later); </w:t>
      </w:r>
      <w:r>
        <w:rPr>
          <w:b/>
        </w:rPr>
        <w:t>Amber</w:t>
      </w:r>
      <w:r>
        <w:rPr/>
        <w:t xml:space="preserve"> (threats, blackmail, harassment, controlling behavior, an image shared without consent: bring in an adult within 24 hours; use the Response Drill); </w:t>
      </w:r>
      <w:r>
        <w:rPr>
          <w:b/>
        </w:rPr>
        <w:t>Red</w:t>
      </w:r>
      <w:r>
        <w:rPr/>
        <w:t xml:space="preserve"> (talk of self-harm or suicide, immediate danger, abuse, a weapon: tell an adult now; call or text </w:t>
      </w:r>
      <w:r>
        <w:rPr>
          <w:b/>
        </w:rPr>
        <w:t>988</w:t>
      </w:r>
      <w:r>
        <w:rPr/>
        <w:t xml:space="preserve"> or call 911) [VERIFIED 2026-10-05: 988lifeline.org].</w:t>
      </w:r>
    </w:p>
    <w:p>
      <w:pPr>
        <w:pStyle w:val="ListBullet"/>
      </w:pPr>
      <w:r>
        <w:rPr>
          <w:b/>
        </w:rPr>
        <w:t>Step 2 (3 min): Round 1.</w:t>
      </w:r>
      <w:r>
        <w:rPr/>
        <w:t xml:space="preserve"> Each Friend draws a card and reads it aloud to the Helper. The Helper practices Hear and Help, and says the Hand off sentence. The Observer ticks off the checklist. Cards (R8): F1 "Can't sleep. Someone I met in a game chat has a photo of me and says they will send it to everyone if I do not pay." (Amber.) F2 "I do not want to be here anymore." (Red.) F3 "My partner got mad I was out with friends and took my phone. I am fine. Do not tell anyone." (Amber.) F4 "Someone made a fake of me and it is in a group chat." (Amber.) F5 "The group chat is piling on me and I want to delete everything." (Green or amber.) F6 "I clicked a link and entered my password. My parents will kill me." (Green.)</w:t>
      </w:r>
    </w:p>
    <w:p>
      <w:pPr>
        <w:pStyle w:val="ListBullet"/>
      </w:pPr>
      <w:r>
        <w:rPr>
          <w:b/>
        </w:rPr>
        <w:t>Step 3 (3 min): Round 2.</w:t>
      </w:r>
      <w:r>
        <w:rPr/>
        <w:t xml:space="preserve"> Rotate roles; use a new card.</w:t>
      </w:r>
    </w:p>
    <w:p>
      <w:pPr>
        <w:pStyle w:val="ListBullet"/>
      </w:pPr>
      <w:r>
        <w:rPr/>
        <w:t xml:space="preserve">Circulate. Listen for the </w:t>
      </w:r>
      <w:r>
        <w:rPr>
          <w:b/>
        </w:rPr>
        <w:t>Hand off</w:t>
      </w:r>
      <w:r>
        <w:rPr/>
        <w:t xml:space="preserve"> sentence. Remind groups that the Helper does not need to solve the problem and should not promise secrecy. If a Friend card is F2, make sure the Helper asks directly ("Are you thinking about hurting yourself?"), stays, and brings an adult now or calls or texts 988 [VERIFY; asking directly is recommended in suicide-prevention guidance and does not plant the idea].</w:t>
      </w:r>
    </w:p>
    <w:p>
      <w:pPr>
        <w:pStyle w:val="Heading3"/>
      </w:pPr>
      <w:r>
        <w:rPr/>
        <w:t>Discuss (3 minutes)</w:t>
      </w:r>
    </w:p>
    <w:p>
      <w:pPr>
        <w:pStyle w:val="ListBullet"/>
      </w:pPr>
      <w:r>
        <w:rPr/>
        <w:t>Q1. What was easiest about Hear? What was hardest?</w:t>
      </w:r>
    </w:p>
    <w:p>
      <w:pPr>
        <w:pStyle w:val="ListBullet"/>
      </w:pPr>
      <w:r>
        <w:rPr/>
        <w:t>Q2. What does it feel like when a friend asks you to keep a secret that scares you? What is a loyal response?</w:t>
      </w:r>
    </w:p>
    <w:p>
      <w:pPr>
        <w:pStyle w:val="ListBullet"/>
      </w:pPr>
      <w:r>
        <w:rPr/>
        <w:t>Q3. How do you tell Green, Amber, and Red apart? What if you are not sure?</w:t>
      </w:r>
    </w:p>
    <w:p>
      <w:pPr>
        <w:pStyle w:val="ListBullet"/>
      </w:pPr>
      <w:r>
        <w:rPr/>
        <w:t>Q4. What can you do to look after yourself after helping a friend?</w:t>
      </w:r>
    </w:p>
    <w:p>
      <w:pPr>
        <w:pStyle w:val="ListBullet"/>
      </w:pPr>
      <w:r>
        <w:rPr/>
        <w:t>Q5. Who is your adult for the "Hand off"? If that person is not right for your friend, who else?</w:t>
      </w:r>
    </w:p>
    <w:p>
      <w:pPr>
        <w:pStyle w:val="Heading3"/>
      </w:pPr>
      <w:r>
        <w:rPr/>
        <w:t>Takeaway (2 minutes)</w:t>
      </w:r>
    </w:p>
    <w:p>
      <w:r>
        <w:rPr/>
        <w:t>Say: "</w:t>
      </w:r>
      <w:r>
        <w:rPr>
          <w:b/>
        </w:rPr>
        <w:t>Pause</w:t>
      </w:r>
      <w:r>
        <w:rPr/>
        <w:t xml:space="preserve">: do not react with blame. </w:t>
      </w:r>
      <w:r>
        <w:rPr>
          <w:b/>
        </w:rPr>
        <w:t>Check</w:t>
      </w:r>
      <w:r>
        <w:rPr/>
        <w:t xml:space="preserve"> how big this is on the Ladder. </w:t>
      </w:r>
      <w:r>
        <w:rPr>
          <w:b/>
        </w:rPr>
        <w:t>Tell</w:t>
      </w:r>
      <w:r>
        <w:rPr/>
        <w:t>: hand off to a trusted adult, and look after yourself, too. You do not have to carry this alone. Add to your Defense Plan: 'If a friend needs help, my Hand off adult is ____ and my sentence is ____.'"</w:t>
      </w:r>
    </w:p>
    <w:p>
      <w:r>
        <w:rPr>
          <w:b/>
        </w:rPr>
        <w:t>Hackles up?</w:t>
      </w:r>
      <w:r>
        <w:rPr/>
        <w:t xml:space="preserve"> Noticing that a friend's message or behavior feels off is the first step of helping. Trust it, and hand off to a trusted adult.</w:t>
      </w:r>
    </w:p>
    <w:p>
      <w:pPr>
        <w:pStyle w:val="Heading3"/>
      </w:pPr>
      <w:r>
        <w:rPr/>
        <w:t>Exit ticket</w:t>
      </w:r>
    </w:p>
    <w:p>
      <w:r>
        <w:rPr>
          <w:b/>
        </w:rPr>
        <w:t>"Write the three words of the plan and the sentence you would use for Hand off."</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8)</w:t>
            </w:r>
          </w:p>
          <w:p>
            <w:pPr>
              <w:pStyle w:val="ListBullet"/>
              <w:spacing w:before="0" w:after="40"/>
            </w:pPr>
            <w:r>
              <w:rPr>
                <w:b/>
                <w:sz w:val="19"/>
              </w:rPr>
              <w:t>Why it is likely:</w:t>
            </w:r>
            <w:r>
              <w:rPr>
                <w:sz w:val="19"/>
              </w:rPr>
              <w:t xml:space="preserve"> This lesson normalizes telling. A student may disclose their own crisis, or worry about a friend (and may be describing themselves).</w:t>
            </w:r>
          </w:p>
          <w:p>
            <w:pPr>
              <w:pStyle w:val="ListBullet"/>
              <w:spacing w:before="0" w:after="40"/>
            </w:pPr>
            <w:r>
              <w:rPr>
                <w:b/>
                <w:sz w:val="19"/>
              </w:rPr>
              <w:t>Say:</w:t>
            </w:r>
            <w:r>
              <w:rPr>
                <w:sz w:val="19"/>
              </w:rPr>
              <w:t xml:space="preserve"> "Thank you for telling me. You did the right thing, and you are not in trouble. I am glad you trusted me. I want to get the right people to help, and I will stay with you while we do that."</w:t>
            </w:r>
          </w:p>
          <w:p>
            <w:pPr>
              <w:pStyle w:val="ListBullet"/>
              <w:spacing w:before="0" w:after="40"/>
            </w:pPr>
            <w:r>
              <w:rPr>
                <w:b/>
                <w:sz w:val="19"/>
              </w:rPr>
              <w:t>Don't say:</w:t>
            </w:r>
            <w:r>
              <w:rPr>
                <w:sz w:val="19"/>
              </w:rPr>
              <w:t xml:space="preserve"> "Are you sure?" "That is not so bad." "Don't tell anyone." Do not promise secrecy or that "everything will be fine." Do not leave the student alone. Do not discuss methods or details of self-harm. Do not ask them to show you images or messages.</w:t>
            </w:r>
          </w:p>
          <w:p>
            <w:pPr>
              <w:pStyle w:val="ListBullet"/>
              <w:spacing w:before="0" w:after="40"/>
            </w:pPr>
            <w:r>
              <w:rPr>
                <w:b/>
                <w:sz w:val="19"/>
              </w:rPr>
              <w:t>Escalate when:</w:t>
            </w:r>
            <w:r>
              <w:rPr>
                <w:sz w:val="19"/>
              </w:rPr>
              <w:t xml:space="preserve"> talk of self-harm or suicide (follow your district suicide-protocol: stay with the student, involve the counselor immediately, and call 988 or 911 as directed) [VERIFIED 2026-10-05: 988lifeline.org]; abuse, exploitation, or threats; a weapon or immediate danger; a friend in crisis (ask who and what was said, so adults can act). Same-day notification of counselor and administrator.</w:t>
            </w:r>
          </w:p>
          <w:p>
            <w:pPr>
              <w:pStyle w:val="ListBullet"/>
              <w:spacing w:before="0" w:after="40"/>
            </w:pPr>
            <w:r>
              <w:rPr>
                <w:b/>
                <w:sz w:val="19"/>
              </w:rPr>
              <w:t>Mandatory reporting:</w:t>
            </w:r>
            <w:r>
              <w:rPr>
                <w:sz w:val="19"/>
              </w:rPr>
              <w:t xml:space="preserve"> Report suspected abuse, neglect, exploitation, or sexual images of a minor per your state law and policy, personally, to CPS or law enforcement [Confirm your state and district rules with district counsel]. For online exploitation (sextortion, enticement), also report through the school route to NCMEC's CyberTipline [CyberTipline VERIFIED 2026-10-05: report.cybertip.org; routing through your school follows your policy]. </w:t>
            </w:r>
            <w:r>
              <w:rPr>
                <w:b/>
                <w:sz w:val="19"/>
              </w:rPr>
              <w:t>Do not view, copy, forward, or screenshot suspected child sexual abuse imagery.</w:t>
            </w:r>
            <w:r>
              <w:rPr>
                <w:sz w:val="19"/>
              </w:rPr>
              <w:t xml:space="preserve"> If a student reports a friend in danger, treat that as a report and act the same day; thank the reporter and protect their identity from peers.</w:t>
            </w:r>
          </w:p>
          <w:p>
            <w:pPr>
              <w:pStyle w:val="ListBullet"/>
              <w:spacing w:before="0" w:after="40"/>
            </w:pPr>
            <w:r>
              <w:rPr>
                <w:b/>
                <w:sz w:val="19"/>
              </w:rPr>
              <w:t>Teacher care:</w:t>
            </w:r>
            <w:r>
              <w:rPr>
                <w:sz w:val="19"/>
              </w:rPr>
              <w:t xml:space="preserve"> Disclosure can be heavy. Debrief with the counselor or a trusted colleague without identifying details.</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8): optional add-ons. They never replace the core lesson, the disclosure box, or any safeguard.</w:t>
            </w:r>
          </w:p>
          <w:p>
            <w:pPr>
              <w:pStyle w:val="ListBullet"/>
              <w:spacing w:before="0" w:after="40"/>
            </w:pPr>
            <w:r>
              <w:rPr>
                <w:b/>
                <w:sz w:val="19"/>
              </w:rPr>
              <w:t>2-minute hook variation:</w:t>
            </w:r>
            <w:r>
              <w:rPr>
                <w:sz w:val="19"/>
              </w:rPr>
              <w:t xml:space="preserve"> Alarm, Not Firefighter (20 seconds): "If you see smoke, you are not the firefighter. You pull the alarm and you point. Your job is to hear, help a little, and hand off." Ask pairs: "Who do teens tell first?" (Usually a friend.)</w:t>
            </w:r>
          </w:p>
          <w:p>
            <w:pPr>
              <w:pStyle w:val="ListBullet"/>
              <w:spacing w:before="0" w:after="40"/>
            </w:pPr>
            <w:r>
              <w:rPr>
                <w:b/>
                <w:sz w:val="19"/>
              </w:rPr>
              <w:t>Debate or game version:</w:t>
            </w:r>
            <w:r>
              <w:rPr>
                <w:sz w:val="19"/>
              </w:rPr>
              <w:t xml:space="preserve"> Calm Sort: add four extra low-weight cards the class sorts as Green, Amber, or Red: "My friend failed a test and is upset" (Green); "My friend's account got hacked" (Green or Amber); "A friend says everyone in the group chat stopped replying to them" (Green or Amber); "A friend says they feel like a burden" (Red: ask directly, stay, bring in an adult). Debate option: "When is it loyal to break a promise to keep a secret?" Draw out: when someone's safety is at risk.</w:t>
            </w:r>
          </w:p>
          <w:p>
            <w:pPr>
              <w:pStyle w:val="ListBullet"/>
              <w:spacing w:before="0" w:after="40"/>
            </w:pPr>
            <w:r>
              <w:rPr>
                <w:b/>
                <w:sz w:val="19"/>
              </w:rPr>
              <w:t>Peer-teaching or choice option:</w:t>
            </w:r>
            <w:r>
              <w:rPr>
                <w:sz w:val="19"/>
              </w:rPr>
              <w:t xml:space="preserve"> Choice of cards: Friend may read F5 or F6 (lighter) instead of F1 to F4. The teacher may read F2 aloud as a whole-class demo so no student acts out a person in crisis; students then practice the Helper response. Observer or Recorder is always available. Helpers may write their Hand-off sentence in a text format, in person, or as a note.</w:t>
            </w:r>
          </w:p>
          <w:p>
            <w:pPr>
              <w:pStyle w:val="ListBullet"/>
              <w:spacing w:before="0" w:after="40"/>
            </w:pPr>
            <w:r>
              <w:rPr>
                <w:b/>
                <w:sz w:val="19"/>
              </w:rPr>
              <w:t>Level-Up Challenge:</w:t>
            </w:r>
            <w:r>
              <w:rPr>
                <w:sz w:val="19"/>
              </w:rPr>
              <w:t xml:space="preserve"> Three Registers: write your Hand-off sentence as a text, as something you say in person, and as a note. Or draft the Helper guide for grades 6-8 from Differentiate, with no real cases.</w:t>
            </w:r>
          </w:p>
          <w:p>
            <w:pPr>
              <w:pStyle w:val="ListBullet"/>
              <w:spacing w:before="0" w:after="40"/>
            </w:pPr>
            <w:r>
              <w:rPr>
                <w:b/>
                <w:sz w:val="19"/>
              </w:rPr>
              <w:t>Say-it-back line (post it):</w:t>
            </w:r>
            <w:r>
              <w:rPr>
                <w:sz w:val="19"/>
              </w:rPr>
              <w:t xml:space="preserve"> "Hear. Help. Hand off. Do not carry it alone."</w:t>
            </w:r>
          </w:p>
          <w:p>
            <w:pPr>
              <w:pStyle w:val="ListBullet"/>
              <w:spacing w:before="0" w:after="40"/>
            </w:pPr>
            <w:r>
              <w:rPr>
                <w:b/>
                <w:sz w:val="19"/>
              </w:rPr>
              <w:t>Timing and extended block:</w:t>
            </w:r>
            <w:r>
              <w:rPr>
                <w:sz w:val="19"/>
              </w:rPr>
              <w:t xml:space="preserve"> Safety note on F1: an active threat with a deadline (payment demand, 'one hour') means tell an adult tonight, not 'within 24 hours.' Say this at the Escalation Ladder step. Extended block: add a third round where the Helper uses a text message.</w:t>
            </w:r>
          </w:p>
        </w:tc>
      </w:tr>
    </w:tbl>
    <w:p>
      <w:pPr>
        <w:spacing w:before="0" w:after="0" w:line="160" w:lineRule="exact"/>
      </w:pPr>
      <w:r>
        <w:rPr>
          <w:sz w:val="2"/>
        </w:rPr>
      </w:r>
    </w:p>
    <w:p>
      <w:pPr>
        <w:pStyle w:val="Heading3"/>
      </w:pPr>
      <w:r>
        <w:rPr/>
        <w:t>Differentiate</w:t>
      </w:r>
    </w:p>
    <w:p>
      <w:pPr>
        <w:pStyle w:val="ListBullet"/>
      </w:pPr>
      <w:r>
        <w:rPr>
          <w:b/>
        </w:rPr>
        <w:t>Support:</w:t>
      </w:r>
      <w:r>
        <w:rPr/>
        <w:t xml:space="preserve"> Provide sentence strips for Hear, Help, and Hand off. Allow the Friend role to read a card without improvising. Use a smaller group with a counselor or aide.</w:t>
      </w:r>
    </w:p>
    <w:p>
      <w:pPr>
        <w:pStyle w:val="ListBullet"/>
      </w:pPr>
      <w:r>
        <w:rPr>
          <w:b/>
        </w:rPr>
        <w:t>Extension:</w:t>
      </w:r>
      <w:r>
        <w:rPr/>
        <w:t xml:space="preserve"> Ask students to write a short "what I wish an adult had said" note, or to create a one-page "How to be a helper" guide for younger students (grades 6-8), using only safe, general language. Do not use real cases.</w:t>
      </w:r>
    </w:p>
    <w:p>
      <w:pPr>
        <w:pStyle w:val="ListBullet"/>
      </w:pPr>
      <w:r>
        <w:rPr>
          <w:b/>
        </w:rPr>
        <w:t>Low or no internet at home:</w:t>
      </w:r>
      <w:r>
        <w:rPr/>
        <w:t xml:space="preserve"> All help options include phone or text numbers (988; Crisis Text Line, text HOME to 741741) and people (counselor, coach, family, faith or community leader) [VERIFIED 2026-10-05: hotline details checked on the organization's own site]. Tell students who share devices that a text conversation with a hotline may appear in a shared device; a counselor can help find a private option.</w:t>
      </w:r>
    </w:p>
    <w:p>
      <w:pPr>
        <w:pStyle w:val="ListBullet"/>
      </w:pPr>
      <w:r>
        <w:rPr>
          <w:b/>
        </w:rPr>
        <w:t>Language access:</w:t>
      </w:r>
      <w:r>
        <w:rPr/>
        <w:t xml:space="preserve"> Provide the Helper Card and Ladder in home languages [VERIFY]; the sentences (Thank you for telling me, It is not your fault, I will go with you) are easy to translate and say. Invite students to share a phrase they use with friends in their language. Note that mental health help-seeking is stigmatized in some communities; emphasize that Hand off is about care.</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8</w:t>
            </w:r>
          </w:p>
          <w:p>
            <w:pPr>
              <w:spacing w:before="0" w:after="60" w:line="259" w:lineRule="auto"/>
            </w:pPr>
            <w:r>
              <w:rPr>
                <w:b/>
                <w:sz w:val="19"/>
              </w:rPr>
              <w:t>One line:</w:t>
            </w:r>
            <w:r>
              <w:rPr>
                <w:sz w:val="19"/>
              </w:rPr>
              <w:t xml:space="preserve"> "Today your teen learned a three-word plan for helping a friend: Hear, Help, Hand off. It means listening without blame, doing small safe things, and bringing in a trusted adult. Ask your teen: 'If a friend ever told you something scary, who would you tell?'"</w:t>
            </w:r>
          </w:p>
          <w:p>
            <w:pPr>
              <w:spacing w:before="0" w:after="60" w:line="259" w:lineRule="auto"/>
            </w:pPr>
            <w:r>
              <w:rPr>
                <w:sz w:val="19"/>
              </w:rPr>
              <w:t>If your teen or a friend is in crisis, call or text 988 or call 911 for immediate danger [VERIFIED 2026-10-05: official sites of the named services]. Thank your teen if they ever bring you a friend's problem.</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have a family plan for who to call.</w:t>
            </w:r>
          </w:p>
          <w:p>
            <w:pPr>
              <w:pStyle w:val="ListBullet"/>
              <w:spacing w:before="0" w:after="40"/>
            </w:pPr>
            <w:r>
              <w:rPr>
                <w:sz w:val="19"/>
              </w:rPr>
              <w:t>A question for the school: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b/>
        </w:rPr>
        <w:t>Facts to verify:</w:t>
      </w:r>
      <w:r>
        <w:rPr/>
        <w:t xml:space="preserve"> 988 Suicide and Crisis Lifeline (call or text 988); Crisis Text Line (text HOME to 741741); The Trevor Project (LGBTQ+ youth; confirm current phone, text, and chat options, since the 988 LGBTQ+ youth option ended in 2025) [VERIFY all contacts]. "Asking about suicide directly does not increase risk" is the mainstream view in suicide prevention [VERIFY with 988 or AFSP guidance].</w:t>
      </w:r>
    </w:p>
    <w:p>
      <w:pPr>
        <w:pStyle w:val="ListBullet"/>
      </w:pPr>
      <w:r>
        <w:rPr>
          <w:b/>
        </w:rPr>
        <w:t>Safe messaging:</w:t>
      </w:r>
      <w:r>
        <w:rPr/>
        <w:t xml:space="preserve"> Do not describe methods; do not present suicide as a solution; always include help.</w:t>
      </w:r>
    </w:p>
    <w:p>
      <w:pPr>
        <w:pStyle w:val="ListBullet"/>
      </w:pPr>
      <w:r>
        <w:rPr>
          <w:b/>
        </w:rPr>
        <w:t>Boundaries for helpers:</w:t>
      </w:r>
      <w:r>
        <w:rPr/>
        <w:t xml:space="preserve"> The lesson stresses that being a good friend does not require being the only support; peers should not carry the burden of crisis alone. If a student seems to be a "primary support" for a friend over a long time, involve the counselor.</w:t>
      </w:r>
    </w:p>
    <w:p>
      <w:pPr>
        <w:pStyle w:val="ListBullet"/>
      </w:pPr>
      <w:r>
        <w:rPr>
          <w:b/>
        </w:rPr>
        <w:t>Peer norms:</w:t>
      </w:r>
      <w:r>
        <w:rPr/>
        <w:t xml:space="preserve"> Many students overestimate how many peers would not help. Do not quote a specific "most teens help" statistic unless you have verified it.</w:t>
      </w:r>
    </w:p>
    <w:p>
      <w:pPr>
        <w:pStyle w:val="ListBullet"/>
      </w:pPr>
      <w:r>
        <w:rPr>
          <w:b/>
        </w:rPr>
        <w:t>Common student questions:</w:t>
      </w:r>
      <w:r>
        <w:rPr/>
        <w:t xml:space="preserve"> "What if they get mad that I told?" Answer: Sometimes people are upset at first; safety matters more than being upset, and a good friend can survive that. "What if the adult does not believe me?" Try another adult; the counselor, a coach, a family member, or a hotline. "What if I told and now it is worse?" Tell the counselor; schools can protect against retaliation.</w:t>
      </w:r>
    </w:p>
    <w:p>
      <w:pPr>
        <w:pStyle w:val="ListBullet"/>
      </w:pPr>
      <w:r>
        <w:rPr>
          <w:b/>
        </w:rPr>
        <w:t>Defense Plan page (DP-8):</w:t>
      </w:r>
      <w:r>
        <w:rPr/>
        <w:t xml:space="preserve"> "My Hand off adult" and "My sentence."</w:t>
      </w:r>
    </w:p>
    <w:p>
      <w:pPr>
        <w:spacing w:before="0" w:after="0"/>
      </w:pPr>
      <w:r>
        <w:rPr>
          <w:sz w:val="4"/>
        </w:rPr>
      </w:r>
      <w:r>
        <w:br w:type="page"/>
      </w:r>
    </w:p>
    <w:p>
      <w:pPr>
        <w:pStyle w:val="Heading2"/>
        <w:pBdr>
          <w:top w:val="single" w:sz="18" w:space="6" w:color="FF8A3D"/>
        </w:pBdr>
        <w:spacing w:before="320"/>
      </w:pPr>
      <w:r>
        <w:rPr/>
        <w:t>Lesson 9: Ethics and Careers in Security</w:t>
      </w:r>
    </w:p>
    <w:p>
      <w:r>
        <w:rPr>
          <w:b/>
        </w:rPr>
        <w:t>Grade band:</w:t>
      </w:r>
      <w:r>
        <w:rPr/>
        <w:t xml:space="preserve"> 9-12  |  </w:t>
      </w:r>
      <w:r>
        <w:rPr>
          <w:b/>
        </w:rPr>
        <w:t>Strand:</w:t>
      </w:r>
      <w:r>
        <w:rPr/>
        <w:t xml:space="preserve"> A, Lock It</w:t>
      </w:r>
    </w:p>
    <w:p>
      <w:r>
        <w:rPr>
          <w:b/>
        </w:rPr>
        <w:t>Big idea:</w:t>
      </w:r>
      <w:r>
        <w:rPr/>
        <w:t xml:space="preserve"> Security skills are powerful, and the line between a defender and a lawbreaker is </w:t>
      </w:r>
      <w:r>
        <w:rPr>
          <w:b/>
        </w:rPr>
        <w:t>permission</w:t>
      </w:r>
      <w:r>
        <w:rPr/>
        <w:t>. Understanding the law, the ethics, and the pathways lets you use curiosity safely and build a future, and if you find a flaw, there is a right way to report it.</w:t>
      </w:r>
    </w:p>
    <w:p>
      <w:r>
        <w:rPr>
          <w:b/>
        </w:rPr>
        <w:t>Practiced skill:</w:t>
      </w:r>
      <w:r>
        <w:rPr/>
        <w:t xml:space="preserve"> Apply the permission test; follow responsible disclosure; map a free next step toward a security path.</w:t>
      </w:r>
    </w:p>
    <w:p>
      <w:r>
        <w:rPr>
          <w:b/>
        </w:rPr>
        <w:t>Scope guardrail (read first):</w:t>
      </w:r>
      <w:r>
        <w:rPr/>
        <w:t xml:space="preserve"> This lesson teaches </w:t>
      </w:r>
      <w:r>
        <w:rPr>
          <w:b/>
        </w:rPr>
        <w:t>law, ethics, and pathways</w:t>
      </w:r>
      <w:r>
        <w:rPr/>
        <w:t xml:space="preserve">. It does </w:t>
      </w:r>
      <w:r>
        <w:rPr>
          <w:b/>
        </w:rPr>
        <w:t>not</w:t>
      </w:r>
      <w:r>
        <w:rPr/>
        <w:t xml:space="preserve"> teach attack techniques, tools, or how to find or exploit weaknesses in systems. If a student asks "how do I hack X," redirect to authorized, legal practice environments (see below) and the permission test.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992"/>
        <w:gridCol w:w="4800"/>
      </w:tblGrid>
      <w:tr>
        <w:trPr>
          <w:tblHeader/>
          <w:cantSplit/>
        </w:trPr>
        <w:tc>
          <w:tcPr>
            <w:tcW w:type="dxa" w:w="49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48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4992"/>
            <w:tcMar>
              <w:top w:w="50" w:type="dxa"/>
              <w:left w:w="0" w:type="dxa"/>
              <w:bottom w:w="60" w:type="dxa"/>
              <w:right w:w="90" w:type="dxa"/>
            </w:tcMar>
          </w:tcPr>
          <w:p>
            <w:pPr>
              <w:spacing w:before="0" w:after="0" w:line="252" w:lineRule="auto"/>
            </w:pPr>
            <w:r>
              <w:rPr>
                <w:rFonts w:ascii="Calibri" w:hAnsi="Calibri"/>
                <w:sz w:val="19"/>
              </w:rPr>
              <w:t>Hook</w:t>
            </w:r>
          </w:p>
        </w:tc>
        <w:tc>
          <w:tcPr>
            <w:tcW w:type="dxa" w:w="4800"/>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4992"/>
            <w:tcMar>
              <w:top w:w="50" w:type="dxa"/>
              <w:left w:w="0" w:type="dxa"/>
              <w:bottom w:w="60" w:type="dxa"/>
              <w:right w:w="90" w:type="dxa"/>
            </w:tcMar>
          </w:tcPr>
          <w:p>
            <w:pPr>
              <w:spacing w:before="0" w:after="0" w:line="252" w:lineRule="auto"/>
            </w:pPr>
            <w:r>
              <w:rPr>
                <w:rFonts w:ascii="Calibri" w:hAnsi="Calibri"/>
                <w:sz w:val="19"/>
              </w:rPr>
              <w:t>Activity (Green Light / Red Light)</w:t>
            </w:r>
          </w:p>
        </w:tc>
        <w:tc>
          <w:tcPr>
            <w:tcW w:type="dxa" w:w="4800"/>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4992"/>
            <w:tcMar>
              <w:top w:w="50" w:type="dxa"/>
              <w:left w:w="0" w:type="dxa"/>
              <w:bottom w:w="60" w:type="dxa"/>
              <w:right w:w="90" w:type="dxa"/>
            </w:tcMar>
          </w:tcPr>
          <w:p>
            <w:pPr>
              <w:spacing w:before="0" w:after="0" w:line="252" w:lineRule="auto"/>
            </w:pPr>
            <w:r>
              <w:rPr>
                <w:rFonts w:ascii="Calibri" w:hAnsi="Calibri"/>
                <w:sz w:val="19"/>
              </w:rPr>
              <w:t>Discuss</w:t>
            </w:r>
          </w:p>
        </w:tc>
        <w:tc>
          <w:tcPr>
            <w:tcW w:type="dxa" w:w="4800"/>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4992"/>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4800"/>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4992"/>
            <w:tcMar>
              <w:top w:w="50" w:type="dxa"/>
              <w:left w:w="0" w:type="dxa"/>
              <w:bottom w:w="60" w:type="dxa"/>
              <w:right w:w="90" w:type="dxa"/>
            </w:tcMar>
          </w:tcPr>
          <w:p>
            <w:pPr>
              <w:spacing w:before="0" w:after="0" w:line="252" w:lineRule="auto"/>
            </w:pPr>
            <w:r>
              <w:rPr>
                <w:rFonts w:ascii="Calibri" w:hAnsi="Calibri"/>
                <w:b/>
                <w:sz w:val="19"/>
              </w:rPr>
              <w:t>Total</w:t>
            </w:r>
          </w:p>
        </w:tc>
        <w:tc>
          <w:tcPr>
            <w:tcW w:type="dxa" w:w="4800"/>
            <w:tcMar>
              <w:top w:w="50" w:type="dxa"/>
              <w:left w:w="90" w:type="dxa"/>
              <w:bottom w:w="60" w:type="dxa"/>
              <w:right w:w="90" w:type="dxa"/>
            </w:tcMar>
          </w:tcPr>
          <w:p>
            <w:pPr>
              <w:spacing w:before="0" w:after="0" w:line="252" w:lineRule="auto"/>
            </w:pPr>
            <w:r>
              <w:rPr>
                <w:rFonts w:ascii="Calibri" w:hAnsi="Calibri"/>
                <w:b/>
                <w:sz w:val="19"/>
              </w:rPr>
              <w:t>15</w:t>
            </w:r>
            <w:r>
              <w:rPr>
                <w:rFonts w:ascii="Calibri" w:hAnsi="Calibri"/>
                <w:sz w:val="19"/>
              </w:rPr>
              <w:t xml:space="preserve"> (see Extended-block option)</w:t>
            </w:r>
          </w:p>
        </w:tc>
      </w:tr>
    </w:tbl>
    <w:p>
      <w:pPr>
        <w:spacing w:before="0" w:after="0" w:line="160" w:lineRule="exact"/>
      </w:pPr>
      <w:r>
        <w:rPr>
          <w:sz w:val="2"/>
        </w:rPr>
      </w:r>
    </w:p>
    <w:p>
      <w:pPr>
        <w:pStyle w:val="Heading3"/>
      </w:pPr>
      <w:r>
        <w:rPr/>
        <w:t>Standards (approximate)</w:t>
      </w:r>
    </w:p>
    <w:p>
      <w:pPr>
        <w:pStyle w:val="ListBullet"/>
      </w:pPr>
      <w:r>
        <w:rPr/>
        <w:t>ISTE Students: 2b, 2c (legal and ethical behavior; rights and obligations) [2016 numbering shown; current ISTE v4.02 equivalent: 1.2.a, 1.2.b, no direct match for intellectual property; closest 1.2.a; approximate. VERIFIED 2026-10-05: ISTE Standards v4.02 PDF]</w:t>
      </w:r>
    </w:p>
    <w:p>
      <w:pPr>
        <w:pStyle w:val="ListBullet"/>
      </w:pPr>
      <w:r>
        <w:rPr/>
        <w:t>CSTA: 3A-NI-06, 3B-NI-04, 3A-IC-30 [VERIFIED 2026-10-05: CSTA K-12 CS Standards (2017, rev.) text read; mapping approximate]</w:t>
      </w:r>
    </w:p>
    <w:p>
      <w:pPr>
        <w:pStyle w:val="ListBullet"/>
      </w:pPr>
      <w:r>
        <w:rPr/>
        <w:t>CASEL: Responsible Decision-Making</w:t>
      </w:r>
    </w:p>
    <w:p>
      <w:pPr>
        <w:pStyle w:val="Heading3"/>
      </w:pPr>
      <w:r>
        <w:rPr/>
        <w:t>Materials</w:t>
      </w:r>
    </w:p>
    <w:p>
      <w:r>
        <w:rPr>
          <w:b/>
        </w:rPr>
        <w:t>Low-tech (default):</w:t>
      </w:r>
    </w:p>
    <w:p>
      <w:pPr>
        <w:pStyle w:val="ListBullet"/>
      </w:pPr>
      <w:r>
        <w:rPr/>
        <w:t>Reproducible R9: Permission Test card (one per student), Scenario Cards (ten), and Career Postcards (ten roles plus a pathways handout)</w:t>
      </w:r>
    </w:p>
    <w:p>
      <w:pPr>
        <w:pStyle w:val="ListBullet"/>
      </w:pPr>
      <w:r>
        <w:rPr/>
        <w:t>Workbook page W9 (Permission Test and My Next Step)</w:t>
      </w:r>
    </w:p>
    <w:p>
      <w:pPr>
        <w:pStyle w:val="ListBullet"/>
      </w:pPr>
      <w:r>
        <w:rPr/>
        <w:t xml:space="preserve">Board: three zones labelled </w:t>
      </w:r>
      <w:r>
        <w:rPr>
          <w:b/>
        </w:rPr>
        <w:t>GREEN (permission and scope)</w:t>
      </w:r>
      <w:r>
        <w:rPr/>
        <w:t xml:space="preserve">, </w:t>
      </w:r>
      <w:r>
        <w:rPr>
          <w:b/>
        </w:rPr>
        <w:t>YELLOW (ask first)</w:t>
      </w:r>
      <w:r>
        <w:rPr/>
        <w:t xml:space="preserve">, </w:t>
      </w:r>
      <w:r>
        <w:rPr>
          <w:b/>
        </w:rPr>
        <w:t>RED (stop)</w:t>
      </w:r>
    </w:p>
    <w:p>
      <w:r>
        <w:rPr>
          <w:b/>
        </w:rPr>
        <w:t>Optional tech version:</w:t>
      </w:r>
      <w:r>
        <w:rPr/>
        <w:t xml:space="preserve"> Show the pathways handout on a projector and let interested students scan or note the organizations' names to look up later with a family member. Do not have students create accounts in class; many programs require accounts, age limits, or parent consent [VERIFY each program's terms].</w:t>
      </w:r>
    </w:p>
    <w:p>
      <w:r>
        <w:rPr>
          <w:b/>
        </w:rPr>
        <w:t>The Permission Test (post and hand out):</w:t>
      </w:r>
    </w:p>
    <w:p>
      <w:pPr>
        <w:pStyle w:val="ListBullet"/>
      </w:pPr>
      <w:r>
        <w:rPr>
          <w:b/>
        </w:rPr>
        <w:t>P</w:t>
      </w:r>
      <w:r>
        <w:rPr/>
        <w:t xml:space="preserve">ermission: Do I have clear, </w:t>
      </w:r>
      <w:r>
        <w:rPr>
          <w:b/>
        </w:rPr>
        <w:t>written</w:t>
      </w:r>
      <w:r>
        <w:rPr/>
        <w:t xml:space="preserve"> permission from the owner? (My own device and accounts count; someone else's do not.)</w:t>
      </w:r>
    </w:p>
    <w:p>
      <w:pPr>
        <w:pStyle w:val="ListBullet"/>
      </w:pPr>
      <w:r>
        <w:rPr>
          <w:b/>
        </w:rPr>
        <w:t>S</w:t>
      </w:r>
      <w:r>
        <w:rPr/>
        <w:t xml:space="preserve">cope: Am I staying </w:t>
      </w:r>
      <w:r>
        <w:rPr>
          <w:b/>
        </w:rPr>
        <w:t>inside</w:t>
      </w:r>
      <w:r>
        <w:rPr/>
        <w:t xml:space="preserve"> exactly what was allowed, and only that?</w:t>
      </w:r>
    </w:p>
    <w:p>
      <w:pPr>
        <w:pStyle w:val="ListBullet"/>
      </w:pPr>
      <w:r>
        <w:rPr>
          <w:b/>
        </w:rPr>
        <w:t>H</w:t>
      </w:r>
      <w:r>
        <w:rPr/>
        <w:t>arm: Could this expose anyone's private data, break something, or hurt a person? Is anyone's information involved?</w:t>
      </w:r>
    </w:p>
    <w:p>
      <w:pPr>
        <w:pStyle w:val="ListBullet"/>
      </w:pPr>
      <w:r>
        <w:rPr>
          <w:b/>
        </w:rPr>
        <w:t>T</w:t>
      </w:r>
      <w:r>
        <w:rPr/>
        <w:t>ell: Who is the right person to tell (the owner, a teacher, a trusted adult), and have I told them?</w:t>
      </w:r>
    </w:p>
    <w:p>
      <w:pPr>
        <w:pStyle w:val="Heading3"/>
      </w:pPr>
      <w:r>
        <w:rPr/>
        <w:t>Hook (2 minutes)</w:t>
      </w:r>
    </w:p>
    <w:p>
      <w:r>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18</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"A locksmith who opens your door because you locked yourself out, and a person who opens your door because they felt like it, can use the same skills. What separates them is not skill. It is permission. In security, that is the entire ethical line. Security professionals get paid to look for weaknesses, but only with written permission and inside a defined scope. Without permission, even a curious, harmless, 'I was just checking' attempt can be illegal, and teens have faced real consequences. Today is about three things. What the law says in plain terms. What to do if you accidentally find a flaw. And what a career or a next step looks like, because security needs people, and there are free ways to start that are legal and fun. We will not learn how to break into anything today. We will learn how to be the person who gets hired, not the person who gets in trouble."</w:t>
            </w:r>
          </w:p>
        </w:tc>
      </w:tr>
    </w:tbl>
    <w:p>
      <w:pPr>
        <w:spacing w:before="0" w:after="0" w:line="160" w:lineRule="exact"/>
      </w:pPr>
      <w:r>
        <w:rPr>
          <w:sz w:val="2"/>
        </w:rPr>
      </w:r>
    </w:p>
    <w:p>
      <w:pPr>
        <w:pStyle w:val="Heading3"/>
      </w:pPr>
      <w:r>
        <w:rPr/>
        <w:t>Activity (8 minutes): Green Light / Red Light</w:t>
      </w:r>
    </w:p>
    <w:p>
      <w:r>
        <w:rPr/>
        <w:t>Pairs (about 14 pairs for 28 students) with a deck of ten Scenario Cards (R9), or assign each pair three.</w:t>
      </w:r>
    </w:p>
    <w:p>
      <w:pPr>
        <w:pStyle w:val="ListBullet"/>
      </w:pPr>
      <w:r>
        <w:rPr>
          <w:b/>
        </w:rPr>
        <w:t>Step 1 (1 min): Law and ethics in plain language.</w:t>
      </w:r>
      <w:r>
        <w:rPr/>
        <w:t xml:space="preserve"> Say, word for word:</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sz w:val="19"/>
              </w:rPr>
              <w:t xml:space="preserve">"In the United States, the main federal law about accessing computers is the Computer Fraud and Abuse Act, often called the CFAA. In plain terms, it makes it a crime to access a computer </w:t>
            </w:r>
            <w:r>
              <w:rPr>
                <w:b/>
                <w:sz w:val="19"/>
              </w:rPr>
              <w:t>without authorization</w:t>
            </w:r>
            <w:r>
              <w:rPr>
                <w:sz w:val="19"/>
              </w:rPr>
              <w:t>, or to go beyond the access you were given [VERIFY 18 U.S.C. 1030 and the Supreme Court's 2021 decision in Van Buren v. United States, which narrowed what 'exceeds authorized access' means]. States have their own laws too, and other countries have similar ones, like the UK's Computer Misuse Act [VERIFY]. Being a minor does not mean you cannot be charged, and 'I did not cause any damage' or 'I was only curious' are not a safe defense. Permission is the line. The Department of Justice announced in 2022 a policy that good-faith security research should not be charged under the CFAA, but that is a policy, not a law, and it does not protect you from state law or from a lawsuit [VERIFIED 2026-10-05: justice.gov/jm/jm-9-48000-computer-fraud]."</w:t>
            </w:r>
          </w:p>
        </w:tc>
      </w:tr>
    </w:tbl>
    <w:p>
      <w:pPr>
        <w:spacing w:before="0" w:after="0" w:line="160" w:lineRule="exact"/>
      </w:pPr>
      <w:r>
        <w:rPr>
          <w:sz w:val="2"/>
        </w:rPr>
      </w:r>
    </w:p>
    <w:p>
      <w:r>
        <w:rPr/>
        <w:t>This is general information, not legal advice. Say: "If you have a specific question, ask a counselor or a lawyer."</w:t>
      </w:r>
    </w:p>
    <w:p>
      <w:pPr>
        <w:pStyle w:val="ListBullet"/>
      </w:pPr>
      <w:r>
        <w:rPr>
          <w:b/>
        </w:rPr>
        <w:t>Step 2 (4 min): Sort the scenarios.</w:t>
      </w:r>
      <w:r>
        <w:rPr/>
        <w:t xml:space="preserve"> Pairs place each Scenario Card in GREEN (permission and scope are clear), YELLOW (ask first; unclear), or RED (stop), using the Permission Test. Cards describe situations in words, never techniques. Examples:</w:t>
      </w:r>
    </w:p>
    <w:p>
      <w:pPr>
        <w:pStyle w:val="ListBullet2"/>
      </w:pPr>
      <w:r>
        <w:rPr/>
        <w:t>You are in an official, designated practice competition for beginners that provides targets built for you to practice on. (Green.)</w:t>
      </w:r>
    </w:p>
    <w:p>
      <w:pPr>
        <w:pStyle w:val="ListBullet2"/>
      </w:pPr>
      <w:r>
        <w:rPr/>
        <w:t>A company publishes a vulnerability disclosure program with clear rules and a safe-harbor statement, and you want to report a problem you noticed while using their normal site. (Yellow, then green: read the rules, stay inside them, report privately.)</w:t>
      </w:r>
    </w:p>
    <w:p>
      <w:pPr>
        <w:pStyle w:val="ListBullet2"/>
      </w:pPr>
      <w:r>
        <w:rPr/>
        <w:t>A friend says "let us test if my ex's account password is weak, just guess a few." (Red: not your account, no permission.)</w:t>
      </w:r>
    </w:p>
    <w:p>
      <w:pPr>
        <w:pStyle w:val="ListBullet2"/>
      </w:pPr>
      <w:r>
        <w:rPr/>
        <w:t>While using your school portal normally, you notice that it is showing you another student's private information. (Yellow: stop, do not look further, do not save or share anything, tell a trusted adult or the school's tech contact; this is the responsible disclosure situation.)</w:t>
      </w:r>
    </w:p>
    <w:p>
      <w:pPr>
        <w:pStyle w:val="ListBullet2"/>
      </w:pPr>
      <w:r>
        <w:rPr/>
        <w:t>A friend offers to "recover" your ex's social account for you. (Red.)</w:t>
      </w:r>
    </w:p>
    <w:p>
      <w:pPr>
        <w:pStyle w:val="ListBullet2"/>
      </w:pPr>
      <w:r>
        <w:rPr/>
        <w:t>You set up your own home network and test your own devices' settings. (Green: your own.)</w:t>
      </w:r>
    </w:p>
    <w:p>
      <w:pPr>
        <w:pStyle w:val="ListBullet2"/>
      </w:pPr>
      <w:r>
        <w:rPr/>
        <w:t>A server hosting a game you play seems to be down because of a "bug," and a forum says to run a program to exploit it for free items. (Red: exploiting without permission, plus malware risk.)</w:t>
      </w:r>
    </w:p>
    <w:p>
      <w:pPr>
        <w:pStyle w:val="ListBullet2"/>
      </w:pPr>
      <w:r>
        <w:rPr/>
        <w:t>Someone on a chat server offers to pay you for "easy tasks" that involve getting into accounts. (Red: recruitment into crime; tell a trusted adult.)</w:t>
      </w:r>
    </w:p>
    <w:p>
      <w:pPr>
        <w:pStyle w:val="ListBullet2"/>
      </w:pPr>
      <w:r>
        <w:rPr/>
        <w:t>You get permission in writing from your school to run a security awareness activity of a type that does not touch anyone's accounts. (Green or yellow depending on scope; "written" and "scope" matter.)</w:t>
      </w:r>
    </w:p>
    <w:p>
      <w:pPr>
        <w:pStyle w:val="ListBullet2"/>
      </w:pPr>
      <w:r>
        <w:rPr/>
        <w:t>You find a classmate's unlocked shared document with sensitive information in it. (Yellow: close it, do not share, tell the owner or a teacher.)</w:t>
      </w:r>
    </w:p>
    <w:p>
      <w:r>
        <w:rPr/>
        <w:t>Walk the room and ask each pair to say aloud which part of the Permission Test (P, S, H, T) decided it.</w:t>
      </w:r>
    </w:p>
    <w:p>
      <w:pPr>
        <w:pStyle w:val="ListBullet"/>
      </w:pPr>
      <w:r>
        <w:rPr>
          <w:b/>
        </w:rPr>
        <w:t>Step 3 (2 min): The "I found a flaw" protocol.</w:t>
      </w:r>
      <w:r>
        <w:rPr/>
        <w:t xml:space="preserve"> Teach a five-line routine; do not teach how to find flaws. Say: "If you accidentally discover something that looks like a weakness: </w:t>
      </w:r>
      <w:r>
        <w:rPr>
          <w:b/>
        </w:rPr>
        <w:t>Stop</w:t>
      </w:r>
      <w:r>
        <w:rPr/>
        <w:t xml:space="preserve"> (do not keep poking). </w:t>
      </w:r>
      <w:r>
        <w:rPr>
          <w:b/>
        </w:rPr>
        <w:t>Do not copy or keep</w:t>
      </w:r>
      <w:r>
        <w:rPr/>
        <w:t xml:space="preserve"> anyone's data. </w:t>
      </w:r>
      <w:r>
        <w:rPr>
          <w:b/>
        </w:rPr>
        <w:t>Do not share it</w:t>
      </w:r>
      <w:r>
        <w:rPr/>
        <w:t xml:space="preserve"> publicly or boast about it. </w:t>
      </w:r>
      <w:r>
        <w:rPr>
          <w:b/>
        </w:rPr>
        <w:t>Tell</w:t>
      </w:r>
      <w:r>
        <w:rPr/>
        <w:t xml:space="preserve"> the owner privately, ideally through their published security contact or vulnerability disclosure policy (many sites list one at a 'security' page or a file called security.txt) [VERIFY], or tell a trusted adult or teacher who can help you report. </w:t>
      </w:r>
      <w:r>
        <w:rPr>
          <w:b/>
        </w:rPr>
        <w:t>Wait</w:t>
      </w:r>
      <w:r>
        <w:rPr/>
        <w:t xml:space="preserve"> for a response before saying anything more. This is called coordinated, or responsible, disclosure." Mention: some organizations run bug bounty programs that pay for reports within rules, and many have age or identity requirements [VERIFY].</w:t>
      </w:r>
    </w:p>
    <w:p>
      <w:pPr>
        <w:pStyle w:val="ListBullet"/>
      </w:pPr>
      <w:r>
        <w:rPr>
          <w:b/>
        </w:rPr>
        <w:t>Step 4 (1 min): Careers and free pathways.</w:t>
      </w:r>
      <w:r>
        <w:rPr/>
        <w:t xml:space="preserve"> Hand out the Career Postcards and pathways handout (R9). Say: "Security careers are not only 'hackers'. They include roles like security operations analyst, incident responder, digital forensics, security engineer, penetration tester (an authorized tester), governance and risk, privacy analyst, security awareness, trust and safety analyst (including child safety), and more [VERIFY current role names against the NICE Workforce Framework for Cybersecurity]. The US Bureau of Labor Statistics projects employment of information security analysts to grow 21 percent from 2025 to 2035, much faster than the average for all occupations [VERIFIED 2026-10-05: bls.gov Occupational Outlook Handbook]. Free or low-cost legal practice paths include: </w:t>
      </w:r>
      <w:r>
        <w:rPr>
          <w:b/>
        </w:rPr>
        <w:t>picoCTF</w:t>
      </w:r>
      <w:r>
        <w:rPr/>
        <w:t xml:space="preserve">, a free beginner-friendly capture-the-flag program from Carnegie Mellon University, which runs year-round practice challenges and an annual competition (picoctf.org now says it has rebranded as CMU's CyLab Security Academy, "Carnegie Mellon University's free cybersecurity learning platform"; logins created before May 8, 2026 still work) [VERIFIED 2026-10-05: picoctf.org; age rules are not stated on the page, so check them]; </w:t>
      </w:r>
      <w:r>
        <w:rPr>
          <w:b/>
        </w:rPr>
        <w:t>CYBER.ORG</w:t>
      </w:r>
      <w:r>
        <w:rPr/>
        <w:t xml:space="preserve"> (academic initiative of the Cyber Innovation Center, funded through CISA's CETAP program; free K-12 curricula; whether an educator account is required was not stated, so check) [VERIFIED 2026-10-05: cyber.org; cisa.gov CETAP page]; </w:t>
      </w:r>
      <w:r>
        <w:rPr>
          <w:b/>
        </w:rPr>
        <w:t>CyberPatriot</w:t>
      </w:r>
      <w:r>
        <w:rPr/>
        <w:t xml:space="preserve"> (a national youth cyber defense competition from the Air &amp; Space Forces Association for middle and high school teams, with a team and coach structure; one coach per team; team fees apply, see the facts note below) [VERIFIED 2026-10-05: uscyberpatriot.org]; </w:t>
      </w:r>
      <w:r>
        <w:rPr>
          <w:b/>
        </w:rPr>
        <w:t>NSA GenCyber</w:t>
      </w:r>
      <w:r>
        <w:rPr/>
        <w:t xml:space="preserve"> summer camps (NSA announced it would not run a 2026 program and hoped for 2027; check current status) [CORRECTED 2026-10-05; the NSA notice was seen only as a forwarded copy: VERIFY at gencyber.com]; school Career and Technical Education (CTE) pathways and dual-enrollment cybersecurity courses at community colleges; and national or regional student competitions [general category; no specific program claimed]. International and UK examples include the UK government's </w:t>
      </w:r>
      <w:r>
        <w:rPr>
          <w:b/>
        </w:rPr>
        <w:t>Cyber Explorers</w:t>
      </w:r>
      <w:r>
        <w:rPr/>
        <w:t xml:space="preserve"> (ages 11-14) and the SANS </w:t>
      </w:r>
      <w:r>
        <w:rPr>
          <w:b/>
        </w:rPr>
        <w:t>CyberStart</w:t>
      </w:r>
      <w:r>
        <w:rPr/>
        <w:t xml:space="preserve"> brand (the original UK Cyber Discovery program for ages 13-18 ended in 2021, and cyberstart.com now states it is closed) [CORRECTED 2026-10-05; VERIFIED cyberstart.com; Cyber Explorers is free for UK schools, VERIFIED 2026-10-05: gov.uk/guidance/cyber-explorers]."</w:t>
      </w:r>
    </w:p>
    <w:p>
      <w:r>
        <w:rPr>
          <w:b/>
        </w:rPr>
        <w:t>Teacher shortcut:</w:t>
      </w:r>
      <w:r>
        <w:rPr/>
        <w:t xml:space="preserve"> you do not need to read the whole pathways list aloud. Name two programs, point to the handout, and let students look at the rest after class. If students ask for more, send them to the counselor or CTE contact.</w:t>
      </w:r>
    </w:p>
    <w:p>
      <w:r>
        <w:rPr/>
        <w:t xml:space="preserve">Each pair picks one Career Postcard, then writes on W9 one </w:t>
      </w:r>
      <w:r>
        <w:rPr>
          <w:b/>
        </w:rPr>
        <w:t>free first step</w:t>
      </w:r>
      <w:r>
        <w:rPr/>
        <w:t xml:space="preserve"> (for example, "ask the counselor about the CTE cybersecurity pathway," "look up an official beginner CTF with a parent or teacher").</w:t>
      </w:r>
    </w:p>
    <w:p>
      <w:pPr>
        <w:pStyle w:val="Heading3"/>
      </w:pPr>
      <w:r>
        <w:rPr/>
        <w:t>Discuss (3 minutes)</w:t>
      </w:r>
    </w:p>
    <w:p>
      <w:pPr>
        <w:pStyle w:val="ListBullet"/>
      </w:pPr>
      <w:r>
        <w:rPr/>
        <w:t>Q1. Why does "I did not cause any damage" not make an unauthorized access okay?</w:t>
      </w:r>
    </w:p>
    <w:p>
      <w:pPr>
        <w:pStyle w:val="ListBullet"/>
      </w:pPr>
      <w:r>
        <w:rPr/>
        <w:t>Q2. Is it fair that a well-meaning person who finds a flaw can still get in trouble? What helps both sides? (Disclosure policies, safe harbor, and clear rules.)</w:t>
      </w:r>
    </w:p>
    <w:p>
      <w:pPr>
        <w:pStyle w:val="ListBullet"/>
      </w:pPr>
      <w:r>
        <w:rPr/>
        <w:t>Q3. What is the difference between a CTF and "hacking a real company"? Why does scope matter?</w:t>
      </w:r>
    </w:p>
    <w:p>
      <w:pPr>
        <w:pStyle w:val="ListBullet"/>
      </w:pPr>
      <w:r>
        <w:rPr/>
        <w:t>Q4. Which part of a security career would you want to try? What would you need to learn first?</w:t>
      </w:r>
    </w:p>
    <w:p>
      <w:pPr>
        <w:pStyle w:val="ListBullet"/>
      </w:pPr>
      <w:r>
        <w:rPr/>
        <w:t>Q5. Someone online offers money for "easy" tasks that involve other people's accounts. How would you recognize a recruitment, and what would you do?</w:t>
      </w:r>
    </w:p>
    <w:p>
      <w:pPr>
        <w:pStyle w:val="Heading3"/>
      </w:pPr>
      <w:r>
        <w:rPr/>
        <w:t>Takeaway (2 minutes)</w:t>
      </w:r>
    </w:p>
    <w:p>
      <w:r>
        <w:rPr/>
        <w:t>Say: "</w:t>
      </w:r>
      <w:r>
        <w:rPr>
          <w:b/>
        </w:rPr>
        <w:t>Pause</w:t>
      </w:r>
      <w:r>
        <w:rPr/>
        <w:t xml:space="preserve"> at the question 'do I have permission?' </w:t>
      </w:r>
      <w:r>
        <w:rPr>
          <w:b/>
        </w:rPr>
        <w:t>Check</w:t>
      </w:r>
      <w:r>
        <w:rPr/>
        <w:t xml:space="preserve"> the scope and the harm. </w:t>
      </w:r>
      <w:r>
        <w:rPr>
          <w:b/>
        </w:rPr>
        <w:t>Tell</w:t>
      </w:r>
      <w:r>
        <w:rPr/>
        <w:t xml:space="preserve"> the owner or a trusted adult if you find something. The skills are the same for defenders and attackers; the choices are what make you one or the other. Add to your Defense Plan: 'My permission rule is ____, and my next step toward a security path (or skill) is ____.'"</w:t>
      </w:r>
    </w:p>
    <w:p>
      <w:r>
        <w:rPr>
          <w:b/>
        </w:rPr>
        <w:t>Hackles up?</w:t>
      </w:r>
      <w:r>
        <w:rPr/>
        <w:t xml:space="preserve"> A "job" or "favor" that asks you to skip permission is a place for your hackles to go up. Ask first.</w:t>
      </w:r>
    </w:p>
    <w:p>
      <w:pPr>
        <w:pStyle w:val="Heading3"/>
      </w:pPr>
      <w:r>
        <w:rPr/>
        <w:t>Exit ticket</w:t>
      </w:r>
    </w:p>
    <w:p>
      <w:r>
        <w:rPr>
          <w:b/>
        </w:rPr>
        <w:t>"A friend says 'it is only a prank, just try their password.' Write your response using one part of the Permission Test."</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9)</w:t>
            </w:r>
          </w:p>
          <w:p>
            <w:pPr>
              <w:pStyle w:val="ListBullet"/>
              <w:spacing w:before="0" w:after="40"/>
            </w:pPr>
            <w:r>
              <w:rPr>
                <w:b/>
                <w:sz w:val="19"/>
              </w:rPr>
              <w:t>Why it might come up:</w:t>
            </w:r>
            <w:r>
              <w:rPr>
                <w:sz w:val="19"/>
              </w:rPr>
              <w:t xml:space="preserve"> A student may say they (or a friend) have already accessed someone's account, tried a "prank", run a tool, joined an online group that rewards it, or have been recruited, pressured, or threatened by people in a cybercrime community. A student may be a target of a hack, or may have found a flaw.</w:t>
            </w:r>
          </w:p>
          <w:p>
            <w:pPr>
              <w:pStyle w:val="ListBullet"/>
              <w:spacing w:before="0" w:after="40"/>
            </w:pPr>
            <w:r>
              <w:rPr>
                <w:b/>
                <w:sz w:val="19"/>
              </w:rPr>
              <w:t>Say:</w:t>
            </w:r>
            <w:r>
              <w:rPr>
                <w:sz w:val="19"/>
              </w:rPr>
              <w:t xml:space="preserve"> "Thank you for telling me. I am glad you did, and I want to help you figure out the safest next step. This is a place to get help, not to be judged."</w:t>
            </w:r>
          </w:p>
          <w:p>
            <w:pPr>
              <w:pStyle w:val="ListBullet"/>
              <w:spacing w:before="0" w:after="40"/>
            </w:pPr>
            <w:r>
              <w:rPr>
                <w:b/>
                <w:sz w:val="19"/>
              </w:rPr>
              <w:t>Don't say:</w:t>
            </w:r>
            <w:r>
              <w:rPr>
                <w:sz w:val="19"/>
              </w:rPr>
              <w:t xml:space="preserve"> "You are going to get in so much trouble." "That is a felony." Do not predict legal outcomes or give legal advice. Do not ask them to demonstrate or explain how they did it. Do not promise that nothing will happen. Do not promise secrecy.</w:t>
            </w:r>
          </w:p>
          <w:p>
            <w:pPr>
              <w:pStyle w:val="ListBullet"/>
              <w:spacing w:before="0" w:after="40"/>
            </w:pPr>
            <w:r>
              <w:rPr>
                <w:b/>
                <w:sz w:val="19"/>
              </w:rPr>
              <w:t>Escalate when:</w:t>
            </w:r>
            <w:r>
              <w:rPr>
                <w:sz w:val="19"/>
              </w:rPr>
              <w:t xml:space="preserve"> the student is being threatened, blackmailed, or recruited by others (use the Response Drill from Lesson 5: Stop, Save details, Tell, Report); someone's personal data or intimate images are involved; there is ongoing harm; a weapon or violence is mentioned; the student mentions self-harm. Counselor and administrator the same day. They can arrange legal advice and decide how the school responds.</w:t>
            </w:r>
          </w:p>
          <w:p>
            <w:pPr>
              <w:pStyle w:val="ListBullet"/>
              <w:spacing w:before="0" w:after="40"/>
            </w:pPr>
            <w:r>
              <w:rPr>
                <w:b/>
                <w:sz w:val="19"/>
              </w:rPr>
              <w:t>Mandatory reporting:</w:t>
            </w:r>
            <w:r>
              <w:rPr>
                <w:sz w:val="19"/>
              </w:rPr>
              <w:t xml:space="preserve"> If a minor is being exploited, coerced, or threatened (including by an adult or an organized group), report per your state's mandated reporting law and district policy, personally [VERIFY]. If sexual images of a minor are involved, do not view or forward them and report through the school route to NCMEC [CyberTipline VERIFIED 2026-10-05: report.cybertip.org; routing through your school follows your policy]. A student's own unauthorized access is generally handled through school policy, and potentially law enforcement, rather than automatically through CPS; follow your administrator and counsel's direction [VERIFY]. Be honest about the limits of confidentiality: "I will need to share this with people who can help."</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9): optional add-ons. They never replace the core lesson, the disclosure box, or any safeguard.</w:t>
            </w:r>
          </w:p>
          <w:p>
            <w:pPr>
              <w:pStyle w:val="ListBullet"/>
              <w:spacing w:before="0" w:after="40"/>
            </w:pPr>
            <w:r>
              <w:rPr>
                <w:b/>
                <w:sz w:val="19"/>
              </w:rPr>
              <w:t>2-minute hook variation:</w:t>
            </w:r>
            <w:r>
              <w:rPr>
                <w:sz w:val="19"/>
              </w:rPr>
              <w:t xml:space="preserve"> Hired or Arrested? (2 min): read one scenario aloud (the school portal showing another student's data) and ask students to show one finger for 'keep looking,' two for 'stop and tell.' Reveal which gets you hired and which does not.</w:t>
            </w:r>
          </w:p>
          <w:p>
            <w:pPr>
              <w:pStyle w:val="ListBullet"/>
              <w:spacing w:before="0" w:after="40"/>
            </w:pPr>
            <w:r>
              <w:rPr>
                <w:b/>
                <w:sz w:val="19"/>
              </w:rPr>
              <w:t>Debate or game version:</w:t>
            </w:r>
            <w:r>
              <w:rPr>
                <w:sz w:val="19"/>
              </w:rPr>
              <w:t xml:space="preserve"> Permission Showdown: pairs defend one Yellow card to another pair using one letter of P-S-H-T. Debate option: "Should good-faith finders of a flaw be legally protected?" Students argue both sides using only the general ideas in the lesson, never techniques.</w:t>
            </w:r>
          </w:p>
          <w:p>
            <w:pPr>
              <w:pStyle w:val="ListBullet"/>
              <w:spacing w:before="0" w:after="40"/>
            </w:pPr>
            <w:r>
              <w:rPr>
                <w:b/>
                <w:sz w:val="19"/>
              </w:rPr>
              <w:t>Peer-teaching or choice option:</w:t>
            </w:r>
            <w:r>
              <w:rPr>
                <w:sz w:val="19"/>
              </w:rPr>
              <w:t xml:space="preserve"> Career Postcard Pitch: each pair gives a 30-second pitch for why their role matters (a trust and safety analyst, a privacy analyst, an incident responder). Choice: instead of a security role, name a non-security job where the Permission Test applies (journalist, nurse, teacher).</w:t>
            </w:r>
          </w:p>
          <w:p>
            <w:pPr>
              <w:pStyle w:val="ListBullet"/>
              <w:spacing w:before="0" w:after="40"/>
            </w:pPr>
            <w:r>
              <w:rPr>
                <w:b/>
                <w:sz w:val="19"/>
              </w:rPr>
              <w:t>Level-Up Challenge:</w:t>
            </w:r>
            <w:r>
              <w:rPr>
                <w:sz w:val="19"/>
              </w:rPr>
              <w:t xml:space="preserve"> Disclosure Message: write the plain message to a fictional organization from Differentiate. Or, with a trusted adult, look up one official beginner program and write the first step. Never practice on anyone else's accounts or systems.</w:t>
            </w:r>
          </w:p>
          <w:p>
            <w:pPr>
              <w:pStyle w:val="ListBullet"/>
              <w:spacing w:before="0" w:after="40"/>
            </w:pPr>
            <w:r>
              <w:rPr>
                <w:b/>
                <w:sz w:val="19"/>
              </w:rPr>
              <w:t>Say-it-back line (post it):</w:t>
            </w:r>
            <w:r>
              <w:rPr>
                <w:sz w:val="19"/>
              </w:rPr>
              <w:t xml:space="preserve"> "The skill is the same. Permission is the difference."</w:t>
            </w:r>
          </w:p>
          <w:p>
            <w:pPr>
              <w:pStyle w:val="ListBullet"/>
              <w:spacing w:before="0" w:after="40"/>
            </w:pPr>
            <w:r>
              <w:rPr>
                <w:b/>
                <w:sz w:val="19"/>
              </w:rPr>
              <w:t>Timing and extended block:</w:t>
            </w:r>
            <w:r>
              <w:rPr>
                <w:sz w:val="19"/>
              </w:rPr>
              <w:t xml:space="preserve"> This is the most packed lesson. Read the law paragraph in three lines ("unauthorized access is a crime; scope matters; I am not a lawyer") and hand out the pathways page rather than reading the full list. Extended block: add the careers conversation.</w:t>
            </w:r>
          </w:p>
        </w:tc>
      </w:tr>
    </w:tbl>
    <w:p>
      <w:pPr>
        <w:spacing w:before="0" w:after="0" w:line="160" w:lineRule="exact"/>
      </w:pPr>
      <w:r>
        <w:rPr>
          <w:sz w:val="2"/>
        </w:rPr>
      </w:r>
    </w:p>
    <w:p>
      <w:pPr>
        <w:pStyle w:val="Heading3"/>
      </w:pPr>
      <w:r>
        <w:rPr/>
        <w:t>Differentiate</w:t>
      </w:r>
    </w:p>
    <w:p>
      <w:pPr>
        <w:pStyle w:val="ListBullet"/>
      </w:pPr>
      <w:r>
        <w:rPr>
          <w:b/>
        </w:rPr>
        <w:t>Support:</w:t>
      </w:r>
      <w:r>
        <w:rPr/>
        <w:t xml:space="preserve"> Provide the Permission Test with icons and a simplified scenario set. Allow pairs to sort with a teacher's help. Use a word bank: authorization, scope, disclosure.</w:t>
      </w:r>
    </w:p>
    <w:p>
      <w:pPr>
        <w:pStyle w:val="ListBullet"/>
      </w:pPr>
      <w:r>
        <w:rPr>
          <w:b/>
        </w:rPr>
        <w:t>Extension:</w:t>
      </w:r>
      <w:r>
        <w:rPr/>
        <w:t xml:space="preserve"> Ask students to draft a short, plain-language "vulnerability disclosure message" to a fictional organization (what you found, that you did not access data, how they can contact you). Or research a published coordinated disclosure case and explain what each party did well. Do not research attack methods.</w:t>
      </w:r>
    </w:p>
    <w:p>
      <w:pPr>
        <w:pStyle w:val="ListBullet"/>
      </w:pPr>
      <w:r>
        <w:rPr>
          <w:b/>
        </w:rPr>
        <w:t>Low or no internet at home:</w:t>
      </w:r>
      <w:r>
        <w:rPr/>
        <w:t xml:space="preserve"> All pathways in the handout have offline or library-accessible entry points: school CTE counselors, community college dual enrollment, library computers, teacher-sponsored teams (such as CyberPatriot; team fees apply, see the facts note at the end of the careers lesson) [VERIFIED 2026-10-05: uscyberpatriot.org]. Note that some programs require home internet; list at least one that can be done at school.</w:t>
      </w:r>
    </w:p>
    <w:p>
      <w:pPr>
        <w:pStyle w:val="ListBullet"/>
      </w:pPr>
      <w:r>
        <w:rPr>
          <w:b/>
        </w:rPr>
        <w:t>Language access:</w:t>
      </w:r>
      <w:r>
        <w:rPr/>
        <w:t xml:space="preserve"> Provide the Permission Test and the "I found a flaw" routine in home languages [VERIFY]. Note that laws differ across countries; students with international backgrounds can contribute examples (for instance the UK's Computer Misuse Act) [VERIFY]. Careers vocabulary can be paired with a bilingual glossary.</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9</w:t>
            </w:r>
          </w:p>
          <w:p>
            <w:pPr>
              <w:spacing w:before="0" w:after="60" w:line="259" w:lineRule="auto"/>
            </w:pPr>
            <w:r>
              <w:rPr>
                <w:b/>
                <w:sz w:val="19"/>
              </w:rPr>
              <w:t>One line:</w:t>
            </w:r>
            <w:r>
              <w:rPr>
                <w:sz w:val="19"/>
              </w:rPr>
              <w:t xml:space="preserve"> "Today your teen learned that the line between a security defender and someone breaking the law is </w:t>
            </w:r>
            <w:r>
              <w:rPr>
                <w:b/>
                <w:sz w:val="19"/>
              </w:rPr>
              <w:t>permission</w:t>
            </w:r>
            <w:r>
              <w:rPr>
                <w:sz w:val="19"/>
              </w:rPr>
              <w:t>, how to report a flaw they find by accident, and that free, legal ways to explore security careers exist. Ask them: 'What is the Permission Test? What security job sounds interesting?'"</w:t>
            </w:r>
          </w:p>
          <w:p>
            <w:pPr>
              <w:spacing w:before="0" w:after="60" w:line="259" w:lineRule="auto"/>
            </w:pPr>
            <w:r>
              <w:rPr>
                <w:sz w:val="19"/>
              </w:rPr>
              <w:t>Family tip: If your teen is interested in security, help them find an authorized practice environment (such as an official beginner capture-the-flag program or school team) and agree on rules together: only practice on systems built for it, and never on anyone else's accounts or devices [VERIFY program terms and age rules].</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looked up one program together.</w:t>
            </w:r>
          </w:p>
          <w:p>
            <w:pPr>
              <w:pStyle w:val="ListBullet"/>
              <w:spacing w:before="0" w:after="40"/>
            </w:pPr>
            <w:r>
              <w:rPr>
                <w:sz w:val="19"/>
              </w:rPr>
              <w:t>A question for the class or teacher: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b/>
        </w:rPr>
        <w:t>Facts to verify (this lesson has more [VERIFY] items than most):</w:t>
      </w:r>
      <w:r>
        <w:rPr/>
        <w:t xml:space="preserve"> 18 U.S.C. 1030 (CFAA) and Van Buren v. United States (2021); the DOJ 2022 charging policy on good-faith security research and its current status; state computer crime laws and juvenile treatment; the UK Computer Misuse Act 1990; program details: picoCTF (CMU; free; rebranded as CyLab Security Academy, VERIFIED 2026-10-05), CYBER.ORG (Cyber Innovation Center academic initiative funded through CISA CETAP; free K-12 curricula; whether an account is required was not stated, so check), CyberPatriot (AFA; for the 2026-27 season, CyberPatriot 19: team registration ran June 2 to October 1, 2026 and was extended to October 8; fees are $225 per Open Division team and $175 per Middle School team, or $180 and $140 if created before July 15, and waived for All Service teams; one adult coach per team; VERIFIED 2026-10-05: uscyberpatriot.org competition and schedule-and-fees pages; fees change each season), NSA GenCyber (funding and format), Cyber Explorers (UK government, DSIT, ages 11-14, free; VERIFIED 2026-10-05), SANS CyberStart (current offering and cost); BLS job outlook; NICE Framework role names [VERIFY ALL; programs change often, so check the current website before printing the handout].</w:t>
      </w:r>
    </w:p>
    <w:p>
      <w:pPr>
        <w:pStyle w:val="ListBullet"/>
      </w:pPr>
      <w:r>
        <w:rPr>
          <w:b/>
        </w:rPr>
        <w:t>Privacy and copyright law, one line each (edit P-8).</w:t>
      </w:r>
      <w:r>
        <w:rPr/>
        <w:t xml:space="preserve"> If you have 20 seconds after the CFAA paragraph: "Privacy law: several federal and state laws limit how companies collect and sell personal data, especially about children, and some give people the right to see or delete it. Copyright law: original work such as music, video, images, writing and code is protected, and copying or posting it without permission can break the law even when you give credit or do not charge money, though limited exceptions such as fair use depend on the facts." [VERIFY both lines with counsel; the FLDOE guide lists digital privacy and intellectual property among the computer-related laws students should be able to name (p.13).]</w:t>
      </w:r>
    </w:p>
    <w:p>
      <w:pPr>
        <w:pStyle w:val="ListBullet"/>
      </w:pPr>
      <w:r>
        <w:rPr>
          <w:b/>
        </w:rPr>
        <w:t>Do not teach:</w:t>
      </w:r>
      <w:r>
        <w:rPr/>
        <w:t xml:space="preserve"> specific tools, exploits, scanning, password cracking, or how to bypass protections. If students want to learn technical skills, route them to authorized practice programs and to teacher-supervised clubs.</w:t>
      </w:r>
    </w:p>
    <w:p>
      <w:pPr>
        <w:pStyle w:val="ListBullet"/>
      </w:pPr>
      <w:r>
        <w:rPr>
          <w:b/>
        </w:rPr>
        <w:t>Why not "ethical hacking" as a hook:</w:t>
      </w:r>
      <w:r>
        <w:rPr/>
        <w:t xml:space="preserve"> The phrase can sound like a free pass. The lesson emphasizes </w:t>
      </w:r>
      <w:r>
        <w:rPr>
          <w:b/>
        </w:rPr>
        <w:t>permission and scope</w:t>
      </w:r>
      <w:r>
        <w:rPr/>
        <w:t>.</w:t>
      </w:r>
    </w:p>
    <w:p>
      <w:pPr>
        <w:pStyle w:val="ListBullet"/>
      </w:pPr>
      <w:r>
        <w:rPr>
          <w:b/>
        </w:rPr>
        <w:t>Recruitment and "easy money" pitches:</w:t>
      </w:r>
      <w:r>
        <w:rPr/>
        <w:t xml:space="preserve"> Teens are targeted by online groups that glamorize cybercrime or by "job offers" that involve account takeovers or money movement [general pattern; the FTC lists imposter scams as nearly 1 in 3 fraud reports in 2025 (VERIFIED 2026-10-05); FBI and NCA warnings not re-read in Round 3B]. The UK National Crime Agency's "Cyber Choices" is an example of a national programme to help people use cyber skills legally [VERIFIED 2026-10-05: nationalcrimeagency.gov.uk/cyber-choices]; no equivalent is assumed in the US.</w:t>
      </w:r>
    </w:p>
    <w:p>
      <w:pPr>
        <w:pStyle w:val="ListBullet"/>
      </w:pPr>
      <w:r>
        <w:rPr>
          <w:b/>
        </w:rPr>
        <w:t>Common student questions:</w:t>
      </w:r>
      <w:r>
        <w:rPr/>
        <w:t xml:space="preserve"> "Is it illegal to look at a website's code?" Viewing what a site sends to your browser during normal use is not the same as bypassing protections; where it becomes unclear, the Permission Test says to ask. "What if a company never answers when I report a flaw?" Tell a trusted adult; a coordinator (such as CISA's vulnerability reporting process) may help [VERIFY]; do not go public or retest. "Can I play around with my own accounts?" Yes, your own devices and accounts are within your permission, but follow the platform's terms of service.</w:t>
      </w:r>
    </w:p>
    <w:p>
      <w:pPr>
        <w:pStyle w:val="ListBullet"/>
      </w:pPr>
      <w:r>
        <w:rPr>
          <w:b/>
        </w:rPr>
        <w:t>Defense Plan page (DP-9):</w:t>
      </w:r>
      <w:r>
        <w:rPr/>
        <w:t xml:space="preserve"> "My permission rule" and "My next step."</w:t>
      </w:r>
    </w:p>
    <w:p>
      <w:pPr>
        <w:pStyle w:val="ListBullet"/>
      </w:pPr>
      <w:r>
        <w:rPr>
          <w:b/>
        </w:rPr>
        <w:t>Pathway note (teacher use only; do not add to student handouts):</w:t>
      </w:r>
      <w:r>
        <w:rPr/>
        <w:t xml:space="preserve"> Beyond the school-age programs above, students who want hands-on practice can use free authorized resources such as picoCTF and CYBER.ORG [VERIFY current status].</w:t>
      </w:r>
    </w:p>
    <w:p>
      <w:pPr>
        <w:spacing w:before="0" w:after="0"/>
      </w:pPr>
      <w:r>
        <w:rPr>
          <w:sz w:val="4"/>
        </w:rPr>
      </w:r>
      <w:r>
        <w:br w:type="page"/>
      </w:r>
    </w:p>
    <w:p>
      <w:pPr>
        <w:pStyle w:val="Heading2"/>
        <w:pBdr>
          <w:top w:val="single" w:sz="18" w:space="6" w:color="FF8A3D"/>
        </w:pBdr>
        <w:spacing w:before="320"/>
      </w:pPr>
      <w:r>
        <w:rPr/>
        <w:t>Lesson 10: Capstone, My Defense Plan</w:t>
      </w:r>
    </w:p>
    <w:p>
      <w:r>
        <w:rPr>
          <w:b/>
        </w:rPr>
        <w:t>Grade band:</w:t>
      </w:r>
      <w:r>
        <w:rPr/>
        <w:t xml:space="preserve"> 9-12  |  </w:t>
      </w:r>
      <w:r>
        <w:rPr>
          <w:b/>
        </w:rPr>
        <w:t>Strand:</w:t>
      </w:r>
      <w:r>
        <w:rPr/>
        <w:t xml:space="preserve"> All (A-F)</w:t>
      </w:r>
    </w:p>
    <w:p>
      <w:r>
        <w:rPr>
          <w:b/>
        </w:rPr>
        <w:t>Big idea:</w:t>
      </w:r>
      <w:r>
        <w:rPr/>
        <w:t xml:space="preserve"> You now have what a security professional uses: a threat model, habits, and a plan. Turn what you learned into a short personal plan you will actually use, and teach one part to someone else. Teaching is the best way to make it stick.</w:t>
      </w:r>
    </w:p>
    <w:p>
      <w:r>
        <w:rPr>
          <w:b/>
        </w:rPr>
        <w:t>Practiced skill:</w:t>
      </w:r>
      <w:r>
        <w:rPr/>
        <w:t xml:space="preserve"> Assemble a personal Digital Defense Plan; teach back one defense; plan the next 90 days.</w:t>
      </w:r>
    </w:p>
    <w:p>
      <w:r>
        <w:rPr>
          <w:b/>
        </w:rPr>
        <w:t>How this lesson works.</w:t>
      </w:r>
      <w:r>
        <w:rPr/>
        <w:t xml:space="preserve"> The capstone is a short sequence, not a single 15-minute session:</w:t>
      </w:r>
    </w:p>
    <w:p>
      <w:pPr>
        <w:pStyle w:val="ListBullet"/>
      </w:pPr>
      <w:r>
        <w:rPr>
          <w:b/>
        </w:rPr>
        <w:t>Part 10A, Build (15 minutes):</w:t>
      </w:r>
      <w:r>
        <w:rPr/>
        <w:t xml:space="preserve"> assemble the plan.</w:t>
      </w:r>
    </w:p>
    <w:p>
      <w:pPr>
        <w:pStyle w:val="ListBullet"/>
      </w:pPr>
      <w:r>
        <w:rPr>
          <w:b/>
        </w:rPr>
        <w:t>Part 10B, Teach-Back (15 minutes):</w:t>
      </w:r>
      <w:r>
        <w:rPr/>
        <w:t xml:space="preserve"> teach one defense to a peer; self and peer reflection; teacher assessment.</w:t>
      </w:r>
    </w:p>
    <w:p>
      <w:pPr>
        <w:pStyle w:val="ListBullet"/>
      </w:pPr>
      <w:r>
        <w:rPr>
          <w:b/>
        </w:rPr>
        <w:t>Optional: Hackles Day showcase (60-90 minutes, once a year):</w:t>
      </w:r>
      <w:r>
        <w:rPr/>
        <w:t xml:space="preserve"> a student-led event for the school and families.</w:t>
      </w:r>
    </w:p>
    <w:p>
      <w:r>
        <w:rPr/>
        <w:t>Each part uses the standard 15-minute template (Hook 2, Activity 8, Discuss 3, Takeaway and exit ticket 2).</w:t>
      </w:r>
    </w:p>
    <w:p>
      <w:r>
        <w:rPr>
          <w:b/>
        </w:rPr>
        <w:t>Privacy of the plan.</w:t>
      </w:r>
      <w:r>
        <w:rPr/>
        <w:t xml:space="preserve"> The personal plan belongs to the student. They do </w:t>
      </w:r>
      <w:r>
        <w:rPr>
          <w:b/>
        </w:rPr>
        <w:t>not</w:t>
      </w:r>
      <w:r>
        <w:rPr/>
        <w:t xml:space="preserve"> write real passwords, account names, addresses, other people's names, or private details of any incident in it. Teachers do not read the personal sections unless the student chooses to share. For assessment, use the </w:t>
      </w:r>
      <w:r>
        <w:rPr>
          <w:b/>
        </w:rPr>
        <w:t>Teach Card</w:t>
      </w:r>
      <w:r>
        <w:rPr/>
        <w:t xml:space="preserve"> and the </w:t>
      </w:r>
      <w:r>
        <w:rPr>
          <w:b/>
        </w:rPr>
        <w:t>reflection</w:t>
      </w:r>
      <w:r>
        <w:rPr/>
        <w:t>, not the private plan.</w:t>
      </w:r>
    </w:p>
    <w:p>
      <w:pPr>
        <w:pStyle w:val="Heading3"/>
      </w:pPr>
      <w:r>
        <w:rPr/>
        <w:t>Standards (approximate)</w:t>
      </w:r>
    </w:p>
    <w:p>
      <w:pPr>
        <w:pStyle w:val="ListBullet"/>
      </w:pPr>
      <w:r>
        <w:rPr/>
        <w:t>ISTE Students: 2a, 2d, and 6 (creative communicator, approximate) [2016 numbering shown; current ISTE v4.02 equivalent: 1.2.a, 1.2.d, 1.6; approximate. VERIFIED 2026-10-05: ISTE Standards v4.02 PDF]</w:t>
      </w:r>
    </w:p>
    <w:p>
      <w:pPr>
        <w:pStyle w:val="ListBullet"/>
      </w:pPr>
      <w:r>
        <w:rPr/>
        <w:t>CSTA: 3A-NI-06 [VERIFIED 2026-10-05: CSTA K-12 CS Standards (2017, rev.) text read; mapping approximate]</w:t>
      </w:r>
    </w:p>
    <w:p>
      <w:pPr>
        <w:pStyle w:val="ListBullet"/>
      </w:pPr>
      <w:r>
        <w:rPr/>
        <w:t>CASEL: Self-Management; Relationship Skills</w:t>
      </w:r>
    </w:p>
    <w:p>
      <w:pPr>
        <w:pStyle w:val="Heading3"/>
      </w:pPr>
      <w:r>
        <w:rPr/>
        <w:t>Materials</w:t>
      </w:r>
    </w:p>
    <w:p>
      <w:r>
        <w:rPr>
          <w:b/>
        </w:rPr>
        <w:t>Low-tech (default):</w:t>
      </w:r>
    </w:p>
    <w:p>
      <w:pPr>
        <w:pStyle w:val="ListBullet"/>
      </w:pPr>
      <w:r>
        <w:rPr/>
        <w:t>Workbook page W10 (Personal Digital Defense Plan, a two-page template) and all prior Defense Plan pages (DP-1 to DP-9), one per student</w:t>
      </w:r>
    </w:p>
    <w:p>
      <w:pPr>
        <w:pStyle w:val="ListBullet"/>
      </w:pPr>
      <w:r>
        <w:rPr/>
        <w:t>Reproducible R10: Teach Card, Peer Feedback Form, Capstone Rubric (for the teacher), Hackles Day Planner, and the Hackles Day Checklist</w:t>
      </w:r>
    </w:p>
    <w:p>
      <w:pPr>
        <w:pStyle w:val="ListBullet"/>
      </w:pPr>
      <w:r>
        <w:rPr/>
        <w:t>Pens; timers (a phone or wall clock)</w:t>
      </w:r>
    </w:p>
    <w:p>
      <w:pPr>
        <w:pStyle w:val="ListBullet"/>
      </w:pPr>
      <w:r>
        <w:rPr/>
        <w:t>Helpline Card (R5/R7)</w:t>
      </w:r>
    </w:p>
    <w:p>
      <w:r>
        <w:rPr>
          <w:b/>
        </w:rPr>
        <w:t>Optional tech version:</w:t>
      </w:r>
      <w:r>
        <w:rPr/>
        <w:t xml:space="preserve"> Students may type their plan using a school word processor or a slide template, keeping it local to a school device or a personal file (no sharing, no accounts needed). Teachers can show a short slide of the Pause-Check-Tell routine and the Response Drill.</w:t>
      </w:r>
    </w:p>
    <w:p>
      <w:pPr>
        <w:pStyle w:val="Heading3"/>
      </w:pPr>
      <w:r>
        <w:rPr/>
        <w:t>Part 10A: Build My Plan (15 minutes)</w:t>
      </w:r>
    </w:p>
    <w:p>
      <w:r>
        <w:rPr>
          <w:b/>
        </w:rPr>
        <w:t>Hook (2 min). 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20</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"For nine lessons, you have been collecting pieces: your threat model, your master-key account, your go-to Check, your location rule, your adult to Tell, your verification habit, your boundary sentence, your helper plan, and your permission rule. Today those pieces become one plan on two pages. A good plan has three features: it is </w:t>
            </w:r>
            <w:r>
              <w:rPr>
                <w:b/>
                <w:sz w:val="19"/>
              </w:rPr>
              <w:t>short</w:t>
            </w:r>
            <w:r>
              <w:rPr>
                <w:sz w:val="19"/>
              </w:rPr>
              <w:t xml:space="preserve"> enough to remember, </w:t>
            </w:r>
            <w:r>
              <w:rPr>
                <w:b/>
                <w:sz w:val="19"/>
              </w:rPr>
              <w:t>specific</w:t>
            </w:r>
            <w:r>
              <w:rPr>
                <w:sz w:val="19"/>
              </w:rPr>
              <w:t xml:space="preserve"> enough to do this week, and </w:t>
            </w:r>
            <w:r>
              <w:rPr>
                <w:b/>
                <w:sz w:val="19"/>
              </w:rPr>
              <w:t>personal</w:t>
            </w:r>
            <w:r>
              <w:rPr>
                <w:sz w:val="19"/>
              </w:rPr>
              <w:t xml:space="preserve"> enough that it fits your life. Nobody will grade your private choices. You will teach one defense to someone else next session, and that is what gets looked at."</w:t>
            </w:r>
          </w:p>
        </w:tc>
      </w:tr>
    </w:tbl>
    <w:p>
      <w:pPr>
        <w:spacing w:before="0" w:after="0" w:line="160" w:lineRule="exact"/>
      </w:pPr>
      <w:r>
        <w:rPr>
          <w:sz w:val="2"/>
        </w:rPr>
      </w:r>
    </w:p>
    <w:p>
      <w:r>
        <w:rPr>
          <w:b/>
        </w:rPr>
        <w:t>Activity (8 min): Assemble the plan.</w:t>
      </w:r>
    </w:p>
    <w:p>
      <w:pPr>
        <w:pStyle w:val="ListBullet"/>
      </w:pPr>
      <w:r>
        <w:rPr>
          <w:b/>
        </w:rPr>
        <w:t>Step 1 (1 min):</w:t>
      </w:r>
      <w:r>
        <w:rPr/>
        <w:t xml:space="preserve"> Hand out W10 and ask students to lay out their nine Defense Plan lines.</w:t>
      </w:r>
    </w:p>
    <w:p>
      <w:pPr>
        <w:pStyle w:val="ListBullet2"/>
      </w:pPr>
      <w:r>
        <w:rPr>
          <w:b/>
        </w:rPr>
        <w:t>Hackles up?</w:t>
      </w:r>
      <w:r>
        <w:rPr/>
        <w:t xml:space="preserve"> Add one line on W10: </w:t>
      </w:r>
      <w:r>
        <w:rPr>
          <w:b/>
        </w:rPr>
        <w:t>"My hackles triggers"</w:t>
      </w:r>
      <w:r>
        <w:rPr/>
        <w:t>, the situations (a rush, flattery, a secret, a threat) where your instincts say Pause, Check, Tell. Pull from the moments you noticed across the lessons.</w:t>
      </w:r>
    </w:p>
    <w:p>
      <w:pPr>
        <w:pStyle w:val="ListBullet"/>
      </w:pPr>
      <w:r>
        <w:rPr>
          <w:b/>
        </w:rPr>
        <w:t>Step 2 (5 min):</w:t>
      </w:r>
      <w:r>
        <w:rPr/>
        <w:t xml:space="preserve"> Complete the W10 sections silently:</w:t>
      </w:r>
    </w:p>
    <w:p>
      <w:pPr>
        <w:pStyle w:val="ListBullet2"/>
      </w:pPr>
      <w:r>
        <w:rPr>
          <w:b/>
        </w:rPr>
        <w:t>My top three assets</w:t>
      </w:r>
      <w:r>
        <w:rPr/>
        <w:t xml:space="preserve"> (from DP-1). </w:t>
      </w:r>
      <w:r>
        <w:rPr>
          <w:b/>
        </w:rPr>
        <w:t>My top three threats.</w:t>
      </w:r>
    </w:p>
    <w:p>
      <w:pPr>
        <w:pStyle w:val="ListBullet2"/>
      </w:pPr>
      <w:r>
        <w:rPr>
          <w:b/>
        </w:rPr>
        <w:t>My Lock It moves</w:t>
      </w:r>
      <w:r>
        <w:rPr/>
        <w:t xml:space="preserve"> (DP-2 and DP-4): master-key account protection; one location or settings change.</w:t>
      </w:r>
    </w:p>
    <w:p>
      <w:pPr>
        <w:pStyle w:val="ListBullet2"/>
      </w:pPr>
      <w:r>
        <w:rPr>
          <w:b/>
        </w:rPr>
        <w:t>My Spot It moves</w:t>
      </w:r>
      <w:r>
        <w:rPr/>
        <w:t xml:space="preserve"> (DP-3 and DP-6): my go-to Check; my verification habit; my family code word or callback rule.</w:t>
      </w:r>
    </w:p>
    <w:p>
      <w:pPr>
        <w:pStyle w:val="ListBullet2"/>
      </w:pPr>
      <w:r>
        <w:rPr>
          <w:b/>
        </w:rPr>
        <w:t>My Safe People moves</w:t>
      </w:r>
      <w:r>
        <w:rPr/>
        <w:t xml:space="preserve"> (DP-5 and DP-7): my Response Drill (STOP · SAVE · TELL · REPORT, written in my own words); the person or place I would Tell first; my boundary sentence.</w:t>
      </w:r>
    </w:p>
    <w:p>
      <w:pPr>
        <w:pStyle w:val="ListBullet2"/>
      </w:pPr>
      <w:r>
        <w:rPr>
          <w:b/>
        </w:rPr>
        <w:t>My Helper plan</w:t>
      </w:r>
      <w:r>
        <w:rPr/>
        <w:t xml:space="preserve"> (DP-8): my Hand off adult and sentence.</w:t>
      </w:r>
    </w:p>
    <w:p>
      <w:pPr>
        <w:pStyle w:val="ListBullet2"/>
      </w:pPr>
      <w:r>
        <w:rPr>
          <w:b/>
        </w:rPr>
        <w:t>My well-being setting</w:t>
      </w:r>
      <w:r>
        <w:rPr/>
        <w:t xml:space="preserve"> (optional line, edit P-7; from Plus Lesson P2 if you taught it): one app habit or setting I will adjust for sleep, mood or focus.</w:t>
      </w:r>
    </w:p>
    <w:p>
      <w:pPr>
        <w:pStyle w:val="ListBullet2"/>
      </w:pPr>
      <w:r>
        <w:rPr>
          <w:b/>
        </w:rPr>
        <w:t>My Permission rule and next step</w:t>
      </w:r>
      <w:r>
        <w:rPr/>
        <w:t xml:space="preserve"> (DP-9).</w:t>
      </w:r>
    </w:p>
    <w:p>
      <w:pPr>
        <w:pStyle w:val="ListBullet2"/>
      </w:pPr>
      <w:r>
        <w:rPr>
          <w:b/>
        </w:rPr>
        <w:t>My Help Ladder:</w:t>
      </w:r>
      <w:r>
        <w:rPr/>
        <w:t xml:space="preserve"> write roles (not names if private): a friend, a trusted adult at home, a trusted adult at school, an outside resource (hotline, NCMEC), and the platform.</w:t>
      </w:r>
    </w:p>
    <w:p>
      <w:pPr>
        <w:pStyle w:val="ListBullet2"/>
      </w:pPr>
      <w:r>
        <w:rPr>
          <w:b/>
        </w:rPr>
        <w:t>Do this week / Do this month / Review on:</w:t>
      </w:r>
      <w:r>
        <w:rPr/>
        <w:t xml:space="preserve"> pick three concrete actions and set a 90-day review date.</w:t>
      </w:r>
    </w:p>
    <w:p>
      <w:pPr>
        <w:pStyle w:val="ListBullet"/>
      </w:pPr>
      <w:r>
        <w:rPr>
          <w:b/>
        </w:rPr>
        <w:t>Step 3 (2 min):</w:t>
      </w:r>
      <w:r>
        <w:rPr/>
        <w:t xml:space="preserve"> Choose a </w:t>
      </w:r>
      <w:r>
        <w:rPr>
          <w:b/>
        </w:rPr>
        <w:t>Teach-Back topic</w:t>
      </w:r>
      <w:r>
        <w:rPr/>
        <w:t xml:space="preserve"> from Lessons 2, 3, 4, 6, 8, or 9, or the general Response Drill. Fill out the Teach Card in R10: Pattern (what it looks like), Pause (what to notice), Check (what to do), Tell (who to bring in), and one example. Students use only general or fictional examples, never real people or incidents.</w:t>
      </w:r>
    </w:p>
    <w:p>
      <w:r>
        <w:rPr>
          <w:b/>
        </w:rPr>
        <w:t>Discuss (3 min).</w:t>
      </w:r>
    </w:p>
    <w:p>
      <w:pPr>
        <w:pStyle w:val="ListBullet"/>
      </w:pPr>
      <w:r>
        <w:rPr/>
        <w:t>Q1. Which piece of your plan was easiest to write? Which was hardest, and why?</w:t>
      </w:r>
    </w:p>
    <w:p>
      <w:pPr>
        <w:pStyle w:val="ListBullet"/>
      </w:pPr>
      <w:r>
        <w:rPr/>
        <w:t>Q2. What is the one change in your plan that you believe will matter most?</w:t>
      </w:r>
    </w:p>
    <w:p>
      <w:pPr>
        <w:pStyle w:val="ListBullet"/>
      </w:pPr>
      <w:r>
        <w:rPr/>
        <w:t>Q3. What would make you not follow your plan? What could help?</w:t>
      </w:r>
    </w:p>
    <w:p>
      <w:pPr>
        <w:pStyle w:val="ListBullet"/>
      </w:pPr>
      <w:r>
        <w:rPr/>
        <w:t>Q4. Whose plan is different from yours, and why?</w:t>
      </w:r>
    </w:p>
    <w:p>
      <w:r>
        <w:rPr>
          <w:b/>
        </w:rPr>
        <w:t>Takeaway (2 min). Say:</w:t>
      </w:r>
      <w:r>
        <w:rPr/>
        <w:t xml:space="preserve"> "A plan is not a promise to be perfect. It is a way to make good choices easier. </w:t>
      </w:r>
      <w:r>
        <w:rPr>
          <w:b/>
        </w:rPr>
        <w:t>Pause</w:t>
      </w:r>
      <w:r>
        <w:rPr/>
        <w:t xml:space="preserve"> to notice the pull, </w:t>
      </w:r>
      <w:r>
        <w:rPr>
          <w:b/>
        </w:rPr>
        <w:t>Check</w:t>
      </w:r>
      <w:r>
        <w:rPr/>
        <w:t xml:space="preserve"> with a second channel, </w:t>
      </w:r>
      <w:r>
        <w:rPr>
          <w:b/>
        </w:rPr>
        <w:t>Tell</w:t>
      </w:r>
      <w:r>
        <w:rPr/>
        <w:t xml:space="preserve"> a person. Put the plan somewhere you will see it (a phone note without passwords, a card in a wallet) and tell one person that you made it."</w:t>
      </w:r>
    </w:p>
    <w:p>
      <w:r>
        <w:rPr>
          <w:b/>
        </w:rPr>
        <w:t>Exit ticket (10A):</w:t>
      </w:r>
      <w:r>
        <w:rPr/>
        <w:t xml:space="preserve"> </w:t>
      </w:r>
      <w:r>
        <w:rPr>
          <w:b/>
        </w:rPr>
        <w:t>"Write one action you will take this week and the date you will review your plan."</w:t>
      </w:r>
    </w:p>
    <w:p>
      <w:pPr>
        <w:pStyle w:val="Heading3"/>
      </w:pPr>
      <w:r>
        <w:rPr/>
        <w:t>Part 10B: Teach-Back (15 minutes)</w:t>
      </w:r>
    </w:p>
    <w:p>
      <w:r>
        <w:rPr>
          <w:b/>
        </w:rPr>
        <w:t>Hook (2 min). 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"The best test of whether you understand a defense is whether you can explain it to someone else in 90 seconds, without scaring them or blaming them. You are about to be both the teacher and the learner. As a teacher: be clear, be kind, give one thing they can do. As a learner: ask one question and give one piece of feedback using the form. We teach patterns and defenses, never attack methods, and never real people."</w:t>
            </w:r>
          </w:p>
        </w:tc>
      </w:tr>
    </w:tbl>
    <w:p>
      <w:pPr>
        <w:spacing w:before="0" w:after="0" w:line="160" w:lineRule="exact"/>
      </w:pPr>
      <w:r>
        <w:rPr>
          <w:sz w:val="2"/>
        </w:rPr>
      </w:r>
    </w:p>
    <w:p>
      <w:r>
        <w:rPr>
          <w:b/>
        </w:rPr>
        <w:t>Activity (8 min). Two rounds of teach-back.</w:t>
      </w:r>
    </w:p>
    <w:p>
      <w:pPr>
        <w:pStyle w:val="ListBullet"/>
      </w:pPr>
      <w:r>
        <w:rPr>
          <w:b/>
        </w:rPr>
        <w:t>Step 1 (1 min):</w:t>
      </w:r>
      <w:r>
        <w:rPr/>
        <w:t xml:space="preserve"> Pair students with someone they have not partnered with before. Give each the Peer Feedback Form (R10). Remind: 90 seconds to teach, 1 minute for feedback and a question.</w:t>
      </w:r>
    </w:p>
    <w:p>
      <w:pPr>
        <w:pStyle w:val="ListBullet"/>
      </w:pPr>
      <w:r>
        <w:rPr>
          <w:b/>
        </w:rPr>
        <w:t>Step 2 (3 min): Round 1.</w:t>
      </w:r>
      <w:r>
        <w:rPr/>
        <w:t xml:space="preserve"> Student A teaches their Teach Card to Student B using the structure Pattern, Pause, Check, Tell, and one doable step. Student B completes the form (Was it clear? Respectful and shame-free? Doable? One thing to add). Then they talk for 30 seconds.</w:t>
      </w:r>
    </w:p>
    <w:p>
      <w:pPr>
        <w:pStyle w:val="ListBullet"/>
      </w:pPr>
      <w:r>
        <w:rPr>
          <w:b/>
        </w:rPr>
        <w:t>Step 3 (3 min): Round 2.</w:t>
      </w:r>
      <w:r>
        <w:rPr/>
        <w:t xml:space="preserve"> Swap roles.</w:t>
      </w:r>
    </w:p>
    <w:p>
      <w:pPr>
        <w:pStyle w:val="ListBullet"/>
      </w:pPr>
      <w:r>
        <w:rPr>
          <w:b/>
        </w:rPr>
        <w:t>Step 4 (1 min):</w:t>
      </w:r>
      <w:r>
        <w:rPr/>
        <w:t xml:space="preserve"> Students hand in the </w:t>
      </w:r>
      <w:r>
        <w:rPr>
          <w:b/>
        </w:rPr>
        <w:t>Teach Card</w:t>
      </w:r>
      <w:r>
        <w:rPr/>
        <w:t xml:space="preserve"> and the </w:t>
      </w:r>
      <w:r>
        <w:rPr>
          <w:b/>
        </w:rPr>
        <w:t>Peer Feedback Form</w:t>
      </w:r>
      <w:r>
        <w:rPr/>
        <w:t>. The teacher uses the Capstone Rubric (R10) on Teach Cards and a quick listen-in. If time is short, observe 5-8 pairs per session and rotate.</w:t>
      </w:r>
    </w:p>
    <w:p>
      <w:r>
        <w:rPr>
          <w:b/>
        </w:rPr>
        <w:t>Discuss (3 min).</w:t>
      </w:r>
    </w:p>
    <w:p>
      <w:pPr>
        <w:pStyle w:val="ListBullet"/>
      </w:pPr>
      <w:r>
        <w:rPr/>
        <w:t>Q1. What made a teach-back clear? What made it hard to follow?</w:t>
      </w:r>
    </w:p>
    <w:p>
      <w:pPr>
        <w:pStyle w:val="ListBullet"/>
      </w:pPr>
      <w:r>
        <w:rPr/>
        <w:t>Q2. What did you learn from teaching that you did not know when you only listened?</w:t>
      </w:r>
    </w:p>
    <w:p>
      <w:pPr>
        <w:pStyle w:val="ListBullet"/>
      </w:pPr>
      <w:r>
        <w:rPr/>
        <w:t>Q3. Which defense will you tell your family or a younger sibling about?</w:t>
      </w:r>
    </w:p>
    <w:p>
      <w:pPr>
        <w:pStyle w:val="ListBullet"/>
      </w:pPr>
      <w:r>
        <w:rPr/>
        <w:t>Q4. What would you tell a younger student starting 9th grade?</w:t>
      </w:r>
    </w:p>
    <w:p>
      <w:r>
        <w:rPr>
          <w:b/>
        </w:rPr>
        <w:t>Takeaway and exit ticket (2 min). Say:</w:t>
      </w:r>
      <w:r>
        <w:rPr/>
        <w:t xml:space="preserve"> "You are now someone others can ask for help in this. </w:t>
      </w:r>
      <w:r>
        <w:rPr>
          <w:b/>
        </w:rPr>
        <w:t>Pause</w:t>
      </w:r>
      <w:r>
        <w:rPr/>
        <w:t xml:space="preserve">, </w:t>
      </w:r>
      <w:r>
        <w:rPr>
          <w:b/>
        </w:rPr>
        <w:t>Check</w:t>
      </w:r>
      <w:r>
        <w:rPr/>
        <w:t xml:space="preserve">, </w:t>
      </w:r>
      <w:r>
        <w:rPr>
          <w:b/>
        </w:rPr>
        <w:t>Tell</w:t>
      </w:r>
      <w:r>
        <w:rPr/>
        <w:t xml:space="preserve">: and if someone needs help, </w:t>
      </w:r>
      <w:r>
        <w:rPr>
          <w:b/>
        </w:rPr>
        <w:t>Hear, Help, Hand off</w:t>
      </w:r>
      <w:r>
        <w:rPr/>
        <w:t xml:space="preserve">. Your plan lives on, so review it in 90 days." </w:t>
      </w:r>
      <w:r>
        <w:rPr>
          <w:b/>
        </w:rPr>
        <w:t>Exit ticket (10B, a short written reflection):</w:t>
      </w:r>
      <w:r>
        <w:rPr/>
        <w:t xml:space="preserve"> </w:t>
      </w:r>
      <w:r>
        <w:rPr>
          <w:b/>
        </w:rPr>
        <w:t>"What is one thing you now do differently, and what is one thing you would tell a friend?"</w:t>
      </w:r>
    </w:p>
    <w:p>
      <w:pPr>
        <w:pStyle w:val="Heading3"/>
      </w:pPr>
      <w:r>
        <w:rPr/>
        <w:t>Optional: Hackles Day showcase (60-90 minutes, annual)</w:t>
      </w:r>
    </w:p>
    <w:p>
      <w:r>
        <w:rPr/>
        <w:t>A student-led event, once a year, for the school, families, and younger grades (suggested: 6-8 visiting). Use the Hackles Day Planner and Checklist in R10.</w:t>
      </w:r>
    </w:p>
    <w:p>
      <w:pPr>
        <w:pStyle w:val="ListBullet"/>
      </w:pPr>
      <w:r>
        <w:rPr>
          <w:b/>
        </w:rPr>
        <w:t>Purpose:</w:t>
      </w:r>
      <w:r>
        <w:rPr/>
        <w:t xml:space="preserve"> Students teach defenses and share careers resources to a wider audience.</w:t>
      </w:r>
    </w:p>
    <w:p>
      <w:pPr>
        <w:pStyle w:val="ListBullet"/>
      </w:pPr>
      <w:r>
        <w:rPr>
          <w:b/>
        </w:rPr>
        <w:t>Format:</w:t>
      </w:r>
      <w:r>
        <w:rPr/>
        <w:t xml:space="preserve"> Stations run by students (3-5 students per station), 8-10 minutes per visit.</w:t>
      </w:r>
    </w:p>
    <w:p>
      <w:pPr>
        <w:pStyle w:val="ListBullet2"/>
      </w:pPr>
      <w:r>
        <w:rPr>
          <w:b/>
        </w:rPr>
        <w:t>HOOKS Puzzle Hunt:</w:t>
      </w:r>
      <w:r>
        <w:rPr/>
        <w:t xml:space="preserve"> visitors spot hooks in made-up messages.</w:t>
      </w:r>
    </w:p>
    <w:p>
      <w:pPr>
        <w:pStyle w:val="ListBullet2"/>
      </w:pPr>
      <w:r>
        <w:rPr>
          <w:b/>
        </w:rPr>
        <w:t>Passphrase Dice Booth:</w:t>
      </w:r>
      <w:r>
        <w:rPr/>
        <w:t xml:space="preserve"> visitors roll dice and build a passphrase (not to be used).</w:t>
      </w:r>
    </w:p>
    <w:p>
      <w:pPr>
        <w:pStyle w:val="ListBullet2"/>
      </w:pPr>
      <w:r>
        <w:rPr>
          <w:b/>
        </w:rPr>
        <w:t>Mosaic Map:</w:t>
      </w:r>
      <w:r>
        <w:rPr/>
        <w:t xml:space="preserve"> visitors piece together a fictional profile and remove pieces.</w:t>
      </w:r>
    </w:p>
    <w:p>
      <w:pPr>
        <w:pStyle w:val="ListBullet2"/>
      </w:pPr>
      <w:r>
        <w:rPr>
          <w:b/>
        </w:rPr>
        <w:t>Verify Lab:</w:t>
      </w:r>
      <w:r>
        <w:rPr/>
        <w:t xml:space="preserve"> visitors try the four verification moves on fictional claims.</w:t>
      </w:r>
    </w:p>
    <w:p>
      <w:pPr>
        <w:pStyle w:val="ListBullet2"/>
      </w:pPr>
      <w:r>
        <w:rPr>
          <w:b/>
        </w:rPr>
        <w:t>Help Wall:</w:t>
      </w:r>
      <w:r>
        <w:rPr/>
        <w:t xml:space="preserve"> a counselor and student leaders present the Help Ladder and the Helpline Cards. (No intimate or sexual-content material; keep to the general Response Drill.)</w:t>
      </w:r>
    </w:p>
    <w:p>
      <w:pPr>
        <w:pStyle w:val="ListBullet2"/>
      </w:pPr>
      <w:r>
        <w:rPr>
          <w:b/>
        </w:rPr>
        <w:t>Career Corner:</w:t>
      </w:r>
      <w:r>
        <w:rPr/>
        <w:t xml:space="preserve"> a guest security professional (vetted by the school) and the pathways handout.</w:t>
      </w:r>
    </w:p>
    <w:p>
      <w:pPr>
        <w:pStyle w:val="ListBullet2"/>
      </w:pPr>
      <w:r>
        <w:rPr>
          <w:b/>
        </w:rPr>
        <w:t>Defense Plan Booth:</w:t>
      </w:r>
      <w:r>
        <w:rPr/>
        <w:t xml:space="preserve"> visitors make their own plan using a simplified card.</w:t>
      </w:r>
    </w:p>
    <w:p>
      <w:pPr>
        <w:pStyle w:val="ListBullet"/>
      </w:pPr>
      <w:r>
        <w:rPr>
          <w:b/>
        </w:rPr>
        <w:t>Rules:</w:t>
      </w:r>
      <w:r>
        <w:rPr/>
        <w:t xml:space="preserve"> Show only the Teach Cards and general content, never personal plans or real incidents. No live demonstrations of attacks, no scanning or testing of anyone's network or devices, no tool demos, and no real accounts. Every station is defense-only. Adults supervise; counselor on site. Guest speakers are vetted and briefed on these rules (and on how to respond if a child discloses). Photography and recording follow school policy [VERIFY].</w:t>
      </w:r>
    </w:p>
    <w:p>
      <w:pPr>
        <w:pStyle w:val="ListBullet"/>
      </w:pPr>
      <w:r>
        <w:rPr>
          <w:b/>
        </w:rPr>
        <w:t>Timeline (suggested):</w:t>
      </w:r>
      <w:r>
        <w:rPr/>
        <w:t xml:space="preserve"> Four weeks before: choose date and stations, invite guests. Three weeks: students sign up and prepare stations. Two weeks: rehearse; send family invitations (with home-language versions). One week: logistics, counselor briefing, supplies. Day-of: setup, run, take down. After: debrief, collect feedback, thank guests.</w:t>
      </w:r>
    </w:p>
    <w:p>
      <w:pPr>
        <w:pStyle w:val="ListBullet"/>
      </w:pPr>
      <w:r>
        <w:rPr>
          <w:b/>
        </w:rPr>
        <w:t>Inclusion:</w:t>
      </w:r>
      <w:r>
        <w:rPr/>
        <w:t xml:space="preserve"> Provide interpretation, quiet space, and tasks for students who prefer not to present (setup, greeting, materials, signage).</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10, any part or Hackles Day)</w:t>
            </w:r>
          </w:p>
          <w:p>
            <w:pPr>
              <w:pStyle w:val="ListBullet"/>
              <w:spacing w:before="0" w:after="40"/>
            </w:pPr>
            <w:r>
              <w:rPr>
                <w:b/>
                <w:sz w:val="19"/>
              </w:rPr>
              <w:t>Why it might come up:</w:t>
            </w:r>
            <w:r>
              <w:rPr>
                <w:sz w:val="19"/>
              </w:rPr>
              <w:t xml:space="preserve"> Writing and teaching about a personal plan, and the "Tell" ladder, can prompt students to tell about something that has happened or is happening to them or a friend. Hackles Day visitors, including younger students, may also disclose to a student volunteer or a guest.</w:t>
            </w:r>
          </w:p>
          <w:p>
            <w:pPr>
              <w:pStyle w:val="ListBullet"/>
              <w:spacing w:before="0" w:after="40"/>
            </w:pPr>
            <w:r>
              <w:rPr>
                <w:b/>
                <w:sz w:val="19"/>
              </w:rPr>
              <w:t>Say:</w:t>
            </w:r>
            <w:r>
              <w:rPr>
                <w:sz w:val="19"/>
              </w:rPr>
              <w:t xml:space="preserve"> "Thank you for telling me. This is not your fault. You are not in trouble. I am glad you said it. Let us find the right person to help, together, right now."</w:t>
            </w:r>
          </w:p>
          <w:p>
            <w:pPr>
              <w:pStyle w:val="ListBullet"/>
              <w:spacing w:before="0" w:after="40"/>
            </w:pPr>
            <w:r>
              <w:rPr>
                <w:b/>
                <w:sz w:val="19"/>
              </w:rPr>
              <w:t>Don't say:</w:t>
            </w:r>
            <w:r>
              <w:rPr>
                <w:sz w:val="19"/>
              </w:rPr>
              <w:t xml:space="preserve"> "Why did you...?" "That is serious." Do not promise secrecy or an outcome. Do not look at devices or images. Do not discuss it in front of others. Student volunteers and guests should not try to handle a disclosure alone; they should say "Thank you for telling me. I am going to get [teacher/counselor] to help" and bring in an adult immediately.</w:t>
            </w:r>
          </w:p>
          <w:p>
            <w:pPr>
              <w:pStyle w:val="ListBullet"/>
              <w:spacing w:before="0" w:after="40"/>
            </w:pPr>
            <w:r>
              <w:rPr>
                <w:b/>
                <w:sz w:val="19"/>
              </w:rPr>
              <w:t>Escalate when:</w:t>
            </w:r>
            <w:r>
              <w:rPr>
                <w:sz w:val="19"/>
              </w:rPr>
              <w:t xml:space="preserve"> any exploitation, threats, abuse, images of a minor, self-harm, or fear for safety. Counselor and administrator the same day.</w:t>
            </w:r>
          </w:p>
          <w:p>
            <w:pPr>
              <w:pStyle w:val="ListBullet"/>
              <w:spacing w:before="0" w:after="40"/>
            </w:pPr>
            <w:r>
              <w:rPr>
                <w:b/>
                <w:sz w:val="19"/>
              </w:rPr>
              <w:t>Mandatory reporting:</w:t>
            </w:r>
            <w:r>
              <w:rPr>
                <w:sz w:val="19"/>
              </w:rPr>
              <w:t xml:space="preserve"> You are a mandated reporter in essentially every state [VERIFY]. Report personally and promptly to CPS or law enforcement per law and district policy; for online exploitation, also use the school's NCMEC CyberTipline route [CyberTipline VERIFIED 2026-10-05: report.cybertip.org; routing through your school follows your policy]. </w:t>
            </w:r>
            <w:r>
              <w:rPr>
                <w:b/>
                <w:sz w:val="19"/>
              </w:rPr>
              <w:t>Do not view, copy, forward, or screenshot suspected child sexual abuse imagery.</w:t>
            </w:r>
            <w:r>
              <w:rPr>
                <w:sz w:val="19"/>
              </w:rPr>
              <w:t xml:space="preserve"> Document the student's own words and the time; do not investigate.</w:t>
            </w:r>
          </w:p>
          <w:p>
            <w:pPr>
              <w:pStyle w:val="ListBullet"/>
              <w:spacing w:before="0" w:after="40"/>
            </w:pPr>
            <w:r>
              <w:rPr>
                <w:b/>
                <w:sz w:val="19"/>
              </w:rPr>
              <w:t>Guests and volunteers:</w:t>
            </w:r>
            <w:r>
              <w:rPr>
                <w:sz w:val="19"/>
              </w:rPr>
              <w:t xml:space="preserve"> Brief every guest speaker and student volunteer in advance on this box and give them the Disclosure Quick Card (R11).</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10): optional add-ons. They never replace the core lesson, the disclosure box, or any safeguard.</w:t>
            </w:r>
          </w:p>
          <w:p>
            <w:pPr>
              <w:pStyle w:val="ListBullet"/>
              <w:spacing w:before="0" w:after="40"/>
            </w:pPr>
            <w:r>
              <w:rPr>
                <w:b/>
                <w:sz w:val="19"/>
              </w:rPr>
              <w:t>2-minute hook variation:</w:t>
            </w:r>
            <w:r>
              <w:rPr>
                <w:sz w:val="19"/>
              </w:rPr>
              <w:t xml:space="preserve"> Plan in One Sentence (2 min, Part 10A): "If you could keep only one line of your plan, which would it be, and why?" Pair-share. The answers show what actually matters to them.</w:t>
            </w:r>
          </w:p>
          <w:p>
            <w:pPr>
              <w:pStyle w:val="ListBullet"/>
              <w:spacing w:before="0" w:after="40"/>
            </w:pPr>
            <w:r>
              <w:rPr>
                <w:b/>
                <w:sz w:val="19"/>
              </w:rPr>
              <w:t>Debate or game version:</w:t>
            </w:r>
            <w:r>
              <w:rPr>
                <w:sz w:val="19"/>
              </w:rPr>
              <w:t xml:space="preserve"> Plan Pitch: in Part 10B, each student gets 30 seconds to pitch the single most doable change in their plan; the class gives a thumbs-up for 'I could do that too.' Debate option: skip (the capstone is a skills moment).</w:t>
            </w:r>
          </w:p>
          <w:p>
            <w:pPr>
              <w:pStyle w:val="ListBullet"/>
              <w:spacing w:before="0" w:after="40"/>
            </w:pPr>
            <w:r>
              <w:rPr>
                <w:b/>
                <w:sz w:val="19"/>
              </w:rPr>
              <w:t>Peer-teaching or choice option:</w:t>
            </w:r>
            <w:r>
              <w:rPr>
                <w:sz w:val="19"/>
              </w:rPr>
              <w:t xml:space="preserve"> Choice of Teach-Back topic from Lessons 2, 3, 4, 6, 8, or 9, or Hackles Day station planning, or a one-page card for younger students. Students who prefer not to present can run setup, signage, or greeting.</w:t>
            </w:r>
          </w:p>
          <w:p>
            <w:pPr>
              <w:pStyle w:val="ListBullet"/>
              <w:spacing w:before="0" w:after="40"/>
            </w:pPr>
            <w:r>
              <w:rPr>
                <w:b/>
                <w:sz w:val="19"/>
              </w:rPr>
              <w:t>Level-Up Challenge:</w:t>
            </w:r>
            <w:r>
              <w:rPr>
                <w:sz w:val="19"/>
              </w:rPr>
              <w:t xml:space="preserve"> 90-Day Challenge: set a review date, do the pre-mortem from Differentiate, then teach one defense to a family member and write one sentence about how it went. Keep the plan private.</w:t>
            </w:r>
          </w:p>
          <w:p>
            <w:pPr>
              <w:pStyle w:val="ListBullet"/>
              <w:spacing w:before="0" w:after="40"/>
            </w:pPr>
            <w:r>
              <w:rPr>
                <w:b/>
                <w:sz w:val="19"/>
              </w:rPr>
              <w:t>Say-it-back line (post it):</w:t>
            </w:r>
            <w:r>
              <w:rPr>
                <w:sz w:val="19"/>
              </w:rPr>
              <w:t xml:space="preserve"> "Small, specific, this week."</w:t>
            </w:r>
          </w:p>
          <w:p>
            <w:pPr>
              <w:pStyle w:val="ListBullet"/>
              <w:spacing w:before="0" w:after="40"/>
            </w:pPr>
            <w:r>
              <w:rPr>
                <w:b/>
                <w:sz w:val="19"/>
              </w:rPr>
              <w:t>Timing and extended block:</w:t>
            </w:r>
            <w:r>
              <w:rPr>
                <w:sz w:val="19"/>
              </w:rPr>
              <w:t xml:space="preserve"> Parts 10A and 10B are separate sessions. If you only have one, run 10A and a 3-minute teach-back in pairs, and collect the Teach Card.</w:t>
            </w:r>
          </w:p>
        </w:tc>
      </w:tr>
    </w:tbl>
    <w:p>
      <w:pPr>
        <w:spacing w:before="0" w:after="0" w:line="160" w:lineRule="exact"/>
      </w:pPr>
      <w:r>
        <w:rPr>
          <w:sz w:val="2"/>
        </w:rPr>
      </w:r>
    </w:p>
    <w:p>
      <w:pPr>
        <w:pStyle w:val="Heading3"/>
      </w:pPr>
      <w:r>
        <w:rPr/>
        <w:t>Differentiate</w:t>
      </w:r>
    </w:p>
    <w:p>
      <w:pPr>
        <w:pStyle w:val="ListBullet"/>
      </w:pPr>
      <w:r>
        <w:rPr>
          <w:b/>
        </w:rPr>
        <w:t>Support:</w:t>
      </w:r>
      <w:r>
        <w:rPr/>
        <w:t xml:space="preserve"> Provide the Plan template with sentence starters and a reduced set of sections (Top three assets, My Check, My Tell, My first action). Allow a teach-back to be delivered with the Teach Card as a script. Offer a partner who is a supportive listener.</w:t>
      </w:r>
    </w:p>
    <w:p>
      <w:pPr>
        <w:pStyle w:val="ListBullet"/>
      </w:pPr>
      <w:r>
        <w:rPr>
          <w:b/>
        </w:rPr>
        <w:t>Extension:</w:t>
      </w:r>
      <w:r>
        <w:rPr/>
        <w:t xml:space="preserve"> Ask students to design a station for Hackles Day, produce a short guide for younger students, or evaluate their plan with a "pre-mortem": "If my plan fails in 6 months, why?" Or have students create a two-minute talk for a school assembly (general content only).</w:t>
      </w:r>
    </w:p>
    <w:p>
      <w:pPr>
        <w:pStyle w:val="ListBullet"/>
      </w:pPr>
      <w:r>
        <w:rPr>
          <w:b/>
        </w:rPr>
        <w:t>Low or no internet at home:</w:t>
      </w:r>
      <w:r>
        <w:rPr/>
        <w:t xml:space="preserve"> The plan is paper-based and the card format works offline. Where steps require tools students do not have, list an alternative (a library, a school computer, a trusted adult's device). Do not require printing at home.</w:t>
      </w:r>
    </w:p>
    <w:p>
      <w:pPr>
        <w:pStyle w:val="ListBullet"/>
      </w:pPr>
      <w:r>
        <w:rPr>
          <w:b/>
        </w:rPr>
        <w:t>Language access:</w:t>
      </w:r>
      <w:r>
        <w:rPr/>
        <w:t xml:space="preserve"> Provide W10 and the Teach Card in home languages [VERIFY]. Allow students to write their personal plan in any language and to teach back in their home language to a peer who shares it, with a short English summary for the teacher. For Hackles Day, produce station signs and the Helpline Card in the languages of your community and arrange interpreters [VERIFY translation quality].</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10</w:t>
            </w:r>
          </w:p>
          <w:p>
            <w:pPr>
              <w:spacing w:before="0" w:after="60" w:line="259" w:lineRule="auto"/>
            </w:pPr>
            <w:r>
              <w:rPr>
                <w:b/>
                <w:sz w:val="19"/>
              </w:rPr>
              <w:t>One line:</w:t>
            </w:r>
            <w:r>
              <w:rPr>
                <w:sz w:val="19"/>
              </w:rPr>
              <w:t xml:space="preserve"> "Your teen made a personal Digital Defense Plan and taught one defense to a classmate. Ask them: 'Can you teach me one thing from your plan?' Their plan is private, so let them choose what to share. Consider making a family plan too: a code word, a callback rule, and who we tell."</w:t>
            </w:r>
          </w:p>
          <w:p>
            <w:pPr>
              <w:spacing w:before="0" w:after="60" w:line="259" w:lineRule="auto"/>
            </w:pPr>
            <w:r>
              <w:rPr>
                <w:sz w:val="19"/>
              </w:rPr>
              <w:t>Please join us at Hackles Day, [date], to see what students have created. [VERIFY date and logistics if your school holds one.]</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made a family plan.   - [ ] We would like to attend Hackles Day.</w:t>
            </w:r>
          </w:p>
          <w:p>
            <w:pPr>
              <w:pStyle w:val="ListBullet"/>
              <w:spacing w:before="0" w:after="40"/>
            </w:pPr>
            <w:r>
              <w:rPr>
                <w:sz w:val="19"/>
              </w:rPr>
              <w:t>A question for the school: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b/>
        </w:rPr>
        <w:t>Assessment:</w:t>
      </w:r>
      <w:r>
        <w:rPr/>
        <w:t xml:space="preserve"> Use the Capstone Rubric (R10) on four criteria: Accuracy and defense-only content; Clarity and teach-back; Personalization and actionability; and Help-seeking (the Tell step). Score the Teach Card and the observed teach-back, plus the exit reflections. The private plan itself is not scored. Pair this with the band's pre/post survey in the Assessment Pack (built separately). The evidence base for rigorous measurement of modern online-safety curricula is thin, so collect your own: class tallies of exit tickets, pre/post confidence ratings, and the number of students who named a trusted adult [VERIFY approach with your district's evaluation staff].</w:t>
      </w:r>
    </w:p>
    <w:p>
      <w:pPr>
        <w:pStyle w:val="ListBullet"/>
      </w:pPr>
      <w:r>
        <w:rPr>
          <w:b/>
        </w:rPr>
        <w:t>Privacy:</w:t>
      </w:r>
      <w:r>
        <w:rPr/>
        <w:t xml:space="preserve"> Remind students not to write passwords or real details. If a student's plan accidentally contains a disclosure, follow the disclosure box.</w:t>
      </w:r>
    </w:p>
    <w:p>
      <w:pPr>
        <w:pStyle w:val="ListBullet"/>
      </w:pPr>
      <w:r>
        <w:rPr>
          <w:b/>
        </w:rPr>
        <w:t>Grading:</w:t>
      </w:r>
      <w:r>
        <w:rPr/>
        <w:t xml:space="preserve"> Consider pass or complete, and use the rubric for feedback. Avoid grading a student's personal safety decisions.</w:t>
      </w:r>
    </w:p>
    <w:p>
      <w:pPr>
        <w:pStyle w:val="ListBullet"/>
      </w:pPr>
      <w:r>
        <w:rPr>
          <w:b/>
        </w:rPr>
        <w:t>Teach-Back topics to avoid:</w:t>
      </w:r>
      <w:r>
        <w:rPr/>
        <w:t xml:space="preserve"> Lesson 5 content is allowed only as the general Response Drill (no scenario detail), and Lesson 7 content only as general boundary and help-seeking skills. Students should not teach the details of any real incident.</w:t>
      </w:r>
    </w:p>
    <w:p>
      <w:pPr>
        <w:pStyle w:val="ListBullet"/>
      </w:pPr>
      <w:r>
        <w:rPr>
          <w:b/>
        </w:rPr>
        <w:t>Hackles Day:</w:t>
      </w:r>
      <w:r>
        <w:rPr/>
        <w:t xml:space="preserve"> Check district rules for events, guests, photography, and visitor screening. Offer a "student-lite" version: an in-class showcase to another class.</w:t>
      </w:r>
    </w:p>
    <w:p>
      <w:pPr>
        <w:pStyle w:val="ListBullet"/>
      </w:pPr>
      <w:r>
        <w:rPr>
          <w:b/>
        </w:rPr>
        <w:t>Plan review:</w:t>
      </w:r>
      <w:r>
        <w:rPr/>
        <w:t xml:space="preserve"> Add a 90-day reminder in your calendar to ask students to review their plan (a two-minute check-in), which reinforces the habit.</w:t>
      </w:r>
    </w:p>
    <w:p>
      <w:pPr>
        <w:pStyle w:val="ListBullet"/>
      </w:pPr>
      <w:r>
        <w:rPr>
          <w:b/>
        </w:rPr>
        <w:t>Vocabulary for the well-being line (edit P-7).</w:t>
      </w:r>
      <w:r>
        <w:rPr/>
        <w:t xml:space="preserve"> A </w:t>
      </w:r>
      <w:r>
        <w:rPr>
          <w:i/>
        </w:rPr>
        <w:t>push notification</w:t>
      </w:r>
      <w:r>
        <w:rPr/>
        <w:t xml:space="preserve"> is an alert an app sends about activity on your account; </w:t>
      </w:r>
      <w:r>
        <w:rPr>
          <w:i/>
        </w:rPr>
        <w:t>social comparison</w:t>
      </w:r>
      <w:r>
        <w:rPr/>
        <w:t xml:space="preserve"> is measuring yourself against other people's posts, which can make some people feel worse about themselves (guide pp.5-6 [VERIFIED 2026-10-05: FLDOE Student's Guide to Internet Safety, May 2025 PDF]). One sentence on reward, framed responsibly: "Apps can send alerts and show counts at unpredictable times, which the brain can find rewarding, and that can make it harder to stop checking. Scientists are still learning how strong this is for different people." No "dopamine hit," no "like drugs." Florida law asks schools to teach the negative effects on mental health, including addiction; use plain words such as "hard to stop," and say that only a health professional can diagnose a problem. [VERIFY with a counselor or science teacher; full treatment in Plus Lessons P2 and P3.]</w:t>
      </w:r>
    </w:p>
    <w:p>
      <w:pPr>
        <w:pStyle w:val="ListBullet"/>
      </w:pPr>
      <w:r>
        <w:rPr>
          <w:b/>
        </w:rPr>
        <w:t>Defense Plan page (DP-10):</w:t>
      </w:r>
      <w:r>
        <w:rPr/>
        <w:t xml:space="preserve"> The completed plan.</w:t>
      </w:r>
    </w:p>
    <w:p>
      <w:pPr>
        <w:spacing w:before="0" w:after="0"/>
      </w:pPr>
      <w:r>
        <w:rPr>
          <w:sz w:val="4"/>
        </w:rPr>
      </w:r>
      <w:r>
        <w:br w:type="page"/>
      </w:r>
    </w:p>
    <w:p>
      <w:pPr>
        <w:keepNext/>
        <w:spacing w:before="360" w:after="40"/>
      </w:pPr>
      <w:r>
        <w:rPr>
          <w:rFonts w:ascii="Calibri" w:hAnsi="Calibri"/>
          <w:b/>
          <w:color w:val="A8400A"/>
          <w:sz w:val="18"/>
        </w:rPr>
        <w:t>CHAPTER 3</w:t>
      </w:r>
    </w:p>
    <w:p>
      <w:pPr>
        <w:pStyle w:val="Heading1"/>
        <w:pBdr>
          <w:bottom w:val="double" w:sz="6" w:space="4" w:color="2B2D42"/>
        </w:pBdr>
        <w:spacing w:before="0"/>
      </w:pPr>
      <w:r>
        <w:rPr/>
        <w:t>Part B2: Plus Lessons</w:t>
      </w:r>
    </w:p>
    <w:p>
      <w:r>
        <w:rPr/>
        <w:t>Plus lessons are extra 15-minute lessons that sit beside the core ten. They exist because some states, Florida among them, ask schools to teach topics the core ten touch only lightly: human trafficking, the effects of social media on mental health, how platforms shape behavior, and cyberbullying. Each Plus lesson follows the same locked 12-part template as Lessons 1 to 10 (Hook 2, Activity 8, Discuss 3, Takeaway and exit ticket 2) and has an Extended-block option. They are numbered P1 to P4 so the core numbering never changes.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39"/>
        <w:gridCol w:w="2368"/>
        <w:gridCol w:w="1341"/>
        <w:gridCol w:w="3500"/>
        <w:gridCol w:w="1543"/>
      </w:tblGrid>
      <w:tr>
        <w:trPr>
          <w:tblHeader/>
          <w:cantSplit/>
        </w:trPr>
        <w:tc>
          <w:tcPr>
            <w:tcW w:type="dxa" w:w="103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PLUS LESSON</w:t>
            </w:r>
          </w:p>
        </w:tc>
        <w:tc>
          <w:tcPr>
            <w:tcW w:type="dxa" w:w="23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TITLE</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STRAND</w:t>
            </w:r>
          </w:p>
        </w:tc>
        <w:tc>
          <w:tcPr>
            <w:tcW w:type="dxa" w:w="35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PRACTICED SKILL</w:t>
            </w:r>
          </w:p>
        </w:tc>
        <w:tc>
          <w:tcPr>
            <w:tcW w:type="dxa" w:w="15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FLORIDA COMPONENT</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sz w:val="19"/>
              </w:rPr>
              <w:t>P1</w:t>
            </w:r>
          </w:p>
        </w:tc>
        <w:tc>
          <w:tcPr>
            <w:tcW w:type="dxa" w:w="2368"/>
            <w:tcMar>
              <w:top w:w="50" w:type="dxa"/>
              <w:left w:w="90" w:type="dxa"/>
              <w:bottom w:w="60" w:type="dxa"/>
              <w:right w:w="90" w:type="dxa"/>
            </w:tcMar>
          </w:tcPr>
          <w:p>
            <w:pPr>
              <w:spacing w:before="0" w:after="0" w:line="252" w:lineRule="auto"/>
            </w:pPr>
            <w:r>
              <w:rPr>
                <w:rFonts w:ascii="Calibri" w:hAnsi="Calibri"/>
                <w:sz w:val="19"/>
              </w:rPr>
              <w:t>Recruitment Online: Spot It, Say It, Report It</w:t>
            </w:r>
          </w:p>
        </w:tc>
        <w:tc>
          <w:tcPr>
            <w:tcW w:type="dxa" w:w="1341"/>
            <w:tcMar>
              <w:top w:w="50" w:type="dxa"/>
              <w:left w:w="90" w:type="dxa"/>
              <w:bottom w:w="60" w:type="dxa"/>
              <w:right w:w="90" w:type="dxa"/>
            </w:tcMar>
          </w:tcPr>
          <w:p>
            <w:pPr>
              <w:spacing w:before="0" w:after="0" w:line="252" w:lineRule="auto"/>
            </w:pPr>
            <w:r>
              <w:rPr>
                <w:rFonts w:ascii="Calibri" w:hAnsi="Calibri"/>
                <w:sz w:val="19"/>
              </w:rPr>
              <w:t>D Safe People (with E)</w:t>
            </w:r>
          </w:p>
        </w:tc>
        <w:tc>
          <w:tcPr>
            <w:tcW w:type="dxa" w:w="3500"/>
            <w:tcMar>
              <w:top w:w="50" w:type="dxa"/>
              <w:left w:w="90" w:type="dxa"/>
              <w:bottom w:w="60" w:type="dxa"/>
              <w:right w:w="90" w:type="dxa"/>
            </w:tcMar>
          </w:tcPr>
          <w:p>
            <w:pPr>
              <w:spacing w:before="0" w:after="0" w:line="252" w:lineRule="auto"/>
            </w:pPr>
            <w:r>
              <w:rPr>
                <w:rFonts w:ascii="Calibri" w:hAnsi="Calibri"/>
                <w:sz w:val="19"/>
              </w:rPr>
              <w:t>Spot the HOOK, MOVE, BIND, CONTROL pattern; help a friend; know the Florida routes</w:t>
            </w:r>
          </w:p>
        </w:tc>
        <w:tc>
          <w:tcPr>
            <w:tcW w:type="dxa" w:w="1543"/>
            <w:tcMar>
              <w:top w:w="50" w:type="dxa"/>
              <w:left w:w="90" w:type="dxa"/>
              <w:bottom w:w="60" w:type="dxa"/>
              <w:right w:w="90" w:type="dxa"/>
            </w:tcMar>
          </w:tcPr>
          <w:p>
            <w:pPr>
              <w:spacing w:before="0" w:after="0" w:line="252" w:lineRule="auto"/>
            </w:pPr>
            <w:r>
              <w:rPr>
                <w:rFonts w:ascii="Calibri" w:hAnsi="Calibri"/>
                <w:sz w:val="19"/>
              </w:rPr>
              <w:t>C5d, C5c, C6</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sz w:val="19"/>
              </w:rPr>
              <w:t>P2</w:t>
            </w:r>
          </w:p>
        </w:tc>
        <w:tc>
          <w:tcPr>
            <w:tcW w:type="dxa" w:w="2368"/>
            <w:tcMar>
              <w:top w:w="50" w:type="dxa"/>
              <w:left w:w="90" w:type="dxa"/>
              <w:bottom w:w="60" w:type="dxa"/>
              <w:right w:w="90" w:type="dxa"/>
            </w:tcMar>
          </w:tcPr>
          <w:p>
            <w:pPr>
              <w:spacing w:before="0" w:after="0" w:line="252" w:lineRule="auto"/>
            </w:pPr>
            <w:r>
              <w:rPr>
                <w:rFonts w:ascii="Calibri" w:hAnsi="Calibri"/>
                <w:sz w:val="19"/>
              </w:rPr>
              <w:t>Mind, Mood, and the Scroll</w:t>
            </w:r>
          </w:p>
        </w:tc>
        <w:tc>
          <w:tcPr>
            <w:tcW w:type="dxa" w:w="1341"/>
            <w:tcMar>
              <w:top w:w="50" w:type="dxa"/>
              <w:left w:w="90" w:type="dxa"/>
              <w:bottom w:w="60" w:type="dxa"/>
              <w:right w:w="90" w:type="dxa"/>
            </w:tcMar>
          </w:tcPr>
          <w:p>
            <w:pPr>
              <w:spacing w:before="0" w:after="0" w:line="252" w:lineRule="auto"/>
            </w:pPr>
            <w:r>
              <w:rPr>
                <w:rFonts w:ascii="Calibri" w:hAnsi="Calibri"/>
                <w:sz w:val="19"/>
              </w:rPr>
              <w:t>E Kind &amp; Well</w:t>
            </w:r>
          </w:p>
        </w:tc>
        <w:tc>
          <w:tcPr>
            <w:tcW w:type="dxa" w:w="3500"/>
            <w:tcMar>
              <w:top w:w="50" w:type="dxa"/>
              <w:left w:w="90" w:type="dxa"/>
              <w:bottom w:w="60" w:type="dxa"/>
              <w:right w:w="90" w:type="dxa"/>
            </w:tcMar>
          </w:tcPr>
          <w:p>
            <w:pPr>
              <w:spacing w:before="0" w:after="0" w:line="252" w:lineRule="auto"/>
            </w:pPr>
            <w:r>
              <w:rPr>
                <w:rFonts w:ascii="Calibri" w:hAnsi="Calibri"/>
                <w:sz w:val="19"/>
              </w:rPr>
              <w:t>Map effects on sleep, mood, relationships and attention; choose one adjustment; know when to tell</w:t>
            </w:r>
          </w:p>
        </w:tc>
        <w:tc>
          <w:tcPr>
            <w:tcW w:type="dxa" w:w="1543"/>
            <w:tcMar>
              <w:top w:w="50" w:type="dxa"/>
              <w:left w:w="90" w:type="dxa"/>
              <w:bottom w:w="60" w:type="dxa"/>
              <w:right w:w="90" w:type="dxa"/>
            </w:tcMar>
          </w:tcPr>
          <w:p>
            <w:pPr>
              <w:spacing w:before="0" w:after="0" w:line="252" w:lineRule="auto"/>
            </w:pPr>
            <w:r>
              <w:rPr>
                <w:rFonts w:ascii="Calibri" w:hAnsi="Calibri"/>
                <w:sz w:val="19"/>
              </w:rPr>
              <w:t>C1</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sz w:val="19"/>
              </w:rPr>
              <w:t>P3</w:t>
            </w:r>
          </w:p>
        </w:tc>
        <w:tc>
          <w:tcPr>
            <w:tcW w:type="dxa" w:w="2368"/>
            <w:tcMar>
              <w:top w:w="50" w:type="dxa"/>
              <w:left w:w="90" w:type="dxa"/>
              <w:bottom w:w="60" w:type="dxa"/>
              <w:right w:w="90" w:type="dxa"/>
            </w:tcMar>
          </w:tcPr>
          <w:p>
            <w:pPr>
              <w:spacing w:before="0" w:after="0" w:line="252" w:lineRule="auto"/>
            </w:pPr>
            <w:r>
              <w:rPr>
                <w:rFonts w:ascii="Calibri" w:hAnsi="Calibri"/>
                <w:sz w:val="19"/>
              </w:rPr>
              <w:t>Whose Goal Is It?</w:t>
            </w:r>
          </w:p>
        </w:tc>
        <w:tc>
          <w:tcPr>
            <w:tcW w:type="dxa" w:w="1341"/>
            <w:tcMar>
              <w:top w:w="50" w:type="dxa"/>
              <w:left w:w="90" w:type="dxa"/>
              <w:bottom w:w="60" w:type="dxa"/>
              <w:right w:w="90" w:type="dxa"/>
            </w:tcMar>
          </w:tcPr>
          <w:p>
            <w:pPr>
              <w:spacing w:before="0" w:after="0" w:line="252" w:lineRule="auto"/>
            </w:pPr>
            <w:r>
              <w:rPr>
                <w:rFonts w:ascii="Calibri" w:hAnsi="Calibri"/>
                <w:sz w:val="19"/>
              </w:rPr>
              <w:t>B Spot It (with E)</w:t>
            </w:r>
          </w:p>
        </w:tc>
        <w:tc>
          <w:tcPr>
            <w:tcW w:type="dxa" w:w="3500"/>
            <w:tcMar>
              <w:top w:w="50" w:type="dxa"/>
              <w:left w:w="90" w:type="dxa"/>
              <w:bottom w:w="60" w:type="dxa"/>
              <w:right w:w="90" w:type="dxa"/>
            </w:tcMar>
          </w:tcPr>
          <w:p>
            <w:pPr>
              <w:spacing w:before="0" w:after="0" w:line="252" w:lineRule="auto"/>
            </w:pPr>
            <w:r>
              <w:rPr>
                <w:rFonts w:ascii="Calibri" w:hAnsi="Calibri"/>
                <w:sz w:val="19"/>
              </w:rPr>
              <w:t>Name a design feature, whose goal it serves, and a counter-move</w:t>
            </w:r>
          </w:p>
        </w:tc>
        <w:tc>
          <w:tcPr>
            <w:tcW w:type="dxa" w:w="1543"/>
            <w:tcMar>
              <w:top w:w="50" w:type="dxa"/>
              <w:left w:w="90" w:type="dxa"/>
              <w:bottom w:w="60" w:type="dxa"/>
              <w:right w:w="90" w:type="dxa"/>
            </w:tcMar>
          </w:tcPr>
          <w:p>
            <w:pPr>
              <w:spacing w:before="0" w:after="0" w:line="252" w:lineRule="auto"/>
            </w:pPr>
            <w:r>
              <w:rPr>
                <w:rFonts w:ascii="Calibri" w:hAnsi="Calibri"/>
                <w:sz w:val="19"/>
              </w:rPr>
              <w:t>C3</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sz w:val="19"/>
              </w:rPr>
              <w:t>P4</w:t>
            </w:r>
          </w:p>
        </w:tc>
        <w:tc>
          <w:tcPr>
            <w:tcW w:type="dxa" w:w="2368"/>
            <w:tcMar>
              <w:top w:w="50" w:type="dxa"/>
              <w:left w:w="90" w:type="dxa"/>
              <w:bottom w:w="60" w:type="dxa"/>
              <w:right w:w="90" w:type="dxa"/>
            </w:tcMar>
          </w:tcPr>
          <w:p>
            <w:pPr>
              <w:spacing w:before="0" w:after="0" w:line="252" w:lineRule="auto"/>
            </w:pPr>
            <w:r>
              <w:rPr>
                <w:rFonts w:ascii="Calibri" w:hAnsi="Calibri"/>
                <w:sz w:val="19"/>
              </w:rPr>
              <w:t>From Mean to Harmful: Recognize, Respond, Report</w:t>
            </w:r>
          </w:p>
        </w:tc>
        <w:tc>
          <w:tcPr>
            <w:tcW w:type="dxa" w:w="1341"/>
            <w:tcMar>
              <w:top w:w="50" w:type="dxa"/>
              <w:left w:w="90" w:type="dxa"/>
              <w:bottom w:w="60" w:type="dxa"/>
              <w:right w:w="90" w:type="dxa"/>
            </w:tcMar>
          </w:tcPr>
          <w:p>
            <w:pPr>
              <w:spacing w:before="0" w:after="0" w:line="252" w:lineRule="auto"/>
            </w:pPr>
            <w:r>
              <w:rPr>
                <w:rFonts w:ascii="Calibri" w:hAnsi="Calibri"/>
                <w:sz w:val="19"/>
              </w:rPr>
              <w:t>E Kind &amp; Well (with D)</w:t>
            </w:r>
          </w:p>
        </w:tc>
        <w:tc>
          <w:tcPr>
            <w:tcW w:type="dxa" w:w="3500"/>
            <w:tcMar>
              <w:top w:w="50" w:type="dxa"/>
              <w:left w:w="90" w:type="dxa"/>
              <w:bottom w:w="60" w:type="dxa"/>
              <w:right w:w="90" w:type="dxa"/>
            </w:tcMar>
          </w:tcPr>
          <w:p>
            <w:pPr>
              <w:spacing w:before="0" w:after="0" w:line="252" w:lineRule="auto"/>
            </w:pPr>
            <w:r>
              <w:rPr>
                <w:rFonts w:ascii="Calibri" w:hAnsi="Calibri"/>
                <w:sz w:val="19"/>
              </w:rPr>
              <w:t>Tell mean from harmful with four questions; choose a response; report in app and at school</w:t>
            </w:r>
          </w:p>
        </w:tc>
        <w:tc>
          <w:tcPr>
            <w:tcW w:type="dxa" w:w="1543"/>
            <w:tcMar>
              <w:top w:w="50" w:type="dxa"/>
              <w:left w:w="90" w:type="dxa"/>
              <w:bottom w:w="60" w:type="dxa"/>
              <w:right w:w="90" w:type="dxa"/>
            </w:tcMar>
          </w:tcPr>
          <w:p>
            <w:pPr>
              <w:spacing w:before="0" w:after="0" w:line="252" w:lineRule="auto"/>
            </w:pPr>
            <w:r>
              <w:rPr>
                <w:rFonts w:ascii="Calibri" w:hAnsi="Calibri"/>
                <w:sz w:val="19"/>
              </w:rPr>
              <w:t>C5b, C6</w:t>
            </w:r>
          </w:p>
        </w:tc>
      </w:tr>
    </w:tbl>
    <w:p>
      <w:pPr>
        <w:spacing w:before="0" w:after="0" w:line="160" w:lineRule="exact"/>
      </w:pPr>
      <w:r>
        <w:rPr>
          <w:sz w:val="2"/>
        </w:rPr>
      </w:r>
    </w:p>
    <w:p>
      <w:r>
        <w:rPr>
          <w:b/>
        </w:rPr>
        <w:t>Review status (all four).</w:t>
      </w:r>
      <w:r>
        <w:rPr/>
        <w:t xml:space="preserve"> Written 2026-10-05, not yet reviewed by anyone outside the author. P1 </w:t>
      </w:r>
      <w:r>
        <w:rPr>
          <w:b/>
        </w:rPr>
        <w:t>REQUIRES REVIEW BY A TRAFFICKING-PREVENTION SPECIALIST BEFORE CLASSROOM USE.</w:t>
      </w:r>
      <w:r>
        <w:rPr/>
        <w:t xml:space="preserve"> P2 </w:t>
      </w:r>
      <w:r>
        <w:rPr>
          <w:b/>
        </w:rPr>
        <w:t>REQUIRES REVIEW BY A SCHOOL COUNSELOR OR CLINICIAN.</w:t>
      </w:r>
      <w:r>
        <w:rPr/>
        <w:t xml:space="preserve"> P3 and P4 need an educator review; P4 also needs counsel to confirm the evidence wording (see its teacher notes). Hackles has not been reviewed, approved or endorsed by the Florida Department of Education or any district. Where a Florida statute or FLDOE document is cited, the source and date read are tagged; anything untagged is [VERIFY].</w:t>
      </w:r>
    </w:p>
    <w:p>
      <w:r>
        <w:rPr>
          <w:b/>
        </w:rPr>
        <w:t>Where they fit.</w:t>
      </w:r>
      <w:r>
        <w:rPr/>
        <w:t xml:space="preserve"> Florida Pathways A and B are in A8 and in 20_Florida/Florida_HB379_Crosswalk.md Section 8. Sensitive Plus lessons are P1 and P2: counselor heads-up, family pre-notice, alternate lesson. A school outside Florida can use any Plus lesson alone.</w:t>
      </w:r>
    </w:p>
    <w:p>
      <w:r>
        <w:rPr>
          <w:b/>
        </w:rPr>
        <w:t>Defense Plan lines.</w:t>
      </w:r>
      <w:r>
        <w:rPr/>
        <w:t xml:space="preserve"> Each Plus lesson adds one line to the workbook's Defense Plan page (DP-P1 to DP-P4). They are optional additions to W10.</w:t>
      </w:r>
    </w:p>
    <w:p>
      <w:pPr>
        <w:spacing w:before="0" w:after="0"/>
      </w:pPr>
      <w:r>
        <w:rPr>
          <w:sz w:val="4"/>
        </w:rPr>
      </w:r>
      <w:r>
        <w:br w:type="page"/>
      </w:r>
    </w:p>
    <w:p>
      <w:pPr>
        <w:pStyle w:val="Heading2"/>
        <w:pBdr>
          <w:top w:val="single" w:sz="18" w:space="6" w:color="FF8A3D"/>
        </w:pBdr>
        <w:spacing w:before="320"/>
      </w:pPr>
      <w:r>
        <w:rPr/>
        <w:t>Lesson P1 (Plus): Recruitment Online: Spot It, Say It, Report It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REQUIRES REVIEW BY A TRAFFICKING-PREVENTION SPECIALIST BEFORE CLASSROOM USE.</w:t>
            </w:r>
          </w:p>
          <w:p>
            <w:pPr>
              <w:spacing w:before="80" w:after="60" w:line="259" w:lineRule="auto"/>
            </w:pPr>
            <w:r>
              <w:rPr>
                <w:sz w:val="19"/>
              </w:rPr>
              <w:t>The author is a curriculum writer, not a trafficking-prevention specialist. This lesson is built from the topics Florida's State Board rule lists for child trafficking prevention instruction [VERIFIED 2026-10-05: Rule 6A-1.094124(6)(d), F.A.C., flrules.org] and from the Legislature's findings about how traffickers operate [VERIFIED 2026-10-05: s. 787.06(1), leg.state.fl.us]. No named prevention curriculum or research base is cited because none was confirmed on a primary page. A specialist must check the definitions, the pattern, the myths, the hotline guidance and the trauma-informed handling before any student sees this lesson.</w:t>
            </w:r>
          </w:p>
        </w:tc>
      </w:tr>
    </w:tbl>
    <w:p>
      <w:pPr>
        <w:spacing w:before="0" w:after="0" w:line="160" w:lineRule="exact"/>
      </w:pPr>
      <w:r>
        <w:rPr>
          <w:sz w:val="2"/>
        </w:rPr>
      </w:r>
    </w:p>
    <w:p>
      <w:r>
        <w:rPr>
          <w:b/>
        </w:rPr>
        <w:t>Grade band:</w:t>
      </w:r>
      <w:r>
        <w:rPr/>
        <w:t xml:space="preserve"> 9-12 (ages 14-18)  |  </w:t>
      </w:r>
      <w:r>
        <w:rPr>
          <w:b/>
        </w:rPr>
        <w:t>Strand:</w:t>
      </w:r>
      <w:r>
        <w:rPr/>
        <w:t xml:space="preserve"> D, Safe People (with E, Kind &amp; Well)</w:t>
      </w:r>
    </w:p>
    <w:p>
      <w:r>
        <w:rPr>
          <w:b/>
        </w:rPr>
        <w:t>Statute component:</w:t>
      </w:r>
      <w:r>
        <w:rPr/>
        <w:t xml:space="preserve"> C5d human trafficking; C5c predatory behavior (recap); C6 reporting</w:t>
      </w:r>
    </w:p>
    <w:p>
      <w:r>
        <w:rPr>
          <w:b/>
        </w:rPr>
        <w:t>Big idea:</w:t>
      </w:r>
      <w:r>
        <w:rPr/>
        <w:t xml:space="preserve"> Online recruitment follows a pattern: an opportunity or a relationship (HOOK), a push to go private (MOVE), a bind of secrecy, debt or shame (BIND), and then control of your money, phone, documents or contacts (CONTROL). You can spot the pattern, say no at any point, help a friend, and report. It is never your fault.</w:t>
      </w:r>
    </w:p>
    <w:p>
      <w:r>
        <w:rPr>
          <w:b/>
        </w:rPr>
        <w:t>Practiced skill:</w:t>
      </w:r>
      <w:r>
        <w:rPr/>
        <w:t xml:space="preserve"> Match words in a message to the stage of the pattern; use Hear, Help, Hand off; use the Florida reporting routes.</w:t>
      </w:r>
    </w:p>
    <w:p>
      <w:r>
        <w:rPr>
          <w:b/>
        </w:rPr>
        <w:t>SENSITIVE LESSON. Complete the Counselor Heads-Up Checklist, the family pre-notice and the opt-out arrangements below before teaching. Do not teach it as a substitute teacher or without counselor coverage.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226"/>
        <w:gridCol w:w="5566"/>
      </w:tblGrid>
      <w:tr>
        <w:trPr>
          <w:tblHeader/>
          <w:cantSplit/>
        </w:trPr>
        <w:tc>
          <w:tcPr>
            <w:tcW w:type="dxa" w:w="422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5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4226"/>
            <w:tcMar>
              <w:top w:w="50" w:type="dxa"/>
              <w:left w:w="0" w:type="dxa"/>
              <w:bottom w:w="60" w:type="dxa"/>
              <w:right w:w="90" w:type="dxa"/>
            </w:tcMar>
          </w:tcPr>
          <w:p>
            <w:pPr>
              <w:spacing w:before="0" w:after="0" w:line="252" w:lineRule="auto"/>
            </w:pPr>
            <w:r>
              <w:rPr>
                <w:rFonts w:ascii="Calibri" w:hAnsi="Calibri"/>
                <w:sz w:val="19"/>
              </w:rPr>
              <w:t>Hook</w:t>
            </w:r>
          </w:p>
        </w:tc>
        <w:tc>
          <w:tcPr>
            <w:tcW w:type="dxa" w:w="5566"/>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4226"/>
            <w:tcMar>
              <w:top w:w="50" w:type="dxa"/>
              <w:left w:w="0" w:type="dxa"/>
              <w:bottom w:w="60" w:type="dxa"/>
              <w:right w:w="90" w:type="dxa"/>
            </w:tcMar>
          </w:tcPr>
          <w:p>
            <w:pPr>
              <w:spacing w:before="0" w:after="0" w:line="252" w:lineRule="auto"/>
            </w:pPr>
            <w:r>
              <w:rPr>
                <w:rFonts w:ascii="Calibri" w:hAnsi="Calibri"/>
                <w:sz w:val="19"/>
              </w:rPr>
              <w:t>Activity (Pattern Match)</w:t>
            </w:r>
          </w:p>
        </w:tc>
        <w:tc>
          <w:tcPr>
            <w:tcW w:type="dxa" w:w="5566"/>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4226"/>
            <w:tcMar>
              <w:top w:w="50" w:type="dxa"/>
              <w:left w:w="0" w:type="dxa"/>
              <w:bottom w:w="60" w:type="dxa"/>
              <w:right w:w="90" w:type="dxa"/>
            </w:tcMar>
          </w:tcPr>
          <w:p>
            <w:pPr>
              <w:spacing w:before="0" w:after="0" w:line="252" w:lineRule="auto"/>
            </w:pPr>
            <w:r>
              <w:rPr>
                <w:rFonts w:ascii="Calibri" w:hAnsi="Calibri"/>
                <w:sz w:val="19"/>
              </w:rPr>
              <w:t>Discuss</w:t>
            </w:r>
          </w:p>
        </w:tc>
        <w:tc>
          <w:tcPr>
            <w:tcW w:type="dxa" w:w="5566"/>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4226"/>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5566"/>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4226"/>
            <w:tcMar>
              <w:top w:w="50" w:type="dxa"/>
              <w:left w:w="0" w:type="dxa"/>
              <w:bottom w:w="60" w:type="dxa"/>
              <w:right w:w="90" w:type="dxa"/>
            </w:tcMar>
          </w:tcPr>
          <w:p>
            <w:pPr>
              <w:spacing w:before="0" w:after="0" w:line="252" w:lineRule="auto"/>
            </w:pPr>
            <w:r>
              <w:rPr>
                <w:rFonts w:ascii="Calibri" w:hAnsi="Calibri"/>
                <w:b/>
                <w:sz w:val="19"/>
              </w:rPr>
              <w:t>Total</w:t>
            </w:r>
          </w:p>
        </w:tc>
        <w:tc>
          <w:tcPr>
            <w:tcW w:type="dxa" w:w="5566"/>
            <w:tcMar>
              <w:top w:w="50" w:type="dxa"/>
              <w:left w:w="90" w:type="dxa"/>
              <w:bottom w:w="60" w:type="dxa"/>
              <w:right w:w="90" w:type="dxa"/>
            </w:tcMar>
          </w:tcPr>
          <w:p>
            <w:pPr>
              <w:spacing w:before="0" w:after="0" w:line="252" w:lineRule="auto"/>
            </w:pPr>
            <w:r>
              <w:rPr>
                <w:rFonts w:ascii="Calibri" w:hAnsi="Calibri"/>
                <w:b/>
                <w:sz w:val="19"/>
              </w:rPr>
              <w:t>15</w:t>
            </w:r>
            <w:r>
              <w:rPr>
                <w:rFonts w:ascii="Calibri" w:hAnsi="Calibri"/>
                <w:sz w:val="19"/>
              </w:rPr>
              <w:t xml:space="preserve"> (Extended-block option below)</w:t>
            </w:r>
          </w:p>
        </w:tc>
      </w:tr>
    </w:tbl>
    <w:p>
      <w:pPr>
        <w:spacing w:before="0" w:after="0" w:line="160" w:lineRule="exact"/>
      </w:pPr>
      <w:r>
        <w:rPr>
          <w:sz w:val="2"/>
        </w:rPr>
      </w:r>
    </w:p>
    <w:p>
      <w:pPr>
        <w:pStyle w:val="Heading3"/>
      </w:pPr>
      <w:r>
        <w:rPr/>
        <w:t>Standards (approximate)</w:t>
      </w:r>
    </w:p>
    <w:p>
      <w:pPr>
        <w:pStyle w:val="ListBullet"/>
      </w:pPr>
      <w:r>
        <w:rPr/>
        <w:t>Florida benchmarks [VERIFIED 2026-10-05: FLDOE Effects of Social Media Instructional Guide, read in part]: HE.912.PHC.2.1, evaluate how the influences of social media affect physical and mental health (clarification: prevention of human trafficking by maintaining personal security); HE.912.PHC.2.10, demonstrate ethical and responsible use of technology (clarification: recognizing and reporting signs of human trafficking, cyberbullying and other suspicious behavior); HE.912.PHC.4.3, develop strategies to combat cyberbullying and online harassment (reporting online harassment and suspicious behavior).</w:t>
      </w:r>
    </w:p>
    <w:p>
      <w:pPr>
        <w:pStyle w:val="ListBullet"/>
      </w:pPr>
      <w:r>
        <w:rPr/>
        <w:t>ISTE Students: 2b [2016 numbering; current v4.02: 1.2.a, 1.2.b; approximate]</w:t>
      </w:r>
    </w:p>
    <w:p>
      <w:pPr>
        <w:pStyle w:val="ListBullet"/>
      </w:pPr>
      <w:r>
        <w:rPr/>
        <w:t>CSTA: 3A-IC-30</w:t>
      </w:r>
    </w:p>
    <w:p>
      <w:pPr>
        <w:pStyle w:val="ListBullet"/>
      </w:pPr>
      <w:r>
        <w:rPr/>
        <w:t>CASEL: Relationship Skills; Responsible Decision-Making</w:t>
      </w:r>
    </w:p>
    <w:p>
      <w:pPr>
        <w:pStyle w:val="Heading3"/>
      </w:pPr>
      <w:r>
        <w:rPr/>
        <w:t>Before you teach: Counselor Heads-Up Checklist</w:t>
      </w:r>
    </w:p>
    <w:p>
      <w:r>
        <w:rPr/>
        <w:t>Print from Reproducibles R12-A and complete at least a week ahead.</w:t>
      </w:r>
    </w:p>
    <w:p>
      <w:pPr>
        <w:spacing w:before="0" w:after="60"/>
        <w:ind w:left="504" w:hanging="360"/>
      </w:pPr>
      <w:r>
        <w:rPr>
          <w:rFonts w:ascii="Segoe UI Symbol" w:hAnsi="Segoe UI Symbol"/>
        </w:rPr>
        <w:t xml:space="preserve">☐ </w:t>
      </w:r>
      <w:r>
        <w:rPr/>
        <w:t>Specialist review complete. Counselor review complete.</w:t>
      </w:r>
    </w:p>
    <w:p>
      <w:pPr>
        <w:spacing w:before="0" w:after="60"/>
        <w:ind w:left="504" w:hanging="360"/>
      </w:pPr>
      <w:r>
        <w:rPr>
          <w:rFonts w:ascii="Segoe UI Symbol" w:hAnsi="Segoe UI Symbol"/>
        </w:rPr>
        <w:t xml:space="preserve">☐ </w:t>
      </w:r>
      <w:r>
        <w:rPr/>
        <w:t>Counselor and an administrator received the lesson, the Message Excerpt Cards and the Reporting Quick Card at least 5 school days before.</w:t>
      </w:r>
    </w:p>
    <w:p>
      <w:pPr>
        <w:spacing w:before="0" w:after="60"/>
        <w:ind w:left="504" w:hanging="360"/>
      </w:pPr>
      <w:r>
        <w:rPr>
          <w:rFonts w:ascii="Segoe UI Symbol" w:hAnsi="Segoe UI Symbol"/>
        </w:rPr>
        <w:t xml:space="preserve">☐ </w:t>
      </w:r>
      <w:r>
        <w:rPr/>
        <w:t xml:space="preserve">Counselor (or a trained staff member) is </w:t>
      </w:r>
      <w:r>
        <w:rPr>
          <w:b/>
        </w:rPr>
        <w:t>physically available during the lesson and for at least two hours afterward</w:t>
      </w:r>
      <w:r>
        <w:rPr/>
        <w:t>.</w:t>
      </w:r>
    </w:p>
    <w:p>
      <w:pPr>
        <w:spacing w:before="0" w:after="60"/>
        <w:ind w:left="504" w:hanging="360"/>
      </w:pPr>
      <w:r>
        <w:rPr>
          <w:rFonts w:ascii="Segoe UI Symbol" w:hAnsi="Segoe UI Symbol"/>
        </w:rPr>
        <w:t xml:space="preserve">☐ </w:t>
      </w:r>
      <w:r>
        <w:rPr/>
        <w:t>Reporting route confirmed and written on the Disclosure Quick Card: Florida Abuse Hotline 1-800-962-2873; Florida Human Trafficking Hotline 1-855-FLA-SAFE; who calls; timeframe [VERIFIED 2026-10-05: s. 39.201(1), s. 1006.481(1)(d); hotline numbers on the DCF and FDLE pages].</w:t>
      </w:r>
    </w:p>
    <w:p>
      <w:pPr>
        <w:spacing w:before="0" w:after="60"/>
        <w:ind w:left="504" w:hanging="360"/>
      </w:pPr>
      <w:r>
        <w:rPr>
          <w:rFonts w:ascii="Segoe UI Symbol" w:hAnsi="Segoe UI Symbol"/>
        </w:rPr>
        <w:t xml:space="preserve">☐ </w:t>
      </w:r>
      <w:r>
        <w:rPr/>
        <w:t>You completed your district's staff human trafficking training [VERIFIED 2026-10-05: s. 1006.481; training slides not opened].</w:t>
      </w:r>
    </w:p>
    <w:p>
      <w:pPr>
        <w:spacing w:before="0" w:after="60"/>
        <w:ind w:left="504" w:hanging="360"/>
      </w:pPr>
      <w:r>
        <w:rPr>
          <w:rFonts w:ascii="Segoe UI Symbol" w:hAnsi="Segoe UI Symbol"/>
        </w:rPr>
        <w:t xml:space="preserve">☐ </w:t>
      </w:r>
      <w:r>
        <w:rPr/>
        <w:t>Checked for any known incident in this class or school involving recruitment, exploitation or a related case; if there is one, postponed, adapted or used the Alternate Lesson for the class.</w:t>
      </w:r>
    </w:p>
    <w:p>
      <w:pPr>
        <w:spacing w:before="0" w:after="60"/>
        <w:ind w:left="504" w:hanging="360"/>
      </w:pPr>
      <w:r>
        <w:rPr>
          <w:rFonts w:ascii="Segoe UI Symbol" w:hAnsi="Segoe UI Symbol"/>
        </w:rPr>
        <w:t xml:space="preserve">☐ </w:t>
      </w:r>
      <w:r>
        <w:rPr/>
        <w:t>Identified, with the counselor, students who may need a private pre-brief or the alternate (including students who are 17 or 18 and may be working), without singling anyone out.</w:t>
      </w:r>
    </w:p>
    <w:p>
      <w:pPr>
        <w:spacing w:before="0" w:after="60"/>
        <w:ind w:left="504" w:hanging="360"/>
      </w:pPr>
      <w:r>
        <w:rPr>
          <w:rFonts w:ascii="Segoe UI Symbol" w:hAnsi="Segoe UI Symbol"/>
        </w:rPr>
        <w:t xml:space="preserve">☐ </w:t>
      </w:r>
      <w:r>
        <w:rPr/>
        <w:t>Family pre-notice sent at least 5 school days before (Reproducibles R12-C); opt-out list received; opted-out students have a room, a supervising adult, the Alternate Lesson and the Reporting Quick Card.</w:t>
      </w:r>
    </w:p>
    <w:p>
      <w:pPr>
        <w:spacing w:before="0" w:after="60"/>
        <w:ind w:left="504" w:hanging="360"/>
      </w:pPr>
      <w:r>
        <w:rPr>
          <w:rFonts w:ascii="Segoe UI Symbol" w:hAnsi="Segoe UI Symbol"/>
        </w:rPr>
        <w:t xml:space="preserve">☐ </w:t>
      </w:r>
      <w:r>
        <w:rPr/>
        <w:t>Safe-messaging for self-harm reviewed [VERIFY district guidance]; 988 on the card.</w:t>
      </w:r>
    </w:p>
    <w:p>
      <w:pPr>
        <w:spacing w:before="0" w:after="60"/>
        <w:ind w:left="504" w:hanging="360"/>
      </w:pPr>
      <w:r>
        <w:rPr>
          <w:rFonts w:ascii="Segoe UI Symbol" w:hAnsi="Segoe UI Symbol"/>
        </w:rPr>
        <w:t xml:space="preserve">☐ </w:t>
      </w:r>
      <w:r>
        <w:rPr/>
        <w:t>Plan agreed for a student aged 18 or older who discloses: the National Human Trafficking Hotline and local law enforcement may apply, confirm with district counsel [VERIFY].</w:t>
      </w:r>
    </w:p>
    <w:p>
      <w:pPr>
        <w:spacing w:before="0" w:after="60"/>
        <w:ind w:left="504" w:hanging="360"/>
      </w:pPr>
      <w:r>
        <w:rPr>
          <w:rFonts w:ascii="Segoe UI Symbol" w:hAnsi="Segoe UI Symbol"/>
        </w:rPr>
        <w:t xml:space="preserve">☐ </w:t>
      </w:r>
      <w:r>
        <w:rPr/>
        <w:t>Question Box ready; plan to read it with the counselor the same day.</w:t>
      </w:r>
    </w:p>
    <w:p>
      <w:pPr>
        <w:spacing w:before="0" w:after="60"/>
        <w:ind w:left="504" w:hanging="360"/>
      </w:pPr>
      <w:r>
        <w:rPr>
          <w:rFonts w:ascii="Segoe UI Symbol" w:hAnsi="Segoe UI Symbol"/>
        </w:rPr>
        <w:t xml:space="preserve">☐ </w:t>
      </w:r>
      <w:r>
        <w:rPr/>
        <w:t>Taught mid-week, not last period, not on a major exam day, not the same day as Lessons 5, 7 or 8.</w:t>
      </w:r>
    </w:p>
    <w:p>
      <w:pPr>
        <w:pStyle w:val="Heading3"/>
      </w:pPr>
      <w:r>
        <w:rPr/>
        <w:t>Opt-out and alternate lesson</w:t>
      </w:r>
    </w:p>
    <w:p>
      <w:r>
        <w:rPr/>
        <w:t xml:space="preserve">Opt-out is a district or school policy choice. The statute read for this kit provides a parent exemption only for reproductive health and disease instruction (s. 1003.42(5)); the alternate must still teach the component [VERIFIED 2026-10-05: leg.state.fl.us 1003.42(5); VERIFY the district's policy]. A supervising adult runs the Alternate Lesson </w:t>
      </w:r>
      <w:r>
        <w:rPr>
          <w:b/>
        </w:rPr>
        <w:t>"Spot the Scam: Job Offers That Ask for Your ID"</w:t>
      </w:r>
      <w:r>
        <w:rPr/>
        <w:t xml:space="preserve"> (RP1-ALT) in another room. It teaches the same pattern strip and the same reporting card using a non-exploitation scenario. Hand the Reporting Quick Card to every opted-out student, discreetly.</w:t>
      </w:r>
    </w:p>
    <w:p>
      <w:pPr>
        <w:pStyle w:val="Heading3"/>
      </w:pPr>
      <w:r>
        <w:rPr/>
        <w:t>Materials</w:t>
      </w:r>
    </w:p>
    <w:p>
      <w:r>
        <w:rPr>
          <w:b/>
        </w:rPr>
        <w:t>Low-tech (default):</w:t>
      </w:r>
      <w:r>
        <w:rPr/>
        <w:t xml:space="preserve"> RP1 Message Excerpt Cards (eight, fictional; one set per group of 3-4), Pattern Strip, Helper Card, Reporting Quick Card (Florida; one per student), workbook page W-P1, Question Box, Pass cards.</w:t>
      </w:r>
    </w:p>
    <w:p>
      <w:r>
        <w:rPr>
          <w:b/>
        </w:rPr>
        <w:t>Optional tech version:</w:t>
      </w:r>
      <w:r>
        <w:rPr/>
        <w:t xml:space="preserve"> none. Do not show a real ad, profile or message, and do not search for any.</w:t>
      </w:r>
    </w:p>
    <w:p>
      <w:pPr>
        <w:pStyle w:val="Heading3"/>
      </w:pPr>
      <w:r>
        <w:rPr/>
        <w:t>Hook (2 minutes)</w:t>
      </w:r>
    </w:p>
    <w:p>
      <w:r>
        <w:rPr/>
        <w:t>Say, calmly: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"Hackles up? When an online offer or a new relationship moves fast, asks for secrecy, or makes you feel you owe something, your gut is picking up on something. Name it, and ask what it is picking up. Three things up front. Nothing graphic will be shown or described. This is about patterns and what to do, not about blame. And you can pass or step out at any time without explaining."</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25</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"Florida law describes human trafficking as people being subjected to force, fraud or coercion for sexual exploitation or forced labor, and says it affects 'young children, teenagers, and adults.' It also says traffickers often use methods that are less obvious than locks: cutting people off from family, taking identification documents, controlling money, and telling people they will be arrested or deported if they contact authorities [VERIFIED 2026-10-05: s. 787.06(1)(a) and (c), leg.state.fl.us]. Today is not about shock. It is about the pattern, so you can spot it early, help someone else, and know where to report."</w:t>
            </w:r>
          </w:p>
        </w:tc>
      </w:tr>
    </w:tbl>
    <w:p>
      <w:pPr>
        <w:spacing w:before="0" w:after="0" w:line="160" w:lineRule="exact"/>
      </w:pPr>
      <w:r>
        <w:rPr>
          <w:sz w:val="2"/>
        </w:rPr>
      </w:r>
    </w:p>
    <w:p>
      <w:r>
        <w:rPr>
          <w:i/>
        </w:rPr>
        <w:t>(Teacher note: the specialist should confirm this framing for 9-12 and add local context.)</w:t>
      </w:r>
    </w:p>
    <w:p>
      <w:pPr>
        <w:pStyle w:val="Heading3"/>
      </w:pPr>
      <w:r>
        <w:rPr/>
        <w:t>Activity (8 minutes): Pattern Match</w:t>
      </w:r>
    </w:p>
    <w:p>
      <w:r>
        <w:rPr/>
        <w:t>Groups of 3-4. Each group gets the eight Message Excerpt Cards (RP1) and the Pattern Strip.</w:t>
      </w:r>
    </w:p>
    <w:p>
      <w:r>
        <w:rPr>
          <w:b/>
        </w:rPr>
        <w:t>The Pattern Strip:</w:t>
      </w:r>
      <w:r>
        <w:rPr/>
        <w:t xml:space="preserve"> </w:t>
      </w:r>
      <w:r>
        <w:rPr>
          <w:b/>
        </w:rPr>
        <w:t>HOOK</w:t>
      </w:r>
      <w:r>
        <w:rPr/>
        <w:t xml:space="preserve"> (flattery, an opportunity, a "special" relationship), </w:t>
      </w:r>
      <w:r>
        <w:rPr>
          <w:b/>
        </w:rPr>
        <w:t>MOVE</w:t>
      </w:r>
      <w:r>
        <w:rPr/>
        <w:t xml:space="preserve"> (a shift to a private app, a call, a meeting alone, travel), </w:t>
      </w:r>
      <w:r>
        <w:rPr>
          <w:b/>
        </w:rPr>
        <w:t>BIND</w:t>
      </w:r>
      <w:r>
        <w:rPr/>
        <w:t xml:space="preserve"> (secrecy, a favor that becomes a debt, shame, a fee, a threat to tell your family), </w:t>
      </w:r>
      <w:r>
        <w:rPr>
          <w:b/>
        </w:rPr>
        <w:t>CONTROL</w:t>
      </w:r>
      <w:r>
        <w:rPr/>
        <w:t xml:space="preserve"> (someone holds your money, phone, documents or accounts, or you are cut off from people). Predatory behavior, in the state guide's words, is manipulating others for personal gain (p.13) [VERIFIED 2026-10-05: FLDOE Student's Guide to Internet Safety, May 2025 PDF]. The strip is a way to see it.</w:t>
      </w:r>
    </w:p>
    <w:p>
      <w:pPr>
        <w:pStyle w:val="ListBullet"/>
      </w:pPr>
      <w:r>
        <w:rPr>
          <w:b/>
        </w:rPr>
        <w:t>Step 1 (1 min): Explain the pattern.</w:t>
      </w:r>
      <w:r>
        <w:rPr/>
        <w:t xml:space="preserve"> Say: "Most offers are fine, and most jobs are real. These patterns show up in scams and in exploitation, including labor and sexual exploitation, and the first steps often look like opportunity or romance. We will practice on made-up messages."</w:t>
      </w:r>
    </w:p>
    <w:p>
      <w:pPr>
        <w:pStyle w:val="ListBullet"/>
      </w:pPr>
      <w:r>
        <w:rPr>
          <w:b/>
        </w:rPr>
        <w:t>Step 2 (4 min): Label the excerpts.</w:t>
      </w:r>
      <w:r>
        <w:rPr/>
        <w:t xml:space="preserve"> Groups label each excerpt with the stage it shows, circle the exact words that gave it away, and mark it GREEN (check it with an adult), YELLOW (slow down) or RED (stop and tell). Two of the eight are GREEN on purpose (a school-posted internship; a job offer the family already knows about), so students practice discernment, not fear.</w:t>
      </w:r>
    </w:p>
    <w:p>
      <w:pPr>
        <w:pStyle w:val="ListBullet"/>
      </w:pPr>
      <w:r>
        <w:rPr>
          <w:b/>
        </w:rPr>
        <w:t>Step 3 (2 min): Say it, help a friend, report it.</w:t>
      </w:r>
      <w:r>
        <w:rPr/>
        <w:t xml:space="preserve"> Pairs use the Helper Card from Lesson 8. The speaker is a friend of the person in the excerpts. Nobody plays the recruiter or the person being controlled. </w:t>
      </w:r>
      <w:r>
        <w:rPr>
          <w:b/>
        </w:rPr>
        <w:t>Hear</w:t>
      </w:r>
      <w:r>
        <w:rPr/>
        <w:t xml:space="preserve"> ("Thank you for telling me."), </w:t>
      </w:r>
      <w:r>
        <w:rPr>
          <w:b/>
        </w:rPr>
        <w:t>Help</w:t>
      </w:r>
      <w:r>
        <w:rPr/>
        <w:t xml:space="preserve"> ("It is not your fault. What do you need right now?"), </w:t>
      </w:r>
      <w:r>
        <w:rPr>
          <w:b/>
        </w:rPr>
        <w:t>Hand off</w:t>
      </w:r>
      <w:r>
        <w:rPr/>
        <w:t xml:space="preserve"> ("Let's tell [counselor or trusted adult] together."). Then read the Reporting Quick Card: "You or a trusted adult can call the Florida Human Trafficking Hotline, 1-855-FLA-SAFE (1-855-352-7233), or the National Human Trafficking Hotline, 1-888-373-7888, which is open 24 hours. For a child who may be abused or neglected: the Florida Abuse Hotline, 1-800-962-2873. If someone is in danger now: 911." Evidence rule: save words, usernames, links and dates; never save, send or show an intimate picture of anyone under 18 (see P4 for the full rule).</w:t>
      </w:r>
    </w:p>
    <w:p>
      <w:pPr>
        <w:pStyle w:val="ListBullet"/>
      </w:pPr>
      <w:r>
        <w:rPr>
          <w:b/>
        </w:rPr>
        <w:t>Step 4 (1 min): Defense Plan line (DP-P1).</w:t>
      </w:r>
      <w:r>
        <w:rPr/>
        <w:t xml:space="preserve"> Students write: "If something online asks me to keep a secret, owe a favor or hand over a document, I will ___ and tell ___."</w:t>
      </w:r>
    </w:p>
    <w:p>
      <w:pPr>
        <w:pStyle w:val="Heading3"/>
      </w:pPr>
      <w:r>
        <w:rPr/>
        <w:t>Discuss (3 minutes)</w:t>
      </w:r>
    </w:p>
    <w:p>
      <w:pPr>
        <w:pStyle w:val="ListBullet"/>
      </w:pPr>
      <w:r>
        <w:rPr/>
        <w:t>Q1. Which stage is easiest to miss: HOOK, MOVE, BIND or CONTROL? Why?</w:t>
      </w:r>
    </w:p>
    <w:p>
      <w:pPr>
        <w:pStyle w:val="ListBullet"/>
      </w:pPr>
      <w:r>
        <w:rPr/>
        <w:t>Q2. Why do secrecy and debt work so well for someone trying to control another person?</w:t>
      </w:r>
    </w:p>
    <w:p>
      <w:pPr>
        <w:pStyle w:val="ListBullet"/>
      </w:pPr>
      <w:r>
        <w:rPr/>
        <w:t>Q3. How is this different from a job scam, and how is it the same? (Draw out: the same early flags; the difference is the control.)</w:t>
      </w:r>
    </w:p>
    <w:p>
      <w:pPr>
        <w:pStyle w:val="ListBullet"/>
      </w:pPr>
      <w:r>
        <w:rPr/>
        <w:t>Q4. What could a friend say to someone who is worried they "agreed" to something?</w:t>
      </w:r>
    </w:p>
    <w:p>
      <w:pPr>
        <w:pStyle w:val="ListBullet"/>
      </w:pPr>
      <w:r>
        <w:rPr/>
        <w:t>Q5. What makes reporting hard, and what would make it easier? What good can come from a report? (Draw out: it is not your fault; reporting is not tattling; a report can stop harm for the person and for others.)</w:t>
      </w:r>
    </w:p>
    <w:p>
      <w:pPr>
        <w:pStyle w:val="Heading3"/>
      </w:pPr>
      <w:r>
        <w:rPr/>
        <w:t>Takeaway (2 minutes)</w:t>
      </w:r>
    </w:p>
    <w:p>
      <w:r>
        <w:rPr/>
        <w:t>Say: "</w:t>
      </w:r>
      <w:r>
        <w:rPr>
          <w:b/>
        </w:rPr>
        <w:t>Pause</w:t>
      </w:r>
      <w:r>
        <w:rPr/>
        <w:t xml:space="preserve"> when an opportunity or a relationship asks for secrecy, speed or something you cannot undo. </w:t>
      </w:r>
      <w:r>
        <w:rPr>
          <w:b/>
        </w:rPr>
        <w:t>Check</w:t>
      </w:r>
      <w:r>
        <w:rPr/>
        <w:t xml:space="preserve"> who they are, what they want and who else knows, using a channel you choose. </w:t>
      </w:r>
      <w:r>
        <w:rPr>
          <w:b/>
        </w:rPr>
        <w:t>Tell</w:t>
      </w:r>
      <w:r>
        <w:rPr/>
        <w:t xml:space="preserve"> a trusted adult first, and the hotlines when it might be trafficking. It is never your fault, and it is not too late to tell."</w:t>
      </w:r>
    </w:p>
    <w:p>
      <w:pPr>
        <w:pStyle w:val="Heading3"/>
      </w:pPr>
      <w:r>
        <w:rPr/>
        <w:t>Exit ticket</w:t>
      </w:r>
    </w:p>
    <w:p>
      <w:r>
        <w:rPr>
          <w:b/>
        </w:rPr>
        <w:t>"Write the stage (HOOK, MOVE, BIND or CONTROL) that would be hardest for you to notice, and one person or number you would use to get help."</w:t>
      </w:r>
      <w:r>
        <w:rPr/>
        <w:t xml:space="preserve"> Optional: "[ ] I would like to talk to the counselor privately." Collect as students leave; read them the same day.</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P1)</w:t>
            </w:r>
          </w:p>
          <w:p>
            <w:pPr>
              <w:pStyle w:val="ListBullet"/>
              <w:spacing w:before="0" w:after="40"/>
            </w:pPr>
            <w:r>
              <w:rPr>
                <w:b/>
                <w:sz w:val="19"/>
              </w:rPr>
              <w:t>Why it might come up:</w:t>
            </w:r>
            <w:r>
              <w:rPr>
                <w:sz w:val="19"/>
              </w:rPr>
              <w:t xml:space="preserve"> a student may say they, a friend or someone in their family has been pressured to work, owes a debt, has had documents or a phone taken, is being kept from leaving, or has been pushed into sexual activity for someone else's gain.</w:t>
            </w:r>
          </w:p>
          <w:p>
            <w:pPr>
              <w:pStyle w:val="ListBullet"/>
              <w:spacing w:before="0" w:after="40"/>
            </w:pPr>
            <w:r>
              <w:rPr>
                <w:b/>
                <w:sz w:val="19"/>
              </w:rPr>
              <w:t>Say:</w:t>
            </w:r>
            <w:r>
              <w:rPr>
                <w:sz w:val="19"/>
              </w:rPr>
              <w:t xml:space="preserve"> "Thank you for telling me. This is not your fault. You are not in trouble. I want to get you help, and I will tell you exactly who I need to talk to."</w:t>
            </w:r>
          </w:p>
          <w:p>
            <w:pPr>
              <w:pStyle w:val="ListBullet"/>
              <w:spacing w:before="0" w:after="40"/>
            </w:pPr>
            <w:r>
              <w:rPr>
                <w:b/>
                <w:sz w:val="19"/>
              </w:rPr>
              <w:t>Don't say:</w:t>
            </w:r>
            <w:r>
              <w:rPr>
                <w:sz w:val="19"/>
              </w:rPr>
              <w:t xml:space="preserve"> "Why didn't you leave?" "Are you sure?" "You agreed, right?" Do not promise secrecy. Do not ask for images or screenshots. Do not contact the person or the family. Do not investigate.</w:t>
            </w:r>
          </w:p>
          <w:p>
            <w:pPr>
              <w:pStyle w:val="ListBullet"/>
              <w:spacing w:before="0" w:after="40"/>
            </w:pPr>
            <w:r>
              <w:rPr>
                <w:b/>
                <w:sz w:val="19"/>
              </w:rPr>
              <w:t>Escalate when:</w:t>
            </w:r>
            <w:r>
              <w:rPr>
                <w:sz w:val="19"/>
              </w:rPr>
              <w:t xml:space="preserve"> any hint of trafficking, abuse or immediate danger. Call 911 for immediate danger. Report immediately to the Florida Abuse Hotline (1-800-962-2873) or the Florida Human Trafficking Hotline (1-855-FLA-SAFE), per district procedure and the reporting duty in s. 39.201, and notify the counselor and an administrator the same day [VERIFIED 2026-10-05: ss. 39.201(1), 1006.481(1)(d), leg.state.fl.us; hotline numbers on the DCF and FDLE pages]. If the student is 18 or older, a different route may apply (the National Human Trafficking Hotline, 1-888-373-7888, and local law enforcement); confirm with district counsel [VERIFY].</w:t>
            </w:r>
          </w:p>
          <w:p>
            <w:pPr>
              <w:pStyle w:val="ListBullet"/>
              <w:spacing w:before="0" w:after="40"/>
            </w:pPr>
            <w:r>
              <w:rPr>
                <w:b/>
                <w:sz w:val="19"/>
              </w:rPr>
              <w:t>Self-harm:</w:t>
            </w:r>
            <w:r>
              <w:rPr>
                <w:sz w:val="19"/>
              </w:rPr>
              <w:t xml:space="preserve"> follow your district protocol and call or text 988 [VERIFIED 2026-10-05: 988lifeline.org, as tagged in C1]. Do not leave the student alone.</w:t>
            </w:r>
          </w:p>
          <w:p>
            <w:pPr>
              <w:pStyle w:val="ListBullet"/>
              <w:spacing w:before="0" w:after="40"/>
            </w:pPr>
            <w:r>
              <w:rPr>
                <w:b/>
                <w:sz w:val="19"/>
              </w:rPr>
              <w:t>Immigration:</w:t>
            </w:r>
            <w:r>
              <w:rPr>
                <w:sz w:val="19"/>
              </w:rPr>
              <w:t xml:space="preserve"> a student may fear that reporting leads to arrest or deportation. Do not give legal advice. Use the hotline's confidential advocates and district counsel [VERIFY with the specialist].</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P1): optional add-ons. They never replace the core lesson, the disclosure box, or any safeguard.</w:t>
            </w:r>
          </w:p>
          <w:p>
            <w:pPr>
              <w:pStyle w:val="ListBullet"/>
              <w:spacing w:before="0" w:after="40"/>
            </w:pPr>
            <w:r>
              <w:rPr>
                <w:b/>
                <w:sz w:val="19"/>
              </w:rPr>
              <w:t>2-minute hook variation:</w:t>
            </w:r>
            <w:r>
              <w:rPr>
                <w:sz w:val="19"/>
              </w:rPr>
              <w:t xml:space="preserve"> What Good Looks Like (60 seconds, after the three up-front statements): pairs list what makes a job offer safe (a named person, a place and a pay record in writing, a family that already knows). The excerpt cards are then compared against that list.</w:t>
            </w:r>
          </w:p>
          <w:p>
            <w:pPr>
              <w:pStyle w:val="ListBullet"/>
              <w:spacing w:before="0" w:after="40"/>
            </w:pPr>
            <w:r>
              <w:rPr>
                <w:b/>
                <w:sz w:val="19"/>
              </w:rPr>
              <w:t>Debate or game version:</w:t>
            </w:r>
            <w:r>
              <w:rPr>
                <w:sz w:val="19"/>
              </w:rPr>
              <w:t xml:space="preserve"> By design, no scoring, timers or competition. Calm alternative: Green Light Gallery. After labeling, groups post their GREEN excerpts and say in one sentence what makes them safe.</w:t>
            </w:r>
          </w:p>
          <w:p>
            <w:pPr>
              <w:pStyle w:val="ListBullet"/>
              <w:spacing w:before="0" w:after="40"/>
            </w:pPr>
            <w:r>
              <w:rPr>
                <w:b/>
                <w:sz w:val="19"/>
              </w:rPr>
              <w:t>Peer-teaching or choice option:</w:t>
            </w:r>
            <w:r>
              <w:rPr>
                <w:sz w:val="19"/>
              </w:rPr>
              <w:t xml:space="preserve"> Choice of role: Labeler, Recorder or Observer for the whole lesson. Students write the Hand off sentence in their own words or home language. Nobody acts out an offer, a recruiter or a person being controlled.</w:t>
            </w:r>
          </w:p>
          <w:p>
            <w:pPr>
              <w:pStyle w:val="ListBullet"/>
              <w:spacing w:before="0" w:after="40"/>
            </w:pPr>
            <w:r>
              <w:rPr>
                <w:b/>
                <w:sz w:val="19"/>
              </w:rPr>
              <w:t>Level-Up Challenge:</w:t>
            </w:r>
            <w:r>
              <w:rPr>
                <w:sz w:val="19"/>
              </w:rPr>
              <w:t xml:space="preserve"> Check an Offer card for a younger sibling or a school newsletter note (counselor-approved, no real cases, no scenario detail).</w:t>
            </w:r>
          </w:p>
          <w:p>
            <w:pPr>
              <w:pStyle w:val="ListBullet"/>
              <w:spacing w:before="0" w:after="40"/>
            </w:pPr>
            <w:r>
              <w:rPr>
                <w:b/>
                <w:sz w:val="19"/>
              </w:rPr>
              <w:t>Say-it-back line (post it):</w:t>
            </w:r>
            <w:r>
              <w:rPr>
                <w:sz w:val="19"/>
              </w:rPr>
              <w:t xml:space="preserve"> "Secret, speed, debt, control. Tell someone, tonight."</w:t>
            </w:r>
          </w:p>
          <w:p>
            <w:pPr>
              <w:pStyle w:val="ListBullet"/>
              <w:spacing w:before="0" w:after="40"/>
            </w:pPr>
            <w:r>
              <w:rPr>
                <w:b/>
                <w:sz w:val="19"/>
              </w:rPr>
              <w:t>Timing and extended block:</w:t>
            </w:r>
            <w:r>
              <w:rPr>
                <w:sz w:val="19"/>
              </w:rPr>
              <w:t xml:space="preserve"> If you only have 15 minutes, use four excerpts (one per stage) and keep Step 3. Extended block (30 to 40 min): add a second pass labeling each excerpt with the Four Questions (who, what do they want, who knows, what happens if I say no), then a Question Box read-out with the counselor.</w:t>
            </w:r>
          </w:p>
        </w:tc>
      </w:tr>
    </w:tbl>
    <w:p>
      <w:pPr>
        <w:spacing w:before="0" w:after="0" w:line="160" w:lineRule="exact"/>
      </w:pPr>
      <w:r>
        <w:rPr>
          <w:sz w:val="2"/>
        </w:rPr>
      </w:r>
    </w:p>
    <w:p>
      <w:pPr>
        <w:pStyle w:val="Heading3"/>
      </w:pPr>
      <w:r>
        <w:rPr/>
        <w:t>Differentiate</w:t>
      </w:r>
    </w:p>
    <w:p>
      <w:pPr>
        <w:pStyle w:val="ListBullet"/>
      </w:pPr>
      <w:r>
        <w:rPr>
          <w:b/>
        </w:rPr>
        <w:t>Support:</w:t>
      </w:r>
      <w:r>
        <w:rPr/>
        <w:t xml:space="preserve"> Use four excerpts (one per stage) and a stage word bank. Allow oral answers. Work in a smaller group with the counselor.</w:t>
      </w:r>
    </w:p>
    <w:p>
      <w:pPr>
        <w:pStyle w:val="ListBullet"/>
      </w:pPr>
      <w:r>
        <w:rPr>
          <w:b/>
        </w:rPr>
        <w:t>Extension:</w:t>
      </w:r>
      <w:r>
        <w:rPr/>
        <w:t xml:space="preserve"> Students draft a "Check an Offer" card for a younger sibling or a school newsletter note (no real cases).</w:t>
      </w:r>
    </w:p>
    <w:p>
      <w:pPr>
        <w:pStyle w:val="ListBullet"/>
      </w:pPr>
      <w:r>
        <w:rPr>
          <w:b/>
        </w:rPr>
        <w:t>Low or no internet at home:</w:t>
      </w:r>
      <w:r>
        <w:rPr/>
        <w:t xml:space="preserve"> All paper. Offers can also come by phone, text or in person; the pattern is the same. A student can tell a school adult without any device. The hotlines work by phone.</w:t>
      </w:r>
    </w:p>
    <w:p>
      <w:pPr>
        <w:pStyle w:val="ListBullet"/>
      </w:pPr>
      <w:r>
        <w:rPr>
          <w:b/>
        </w:rPr>
        <w:t>Language access:</w:t>
      </w:r>
      <w:r>
        <w:rPr/>
        <w:t xml:space="preserve"> Provide the Pattern Strip and the Reporting Quick Card in home languages [VERIFY translation by a qualified translator; do not machine-translate crisis information without review]. The National Human Trafficking Hotline reports service in more than 200 languages [VERIFIED 2026-10-05: humantraffickinghotline.org/en/contact]. Never ask a student to interpret for family.</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P1</w:t>
            </w:r>
          </w:p>
          <w:p>
            <w:pPr>
              <w:spacing w:before="0" w:after="60" w:line="259" w:lineRule="auto"/>
            </w:pPr>
            <w:r>
              <w:rPr>
                <w:b/>
                <w:sz w:val="19"/>
              </w:rPr>
              <w:t>One line:</w:t>
            </w:r>
            <w:r>
              <w:rPr>
                <w:sz w:val="19"/>
              </w:rPr>
              <w:t xml:space="preserve"> "Today your teen practiced spotting a pattern in made-up online messages: an opportunity or relationship (HOOK), a push to go private (MOVE), secrecy, debt or shame (BIND), and someone controlling money, phone, documents or contact (CONTROL). Ask: 'If an offer asked me to keep a secret or hand over my ID, what would I do?'"</w:t>
            </w:r>
          </w:p>
          <w:p>
            <w:pPr>
              <w:spacing w:before="0" w:after="60" w:line="259" w:lineRule="auto"/>
            </w:pPr>
            <w:r>
              <w:rPr>
                <w:sz w:val="19"/>
              </w:rPr>
              <w:t>To report suspected trafficking in Florida: 1-855-FLA-SAFE (1-855-352-7233). National Human Trafficking Hotline: 1-888-373-7888. Florida Abuse Hotline: 1-800-962-2873. In danger: 911.</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would like to speak with the counselor.</w:t>
            </w:r>
          </w:p>
          <w:p>
            <w:pPr>
              <w:pStyle w:val="ListBullet"/>
              <w:spacing w:before="0" w:after="40"/>
            </w:pPr>
            <w:r>
              <w:rPr>
                <w:sz w:val="19"/>
              </w:rPr>
              <w:t>A question for the school: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b/>
        </w:rPr>
        <w:t>Do not teach</w:t>
      </w:r>
      <w:r>
        <w:rPr/>
        <w:t xml:space="preserve"> recruiter technique or role-play a recruiter. Do not name real apps or ads. No statistics in class. [Specialist to confirm.] Florida's rule lists "prevalence" among the topics for child trafficking prevention education [VERIFIED 2026-10-05: Rule 6A-1.094124(6)(d)]; this lesson teaches no numbers. A district that wants prevalence covered should add specialist-approved wording for adults. [VERIFY]</w:t>
      </w:r>
    </w:p>
    <w:p>
      <w:pPr>
        <w:pStyle w:val="ListBullet"/>
      </w:pPr>
      <w:r>
        <w:rPr/>
        <w:t>Cover labor and sexual exploitation in general terms only; never describe acts. Do not say "most victims are ___." Do not stereotype. [Specialist to confirm.]</w:t>
      </w:r>
    </w:p>
    <w:p>
      <w:pPr>
        <w:pStyle w:val="ListBullet"/>
      </w:pPr>
      <w:r>
        <w:rPr>
          <w:b/>
        </w:rPr>
        <w:t>Definition note.</w:t>
      </w:r>
      <w:r>
        <w:rPr/>
        <w:t xml:space="preserve"> The state guide defines trafficking as exploitation, fraud or coercion for forced labor (p.13); Florida law is wider [VERIFIED 2026-10-05: FLDOE Student's Guide, May 2025 PDF; s. 787.06(1), leg.state.fl.us]. Say: "The state guide talks about forced labor. Florida law also covers sexual exploitation. Both involve tricks, pressure or force, and both are crimes." The specialist decides the final wording.</w:t>
      </w:r>
    </w:p>
    <w:p>
      <w:pPr>
        <w:pStyle w:val="ListBullet"/>
      </w:pPr>
      <w:r>
        <w:rPr/>
        <w:t>Reporting wording from the guide's Step 3: if illegal activity or serious danger is involved, tell a trusted adult and report to law enforcement; the adult helps decide when and how (p.15) [VERIFIED 2026-10-05: FLDOE Student's Guide, May 2025 PDF].</w:t>
      </w:r>
    </w:p>
    <w:p>
      <w:pPr>
        <w:pStyle w:val="ListBullet"/>
      </w:pPr>
      <w:r>
        <w:rPr/>
        <w:t>Connect to Lesson 5 (sextortion), Lesson 7 (coercion) and Lesson 8 (Be the Helper). The patterns overlap, but they are not the same crime.</w:t>
      </w:r>
    </w:p>
    <w:p>
      <w:pPr>
        <w:pStyle w:val="ListBullet"/>
      </w:pPr>
      <w:r>
        <w:rPr/>
        <w:t>Students who are 17 or 18 may be working. Say: legitimate jobs exist, and workplace rights are a separate topic.</w:t>
      </w:r>
    </w:p>
    <w:p>
      <w:pPr>
        <w:pStyle w:val="ListBullet"/>
      </w:pPr>
      <w:r>
        <w:rPr/>
        <w:t>Read the Question Box before the next lesson; treat any slip suggesting danger as a disclosure.</w:t>
      </w:r>
    </w:p>
    <w:p>
      <w:pPr>
        <w:pStyle w:val="ListBullet"/>
      </w:pPr>
      <w:r>
        <w:rPr/>
        <w:t>Common student questions: "What if I already agreed to something?" ("It is still not your fault. Telling still helps.") "What if the person says they will get me deported or arrested?" ("That is a pressure tactic. Do not handle it alone. The hotlines have confidential advocates.") "How do I know it is not just a normal job?" ("A real job can be talked about openly: who, where, pay, who else knows.")</w:t>
      </w:r>
    </w:p>
    <w:p>
      <w:pPr>
        <w:spacing w:before="0" w:after="0"/>
      </w:pPr>
      <w:r>
        <w:rPr>
          <w:sz w:val="4"/>
        </w:rPr>
      </w:r>
      <w:r>
        <w:br w:type="page"/>
      </w:r>
    </w:p>
    <w:p>
      <w:pPr>
        <w:pStyle w:val="Heading2"/>
        <w:pBdr>
          <w:top w:val="single" w:sz="18" w:space="6" w:color="FF8A3D"/>
        </w:pBdr>
        <w:spacing w:before="320"/>
      </w:pPr>
      <w:r>
        <w:rPr/>
        <w:t>Lesson P2 (Plus): Mind, Mood, and the Scroll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REQUIRES REVIEW BY A SCHOOL COUNSELOR OR CLINICIAN BEFORE CLASSROOM USE.</w:t>
            </w:r>
          </w:p>
          <w:p>
            <w:pPr>
              <w:spacing w:before="80" w:after="60" w:line="259" w:lineRule="auto"/>
            </w:pPr>
            <w:r>
              <w:rPr>
                <w:sz w:val="19"/>
              </w:rPr>
              <w:t>The science and mental-health statements here were not checked against primary research. Each is tagged [VERIFY]. A counselor or clinician must check the wording, the vignettes and the "established / debated / popularised" table before students see it. Quotes from FLDOE's Student's Guide were read in the PDF and are tagged.</w:t>
            </w:r>
          </w:p>
        </w:tc>
      </w:tr>
    </w:tbl>
    <w:p>
      <w:pPr>
        <w:spacing w:before="0" w:after="0" w:line="160" w:lineRule="exact"/>
      </w:pPr>
      <w:r>
        <w:rPr>
          <w:sz w:val="2"/>
        </w:rPr>
      </w:r>
    </w:p>
    <w:p>
      <w:r>
        <w:rPr>
          <w:b/>
        </w:rPr>
        <w:t>Grade band:</w:t>
      </w:r>
      <w:r>
        <w:rPr/>
        <w:t xml:space="preserve"> 9-12 (ages 14-18)  |  </w:t>
      </w:r>
      <w:r>
        <w:rPr>
          <w:b/>
        </w:rPr>
        <w:t>Strand:</w:t>
      </w:r>
      <w:r>
        <w:rPr/>
        <w:t xml:space="preserve"> E, Kind &amp; Well</w:t>
      </w:r>
    </w:p>
    <w:p>
      <w:r>
        <w:rPr>
          <w:b/>
        </w:rPr>
        <w:t>Statute component:</w:t>
      </w:r>
      <w:r>
        <w:rPr/>
        <w:t xml:space="preserve"> C1: negative effects of social media on mental health, including addiction</w:t>
      </w:r>
    </w:p>
    <w:p>
      <w:r>
        <w:rPr>
          <w:b/>
        </w:rPr>
        <w:t>Big idea:</w:t>
      </w:r>
      <w:r>
        <w:rPr/>
        <w:t xml:space="preserve"> Social media affects sleep, mood, self-image, relationships and attention, for better and for worse, and research is still working out how much and for whom. Compulsive use is a pattern you can notice and change, and help exists. A defense plan includes your well-being.</w:t>
      </w:r>
    </w:p>
    <w:p>
      <w:r>
        <w:rPr>
          <w:b/>
        </w:rPr>
        <w:t>Practiced skill:</w:t>
      </w:r>
      <w:r>
        <w:rPr/>
        <w:t xml:space="preserve"> Map the effects of a feature or habit across four domains, choose one adjustment, and know when to tell someone.</w:t>
      </w:r>
    </w:p>
    <w:p>
      <w:r>
        <w:rPr>
          <w:b/>
        </w:rPr>
        <w:t>SENSITIVE LESSON (mental health). Counselor heads-up and family note required. A formal opt-out is not required but is honored.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226"/>
        <w:gridCol w:w="5566"/>
      </w:tblGrid>
      <w:tr>
        <w:trPr>
          <w:tblHeader/>
          <w:cantSplit/>
        </w:trPr>
        <w:tc>
          <w:tcPr>
            <w:tcW w:type="dxa" w:w="422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5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4226"/>
            <w:tcMar>
              <w:top w:w="50" w:type="dxa"/>
              <w:left w:w="0" w:type="dxa"/>
              <w:bottom w:w="60" w:type="dxa"/>
              <w:right w:w="90" w:type="dxa"/>
            </w:tcMar>
          </w:tcPr>
          <w:p>
            <w:pPr>
              <w:spacing w:before="0" w:after="0" w:line="252" w:lineRule="auto"/>
            </w:pPr>
            <w:r>
              <w:rPr>
                <w:rFonts w:ascii="Calibri" w:hAnsi="Calibri"/>
                <w:sz w:val="19"/>
              </w:rPr>
              <w:t>Hook</w:t>
            </w:r>
          </w:p>
        </w:tc>
        <w:tc>
          <w:tcPr>
            <w:tcW w:type="dxa" w:w="5566"/>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4226"/>
            <w:tcMar>
              <w:top w:w="50" w:type="dxa"/>
              <w:left w:w="0" w:type="dxa"/>
              <w:bottom w:w="60" w:type="dxa"/>
              <w:right w:w="90" w:type="dxa"/>
            </w:tcMar>
          </w:tcPr>
          <w:p>
            <w:pPr>
              <w:spacing w:before="0" w:after="0" w:line="252" w:lineRule="auto"/>
            </w:pPr>
            <w:r>
              <w:rPr>
                <w:rFonts w:ascii="Calibri" w:hAnsi="Calibri"/>
                <w:sz w:val="19"/>
              </w:rPr>
              <w:t>Activity (Impact Map)</w:t>
            </w:r>
          </w:p>
        </w:tc>
        <w:tc>
          <w:tcPr>
            <w:tcW w:type="dxa" w:w="5566"/>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4226"/>
            <w:tcMar>
              <w:top w:w="50" w:type="dxa"/>
              <w:left w:w="0" w:type="dxa"/>
              <w:bottom w:w="60" w:type="dxa"/>
              <w:right w:w="90" w:type="dxa"/>
            </w:tcMar>
          </w:tcPr>
          <w:p>
            <w:pPr>
              <w:spacing w:before="0" w:after="0" w:line="252" w:lineRule="auto"/>
            </w:pPr>
            <w:r>
              <w:rPr>
                <w:rFonts w:ascii="Calibri" w:hAnsi="Calibri"/>
                <w:sz w:val="19"/>
              </w:rPr>
              <w:t>Discuss</w:t>
            </w:r>
          </w:p>
        </w:tc>
        <w:tc>
          <w:tcPr>
            <w:tcW w:type="dxa" w:w="5566"/>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4226"/>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5566"/>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4226"/>
            <w:tcMar>
              <w:top w:w="50" w:type="dxa"/>
              <w:left w:w="0" w:type="dxa"/>
              <w:bottom w:w="60" w:type="dxa"/>
              <w:right w:w="90" w:type="dxa"/>
            </w:tcMar>
          </w:tcPr>
          <w:p>
            <w:pPr>
              <w:spacing w:before="0" w:after="0" w:line="252" w:lineRule="auto"/>
            </w:pPr>
            <w:r>
              <w:rPr>
                <w:rFonts w:ascii="Calibri" w:hAnsi="Calibri"/>
                <w:b/>
                <w:sz w:val="19"/>
              </w:rPr>
              <w:t>Total</w:t>
            </w:r>
          </w:p>
        </w:tc>
        <w:tc>
          <w:tcPr>
            <w:tcW w:type="dxa" w:w="5566"/>
            <w:tcMar>
              <w:top w:w="50" w:type="dxa"/>
              <w:left w:w="90" w:type="dxa"/>
              <w:bottom w:w="60" w:type="dxa"/>
              <w:right w:w="90" w:type="dxa"/>
            </w:tcMar>
          </w:tcPr>
          <w:p>
            <w:pPr>
              <w:spacing w:before="0" w:after="0" w:line="252" w:lineRule="auto"/>
            </w:pPr>
            <w:r>
              <w:rPr>
                <w:rFonts w:ascii="Calibri" w:hAnsi="Calibri"/>
                <w:b/>
                <w:sz w:val="19"/>
              </w:rPr>
              <w:t>15</w:t>
            </w:r>
            <w:r>
              <w:rPr>
                <w:rFonts w:ascii="Calibri" w:hAnsi="Calibri"/>
                <w:sz w:val="19"/>
              </w:rPr>
              <w:t xml:space="preserve"> (Extended-block option below)</w:t>
            </w:r>
          </w:p>
        </w:tc>
      </w:tr>
    </w:tbl>
    <w:p>
      <w:pPr>
        <w:spacing w:before="0" w:after="0" w:line="160" w:lineRule="exact"/>
      </w:pPr>
      <w:r>
        <w:rPr>
          <w:sz w:val="2"/>
        </w:rPr>
      </w:r>
    </w:p>
    <w:p>
      <w:pPr>
        <w:pStyle w:val="Heading3"/>
      </w:pPr>
      <w:r>
        <w:rPr/>
        <w:t>Standards (approximate)</w:t>
      </w:r>
    </w:p>
    <w:p>
      <w:pPr>
        <w:pStyle w:val="ListBullet"/>
      </w:pPr>
      <w:r>
        <w:rPr/>
        <w:t>Florida benchmarks [VERIFIED 2026-10-05: FLDOE Effects of Social Media Instructional Guide, read in part]: HE.912.PHC.2.1, evaluate how the influences of social media affect physical and mental health and the ability to make healthy choices (clarification: body image, dietary habits, cyberbullying, online support presence); HE.912.PHC.2.9, analyze the impacts of technology and social media on popular culture and personal life (clarification: influencers, trends, challenges; comments, saves, likes and shares); HE.912.CEH.2.3, propose strategies to avoid risks on social media and the internet (example: limiting screen time).</w:t>
      </w:r>
    </w:p>
    <w:p>
      <w:pPr>
        <w:pStyle w:val="ListBullet"/>
      </w:pPr>
      <w:r>
        <w:rPr/>
        <w:t>ISTE Students: 2b, 1a [2016 numbering; approximate]</w:t>
      </w:r>
    </w:p>
    <w:p>
      <w:pPr>
        <w:pStyle w:val="ListBullet"/>
      </w:pPr>
      <w:r>
        <w:rPr/>
        <w:t>CSTA: 3A-IC-24</w:t>
      </w:r>
    </w:p>
    <w:p>
      <w:pPr>
        <w:pStyle w:val="ListBullet"/>
      </w:pPr>
      <w:r>
        <w:rPr/>
        <w:t>CASEL: Self-Management; Self-Awareness</w:t>
      </w:r>
    </w:p>
    <w:p>
      <w:pPr>
        <w:pStyle w:val="Heading3"/>
      </w:pPr>
      <w:r>
        <w:rPr/>
        <w:t>Before you teach</w:t>
      </w:r>
    </w:p>
    <w:p>
      <w:pPr>
        <w:pStyle w:val="ListBullet"/>
      </w:pPr>
      <w:r>
        <w:rPr/>
        <w:t>Counselor heads-up 5 school days ahead (Reproducibles R12-B). Know your self-harm protocol and 988. A family note goes home before the lesson (Reproducibles R12-C).</w:t>
      </w:r>
    </w:p>
    <w:p>
      <w:pPr>
        <w:pStyle w:val="ListBullet"/>
      </w:pPr>
      <w:r>
        <w:rPr/>
        <w:t>Teach mid-week, not before a major exam. Use fictional vignettes only. Never ask students to report their hours or feelings. No self-harm methods and no statistics about suicide [VERIFY district safe-messaging guidance].</w:t>
      </w:r>
    </w:p>
    <w:p>
      <w:pPr>
        <w:pStyle w:val="ListBullet"/>
      </w:pPr>
      <w:r>
        <w:rPr/>
        <w:t>Alternate (on request): the Two-Week Experiment card worked individually or with the counselor. The alternate must still teach the component: give the student the Help Routes card and the vocabulary box. Opt-out is district policy, not a statutory right for this instruction [VERIFY with the district].</w:t>
      </w:r>
    </w:p>
    <w:p>
      <w:pPr>
        <w:pStyle w:val="Heading3"/>
      </w:pPr>
      <w:r>
        <w:rPr/>
        <w:t>Materials</w:t>
      </w:r>
    </w:p>
    <w:p>
      <w:r>
        <w:rPr/>
        <w:t>RP2 Domain Vignettes (four, fictional; one per group of 3-4), the Impact Map (W-P2), the Two-Week Experiment card, the Help Routes card, Question Box, Pass cards. Optional tech version: none.</w:t>
      </w:r>
    </w:p>
    <w:p>
      <w:pPr>
        <w:pStyle w:val="Heading3"/>
      </w:pPr>
      <w:r>
        <w:rPr/>
        <w:t>Hook (2 minutes)</w:t>
      </w:r>
    </w:p>
    <w:p>
      <w:r>
        <w:rPr/>
        <w:t>Say: "Hackles up? Notice what the feed does to your mood, your sleep and your time. If you feel worse after, or can't stop when you want to, that is data. This is not a lecture on how bad screens are. Many people find connection, creativity and support online. For some people, at some times, social media also affects mood, sleep, how they feel about their bodies and lives, loneliness, their friendships, and how well they can stop. Florida requires teaching those effects, including addiction, so you can recognize patterns and choose. Researchers are still working out how large the effects are and for whom. Today you map them. You do not judge them."</w:t>
      </w:r>
    </w:p>
    <w:p>
      <w:pPr>
        <w:pStyle w:val="Heading3"/>
      </w:pPr>
      <w:r>
        <w:rPr/>
        <w:t>Activity (8 minutes): Impact Map</w:t>
      </w:r>
    </w:p>
    <w:p>
      <w:pPr>
        <w:pStyle w:val="ListBullet"/>
      </w:pPr>
      <w:r>
        <w:rPr>
          <w:b/>
        </w:rPr>
        <w:t>Step 1 (1 min): Four domains and one word.</w:t>
      </w:r>
      <w:r>
        <w:rPr/>
        <w:t xml:space="preserve"> Name the domains: </w:t>
      </w:r>
      <w:r>
        <w:rPr>
          <w:b/>
        </w:rPr>
        <w:t>Sleep, Mood and self-image, Relationships, Attention and control.</w:t>
      </w:r>
      <w:r>
        <w:rPr/>
        <w:t xml:space="preserve"> Say: "'Addiction' is a word people use when something feels impossible to cut down even though it is causing harm. Whether a person has a health condition is something a doctor or counselor decides. Today we look at patterns and options."</w:t>
      </w:r>
    </w:p>
    <w:p>
      <w:pPr>
        <w:pStyle w:val="ListBullet"/>
      </w:pPr>
      <w:r>
        <w:rPr>
          <w:b/>
        </w:rPr>
        <w:t>Step 2 (4 min): Fill in the map.</w:t>
      </w:r>
      <w:r>
        <w:rPr/>
        <w:t xml:space="preserve"> Each group gets one Domain Vignette (fictional, four or five sentences) and fills in the Impact Map (W-P2): (a) the effect: what changed; (b) what makes it worse: design features, comparison, cyberbullying, late-night use; (c) one adjustment the character could try; (d) the signal that means "talk to someone", and to whom. The vignettes avoid self-harm detail. The Mood vignette ends with a character who "stops answering friends and says nothing will get better"; the group marks it </w:t>
      </w:r>
      <w:r>
        <w:rPr>
          <w:b/>
        </w:rPr>
        <w:t>GET HELP TODAY</w:t>
      </w:r>
      <w:r>
        <w:rPr/>
        <w:t xml:space="preserve"> and names an adult and 988.</w:t>
      </w:r>
    </w:p>
    <w:p>
      <w:pPr>
        <w:pStyle w:val="ListBullet"/>
      </w:pPr>
      <w:r>
        <w:rPr>
          <w:b/>
        </w:rPr>
        <w:t>Step 3 (2 min): Share-out.</w:t>
      </w:r>
      <w:r>
        <w:rPr/>
        <w:t xml:space="preserve"> One finding per group, 30 seconds each. Draw the threads together: sleep, mood, comparison, belonging and control affect each other.</w:t>
      </w:r>
    </w:p>
    <w:p>
      <w:pPr>
        <w:pStyle w:val="ListBullet"/>
      </w:pPr>
      <w:r>
        <w:rPr>
          <w:b/>
        </w:rPr>
        <w:t>Step 4 (1 min): Two-Week Experiment.</w:t>
      </w:r>
      <w:r>
        <w:rPr/>
        <w:t xml:space="preserve"> Each student privately picks one adjustment (no phone in bed; mute a category of notifications; check feeds at set times; unfollow accounts that leave you feeling worse; one app-free evening; track which push notifications you actually needed and turn some off, which is the state guide's own home activity, p.6) and one person to check in with. Add the Defense Plan line DP-P2: "My well-being setting is ___." Results stay private and are never collected.</w:t>
      </w:r>
    </w:p>
    <w:p>
      <w:pPr>
        <w:pStyle w:val="Heading3"/>
      </w:pPr>
      <w:r>
        <w:rPr/>
        <w:t>Discuss (3 minutes)</w:t>
      </w:r>
    </w:p>
    <w:p>
      <w:pPr>
        <w:pStyle w:val="ListBullet"/>
      </w:pPr>
      <w:r>
        <w:rPr/>
        <w:t>Q1. Which domain is least talked about, and why?</w:t>
      </w:r>
    </w:p>
    <w:p>
      <w:pPr>
        <w:pStyle w:val="ListBullet"/>
      </w:pPr>
      <w:r>
        <w:rPr/>
        <w:t>Q2. How can cyberbullying or being left out compound the other effects?</w:t>
      </w:r>
    </w:p>
    <w:p>
      <w:pPr>
        <w:pStyle w:val="ListBullet"/>
      </w:pPr>
      <w:r>
        <w:rPr/>
        <w:t>Q3. What is the difference between choosing to use an app and feeling pulled by it?</w:t>
      </w:r>
    </w:p>
    <w:p>
      <w:pPr>
        <w:pStyle w:val="ListBullet"/>
      </w:pPr>
      <w:r>
        <w:rPr/>
        <w:t>Q4. How can a friend notice a pattern without judging?</w:t>
      </w:r>
    </w:p>
    <w:p>
      <w:pPr>
        <w:pStyle w:val="ListBullet"/>
      </w:pPr>
      <w:r>
        <w:rPr/>
        <w:t>Q5. When is "adjust it myself" enough, and when is it time to tell someone?</w:t>
      </w:r>
    </w:p>
    <w:p>
      <w:pPr>
        <w:pStyle w:val="ListBullet"/>
      </w:pPr>
      <w:r>
        <w:rPr/>
        <w:t>Q6. What could a friend group, a team or a school do to make late-night and constant checking easier to resist? (the state guide's community level, p.5)</w:t>
      </w:r>
    </w:p>
    <w:p>
      <w:pPr>
        <w:pStyle w:val="Heading3"/>
      </w:pPr>
      <w:r>
        <w:rPr/>
        <w:t>Takeaway (2 minutes)</w:t>
      </w:r>
    </w:p>
    <w:p>
      <w:r>
        <w:rPr/>
        <w:t>Say: "</w:t>
      </w:r>
      <w:r>
        <w:rPr>
          <w:b/>
        </w:rPr>
        <w:t>Pause</w:t>
      </w:r>
      <w:r>
        <w:rPr/>
        <w:t xml:space="preserve"> when you notice sleep, mood or control slipping. </w:t>
      </w:r>
      <w:r>
        <w:rPr>
          <w:b/>
        </w:rPr>
        <w:t>Check</w:t>
      </w:r>
      <w:r>
        <w:rPr/>
        <w:t xml:space="preserve"> which feature or habit is pulling you, and try one adjustment. </w:t>
      </w:r>
      <w:r>
        <w:rPr>
          <w:b/>
        </w:rPr>
        <w:t>Tell</w:t>
      </w:r>
      <w:r>
        <w:rPr/>
        <w:t xml:space="preserve"> a trusted adult or the counselor if it keeps happening or if you feel hopeless. Help exists: 988, the school counselor, a doctor. It is never your fault that apps are built to hold attention."</w:t>
      </w:r>
    </w:p>
    <w:p>
      <w:pPr>
        <w:pStyle w:val="Heading3"/>
      </w:pPr>
      <w:r>
        <w:rPr/>
        <w:t>Exit ticket</w:t>
      </w:r>
    </w:p>
    <w:p>
      <w:r>
        <w:rPr>
          <w:b/>
        </w:rPr>
        <w:t>"Write one adjustment you might try and one person or number you would use if it did not help."</w:t>
      </w:r>
      <w:r>
        <w:rPr/>
        <w:t xml:space="preserve"> Optional: "[ ] I would like to talk to the counselor privately."</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P2)</w:t>
            </w:r>
          </w:p>
          <w:p>
            <w:pPr>
              <w:pStyle w:val="ListBullet"/>
              <w:spacing w:before="0" w:after="40"/>
            </w:pPr>
            <w:r>
              <w:rPr>
                <w:b/>
                <w:sz w:val="19"/>
              </w:rPr>
              <w:t>Why it might come up:</w:t>
            </w:r>
            <w:r>
              <w:rPr>
                <w:sz w:val="19"/>
              </w:rPr>
              <w:t xml:space="preserve"> low mood, anxiety, isolation, disordered eating, being targeted online, sleep loss, or thoughts of self-harm.</w:t>
            </w:r>
          </w:p>
          <w:p>
            <w:pPr>
              <w:pStyle w:val="ListBullet"/>
              <w:spacing w:before="0" w:after="40"/>
            </w:pPr>
            <w:r>
              <w:rPr>
                <w:b/>
                <w:sz w:val="19"/>
              </w:rPr>
              <w:t>Say:</w:t>
            </w:r>
            <w:r>
              <w:rPr>
                <w:sz w:val="19"/>
              </w:rPr>
              <w:t xml:space="preserve"> "Thank you for telling me. You are not in trouble, and it is not your fault. I want to help, and I will tell you exactly who I need to talk to."</w:t>
            </w:r>
          </w:p>
          <w:p>
            <w:pPr>
              <w:pStyle w:val="ListBullet"/>
              <w:spacing w:before="0" w:after="40"/>
            </w:pPr>
            <w:r>
              <w:rPr>
                <w:b/>
                <w:sz w:val="19"/>
              </w:rPr>
              <w:t>Don't say:</w:t>
            </w:r>
            <w:r>
              <w:rPr>
                <w:sz w:val="19"/>
              </w:rPr>
              <w:t xml:space="preserve"> "You're just addicted." "Everyone feels like that." "Just put it down." Do not diagnose. Do not ask for method or detail.</w:t>
            </w:r>
          </w:p>
          <w:p>
            <w:pPr>
              <w:pStyle w:val="ListBullet"/>
              <w:spacing w:before="0" w:after="40"/>
            </w:pPr>
            <w:r>
              <w:rPr>
                <w:b/>
                <w:sz w:val="19"/>
              </w:rPr>
              <w:t>Escalate:</w:t>
            </w:r>
            <w:r>
              <w:rPr>
                <w:sz w:val="19"/>
              </w:rPr>
              <w:t xml:space="preserve"> immediate risk of self-harm: stay with the student, follow district protocol, involve the counselor, call or text 988 or call 911 as protocol directs [VERIFIED 2026-10-05: 988lifeline.org, as tagged in C1]. Abuse, exploitation or threats: Florida Abuse Hotline 1-800-962-2873 and law enforcement per policy [VERIFIED 2026-10-05: s. 39.201(1); myflfamilies.com]. Same-day notice to the counselor and an administrator; document the student's own words, date, time and who you told.</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P2): optional add-ons. They never replace the core lesson, the disclosure box, or any safeguard.</w:t>
            </w:r>
          </w:p>
          <w:p>
            <w:pPr>
              <w:pStyle w:val="ListBullet"/>
              <w:spacing w:before="0" w:after="40"/>
            </w:pPr>
            <w:r>
              <w:rPr>
                <w:b/>
                <w:sz w:val="19"/>
              </w:rPr>
              <w:t>2-minute hook variation:</w:t>
            </w:r>
            <w:r>
              <w:rPr>
                <w:sz w:val="19"/>
              </w:rPr>
              <w:t xml:space="preserve"> Quiet Count (60 seconds, silent): "Think of one app you could not put down last month. Do not say which. Which of the four domains did it touch most?" Nobody shares. All counselor and disclosure steps stay as written.</w:t>
            </w:r>
          </w:p>
          <w:p>
            <w:pPr>
              <w:pStyle w:val="ListBullet"/>
              <w:spacing w:before="0" w:after="40"/>
            </w:pPr>
            <w:r>
              <w:rPr>
                <w:b/>
                <w:sz w:val="19"/>
              </w:rPr>
              <w:t>Debate or game version:</w:t>
            </w:r>
            <w:r>
              <w:rPr>
                <w:sz w:val="19"/>
              </w:rPr>
              <w:t xml:space="preserve"> Calm: Map Swap. Groups trade completed maps and add one adjustment the first group missed. Debate option (non-personal): "Should apps default to a quiet hour for teens?"</w:t>
            </w:r>
          </w:p>
          <w:p>
            <w:pPr>
              <w:pStyle w:val="ListBullet"/>
              <w:spacing w:before="0" w:after="40"/>
            </w:pPr>
            <w:r>
              <w:rPr>
                <w:b/>
                <w:sz w:val="19"/>
              </w:rPr>
              <w:t>Peer-teaching or choice option:</w:t>
            </w:r>
            <w:r>
              <w:rPr>
                <w:sz w:val="19"/>
              </w:rPr>
              <w:t xml:space="preserve"> Choice of domain, or write a three-sentence caring check-in a friend could send. Nobody reports their own habits.</w:t>
            </w:r>
          </w:p>
          <w:p>
            <w:pPr>
              <w:pStyle w:val="ListBullet"/>
              <w:spacing w:before="0" w:after="40"/>
            </w:pPr>
            <w:r>
              <w:rPr>
                <w:b/>
                <w:sz w:val="19"/>
              </w:rPr>
              <w:t>Level-Up Challenge:</w:t>
            </w:r>
            <w:r>
              <w:rPr>
                <w:sz w:val="19"/>
              </w:rPr>
              <w:t xml:space="preserve"> Design brief: a one-page proposal for a feature that supports well-being (a stopping point, a quiet hour) for a made-up app.</w:t>
            </w:r>
          </w:p>
          <w:p>
            <w:pPr>
              <w:pStyle w:val="ListBullet"/>
              <w:spacing w:before="0" w:after="40"/>
            </w:pPr>
            <w:r>
              <w:rPr>
                <w:b/>
                <w:sz w:val="19"/>
              </w:rPr>
              <w:t>Say-it-back line (post it):</w:t>
            </w:r>
            <w:r>
              <w:rPr>
                <w:sz w:val="19"/>
              </w:rPr>
              <w:t xml:space="preserve"> "Notice. Adjust. Tell someone if it does not shift."</w:t>
            </w:r>
          </w:p>
          <w:p>
            <w:pPr>
              <w:pStyle w:val="ListBullet"/>
              <w:spacing w:before="0" w:after="40"/>
            </w:pPr>
            <w:r>
              <w:rPr>
                <w:b/>
                <w:sz w:val="19"/>
              </w:rPr>
              <w:t>Timing and extended block:</w:t>
            </w:r>
            <w:r>
              <w:rPr>
                <w:sz w:val="19"/>
              </w:rPr>
              <w:t xml:space="preserve"> If time is short, give two vignettes and keep Steps 3 and 4. Extended block (30 to 40 min): add a second pass on the Help Routes card (counselor, doctor, 988, a friend) and a Question Box read-out with the counselor in the room. Cross-teach with P4 (compounding effects) and Lesson 8.</w:t>
            </w:r>
          </w:p>
        </w:tc>
      </w:tr>
    </w:tbl>
    <w:p>
      <w:pPr>
        <w:spacing w:before="0" w:after="0" w:line="160" w:lineRule="exact"/>
      </w:pPr>
      <w:r>
        <w:rPr>
          <w:sz w:val="2"/>
        </w:rPr>
      </w:r>
    </w:p>
    <w:p>
      <w:pPr>
        <w:pStyle w:val="Heading3"/>
      </w:pPr>
      <w:r>
        <w:rPr/>
        <w:t>Differentiate</w:t>
      </w:r>
    </w:p>
    <w:p>
      <w:pPr>
        <w:pStyle w:val="ListBullet"/>
      </w:pPr>
      <w:r>
        <w:rPr>
          <w:b/>
        </w:rPr>
        <w:t>Support:</w:t>
      </w:r>
      <w:r>
        <w:rPr/>
        <w:t xml:space="preserve"> Provide a labeled Impact Map and two vignettes; allow oral answers.</w:t>
      </w:r>
    </w:p>
    <w:p>
      <w:pPr>
        <w:pStyle w:val="ListBullet"/>
      </w:pPr>
      <w:r>
        <w:rPr>
          <w:b/>
        </w:rPr>
        <w:t>Extension:</w:t>
      </w:r>
      <w:r>
        <w:rPr/>
        <w:t xml:space="preserve"> Students write a one-page design brief for a well-being feature, or a letter to a fictional company.</w:t>
      </w:r>
    </w:p>
    <w:p>
      <w:pPr>
        <w:pStyle w:val="ListBullet"/>
      </w:pPr>
      <w:r>
        <w:rPr>
          <w:b/>
        </w:rPr>
        <w:t>Low or no internet at home:</w:t>
      </w:r>
      <w:r>
        <w:rPr/>
        <w:t xml:space="preserve"> Works for any screen. Adjustments can be as simple as the device sleeping in another room.</w:t>
      </w:r>
    </w:p>
    <w:p>
      <w:pPr>
        <w:pStyle w:val="ListBullet"/>
      </w:pPr>
      <w:r>
        <w:rPr>
          <w:b/>
        </w:rPr>
        <w:t>Language access:</w:t>
      </w:r>
      <w:r>
        <w:rPr/>
        <w:t xml:space="preserve"> Translate the vignettes and the Help Routes card [VERIFY]. Let students discuss in their home language and report in English or in their home language.</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P2</w:t>
            </w:r>
          </w:p>
          <w:p>
            <w:pPr>
              <w:spacing w:before="0" w:after="60" w:line="259" w:lineRule="auto"/>
            </w:pPr>
            <w:r>
              <w:rPr>
                <w:b/>
                <w:sz w:val="19"/>
              </w:rPr>
              <w:t>One line:</w:t>
            </w:r>
            <w:r>
              <w:rPr>
                <w:sz w:val="19"/>
              </w:rPr>
              <w:t xml:space="preserve"> "Today your teen mapped how social media can affect sleep, mood, relationships and attention, and chose one small adjustment to try for two weeks. Ask: 'Which app is hardest for you to put down? What would help?' Consider a shared rule about devices at night."</w:t>
            </w:r>
          </w:p>
          <w:p>
            <w:pPr>
              <w:spacing w:before="0" w:after="60" w:line="259" w:lineRule="auto"/>
            </w:pPr>
            <w:r>
              <w:rPr>
                <w:sz w:val="19"/>
              </w:rPr>
              <w:t>If your teen seems down, withdrawn or hopeless, please involve the school counselor or your doctor. 988 (call or text) is available any time [VERIFIED 2026-10-05: 988lifeline.org, as tagged in C1].</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would like resources or a counselor conversation.</w:t>
            </w:r>
          </w:p>
          <w:p>
            <w:pPr>
              <w:pStyle w:val="ListBullet"/>
              <w:spacing w:before="0" w:after="40"/>
            </w:pPr>
            <w:r>
              <w:rPr>
                <w:sz w:val="19"/>
              </w:rPr>
              <w:t>A question for the school: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b/>
        </w:rPr>
        <w:t>Vocabulary (use at 9-12 level; cite as "the Florida student guide says..."):</w:t>
      </w:r>
      <w:r>
        <w:rPr/>
        <w:t xml:space="preserve"> social comparison and push notification as defined in the 6-8 Plus Lesson P2 vocabulary box (pp.5-6 of the guide) [VERIFIED 2026-10-05: FLDOE Student's Guide, May 2025 PDF]; the word "addiction" as in Step 1; and the three-sentence reward statement: "Your brain uses chemical messengers. One of them, dopamine, helps you notice and want things that feel rewarding. Apps are built so that likes, comments and alerts can feel rewarding at unpredictable times, which can make it easier to keep checking. Scientists are still learning how strong this is for different people, and you still get to choose." [VERIFY with a counselor, clinician or science teacher]</w:t>
      </w:r>
    </w:p>
    <w:p>
      <w:pPr>
        <w:pStyle w:val="ListBullet"/>
      </w:pPr>
      <w:r>
        <w:rPr>
          <w:b/>
        </w:rPr>
        <w:t>Established, debated, popularised.</w:t>
      </w:r>
      <w:r>
        <w:rPr/>
        <w:t xml:space="preserve"> Use the table in the 6-8 Plus Lesson P2 teacher notes. In short: well supported (design features meant to hold attention; sleep loss makes mood and school harder); still debated (how large the effects are and for whom; whether time or kind of use matters more); popularised, so avoid ("a dopamine hit," "like drugs," "causes depression," "everyone is addicted"). Whether "social media addiction" is a formal diagnosis is a clinician's question. [VERIFY all of it; no primary research source was read.]</w:t>
      </w:r>
    </w:p>
    <w:p>
      <w:pPr>
        <w:pStyle w:val="ListBullet"/>
      </w:pPr>
      <w:r>
        <w:rPr/>
        <w:t>Same cautions as the 6-8 version: mixed research, no causal claims, no diagnoses, no personal screen-time reporting, no brands.</w:t>
      </w:r>
    </w:p>
    <w:p>
      <w:pPr>
        <w:pStyle w:val="ListBullet"/>
      </w:pPr>
      <w:r>
        <w:rPr>
          <w:b/>
        </w:rPr>
        <w:t>Dependency signs, in plain words, belong in the Attention and control vignette as signals and never as a diagnosis or a self-test:</w:t>
      </w:r>
      <w:r>
        <w:rPr/>
        <w:t xml:space="preserve"> checking even when it gets in the way, wanting to cut down and not managing, feeling cranky or worried when the phone is away, skipping things once enjoyed to keep scrolling, feeling restless when taking a break (guide p.6) [VERIFIED 2026-10-05: FLDOE Student's Guide, May 2025 PDF]. Do not use the phrase "withdrawal symptoms" unless a clinician advises it.</w:t>
      </w:r>
    </w:p>
    <w:p>
      <w:pPr>
        <w:pStyle w:val="ListBullet"/>
      </w:pPr>
      <w:r>
        <w:rPr>
          <w:b/>
        </w:rPr>
        <w:t>Health information:</w:t>
      </w:r>
      <w:r>
        <w:rPr/>
        <w:t xml:space="preserve"> add one line, "when you look up health information, prefer sources that name who wrote them and agree with other careful sources," linking to Lesson 6 (the guide's skill of finding appropriate sources, p.5).</w:t>
      </w:r>
    </w:p>
    <w:p>
      <w:pPr>
        <w:pStyle w:val="ListBullet"/>
      </w:pPr>
      <w:r>
        <w:rPr/>
        <w:t>Students may use social media for support (identity, health communities). Acknowledge that; do not pathologize use.</w:t>
      </w:r>
    </w:p>
    <w:p>
      <w:pPr>
        <w:pStyle w:val="ListBullet"/>
      </w:pPr>
      <w:r>
        <w:rPr/>
        <w:t>Look for students who are quiet afterward and follow up privately the same day.</w:t>
      </w:r>
    </w:p>
    <w:p>
      <w:pPr>
        <w:pStyle w:val="ListBullet"/>
      </w:pPr>
      <w:r>
        <w:rPr/>
        <w:t>Common student questions: "Is it my fault I can't stop?" ("No. Features were built to hold attention. You can still adjust.") "What if I use it to cope?" ("That is human. If you are often sad or stressed, tell the counselor or a doctor.")</w:t>
      </w:r>
    </w:p>
    <w:p>
      <w:pPr>
        <w:spacing w:before="0" w:after="0"/>
      </w:pPr>
      <w:r>
        <w:rPr>
          <w:sz w:val="4"/>
        </w:rPr>
      </w:r>
      <w:r>
        <w:br w:type="page"/>
      </w:r>
    </w:p>
    <w:p>
      <w:pPr>
        <w:pStyle w:val="Heading2"/>
        <w:pBdr>
          <w:top w:val="single" w:sz="18" w:space="6" w:color="FF8A3D"/>
        </w:pBdr>
        <w:spacing w:before="320"/>
      </w:pPr>
      <w:r>
        <w:rPr/>
        <w:t>Lesson P3 (Plus): Whose Goal Is It?</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Educator review before use.</w:t>
            </w:r>
            <w:r>
              <w:rPr>
                <w:sz w:val="19"/>
              </w:rPr>
              <w:t xml:space="preserve"> A teacher or counselor should read this once. Statements about how platforms earn money or affect people are marked [VERIFY]; cite a primary source before using any statistic in class.</w:t>
            </w:r>
          </w:p>
        </w:tc>
      </w:tr>
    </w:tbl>
    <w:p>
      <w:pPr>
        <w:spacing w:before="0" w:after="0" w:line="160" w:lineRule="exact"/>
      </w:pPr>
      <w:r>
        <w:rPr>
          <w:sz w:val="2"/>
        </w:rPr>
      </w:r>
    </w:p>
    <w:p>
      <w:r>
        <w:rPr>
          <w:b/>
        </w:rPr>
        <w:t>Grade band:</w:t>
      </w:r>
      <w:r>
        <w:rPr/>
        <w:t xml:space="preserve"> 9-12 (ages 14-18)  |  </w:t>
      </w:r>
      <w:r>
        <w:rPr>
          <w:b/>
        </w:rPr>
        <w:t>Strand:</w:t>
      </w:r>
      <w:r>
        <w:rPr/>
        <w:t xml:space="preserve"> B, Spot It (with E, Kind &amp; Well)</w:t>
      </w:r>
    </w:p>
    <w:p>
      <w:r>
        <w:rPr>
          <w:b/>
        </w:rPr>
        <w:t>Statute component:</w:t>
      </w:r>
      <w:r>
        <w:rPr/>
        <w:t xml:space="preserve"> C3: how social media manipulates behavior</w:t>
      </w:r>
    </w:p>
    <w:p>
      <w:r>
        <w:rPr>
          <w:b/>
        </w:rPr>
        <w:t>Big idea:</w:t>
      </w:r>
      <w:r>
        <w:rPr/>
        <w:t xml:space="preserve"> Platforms are designed by people with goals, and one common goal is holding your attention. When you can name a design feature, whose goal it serves and what you can do about it, you choose your own settings.</w:t>
      </w:r>
    </w:p>
    <w:p>
      <w:r>
        <w:rPr>
          <w:b/>
        </w:rPr>
        <w:t>Practiced skill:</w:t>
      </w:r>
      <w:r>
        <w:rPr/>
        <w:t xml:space="preserve"> Feature X-Ray: what it does, what it wants me to do, who benefits, my counter-move.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346"/>
        <w:gridCol w:w="4446"/>
      </w:tblGrid>
      <w:tr>
        <w:trPr>
          <w:tblHeader/>
          <w:cantSplit/>
        </w:trPr>
        <w:tc>
          <w:tcPr>
            <w:tcW w:type="dxa" w:w="534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44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5346"/>
            <w:tcMar>
              <w:top w:w="50" w:type="dxa"/>
              <w:left w:w="0" w:type="dxa"/>
              <w:bottom w:w="60" w:type="dxa"/>
              <w:right w:w="90" w:type="dxa"/>
            </w:tcMar>
          </w:tcPr>
          <w:p>
            <w:pPr>
              <w:spacing w:before="0" w:after="0" w:line="252" w:lineRule="auto"/>
            </w:pPr>
            <w:r>
              <w:rPr>
                <w:rFonts w:ascii="Calibri" w:hAnsi="Calibri"/>
                <w:sz w:val="19"/>
              </w:rPr>
              <w:t>Hook</w:t>
            </w:r>
          </w:p>
        </w:tc>
        <w:tc>
          <w:tcPr>
            <w:tcW w:type="dxa" w:w="4446"/>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5346"/>
            <w:tcMar>
              <w:top w:w="50" w:type="dxa"/>
              <w:left w:w="0" w:type="dxa"/>
              <w:bottom w:w="60" w:type="dxa"/>
              <w:right w:w="90" w:type="dxa"/>
            </w:tcMar>
          </w:tcPr>
          <w:p>
            <w:pPr>
              <w:spacing w:before="0" w:after="0" w:line="252" w:lineRule="auto"/>
            </w:pPr>
            <w:r>
              <w:rPr>
                <w:rFonts w:ascii="Calibri" w:hAnsi="Calibri"/>
                <w:sz w:val="19"/>
              </w:rPr>
              <w:t>Activity (Feature X-Ray and Feed Sorter)</w:t>
            </w:r>
          </w:p>
        </w:tc>
        <w:tc>
          <w:tcPr>
            <w:tcW w:type="dxa" w:w="4446"/>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5346"/>
            <w:tcMar>
              <w:top w:w="50" w:type="dxa"/>
              <w:left w:w="0" w:type="dxa"/>
              <w:bottom w:w="60" w:type="dxa"/>
              <w:right w:w="90" w:type="dxa"/>
            </w:tcMar>
          </w:tcPr>
          <w:p>
            <w:pPr>
              <w:spacing w:before="0" w:after="0" w:line="252" w:lineRule="auto"/>
            </w:pPr>
            <w:r>
              <w:rPr>
                <w:rFonts w:ascii="Calibri" w:hAnsi="Calibri"/>
                <w:sz w:val="19"/>
              </w:rPr>
              <w:t>Discuss</w:t>
            </w:r>
          </w:p>
        </w:tc>
        <w:tc>
          <w:tcPr>
            <w:tcW w:type="dxa" w:w="4446"/>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5346"/>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4446"/>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5346"/>
            <w:tcMar>
              <w:top w:w="50" w:type="dxa"/>
              <w:left w:w="0" w:type="dxa"/>
              <w:bottom w:w="60" w:type="dxa"/>
              <w:right w:w="90" w:type="dxa"/>
            </w:tcMar>
          </w:tcPr>
          <w:p>
            <w:pPr>
              <w:spacing w:before="0" w:after="0" w:line="252" w:lineRule="auto"/>
            </w:pPr>
            <w:r>
              <w:rPr>
                <w:rFonts w:ascii="Calibri" w:hAnsi="Calibri"/>
                <w:b/>
                <w:sz w:val="19"/>
              </w:rPr>
              <w:t>Total</w:t>
            </w:r>
          </w:p>
        </w:tc>
        <w:tc>
          <w:tcPr>
            <w:tcW w:type="dxa" w:w="4446"/>
            <w:tcMar>
              <w:top w:w="50" w:type="dxa"/>
              <w:left w:w="90" w:type="dxa"/>
              <w:bottom w:w="60" w:type="dxa"/>
              <w:right w:w="90" w:type="dxa"/>
            </w:tcMar>
          </w:tcPr>
          <w:p>
            <w:pPr>
              <w:spacing w:before="0" w:after="0" w:line="252" w:lineRule="auto"/>
            </w:pPr>
            <w:r>
              <w:rPr>
                <w:rFonts w:ascii="Calibri" w:hAnsi="Calibri"/>
                <w:b/>
                <w:sz w:val="19"/>
              </w:rPr>
              <w:t>15</w:t>
            </w:r>
            <w:r>
              <w:rPr>
                <w:rFonts w:ascii="Calibri" w:hAnsi="Calibri"/>
                <w:sz w:val="19"/>
              </w:rPr>
              <w:t xml:space="preserve"> (Extended-block option below)</w:t>
            </w:r>
          </w:p>
        </w:tc>
      </w:tr>
    </w:tbl>
    <w:p>
      <w:pPr>
        <w:spacing w:before="0" w:after="0" w:line="160" w:lineRule="exact"/>
      </w:pPr>
      <w:r>
        <w:rPr>
          <w:sz w:val="2"/>
        </w:rPr>
      </w:r>
    </w:p>
    <w:p>
      <w:pPr>
        <w:pStyle w:val="Heading3"/>
      </w:pPr>
      <w:r>
        <w:rPr/>
        <w:t>Standards (approximate)</w:t>
      </w:r>
    </w:p>
    <w:p>
      <w:pPr>
        <w:pStyle w:val="ListBullet"/>
      </w:pPr>
      <w:r>
        <w:rPr/>
        <w:t>Florida benchmarks [VERIFIED 2026-10-05: FLDOE Effects of Social Media Instructional Guide, read in part]: HE.912.PHC.2.9, analyze the impacts of technology and social media on popular culture and personal life (clarification: comments, saves, likes and shares); HE.8.CH.2.2 (vertical connection), research marketing strategies behind health-related media and social media messages (clarification: strategies media companies use to create trends); HE.912.CH.2.2, evaluate the effect of media and social media on personal and family health.</w:t>
      </w:r>
    </w:p>
    <w:p>
      <w:pPr>
        <w:pStyle w:val="ListBullet"/>
      </w:pPr>
      <w:r>
        <w:rPr/>
        <w:t>ISTE Students: 2b, 3b [2016 numbering; approximate]</w:t>
      </w:r>
    </w:p>
    <w:p>
      <w:pPr>
        <w:pStyle w:val="ListBullet"/>
      </w:pPr>
      <w:r>
        <w:rPr/>
        <w:t>CSTA: 3A-IC-24, 3A-IC-30</w:t>
      </w:r>
    </w:p>
    <w:p>
      <w:pPr>
        <w:pStyle w:val="ListBullet"/>
      </w:pPr>
      <w:r>
        <w:rPr/>
        <w:t>CASEL: Responsible Decision-Making</w:t>
      </w:r>
    </w:p>
    <w:p>
      <w:pPr>
        <w:pStyle w:val="Heading3"/>
      </w:pPr>
      <w:r>
        <w:rPr/>
        <w:t>Counselor note</w:t>
      </w:r>
    </w:p>
    <w:p>
      <w:r>
        <w:rPr/>
        <w:t>Not a sensitive lesson. A counselor heads-up is recommended because students may disclose compulsive use or low mood. No opt-out is expected; the alternate is "My Autonomy Settings" done individually. District policy governs; the statute read for this kit has no opt-out for this instruction [VERIFIED 2026-10-05: leg.state.fl.us 1003.42(5) covers reproductive health and disease only; VERIFY with the district].</w:t>
      </w:r>
    </w:p>
    <w:p>
      <w:pPr>
        <w:pStyle w:val="Heading3"/>
      </w:pPr>
      <w:r>
        <w:rPr/>
        <w:t>Materials</w:t>
      </w:r>
    </w:p>
    <w:p>
      <w:r>
        <w:rPr/>
        <w:t>RP3 LoopFeed Feature Cards (seven; one set per group of 3-4), the Feature X-Ray sheet (W-P3), the Feed Sorter deck (fifteen short fictional post descriptions, in two rounds), My Autonomy Settings card. LoopFeed is a made-up app. No real brands or screenshots. Optional tech version: none.</w:t>
      </w:r>
    </w:p>
    <w:p>
      <w:pPr>
        <w:pStyle w:val="Heading3"/>
      </w:pPr>
      <w:r>
        <w:rPr/>
        <w:t>Hook (2 minutes)</w:t>
      </w:r>
    </w:p>
    <w:p>
      <w:r>
        <w:rPr/>
        <w:t>Say: "Hackles up? When an app keeps pulling you back, or shows you more and more of the same, notice who is steering. Every feed you use was built by a team with goals. One goal is often to keep you there. That is not a conspiracy. It is a business model, and it can be useful or harmful depending on how it is built. Florida's law on social media accounts for minors lists some features as 'addictive features': infinite scrolling, push notifications, personal interactive metrics, auto-play video and live-streaming [VERIFIED 2026-10-05: s. 501.1736(1)(e)4., leg.state.fl.us]. Today we study those features, who they serve, and how you stay in control."</w:t>
      </w:r>
    </w:p>
    <w:p>
      <w:r>
        <w:rPr>
          <w:i/>
        </w:rPr>
        <w:t>(Teacher note: the Hook states what that statute defines. It makes no claim about any company. [VERIFY with counsel whether and how that statute applies today; its enforcement and litigation status were not confirmed.])</w:t>
      </w:r>
    </w:p>
    <w:p>
      <w:pPr>
        <w:pStyle w:val="Heading3"/>
      </w:pPr>
      <w:r>
        <w:rPr/>
        <w:t>Activity (8 minutes): Feature X-Ray and Feed Sorter</w:t>
      </w:r>
    </w:p>
    <w:p>
      <w:pPr>
        <w:pStyle w:val="ListBullet"/>
      </w:pPr>
      <w:r>
        <w:rPr>
          <w:b/>
        </w:rPr>
        <w:t>Step 1 (1 min):</w:t>
      </w:r>
      <w:r>
        <w:rPr/>
        <w:t xml:space="preserve"> Say: "Persuasive design means choices made to change what people do. Not all of it is bad: a reminder to take your medication is persuasive. The questions are: whose goal, and do you know it? Vocabulary: a </w:t>
      </w:r>
      <w:r>
        <w:rPr>
          <w:i/>
        </w:rPr>
        <w:t>push notification</w:t>
      </w:r>
      <w:r>
        <w:rPr/>
        <w:t xml:space="preserve"> is an alert an app sends to tell you about interactions or events on your account (guide p.6 box) [VERIFIED 2026-10-05: FLDOE Student's Guide to Internet Safety, May 2025 PDF]."</w:t>
      </w:r>
    </w:p>
    <w:p>
      <w:pPr>
        <w:pStyle w:val="ListBullet"/>
      </w:pPr>
      <w:r>
        <w:rPr>
          <w:b/>
        </w:rPr>
        <w:t>Step 2 (4 min): Feature X-Ray (groups of 3-4).</w:t>
      </w:r>
      <w:r>
        <w:rPr/>
        <w:t xml:space="preserve"> Groups get the seven LoopFeed Feature Cards and the X-Ray sheet. For each feature they fill in: </w:t>
      </w:r>
      <w:r>
        <w:rPr>
          <w:b/>
        </w:rPr>
        <w:t>What it does. What it wants me to do. Who benefits. My counter-move.</w:t>
      </w:r>
      <w:r>
        <w:rPr/>
        <w:t xml:space="preserve"> Example: infinite scroll removes the natural stopping point; it wants me to keep going; the platform benefits from time on the app; my counter-move is a timer or a stopping rule. "For You" recommendations learn what you react to; they want me to stay and see more; the platform benefits from ad exposure; my counter-move is to curate who I follow, use "not interested," and search on purpose. The guide's wording for "check intentions": feeds are built to keep you scrolling, liking and sharing, and platforms fill your feed with similar content (p.7) [VERIFIED 2026-10-05: FLDOE Student's Guide, May 2025 PDF]. Groups do as many cards as they can; the whole class covers all seven.</w:t>
      </w:r>
    </w:p>
    <w:p>
      <w:pPr>
        <w:pStyle w:val="ListBullet"/>
      </w:pPr>
      <w:r>
        <w:rPr>
          <w:b/>
        </w:rPr>
        <w:t>Step 3 (2 min): Feed Sorter (pairs).</w:t>
      </w:r>
      <w:r>
        <w:rPr/>
        <w:t xml:space="preserve"> Round 1: each pair gets six post cards (two from each of three themes) and marks the two they would "like." Round 2: LoopFeed "deals" the next five cards: three from the theme the pair liked most, one from each other theme. Debrief: "What happened to variety? Who chose?" Two Round 1 cards are on purpose: a polished, unrealistic post and an ad aimed at a specific group. The guide says unrealistic portrayals can create pressure "to conform or consume" (p.9) [VERIFIED 2026-10-05: FLDOE Student's Guide, May 2025 PDF].</w:t>
      </w:r>
    </w:p>
    <w:p>
      <w:pPr>
        <w:pStyle w:val="ListBullet"/>
      </w:pPr>
      <w:r>
        <w:rPr>
          <w:b/>
        </w:rPr>
        <w:t>Step 4 (1 min): My Autonomy Settings.</w:t>
      </w:r>
      <w:r>
        <w:rPr/>
        <w:t xml:space="preserve"> Each student writes two settings they will change this week (turn off one class of notifications; hide reaction counts if an option exists; use "following" instead of "for you"; set a daily time limit) and the Defense Plan line DP-P3.</w:t>
      </w:r>
    </w:p>
    <w:p>
      <w:pPr>
        <w:pStyle w:val="Heading3"/>
      </w:pPr>
      <w:r>
        <w:rPr/>
        <w:t>Discuss (3 minutes)</w:t>
      </w:r>
    </w:p>
    <w:p>
      <w:pPr>
        <w:pStyle w:val="ListBullet"/>
      </w:pPr>
      <w:r>
        <w:rPr/>
        <w:t>Q1. Which feature was hardest to see as designed? Why?</w:t>
      </w:r>
    </w:p>
    <w:p>
      <w:pPr>
        <w:pStyle w:val="ListBullet"/>
      </w:pPr>
      <w:r>
        <w:rPr/>
        <w:t>Q2. What is the difference between a design that helps you and one that holds you?</w:t>
      </w:r>
    </w:p>
    <w:p>
      <w:pPr>
        <w:pStyle w:val="ListBullet"/>
      </w:pPr>
      <w:r>
        <w:rPr/>
        <w:t>Q3. Why might a reaction count or streak change what people post and how they feel?</w:t>
      </w:r>
    </w:p>
    <w:p>
      <w:pPr>
        <w:pStyle w:val="ListBullet"/>
      </w:pPr>
      <w:r>
        <w:rPr/>
        <w:t>Q4. How do ads, influencers and trends use these features? (Link to the FLDOE benchmark topics.)</w:t>
      </w:r>
    </w:p>
    <w:p>
      <w:pPr>
        <w:pStyle w:val="ListBullet"/>
      </w:pPr>
      <w:r>
        <w:rPr/>
        <w:t>Q5. What would you ask a company to change? What can you change yourself?</w:t>
      </w:r>
    </w:p>
    <w:p>
      <w:pPr>
        <w:pStyle w:val="Heading3"/>
      </w:pPr>
      <w:r>
        <w:rPr/>
        <w:t>Takeaway (2 minutes)</w:t>
      </w:r>
    </w:p>
    <w:p>
      <w:r>
        <w:rPr/>
        <w:t>Say: "</w:t>
      </w:r>
      <w:r>
        <w:rPr>
          <w:b/>
        </w:rPr>
        <w:t>Pause</w:t>
      </w:r>
      <w:r>
        <w:rPr/>
        <w:t xml:space="preserve"> when you notice the pull. </w:t>
      </w:r>
      <w:r>
        <w:rPr>
          <w:b/>
        </w:rPr>
        <w:t>Check</w:t>
      </w:r>
      <w:r>
        <w:rPr/>
        <w:t xml:space="preserve"> which feature is steering and whose goal it serves. </w:t>
      </w:r>
      <w:r>
        <w:rPr>
          <w:b/>
        </w:rPr>
        <w:t>Tell</w:t>
      </w:r>
      <w:r>
        <w:rPr/>
        <w:t xml:space="preserve"> a friend or a trusted adult if an app is making you feel worse or you cannot cut down. It is never your fault that feeds are built to hold attention. You can still choose your settings."</w:t>
      </w:r>
    </w:p>
    <w:p>
      <w:pPr>
        <w:pStyle w:val="Heading3"/>
      </w:pPr>
      <w:r>
        <w:rPr/>
        <w:t>Exit ticket</w:t>
      </w:r>
    </w:p>
    <w:p>
      <w:r>
        <w:rPr>
          <w:b/>
        </w:rPr>
        <w:t>"Name one design feature, say whose goal it serves, and write one counter-move."</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P3)</w:t>
            </w:r>
          </w:p>
          <w:p>
            <w:pPr>
              <w:pStyle w:val="ListBullet"/>
              <w:spacing w:before="0" w:after="40"/>
            </w:pPr>
            <w:r>
              <w:rPr>
                <w:b/>
                <w:sz w:val="19"/>
              </w:rPr>
              <w:t>Why it might come up:</w:t>
            </w:r>
            <w:r>
              <w:rPr>
                <w:sz w:val="19"/>
              </w:rPr>
              <w:t xml:space="preserve"> overuse, sleep loss, comparison, being targeted by ads, or something more serious.</w:t>
            </w:r>
          </w:p>
          <w:p>
            <w:pPr>
              <w:pStyle w:val="ListBullet"/>
              <w:spacing w:before="0" w:after="40"/>
            </w:pPr>
            <w:r>
              <w:rPr>
                <w:b/>
                <w:sz w:val="19"/>
              </w:rPr>
              <w:t>Say:</w:t>
            </w:r>
            <w:r>
              <w:rPr>
                <w:sz w:val="19"/>
              </w:rPr>
              <w:t xml:space="preserve"> "Thank you for telling me. You are not in trouble. Let's get you support."</w:t>
            </w:r>
          </w:p>
          <w:p>
            <w:pPr>
              <w:pStyle w:val="ListBullet"/>
              <w:spacing w:before="0" w:after="40"/>
            </w:pPr>
            <w:r>
              <w:rPr>
                <w:b/>
                <w:sz w:val="19"/>
              </w:rPr>
              <w:t>Don't say:</w:t>
            </w:r>
            <w:r>
              <w:rPr>
                <w:sz w:val="19"/>
              </w:rPr>
              <w:t xml:space="preserve"> "You're addicted." "Just stop." Do not diagnose.</w:t>
            </w:r>
          </w:p>
          <w:p>
            <w:pPr>
              <w:pStyle w:val="ListBullet"/>
              <w:spacing w:before="0" w:after="40"/>
            </w:pPr>
            <w:r>
              <w:rPr>
                <w:b/>
                <w:sz w:val="19"/>
              </w:rPr>
              <w:t>Escalate:</w:t>
            </w:r>
            <w:r>
              <w:rPr>
                <w:sz w:val="19"/>
              </w:rPr>
              <w:t xml:space="preserve"> self-harm or hopelessness: district protocol and 988 [VERIFIED 2026-10-05: 988lifeline.org, as tagged in C1]; abuse or exploitation: Florida Abuse Hotline 1-800-962-2873 and per policy [VERIFIED 2026-10-05: s. 39.201(1); myflfamilies.com]; same-day counselor notice; document the student's own words.</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P3): optional add-ons. They never replace the core lesson, the disclosure box, or any safeguard.</w:t>
            </w:r>
          </w:p>
          <w:p>
            <w:pPr>
              <w:pStyle w:val="ListBullet"/>
              <w:spacing w:before="0" w:after="40"/>
            </w:pPr>
            <w:r>
              <w:rPr>
                <w:b/>
                <w:sz w:val="19"/>
              </w:rPr>
              <w:t>2-minute hook variation:</w:t>
            </w:r>
            <w:r>
              <w:rPr>
                <w:sz w:val="19"/>
              </w:rPr>
              <w:t xml:space="preserve"> Stopping Cues (60 seconds): "Where does a book, a TV show and a game tell you it is time to stop? Where does your feed?" Pairs share one example.</w:t>
            </w:r>
          </w:p>
          <w:p>
            <w:pPr>
              <w:pStyle w:val="ListBullet"/>
              <w:spacing w:before="0" w:after="40"/>
            </w:pPr>
            <w:r>
              <w:rPr>
                <w:b/>
                <w:sz w:val="19"/>
              </w:rPr>
              <w:t>Debate or game version:</w:t>
            </w:r>
            <w:r>
              <w:rPr>
                <w:sz w:val="19"/>
              </w:rPr>
              <w:t xml:space="preserve"> Redesign Sprint: groups get three minutes to redesign one LoopFeed feature so it is easier to put down; vote by hands. Debate option: "Should apps for teens have a built-in quiet hour by default?"</w:t>
            </w:r>
          </w:p>
          <w:p>
            <w:pPr>
              <w:pStyle w:val="ListBullet"/>
              <w:spacing w:before="0" w:after="40"/>
            </w:pPr>
            <w:r>
              <w:rPr>
                <w:b/>
                <w:sz w:val="19"/>
              </w:rPr>
              <w:t>Peer-teaching or choice option:</w:t>
            </w:r>
            <w:r>
              <w:rPr>
                <w:sz w:val="19"/>
              </w:rPr>
              <w:t xml:space="preserve"> Choice: pick one feature and teach it in 60 seconds to a partner, or write the counter-move as a one-line rule for a friend.</w:t>
            </w:r>
          </w:p>
          <w:p>
            <w:pPr>
              <w:pStyle w:val="ListBullet"/>
              <w:spacing w:before="0" w:after="40"/>
            </w:pPr>
            <w:r>
              <w:rPr>
                <w:b/>
                <w:sz w:val="19"/>
              </w:rPr>
              <w:t>Level-Up Challenge:</w:t>
            </w:r>
            <w:r>
              <w:rPr>
                <w:sz w:val="19"/>
              </w:rPr>
              <w:t xml:space="preserve"> One-page "autonomy by design" proposal for LoopFeed, using at least two features and a reason for each change.</w:t>
            </w:r>
          </w:p>
          <w:p>
            <w:pPr>
              <w:pStyle w:val="ListBullet"/>
              <w:spacing w:before="0" w:after="40"/>
            </w:pPr>
            <w:r>
              <w:rPr>
                <w:b/>
                <w:sz w:val="19"/>
              </w:rPr>
              <w:t>Say-it-back line (post it):</w:t>
            </w:r>
            <w:r>
              <w:rPr>
                <w:sz w:val="19"/>
              </w:rPr>
              <w:t xml:space="preserve"> "Whose goal is it? Then choose your setting."</w:t>
            </w:r>
          </w:p>
          <w:p>
            <w:pPr>
              <w:pStyle w:val="ListBullet"/>
              <w:spacing w:before="0" w:after="40"/>
            </w:pPr>
            <w:r>
              <w:rPr>
                <w:b/>
                <w:sz w:val="19"/>
              </w:rPr>
              <w:t>Timing and extended block:</w:t>
            </w:r>
            <w:r>
              <w:rPr>
                <w:sz w:val="19"/>
              </w:rPr>
              <w:t xml:space="preserve"> If time is short, give four Feature Cards (infinite scroll, autoplay, push notifications, "For You") and keep the Feed Sorter. Extended block (30 to 40 min): add the Redesign Sprint and an ad-targeting round (health-related marketing; link to Lesson 6).</w:t>
            </w:r>
          </w:p>
        </w:tc>
      </w:tr>
    </w:tbl>
    <w:p>
      <w:pPr>
        <w:spacing w:before="0" w:after="0" w:line="160" w:lineRule="exact"/>
      </w:pPr>
      <w:r>
        <w:rPr>
          <w:sz w:val="2"/>
        </w:rPr>
      </w:r>
    </w:p>
    <w:p>
      <w:pPr>
        <w:pStyle w:val="Heading3"/>
      </w:pPr>
      <w:r>
        <w:rPr/>
        <w:t>Differentiate</w:t>
      </w:r>
    </w:p>
    <w:p>
      <w:pPr>
        <w:pStyle w:val="ListBullet"/>
      </w:pPr>
      <w:r>
        <w:rPr>
          <w:b/>
        </w:rPr>
        <w:t>Support:</w:t>
      </w:r>
      <w:r>
        <w:rPr/>
        <w:t xml:space="preserve"> Use four Feature Cards with sentence frames.</w:t>
      </w:r>
    </w:p>
    <w:p>
      <w:pPr>
        <w:pStyle w:val="ListBullet"/>
      </w:pPr>
      <w:r>
        <w:rPr>
          <w:b/>
        </w:rPr>
        <w:t>Extension:</w:t>
      </w:r>
      <w:r>
        <w:rPr/>
        <w:t xml:space="preserve"> Students draft a one-page "autonomy by design" proposal for LoopFeed.</w:t>
      </w:r>
    </w:p>
    <w:p>
      <w:pPr>
        <w:pStyle w:val="ListBullet"/>
      </w:pPr>
      <w:r>
        <w:rPr>
          <w:b/>
        </w:rPr>
        <w:t>Low or no internet at home:</w:t>
      </w:r>
      <w:r>
        <w:rPr/>
        <w:t xml:space="preserve"> The lesson works with any app or a television; settings can be on any device.</w:t>
      </w:r>
    </w:p>
    <w:p>
      <w:pPr>
        <w:pStyle w:val="ListBullet"/>
      </w:pPr>
      <w:r>
        <w:rPr>
          <w:b/>
        </w:rPr>
        <w:t>Language access:</w:t>
      </w:r>
      <w:r>
        <w:rPr/>
        <w:t xml:space="preserve"> Translate the Feature Cards [VERIFY]; icons help (infinity arrow, play button, bell, heart, flame).</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P3</w:t>
            </w:r>
          </w:p>
          <w:p>
            <w:pPr>
              <w:spacing w:before="0" w:after="60" w:line="259" w:lineRule="auto"/>
            </w:pPr>
            <w:r>
              <w:rPr>
                <w:b/>
                <w:sz w:val="19"/>
              </w:rPr>
              <w:t>One line:</w:t>
            </w:r>
            <w:r>
              <w:rPr>
                <w:sz w:val="19"/>
              </w:rPr>
              <w:t xml:space="preserve"> "Today your teen studied how apps use endless scrolling, autoplay, notifications, reaction counts and recommendations, and chose two settings to change. Ask: 'Which of these pulls on you most? What setting could we change together?' Consider talking about notification times and device-free hours."</w:t>
            </w:r>
          </w:p>
          <w:p>
            <w:pPr>
              <w:spacing w:before="0" w:after="60" w:line="259" w:lineRule="auto"/>
            </w:pPr>
            <w:r>
              <w:rPr>
                <w:sz w:val="19"/>
              </w:rPr>
              <w:t>If your teen seems low, anxious or unable to stop, the school counselor can help.</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changed a setting together.</w:t>
            </w:r>
          </w:p>
          <w:p>
            <w:pPr>
              <w:pStyle w:val="ListBullet"/>
              <w:spacing w:before="0" w:after="40"/>
            </w:pPr>
            <w:r>
              <w:rPr>
                <w:sz w:val="19"/>
              </w:rPr>
              <w:t>A question for the school: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t>Study features, not brands. Do not name or attack companies.</w:t>
      </w:r>
    </w:p>
    <w:p>
      <w:pPr>
        <w:pStyle w:val="ListBullet"/>
      </w:pPr>
      <w:r>
        <w:rPr/>
        <w:t>Evidence about effects is mixed; keep claims modest. [VERIFY with a source before quoting any statistic.]</w:t>
      </w:r>
    </w:p>
    <w:p>
      <w:pPr>
        <w:pStyle w:val="ListBullet"/>
      </w:pPr>
      <w:r>
        <w:rPr/>
        <w:t>"Platforms earn money from attention" is a widely stated business-model point; cite a primary source before using it in class. [VERIFY]</w:t>
      </w:r>
    </w:p>
    <w:p>
      <w:pPr>
        <w:pStyle w:val="ListBullet"/>
      </w:pPr>
      <w:r>
        <w:rPr>
          <w:b/>
        </w:rPr>
        <w:t>Reward and interactions.</w:t>
      </w:r>
      <w:r>
        <w:rPr/>
        <w:t xml:space="preserve"> The state guide ties comments, saves, likes and shares to reward (p.5) and says allowing push notifications can raise the risk of addictive behaviors (p.5) [VERIFIED 2026-10-05: FLDOE Student's Guide, May 2025 PDF]. Teach this with the reward statement and the established-versus-popularised note in Plus Lesson P2 [VERIFY with a counselor or science teacher]. Keep the Hook's statute sentence as is.</w:t>
      </w:r>
    </w:p>
    <w:p>
      <w:pPr>
        <w:pStyle w:val="ListBullet"/>
      </w:pPr>
      <w:r>
        <w:rPr>
          <w:b/>
        </w:rPr>
        <w:t>Audience language:</w:t>
      </w:r>
      <w:r>
        <w:rPr/>
        <w:t xml:space="preserve"> the guide asks students to see how marketing strategies appeal to specific audiences (p.9). The Feed Sorter's polished-post card and targeted-ad card cover this.</w:t>
      </w:r>
    </w:p>
    <w:p>
      <w:pPr>
        <w:pStyle w:val="ListBullet"/>
      </w:pPr>
      <w:r>
        <w:rPr>
          <w:b/>
        </w:rPr>
        <w:t>Not covered:</w:t>
      </w:r>
      <w:r>
        <w:rPr/>
        <w:t xml:space="preserve"> the guide's definitions of health, legal and ethical behaviors (p.9 box). Optional one-line gloss in discussion.</w:t>
      </w:r>
    </w:p>
    <w:p>
      <w:pPr>
        <w:pStyle w:val="ListBullet"/>
      </w:pPr>
      <w:r>
        <w:rPr/>
        <w:t>Link to P2 and to 6-8 Lesson 10.</w:t>
      </w:r>
    </w:p>
    <w:p>
      <w:pPr>
        <w:pStyle w:val="ListBullet"/>
      </w:pPr>
      <w:r>
        <w:rPr/>
        <w:t>Common student questions: "Isn't this just how the internet works?" ("It is how many feeds are built. They can be built differently, and you can change your settings.") "Is this illegal?" ("Some states regulate certain features for minors. I do not know the status in every case, so let us not guess.") [VERIFY with counsel]</w:t>
      </w:r>
    </w:p>
    <w:p>
      <w:pPr>
        <w:spacing w:before="0" w:after="0"/>
      </w:pPr>
      <w:r>
        <w:rPr>
          <w:sz w:val="4"/>
        </w:rPr>
      </w:r>
      <w:r>
        <w:br w:type="page"/>
      </w:r>
    </w:p>
    <w:p>
      <w:pPr>
        <w:pStyle w:val="Heading2"/>
        <w:pBdr>
          <w:top w:val="single" w:sz="18" w:space="6" w:color="FF8A3D"/>
        </w:pBdr>
        <w:spacing w:before="320"/>
      </w:pPr>
      <w:r>
        <w:rPr/>
        <w:t>Lesson P4 (Plus): From Mean to Harmful: Recognize, Respond, Report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Educator review before use.</w:t>
            </w:r>
            <w:r>
              <w:rPr>
                <w:sz w:val="19"/>
              </w:rPr>
              <w:t xml:space="preserve"> Counsel should confirm the evidence wording in the teacher notes (Crosswalk Section 10, D1) before the lesson goes to families. [COUNSEL TO CONFIRM]</w:t>
            </w:r>
          </w:p>
        </w:tc>
      </w:tr>
    </w:tbl>
    <w:p>
      <w:pPr>
        <w:spacing w:before="0" w:after="0" w:line="160" w:lineRule="exact"/>
      </w:pPr>
      <w:r>
        <w:rPr>
          <w:sz w:val="2"/>
        </w:rPr>
      </w:r>
    </w:p>
    <w:p>
      <w:r>
        <w:rPr>
          <w:b/>
        </w:rPr>
        <w:t>Grade band:</w:t>
      </w:r>
      <w:r>
        <w:rPr/>
        <w:t xml:space="preserve"> 9-12 (ages 14-18)  |  </w:t>
      </w:r>
      <w:r>
        <w:rPr>
          <w:b/>
        </w:rPr>
        <w:t>Strand:</w:t>
      </w:r>
      <w:r>
        <w:rPr/>
        <w:t xml:space="preserve"> E, Kind &amp; Well (with D, Safe People)</w:t>
      </w:r>
    </w:p>
    <w:p>
      <w:r>
        <w:rPr>
          <w:b/>
        </w:rPr>
        <w:t>Statute component:</w:t>
      </w:r>
      <w:r>
        <w:rPr/>
        <w:t xml:space="preserve"> C5b: identify cyberbullying on the Internet (with C6 reporting)</w:t>
      </w:r>
    </w:p>
    <w:p>
      <w:r>
        <w:rPr>
          <w:b/>
        </w:rPr>
        <w:t>Big idea:</w:t>
      </w:r>
      <w:r>
        <w:rPr/>
        <w:t xml:space="preserve"> Cyberbullying is bullying through technology. Four questions help tell mean from harmful: Repeated? Hurtful? Public or hidden? Power? Respond in ways that protect you and the target, and report in the app and at school. Evidence is for adults who can help, not for spreading.</w:t>
      </w:r>
    </w:p>
    <w:p>
      <w:r>
        <w:rPr>
          <w:b/>
        </w:rPr>
        <w:t>Practiced skill:</w:t>
      </w:r>
      <w:r>
        <w:rPr/>
        <w:t xml:space="preserve"> Sort situations with the Four-Question Strip; choose a first move from the Response Menu; know where to report.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20"/>
        <w:gridCol w:w="4172"/>
      </w:tblGrid>
      <w:tr>
        <w:trPr>
          <w:tblHeader/>
          <w:cantSplit/>
        </w:trPr>
        <w:tc>
          <w:tcPr>
            <w:tcW w:type="dxa" w:w="562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41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5620"/>
            <w:tcMar>
              <w:top w:w="50" w:type="dxa"/>
              <w:left w:w="0" w:type="dxa"/>
              <w:bottom w:w="60" w:type="dxa"/>
              <w:right w:w="90" w:type="dxa"/>
            </w:tcMar>
          </w:tcPr>
          <w:p>
            <w:pPr>
              <w:spacing w:before="0" w:after="0" w:line="252" w:lineRule="auto"/>
            </w:pPr>
            <w:r>
              <w:rPr>
                <w:rFonts w:ascii="Calibri" w:hAnsi="Calibri"/>
                <w:sz w:val="19"/>
              </w:rPr>
              <w:t>Hook</w:t>
            </w:r>
          </w:p>
        </w:tc>
        <w:tc>
          <w:tcPr>
            <w:tcW w:type="dxa" w:w="4172"/>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5620"/>
            <w:tcMar>
              <w:top w:w="50" w:type="dxa"/>
              <w:left w:w="0" w:type="dxa"/>
              <w:bottom w:w="60" w:type="dxa"/>
              <w:right w:w="90" w:type="dxa"/>
            </w:tcMar>
          </w:tcPr>
          <w:p>
            <w:pPr>
              <w:spacing w:before="0" w:after="0" w:line="252" w:lineRule="auto"/>
            </w:pPr>
            <w:r>
              <w:rPr>
                <w:rFonts w:ascii="Calibri" w:hAnsi="Calibri"/>
                <w:sz w:val="19"/>
              </w:rPr>
              <w:t>Activity (Four Questions and Response Menu)</w:t>
            </w:r>
          </w:p>
        </w:tc>
        <w:tc>
          <w:tcPr>
            <w:tcW w:type="dxa" w:w="4172"/>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5620"/>
            <w:tcMar>
              <w:top w:w="50" w:type="dxa"/>
              <w:left w:w="0" w:type="dxa"/>
              <w:bottom w:w="60" w:type="dxa"/>
              <w:right w:w="90" w:type="dxa"/>
            </w:tcMar>
          </w:tcPr>
          <w:p>
            <w:pPr>
              <w:spacing w:before="0" w:after="0" w:line="252" w:lineRule="auto"/>
            </w:pPr>
            <w:r>
              <w:rPr>
                <w:rFonts w:ascii="Calibri" w:hAnsi="Calibri"/>
                <w:sz w:val="19"/>
              </w:rPr>
              <w:t>Discuss</w:t>
            </w:r>
          </w:p>
        </w:tc>
        <w:tc>
          <w:tcPr>
            <w:tcW w:type="dxa" w:w="4172"/>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5620"/>
            <w:tcMar>
              <w:top w:w="50" w:type="dxa"/>
              <w:left w:w="0" w:type="dxa"/>
              <w:bottom w:w="60" w:type="dxa"/>
              <w:right w:w="90" w:type="dxa"/>
            </w:tcMar>
          </w:tcPr>
          <w:p>
            <w:pPr>
              <w:spacing w:before="0" w:after="0" w:line="252" w:lineRule="auto"/>
            </w:pPr>
            <w:r>
              <w:rPr>
                <w:rFonts w:ascii="Calibri" w:hAnsi="Calibri"/>
                <w:sz w:val="19"/>
              </w:rPr>
              <w:t>Takeaway and exit ticket</w:t>
            </w:r>
          </w:p>
        </w:tc>
        <w:tc>
          <w:tcPr>
            <w:tcW w:type="dxa" w:w="4172"/>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5620"/>
            <w:tcMar>
              <w:top w:w="50" w:type="dxa"/>
              <w:left w:w="0" w:type="dxa"/>
              <w:bottom w:w="60" w:type="dxa"/>
              <w:right w:w="90" w:type="dxa"/>
            </w:tcMar>
          </w:tcPr>
          <w:p>
            <w:pPr>
              <w:spacing w:before="0" w:after="0" w:line="252" w:lineRule="auto"/>
            </w:pPr>
            <w:r>
              <w:rPr>
                <w:rFonts w:ascii="Calibri" w:hAnsi="Calibri"/>
                <w:b/>
                <w:sz w:val="19"/>
              </w:rPr>
              <w:t>Total</w:t>
            </w:r>
          </w:p>
        </w:tc>
        <w:tc>
          <w:tcPr>
            <w:tcW w:type="dxa" w:w="4172"/>
            <w:tcMar>
              <w:top w:w="50" w:type="dxa"/>
              <w:left w:w="90" w:type="dxa"/>
              <w:bottom w:w="60" w:type="dxa"/>
              <w:right w:w="90" w:type="dxa"/>
            </w:tcMar>
          </w:tcPr>
          <w:p>
            <w:pPr>
              <w:spacing w:before="0" w:after="0" w:line="252" w:lineRule="auto"/>
            </w:pPr>
            <w:r>
              <w:rPr>
                <w:rFonts w:ascii="Calibri" w:hAnsi="Calibri"/>
                <w:b/>
                <w:sz w:val="19"/>
              </w:rPr>
              <w:t>15</w:t>
            </w:r>
            <w:r>
              <w:rPr>
                <w:rFonts w:ascii="Calibri" w:hAnsi="Calibri"/>
                <w:sz w:val="19"/>
              </w:rPr>
              <w:t xml:space="preserve"> (Extended-block option below)</w:t>
            </w:r>
          </w:p>
        </w:tc>
      </w:tr>
    </w:tbl>
    <w:p>
      <w:pPr>
        <w:spacing w:before="0" w:after="0" w:line="160" w:lineRule="exact"/>
      </w:pPr>
      <w:r>
        <w:rPr>
          <w:sz w:val="2"/>
        </w:rPr>
      </w:r>
    </w:p>
    <w:p>
      <w:pPr>
        <w:pStyle w:val="Heading3"/>
      </w:pPr>
      <w:r>
        <w:rPr/>
        <w:t>Standards (approximate)</w:t>
      </w:r>
    </w:p>
    <w:p>
      <w:pPr>
        <w:pStyle w:val="ListBullet"/>
      </w:pPr>
      <w:r>
        <w:rPr/>
        <w:t>Florida benchmarks [VERIFIED 2026-10-05: FLDOE Effects of Social Media Instructional Guide, read in part]: HE.912.PHC.4.3, develop strategies to combat cyberbullying and online harassment (example: reporting online harassment and suspicious behavior); HE.912.PHC.2.10, recognizing and reporting signs of human trafficking, cyberbullying and other suspicious behavior; HE.8.PHC.2.10 (vertical), impact of cyberbullying on personal wellness.</w:t>
      </w:r>
    </w:p>
    <w:p>
      <w:pPr>
        <w:pStyle w:val="ListBullet"/>
      </w:pPr>
      <w:r>
        <w:rPr/>
        <w:t>ISTE Students: 2b [2016 numbering; approximate]</w:t>
      </w:r>
    </w:p>
    <w:p>
      <w:pPr>
        <w:pStyle w:val="ListBullet"/>
      </w:pPr>
      <w:r>
        <w:rPr/>
        <w:t>CSTA: 3A-IC-30</w:t>
      </w:r>
    </w:p>
    <w:p>
      <w:pPr>
        <w:pStyle w:val="ListBullet"/>
      </w:pPr>
      <w:r>
        <w:rPr/>
        <w:t>CASEL: Social Awareness; Relationship Skills</w:t>
      </w:r>
    </w:p>
    <w:p>
      <w:pPr>
        <w:pStyle w:val="Heading3"/>
      </w:pPr>
      <w:r>
        <w:rPr/>
        <w:t>Before you teach</w:t>
      </w:r>
    </w:p>
    <w:p>
      <w:r>
        <w:rPr/>
        <w:t>Counselor heads-up recommended (students may disclose being targeted, or having taken part). Use fictional situations only; never ask who has been bullied. Do not use real group chats or screenshots. Teach mid-week. Ask the counselor about known incidents in the class or school.</w:t>
      </w:r>
    </w:p>
    <w:p>
      <w:pPr>
        <w:pStyle w:val="Heading3"/>
      </w:pPr>
      <w:r>
        <w:rPr/>
        <w:t>Opt-out</w:t>
      </w:r>
    </w:p>
    <w:p>
      <w:r>
        <w:rPr/>
        <w:t>No formal opt-out is expected. The alternate is the Response Menu applied to two cards individually. Opt-out is district policy; no statutory opt-out for this instruction appears in the text read for this kit [VERIFIED 2026-10-05: leg.state.fl.us 1003.42(5); VERIFY with the district].</w:t>
      </w:r>
    </w:p>
    <w:p>
      <w:pPr>
        <w:pStyle w:val="Heading3"/>
      </w:pPr>
      <w:r>
        <w:rPr/>
        <w:t>Materials</w:t>
      </w:r>
    </w:p>
    <w:p>
      <w:r>
        <w:rPr/>
        <w:t>RP4 Situation Cards (eight, fictional; one set per pair), the Four-Question Strip (also on the board), the Response Menu, the Reporting Quick Card, workbook page W-P4, Question Box, Pass cards. Optional tech version: none.</w:t>
      </w:r>
    </w:p>
    <w:p>
      <w:pPr>
        <w:pStyle w:val="Heading3"/>
      </w:pPr>
      <w:r>
        <w:rPr/>
        <w:t>Hook (2 minutes)</w:t>
      </w:r>
    </w:p>
    <w:p>
      <w:r>
        <w:rPr/>
        <w:t>Say: "Hackles up? When something online starts as teasing and keeps going, or makes someone go quiet, notice it. You do not need to be sure to pause. Florida law defines bullying and cyberbullying and says cyberbullying includes bullying through technology or electronic communication [VERIFIED 2026-10-05: s. 1006.147, leg.state.fl.us, read in part]. The state guide describes it as using technology to send, post or share negative, false or mean content, and describes online harassment as unwanted behavior directed at a person through technology (p.13) [VERIFIED 2026-10-05: FLDOE Student's Guide to Internet Safety, May 2025 PDF]. Today you will ask four questions that help tell mean from harmful, then practice what to do and where to report."</w:t>
      </w:r>
    </w:p>
    <w:p>
      <w:pPr>
        <w:pStyle w:val="Heading3"/>
      </w:pPr>
      <w:r>
        <w:rPr/>
        <w:t>Activity (8 minutes): Four Questions and the Response Menu</w:t>
      </w:r>
    </w:p>
    <w:p>
      <w:pPr>
        <w:pStyle w:val="ListBullet"/>
      </w:pPr>
      <w:r>
        <w:rPr>
          <w:b/>
        </w:rPr>
        <w:t>Step 1 (1 min): The Four-Question Strip.</w:t>
      </w:r>
      <w:r>
        <w:rPr/>
        <w:t xml:space="preserve"> Write on the board: </w:t>
      </w:r>
      <w:r>
        <w:rPr>
          <w:b/>
        </w:rPr>
        <w:t>REPEATED</w:t>
      </w:r>
      <w:r>
        <w:rPr/>
        <w:t xml:space="preserve"> (has it happened more than once?), </w:t>
      </w:r>
      <w:r>
        <w:rPr>
          <w:b/>
        </w:rPr>
        <w:t>HURTFUL</w:t>
      </w:r>
      <w:r>
        <w:rPr/>
        <w:t xml:space="preserve"> (does it humiliate, threaten, exclude or spread private information?), </w:t>
      </w:r>
      <w:r>
        <w:rPr>
          <w:b/>
        </w:rPr>
        <w:t>PUBLIC OR HIDDEN</w:t>
      </w:r>
      <w:r>
        <w:rPr/>
        <w:t xml:space="preserve"> (are many people seeing it, or is it anonymous or in a group chat?), </w:t>
      </w:r>
      <w:r>
        <w:rPr>
          <w:b/>
        </w:rPr>
        <w:t>POWER</w:t>
      </w:r>
      <w:r>
        <w:rPr/>
        <w:t xml:space="preserve"> (is the target outnumbered, less popular, or picked on for who they are?). Say: "If two or more are yes, treat it as harmful, not as a joke."</w:t>
      </w:r>
    </w:p>
    <w:p>
      <w:pPr>
        <w:pStyle w:val="ListBullet"/>
      </w:pPr>
      <w:r>
        <w:rPr>
          <w:b/>
        </w:rPr>
        <w:t>Step 2 (3 min): Sort (pairs).</w:t>
      </w:r>
      <w:r>
        <w:rPr/>
        <w:t xml:space="preserve"> Pairs sort eight fictional Situation Cards: </w:t>
      </w:r>
      <w:r>
        <w:rPr>
          <w:b/>
        </w:rPr>
        <w:t>ANNOYING, HURTING, TELL NOW</w:t>
      </w:r>
      <w:r>
        <w:rPr/>
        <w:t>, and mark which of the Four Questions apply. The threat card and the intimate-picture card must land at TELL NOW. One card (a single rude comment with no pattern) is meant to land at ANNOYING, so students practice not over-labeling.</w:t>
      </w:r>
    </w:p>
    <w:p>
      <w:pPr>
        <w:pStyle w:val="ListBullet"/>
      </w:pPr>
      <w:r>
        <w:rPr>
          <w:b/>
        </w:rPr>
        <w:t>Step 3 (3 min): Response Menu (groups of 4).</w:t>
      </w:r>
      <w:r>
        <w:rPr/>
        <w:t xml:space="preserve"> Groups assign each card a first move from the menu: </w:t>
      </w:r>
      <w:r>
        <w:rPr>
          <w:b/>
        </w:rPr>
        <w:t>Pause and do not retaliate. SAVE words, usernames and times. Block or mute. Report in the app. Support the target privately. Tell a trusted adult. Report at school. Take a break.</w:t>
      </w:r>
      <w:r>
        <w:rPr/>
        <w:t xml:space="preserve"> Read the three-case evidence rule aloud, and post it:</w:t>
      </w:r>
    </w:p>
    <w:p>
      <w:pPr>
        <w:spacing w:before="0" w:after="60"/>
        <w:ind w:left="864" w:hanging="360"/>
      </w:pPr>
      <w:r>
        <w:rPr>
          <w:b/>
          <w:color w:val="2F6F73"/>
        </w:rPr>
        <w:t xml:space="preserve">1. </w:t>
      </w:r>
      <w:r>
        <w:rPr>
          <w:b/>
        </w:rPr>
        <w:t>Words and records</w:t>
      </w:r>
      <w:r>
        <w:rPr/>
        <w:t xml:space="preserve"> (comments, threats, usernames, links, dates, scam messages): screenshots and saved copies are fine. Keep them private, give them to a trusted adult, never post or forward them to classmates.</w:t>
      </w:r>
    </w:p>
    <w:p>
      <w:pPr>
        <w:spacing w:before="0" w:after="60"/>
        <w:ind w:left="864" w:hanging="360"/>
      </w:pPr>
      <w:r>
        <w:rPr>
          <w:b/>
          <w:color w:val="2F6F73"/>
        </w:rPr>
        <w:t xml:space="preserve">2. </w:t>
      </w:r>
      <w:r>
        <w:rPr>
          <w:b/>
        </w:rPr>
        <w:t>Intimate or sexual pictures of anyone under 18, including the student, a classmate, or an AI or edited fake:</w:t>
      </w:r>
      <w:r>
        <w:rPr/>
        <w:t xml:space="preserve"> do not screenshot, save, forward or show anyone, not even a teacher or a friend, and not as proof. Save only the surrounding words (username, message, link, date). Tell a trusted adult, who uses the platform's report tool and, where right, NCMEC or law enforcement. Use the Response Drill from Lesson 5.</w:t>
      </w:r>
    </w:p>
    <w:p>
      <w:pPr>
        <w:spacing w:before="0" w:after="60"/>
        <w:ind w:left="864" w:hanging="360"/>
      </w:pPr>
      <w:r>
        <w:rPr>
          <w:b/>
          <w:color w:val="2F6F73"/>
        </w:rPr>
        <w:t xml:space="preserve">3. </w:t>
      </w:r>
      <w:r>
        <w:rPr>
          <w:b/>
        </w:rPr>
        <w:t>Not sure which kind it is?</w:t>
      </w:r>
      <w:r>
        <w:rPr/>
        <w:t xml:space="preserve"> Do not capture it. Tell a trusted adult first. Telling matters more than saving.</w:t>
      </w:r>
    </w:p>
    <w:p>
      <w:r>
        <w:rPr/>
        <w:t xml:space="preserve">Also post the order for threats and for requests for pictures or money: </w:t>
      </w:r>
      <w:r>
        <w:rPr>
          <w:b/>
        </w:rPr>
        <w:t>tell first, block with an adult's help, delete nothing.</w:t>
      </w:r>
      <w:r>
        <w:rPr/>
        <w:t xml:space="preserve"> For ordinary harassment, block and report after saving the words. [COUNSEL TO CONFIRM]</w:t>
      </w:r>
    </w:p>
    <w:p>
      <w:pPr>
        <w:pStyle w:val="ListBullet"/>
      </w:pPr>
      <w:r>
        <w:rPr>
          <w:b/>
        </w:rPr>
        <w:t>Step 4 (1 min): Where to report.</w:t>
      </w:r>
      <w:r>
        <w:rPr/>
        <w:t xml:space="preserve"> Say: "Your school has a process for reporting bullying and harassment under Florida law; know who takes the report [VERIFIED 2026-10-05: s. 1006.147 requires a district policy; VERIFY how your school receives reports]. A trusted adult can be a parent, a teacher, the school counselor, or the school resource officer if your school has one; you choose. For threats or crimes, local law enforcement. For abuse, the Florida Abuse Hotline, 1-800-962-2873 [VERIFIED 2026-10-05: myflfamilies.com]. In danger: 911."</w:t>
      </w:r>
    </w:p>
    <w:p>
      <w:pPr>
        <w:pStyle w:val="Heading3"/>
      </w:pPr>
      <w:r>
        <w:rPr/>
        <w:t>Discuss (3 minutes)</w:t>
      </w:r>
    </w:p>
    <w:p>
      <w:pPr>
        <w:pStyle w:val="ListBullet"/>
      </w:pPr>
      <w:r>
        <w:rPr/>
        <w:t>Q1. Which question helps most in telling mean from harmful? Why?</w:t>
      </w:r>
    </w:p>
    <w:p>
      <w:pPr>
        <w:pStyle w:val="ListBullet"/>
      </w:pPr>
      <w:r>
        <w:rPr/>
        <w:t>Q2. Why do bystanders matter? What can one private message do?</w:t>
      </w:r>
    </w:p>
    <w:p>
      <w:pPr>
        <w:pStyle w:val="ListBullet"/>
      </w:pPr>
      <w:r>
        <w:rPr/>
        <w:t>Q3. Why is "do not retaliate" hard, and why is it a good first rule?</w:t>
      </w:r>
    </w:p>
    <w:p>
      <w:pPr>
        <w:pStyle w:val="ListBullet"/>
      </w:pPr>
      <w:r>
        <w:rPr/>
        <w:t>Q4. How can a screenshot be used for help and for harm? (This is where the three-case rule lands.)</w:t>
      </w:r>
    </w:p>
    <w:p>
      <w:pPr>
        <w:pStyle w:val="ListBullet"/>
      </w:pPr>
      <w:r>
        <w:rPr/>
        <w:t>Q5. What would make you more likely to report? What gets in the way? What good can come from a report? (the state guide's positive-outcomes framing, p.15)</w:t>
      </w:r>
    </w:p>
    <w:p>
      <w:pPr>
        <w:pStyle w:val="ListBullet"/>
      </w:pPr>
      <w:r>
        <w:rPr/>
        <w:t>Q6. What can a team, a class or a school do to make reporting easier? (the community level, p.11)</w:t>
      </w:r>
    </w:p>
    <w:p>
      <w:pPr>
        <w:pStyle w:val="Heading3"/>
      </w:pPr>
      <w:r>
        <w:rPr/>
        <w:t>Takeaway (2 minutes)</w:t>
      </w:r>
    </w:p>
    <w:p>
      <w:r>
        <w:rPr/>
        <w:t>Say: "</w:t>
      </w:r>
      <w:r>
        <w:rPr>
          <w:b/>
        </w:rPr>
        <w:t>Pause</w:t>
      </w:r>
      <w:r>
        <w:rPr/>
        <w:t xml:space="preserve"> before you reply or add to the pile. </w:t>
      </w:r>
      <w:r>
        <w:rPr>
          <w:b/>
        </w:rPr>
        <w:t>Check</w:t>
      </w:r>
      <w:r>
        <w:rPr/>
        <w:t xml:space="preserve"> the four questions. </w:t>
      </w:r>
      <w:r>
        <w:rPr>
          <w:b/>
        </w:rPr>
        <w:t>Tell</w:t>
      </w:r>
      <w:r>
        <w:rPr/>
        <w:t xml:space="preserve"> a trusted adult, and report in the app and at school. It is never the target's fault, and saving evidence is for adults who can help, not for spreading."</w:t>
      </w:r>
    </w:p>
    <w:p>
      <w:pPr>
        <w:pStyle w:val="Heading3"/>
      </w:pPr>
      <w:r>
        <w:rPr/>
        <w:t>Exit ticket</w:t>
      </w:r>
    </w:p>
    <w:p>
      <w:r>
        <w:rPr>
          <w:b/>
        </w:rPr>
        <w:t>"Write the first move you would make for a card that was TELL NOW, and one person you would tell."</w:t>
      </w:r>
      <w:r>
        <w:rPr/>
        <w:t xml:space="preserve"> Optional: "[ ] I would like to talk to the counselor privately."</w:t>
      </w:r>
    </w:p>
    <w:p>
      <w:pPr>
        <w:pStyle w:val="Heading3"/>
      </w:pP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P4)</w:t>
            </w:r>
          </w:p>
          <w:p>
            <w:pPr>
              <w:pStyle w:val="ListBullet"/>
              <w:spacing w:before="0" w:after="40"/>
            </w:pPr>
            <w:r>
              <w:rPr>
                <w:b/>
                <w:sz w:val="19"/>
              </w:rPr>
              <w:t>Why it might come up:</w:t>
            </w:r>
            <w:r>
              <w:rPr>
                <w:sz w:val="19"/>
              </w:rPr>
              <w:t xml:space="preserve"> a student may be, or may have been, a target, a bystander or a participant.</w:t>
            </w:r>
          </w:p>
          <w:p>
            <w:pPr>
              <w:pStyle w:val="ListBullet"/>
              <w:spacing w:before="0" w:after="40"/>
            </w:pPr>
            <w:r>
              <w:rPr>
                <w:b/>
                <w:sz w:val="19"/>
              </w:rPr>
              <w:t>Say:</w:t>
            </w:r>
            <w:r>
              <w:rPr>
                <w:sz w:val="19"/>
              </w:rPr>
              <w:t xml:space="preserve"> "Thank you for telling me. It is not your fault. We will work it out together." For a student who took part: "Thank you for being honest. We can fix this. You can stop and make it right."</w:t>
            </w:r>
          </w:p>
          <w:p>
            <w:pPr>
              <w:pStyle w:val="ListBullet"/>
              <w:spacing w:before="0" w:after="40"/>
            </w:pPr>
            <w:r>
              <w:rPr>
                <w:b/>
                <w:sz w:val="19"/>
              </w:rPr>
              <w:t>Don't say:</w:t>
            </w:r>
            <w:r>
              <w:rPr>
                <w:sz w:val="19"/>
              </w:rPr>
              <w:t xml:space="preserve"> "Just ignore it." "Why didn't you tell sooner?" Do not ask for images.</w:t>
            </w:r>
          </w:p>
          <w:p>
            <w:pPr>
              <w:pStyle w:val="ListBullet"/>
              <w:spacing w:before="0" w:after="40"/>
            </w:pPr>
            <w:r>
              <w:rPr>
                <w:b/>
                <w:sz w:val="19"/>
              </w:rPr>
              <w:t>Escalate:</w:t>
            </w:r>
            <w:r>
              <w:rPr>
                <w:sz w:val="19"/>
              </w:rPr>
              <w:t xml:space="preserve"> threats, sexual images of a minor, self-harm, hate or stalking: same-day counselor and administrator; law enforcement per policy; Florida Abuse Hotline for abuse; the district bullying procedure under s. 1006.147 [VERIFY]; self-harm: district protocol and 988 [VERIFIED 2026-10-05: 988lifeline.org, as tagged in C1]. Document the student's own words, the date and time, and who you told. Do not view, copy, forward or screenshot an intimate image of a minor.</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P4): optional add-ons. They never replace the core lesson, the disclosure box, or any safeguard.</w:t>
            </w:r>
          </w:p>
          <w:p>
            <w:pPr>
              <w:pStyle w:val="ListBullet"/>
              <w:spacing w:before="0" w:after="40"/>
            </w:pPr>
            <w:r>
              <w:rPr>
                <w:b/>
                <w:sz w:val="19"/>
              </w:rPr>
              <w:t>2-minute hook variation:</w:t>
            </w:r>
            <w:r>
              <w:rPr>
                <w:sz w:val="19"/>
              </w:rPr>
              <w:t xml:space="preserve"> Joke or Hurt? (60 seconds): the teacher reads one invented line ("Nice haircut, at least it's not your usual one") in two contexts (between close friends, and repeated in a group of twelve). Pairs say what changed.</w:t>
            </w:r>
          </w:p>
          <w:p>
            <w:pPr>
              <w:pStyle w:val="ListBullet"/>
              <w:spacing w:before="0" w:after="40"/>
            </w:pPr>
            <w:r>
              <w:rPr>
                <w:b/>
                <w:sz w:val="19"/>
              </w:rPr>
              <w:t>Debate or game version:</w:t>
            </w:r>
            <w:r>
              <w:rPr>
                <w:sz w:val="19"/>
              </w:rPr>
              <w:t xml:space="preserve"> Calm: Menu Match. Groups swap a completed card and the receiving group adds one move the first group did not use. Debate option: "Is staying out of it ever the right choice?" (Draw out: not for TELL NOW situations.)</w:t>
            </w:r>
          </w:p>
          <w:p>
            <w:pPr>
              <w:pStyle w:val="ListBullet"/>
              <w:spacing w:before="0" w:after="40"/>
            </w:pPr>
            <w:r>
              <w:rPr>
                <w:b/>
                <w:sz w:val="19"/>
              </w:rPr>
              <w:t>Peer-teaching or choice option:</w:t>
            </w:r>
            <w:r>
              <w:rPr>
                <w:sz w:val="19"/>
              </w:rPr>
              <w:t xml:space="preserve"> Choice: write the one-sentence private message you would send a target, or the sentence you would say to a friend who is piling on.</w:t>
            </w:r>
          </w:p>
          <w:p>
            <w:pPr>
              <w:pStyle w:val="ListBullet"/>
              <w:spacing w:before="0" w:after="40"/>
            </w:pPr>
            <w:r>
              <w:rPr>
                <w:b/>
                <w:sz w:val="19"/>
              </w:rPr>
              <w:t>Level-Up Challenge:</w:t>
            </w:r>
            <w:r>
              <w:rPr>
                <w:sz w:val="19"/>
              </w:rPr>
              <w:t xml:space="preserve"> A one-page "upstander guide" for younger students (counselor-approved, no real cases).</w:t>
            </w:r>
          </w:p>
          <w:p>
            <w:pPr>
              <w:pStyle w:val="ListBullet"/>
              <w:spacing w:before="0" w:after="40"/>
            </w:pPr>
            <w:r>
              <w:rPr>
                <w:b/>
                <w:sz w:val="19"/>
              </w:rPr>
              <w:t>Say-it-back line (post it):</w:t>
            </w:r>
            <w:r>
              <w:rPr>
                <w:sz w:val="19"/>
              </w:rPr>
              <w:t xml:space="preserve"> "Repeated, hurtful, public, powerless? Treat it as harm. Tell first."</w:t>
            </w:r>
          </w:p>
          <w:p>
            <w:pPr>
              <w:pStyle w:val="ListBullet"/>
              <w:spacing w:before="0" w:after="40"/>
            </w:pPr>
            <w:r>
              <w:rPr>
                <w:b/>
                <w:sz w:val="19"/>
              </w:rPr>
              <w:t>Timing and extended block:</w:t>
            </w:r>
            <w:r>
              <w:rPr>
                <w:sz w:val="19"/>
              </w:rPr>
              <w:t xml:space="preserve"> If time is short, use five cards. Extended block (30 to 40 min): add a third pass on the guide's nine steps beside the Response Menu (teacher notes) and a Question Box read-out.</w:t>
            </w:r>
          </w:p>
        </w:tc>
      </w:tr>
    </w:tbl>
    <w:p>
      <w:pPr>
        <w:spacing w:before="0" w:after="0" w:line="160" w:lineRule="exact"/>
      </w:pPr>
      <w:r>
        <w:rPr>
          <w:sz w:val="2"/>
        </w:rPr>
      </w:r>
    </w:p>
    <w:p>
      <w:pPr>
        <w:pStyle w:val="Heading3"/>
      </w:pPr>
      <w:r>
        <w:rPr/>
        <w:t>Differentiate</w:t>
      </w:r>
    </w:p>
    <w:p>
      <w:pPr>
        <w:pStyle w:val="ListBullet"/>
      </w:pPr>
      <w:r>
        <w:rPr>
          <w:b/>
        </w:rPr>
        <w:t>Support:</w:t>
      </w:r>
      <w:r>
        <w:rPr/>
        <w:t xml:space="preserve"> Use four cards and a labeled Response Menu.</w:t>
      </w:r>
    </w:p>
    <w:p>
      <w:pPr>
        <w:pStyle w:val="ListBullet"/>
      </w:pPr>
      <w:r>
        <w:rPr>
          <w:b/>
        </w:rPr>
        <w:t>Extension:</w:t>
      </w:r>
      <w:r>
        <w:rPr/>
        <w:t xml:space="preserve"> Students design a one-page upstander guide for younger students.</w:t>
      </w:r>
    </w:p>
    <w:p>
      <w:pPr>
        <w:pStyle w:val="ListBullet"/>
      </w:pPr>
      <w:r>
        <w:rPr>
          <w:b/>
        </w:rPr>
        <w:t>Low or no internet at home:</w:t>
      </w:r>
      <w:r>
        <w:rPr/>
        <w:t xml:space="preserve"> The strip and the menu work for texts, calls and in-person bullying too. A student can tell a school adult without any device.</w:t>
      </w:r>
    </w:p>
    <w:p>
      <w:pPr>
        <w:pStyle w:val="ListBullet"/>
      </w:pPr>
      <w:r>
        <w:rPr>
          <w:b/>
        </w:rPr>
        <w:t>Language access:</w:t>
      </w:r>
      <w:r>
        <w:rPr/>
        <w:t xml:space="preserve"> Translate the strip and the menu [VERIFY]. Let students discuss in their home language.</w:t>
      </w:r>
    </w:p>
    <w:p>
      <w:pPr>
        <w:pStyle w:val="Heading3"/>
      </w:pPr>
      <w:r>
        <w:rPr/>
        <w:t>Family card (take-home)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card: Lesson P4</w:t>
            </w:r>
          </w:p>
          <w:p>
            <w:pPr>
              <w:spacing w:before="0" w:after="60" w:line="259" w:lineRule="auto"/>
            </w:pPr>
            <w:r>
              <w:rPr>
                <w:b/>
                <w:sz w:val="19"/>
              </w:rPr>
              <w:t>One line:</w:t>
            </w:r>
            <w:r>
              <w:rPr>
                <w:sz w:val="19"/>
              </w:rPr>
              <w:t xml:space="preserve"> "Today your teen learned four questions to tell mean from harmful online (Repeated? Hurtful? Public or hidden? Power?) and practiced what to do: do not retaliate, save words and usernames, block, report, support, tell. The state guide suggests saving evidence. If it is a nude or sexual picture of a young person, do not save or send it; tell a trusted adult. [COUNSEL TO CONFIRM]"</w:t>
            </w:r>
          </w:p>
          <w:p>
            <w:pPr>
              <w:spacing w:before="0" w:after="60" w:line="259" w:lineRule="auto"/>
            </w:pPr>
            <w:r>
              <w:rPr>
                <w:sz w:val="19"/>
              </w:rPr>
              <w:t>If your teen is being targeted, please contact the school counselor or an administrator; schools have a bullying and harassment reporting process. In danger: 911.</w:t>
            </w:r>
          </w:p>
          <w:p>
            <w:pPr>
              <w:spacing w:before="80" w:after="60" w:line="259" w:lineRule="auto"/>
            </w:pPr>
            <w:r>
              <w:rPr>
                <w:b/>
                <w:sz w:val="19"/>
              </w:rPr>
              <w:t>Reply slip (return optional):</w:t>
            </w:r>
          </w:p>
          <w:p>
            <w:pPr>
              <w:spacing w:before="0" w:after="40"/>
              <w:ind w:left="504" w:hanging="360"/>
            </w:pPr>
            <w:r>
              <w:rPr>
                <w:rFonts w:ascii="Segoe UI Symbol" w:hAnsi="Segoe UI Symbol"/>
              </w:rPr>
              <w:t xml:space="preserve">☐ </w:t>
            </w:r>
            <w:r>
              <w:rPr>
                <w:sz w:val="19"/>
              </w:rPr>
              <w:t>We talked about it.   - [ ] We would like to talk with the counselor.</w:t>
            </w:r>
          </w:p>
          <w:p>
            <w:pPr>
              <w:pStyle w:val="ListBullet"/>
              <w:spacing w:before="0" w:after="40"/>
            </w:pPr>
            <w:r>
              <w:rPr>
                <w:sz w:val="19"/>
              </w:rPr>
              <w:t>A question for the school: ______________________</w:t>
            </w:r>
          </w:p>
          <w:p>
            <w:pPr>
              <w:spacing w:before="0" w:after="60" w:line="259" w:lineRule="auto"/>
            </w:pPr>
            <w:r>
              <w:rPr>
                <w:sz w:val="19"/>
              </w:rPr>
              <w:t>Family language preference: ______________</w:t>
            </w:r>
          </w:p>
        </w:tc>
      </w:tr>
    </w:tbl>
    <w:p>
      <w:pPr>
        <w:spacing w:before="0" w:after="0" w:line="160" w:lineRule="exact"/>
      </w:pPr>
      <w:r>
        <w:rPr>
          <w:sz w:val="2"/>
        </w:rPr>
      </w:r>
    </w:p>
    <w:p>
      <w:pPr>
        <w:pStyle w:val="Heading3"/>
      </w:pPr>
      <w:r>
        <w:rPr/>
        <w:t>Teacher notes</w:t>
      </w:r>
    </w:p>
    <w:p>
      <w:pPr>
        <w:pStyle w:val="ListBullet"/>
      </w:pPr>
      <w:r>
        <w:rPr/>
        <w:t>The Hook paraphrases the cyberbullying definition in s. 1006.147; before quoting the exact definition to students or families, have counsel confirm the current wording and the district's reporting procedure. [VERIFY]</w:t>
      </w:r>
    </w:p>
    <w:p>
      <w:pPr>
        <w:pStyle w:val="ListBullet"/>
      </w:pPr>
      <w:r>
        <w:rPr>
          <w:b/>
        </w:rPr>
        <w:t>The guide's nine suspicious-activity steps (p.14) beside the Response Menu</w:t>
      </w:r>
      <w:r>
        <w:rPr/>
        <w:t xml:space="preserve"> [VERIFIED 2026-10-05: FLDOE Student's Guide to Internet Safety, May 2025 PDF]:</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55"/>
        <w:gridCol w:w="1829"/>
        <w:gridCol w:w="5408"/>
      </w:tblGrid>
      <w:tr>
        <w:trPr>
          <w:tblHeader/>
          <w:cantSplit/>
        </w:trPr>
        <w:tc>
          <w:tcPr>
            <w:tcW w:type="dxa" w:w="255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GUIDE STEP</w:t>
            </w:r>
          </w:p>
        </w:tc>
        <w:tc>
          <w:tcPr>
            <w:tcW w:type="dxa" w:w="18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RESPONSE MENU IN THIS LESSON</w:t>
            </w:r>
          </w:p>
        </w:tc>
        <w:tc>
          <w:tcPr>
            <w:tcW w:type="dxa" w:w="54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w:t>
            </w:r>
          </w:p>
        </w:tc>
      </w:tr>
      <w:tr>
        <w:trPr>
          <w:cantSplit/>
        </w:trPr>
        <w:tc>
          <w:tcPr>
            <w:tcW w:type="dxa" w:w="2555"/>
            <w:tcMar>
              <w:top w:w="50" w:type="dxa"/>
              <w:left w:w="0" w:type="dxa"/>
              <w:bottom w:w="60" w:type="dxa"/>
              <w:right w:w="90" w:type="dxa"/>
            </w:tcMar>
          </w:tcPr>
          <w:p>
            <w:pPr>
              <w:spacing w:before="0" w:after="0" w:line="252" w:lineRule="auto"/>
            </w:pPr>
            <w:r>
              <w:rPr>
                <w:rFonts w:ascii="Calibri" w:hAnsi="Calibri"/>
                <w:sz w:val="19"/>
              </w:rPr>
              <w:t>1 Stay calm</w:t>
            </w:r>
          </w:p>
        </w:tc>
        <w:tc>
          <w:tcPr>
            <w:tcW w:type="dxa" w:w="1829"/>
            <w:tcMar>
              <w:top w:w="50" w:type="dxa"/>
              <w:left w:w="90" w:type="dxa"/>
              <w:bottom w:w="60" w:type="dxa"/>
              <w:right w:w="90" w:type="dxa"/>
            </w:tcMar>
          </w:tcPr>
          <w:p>
            <w:pPr>
              <w:spacing w:before="0" w:after="0" w:line="252" w:lineRule="auto"/>
            </w:pPr>
            <w:r>
              <w:rPr>
                <w:rFonts w:ascii="Calibri" w:hAnsi="Calibri"/>
                <w:sz w:val="19"/>
              </w:rPr>
              <w:t>Pause before you reply</w:t>
            </w:r>
          </w:p>
        </w:tc>
        <w:tc>
          <w:tcPr>
            <w:tcW w:type="dxa" w:w="5408"/>
            <w:tcMar>
              <w:top w:w="50" w:type="dxa"/>
              <w:left w:w="90" w:type="dxa"/>
              <w:bottom w:w="60" w:type="dxa"/>
              <w:right w:w="90" w:type="dxa"/>
            </w:tcMar>
          </w:tcPr>
          <w:p>
            <w:pPr>
              <w:spacing w:before="0" w:after="0" w:line="252" w:lineRule="auto"/>
            </w:pPr>
            <w:r>
              <w:rPr>
                <w:rFonts w:ascii="Calibri" w:hAnsi="Calibri"/>
                <w:sz w:val="19"/>
              </w:rPr>
              <w:t>Same</w:t>
            </w:r>
          </w:p>
        </w:tc>
      </w:tr>
      <w:tr>
        <w:trPr>
          <w:cantSplit/>
        </w:trPr>
        <w:tc>
          <w:tcPr>
            <w:tcW w:type="dxa" w:w="2555"/>
            <w:tcMar>
              <w:top w:w="50" w:type="dxa"/>
              <w:left w:w="0" w:type="dxa"/>
              <w:bottom w:w="60" w:type="dxa"/>
              <w:right w:w="90" w:type="dxa"/>
            </w:tcMar>
          </w:tcPr>
          <w:p>
            <w:pPr>
              <w:spacing w:before="0" w:after="0" w:line="252" w:lineRule="auto"/>
            </w:pPr>
            <w:r>
              <w:rPr>
                <w:rFonts w:ascii="Calibri" w:hAnsi="Calibri"/>
                <w:sz w:val="19"/>
              </w:rPr>
              <w:t>2 Talk to someone (parent, teacher, counselor, school resource officer)</w:t>
            </w:r>
          </w:p>
        </w:tc>
        <w:tc>
          <w:tcPr>
            <w:tcW w:type="dxa" w:w="1829"/>
            <w:tcMar>
              <w:top w:w="50" w:type="dxa"/>
              <w:left w:w="90" w:type="dxa"/>
              <w:bottom w:w="60" w:type="dxa"/>
              <w:right w:w="90" w:type="dxa"/>
            </w:tcMar>
          </w:tcPr>
          <w:p>
            <w:pPr>
              <w:spacing w:before="0" w:after="0" w:line="252" w:lineRule="auto"/>
            </w:pPr>
            <w:r>
              <w:rPr>
                <w:rFonts w:ascii="Calibri" w:hAnsi="Calibri"/>
                <w:sz w:val="19"/>
              </w:rPr>
              <w:t>Tell a trusted adult</w:t>
            </w:r>
          </w:p>
        </w:tc>
        <w:tc>
          <w:tcPr>
            <w:tcW w:type="dxa" w:w="5408"/>
            <w:tcMar>
              <w:top w:w="50" w:type="dxa"/>
              <w:left w:w="90" w:type="dxa"/>
              <w:bottom w:w="60" w:type="dxa"/>
              <w:right w:w="90" w:type="dxa"/>
            </w:tcMar>
          </w:tcPr>
          <w:p>
            <w:pPr>
              <w:spacing w:before="0" w:after="0" w:line="252" w:lineRule="auto"/>
            </w:pPr>
            <w:r>
              <w:rPr>
                <w:rFonts w:ascii="Calibri" w:hAnsi="Calibri"/>
                <w:sz w:val="19"/>
              </w:rPr>
              <w:t>School resource officer is a local fill-in (Crosswalk Section 10, D4)</w:t>
            </w:r>
          </w:p>
        </w:tc>
      </w:tr>
      <w:tr>
        <w:trPr>
          <w:cantSplit/>
        </w:trPr>
        <w:tc>
          <w:tcPr>
            <w:tcW w:type="dxa" w:w="2555"/>
            <w:tcMar>
              <w:top w:w="50" w:type="dxa"/>
              <w:left w:w="0" w:type="dxa"/>
              <w:bottom w:w="60" w:type="dxa"/>
              <w:right w:w="90" w:type="dxa"/>
            </w:tcMar>
          </w:tcPr>
          <w:p>
            <w:pPr>
              <w:spacing w:before="0" w:after="0" w:line="252" w:lineRule="auto"/>
            </w:pPr>
            <w:r>
              <w:rPr>
                <w:rFonts w:ascii="Calibri" w:hAnsi="Calibri"/>
                <w:sz w:val="19"/>
              </w:rPr>
              <w:t>3 Block and report</w:t>
            </w:r>
          </w:p>
        </w:tc>
        <w:tc>
          <w:tcPr>
            <w:tcW w:type="dxa" w:w="1829"/>
            <w:tcMar>
              <w:top w:w="50" w:type="dxa"/>
              <w:left w:w="90" w:type="dxa"/>
              <w:bottom w:w="60" w:type="dxa"/>
              <w:right w:w="90" w:type="dxa"/>
            </w:tcMar>
          </w:tcPr>
          <w:p>
            <w:pPr>
              <w:spacing w:before="0" w:after="0" w:line="252" w:lineRule="auto"/>
            </w:pPr>
            <w:r>
              <w:rPr>
                <w:rFonts w:ascii="Calibri" w:hAnsi="Calibri"/>
                <w:sz w:val="19"/>
              </w:rPr>
              <w:t>Block or mute; report in the app</w:t>
            </w:r>
          </w:p>
        </w:tc>
        <w:tc>
          <w:tcPr>
            <w:tcW w:type="dxa" w:w="5408"/>
            <w:tcMar>
              <w:top w:w="50" w:type="dxa"/>
              <w:left w:w="90" w:type="dxa"/>
              <w:bottom w:w="60" w:type="dxa"/>
              <w:right w:w="90" w:type="dxa"/>
            </w:tcMar>
          </w:tcPr>
          <w:p>
            <w:pPr>
              <w:spacing w:before="0" w:after="0" w:line="252" w:lineRule="auto"/>
            </w:pPr>
            <w:r>
              <w:rPr>
                <w:rFonts w:ascii="Calibri" w:hAnsi="Calibri"/>
                <w:sz w:val="19"/>
              </w:rPr>
              <w:t>For threats or requests for pictures or money: tell first, block with an adult's help, delete nothing (D2)</w:t>
            </w:r>
          </w:p>
        </w:tc>
      </w:tr>
      <w:tr>
        <w:trPr>
          <w:cantSplit/>
        </w:trPr>
        <w:tc>
          <w:tcPr>
            <w:tcW w:type="dxa" w:w="2555"/>
            <w:tcMar>
              <w:top w:w="50" w:type="dxa"/>
              <w:left w:w="0" w:type="dxa"/>
              <w:bottom w:w="60" w:type="dxa"/>
              <w:right w:w="90" w:type="dxa"/>
            </w:tcMar>
          </w:tcPr>
          <w:p>
            <w:pPr>
              <w:spacing w:before="0" w:after="0" w:line="252" w:lineRule="auto"/>
            </w:pPr>
            <w:r>
              <w:rPr>
                <w:rFonts w:ascii="Calibri" w:hAnsi="Calibri"/>
                <w:sz w:val="19"/>
              </w:rPr>
              <w:t>4 Save evidence</w:t>
            </w:r>
          </w:p>
        </w:tc>
        <w:tc>
          <w:tcPr>
            <w:tcW w:type="dxa" w:w="1829"/>
            <w:tcMar>
              <w:top w:w="50" w:type="dxa"/>
              <w:left w:w="90" w:type="dxa"/>
              <w:bottom w:w="60" w:type="dxa"/>
              <w:right w:w="90" w:type="dxa"/>
            </w:tcMar>
          </w:tcPr>
          <w:p>
            <w:pPr>
              <w:spacing w:before="0" w:after="0" w:line="252" w:lineRule="auto"/>
            </w:pPr>
            <w:r>
              <w:rPr>
                <w:rFonts w:ascii="Calibri" w:hAnsi="Calibri"/>
                <w:sz w:val="19"/>
              </w:rPr>
              <w:t>SAVE words, usernames and times</w:t>
            </w:r>
          </w:p>
        </w:tc>
        <w:tc>
          <w:tcPr>
            <w:tcW w:type="dxa" w:w="5408"/>
            <w:tcMar>
              <w:top w:w="50" w:type="dxa"/>
              <w:left w:w="90" w:type="dxa"/>
              <w:bottom w:w="60" w:type="dxa"/>
              <w:right w:w="90" w:type="dxa"/>
            </w:tcMar>
          </w:tcPr>
          <w:p>
            <w:pPr>
              <w:spacing w:before="0" w:after="0" w:line="252" w:lineRule="auto"/>
            </w:pPr>
            <w:r>
              <w:rPr>
                <w:rFonts w:ascii="Calibri" w:hAnsi="Calibri"/>
                <w:b/>
                <w:sz w:val="19"/>
              </w:rPr>
              <w:t>Exception for intimate images of anyone under 18</w:t>
            </w:r>
            <w:r>
              <w:rPr>
                <w:rFonts w:ascii="Calibri" w:hAnsi="Calibri"/>
                <w:sz w:val="19"/>
              </w:rPr>
              <w:t xml:space="preserve"> (D1) [COUNSEL TO CONFIRM]</w:t>
            </w:r>
          </w:p>
        </w:tc>
      </w:tr>
      <w:tr>
        <w:trPr>
          <w:cantSplit/>
        </w:trPr>
        <w:tc>
          <w:tcPr>
            <w:tcW w:type="dxa" w:w="2555"/>
            <w:tcMar>
              <w:top w:w="50" w:type="dxa"/>
              <w:left w:w="0" w:type="dxa"/>
              <w:bottom w:w="60" w:type="dxa"/>
              <w:right w:w="90" w:type="dxa"/>
            </w:tcMar>
          </w:tcPr>
          <w:p>
            <w:pPr>
              <w:spacing w:before="0" w:after="0" w:line="252" w:lineRule="auto"/>
            </w:pPr>
            <w:r>
              <w:rPr>
                <w:rFonts w:ascii="Calibri" w:hAnsi="Calibri"/>
                <w:sz w:val="19"/>
              </w:rPr>
              <w:t>5 Do not respond</w:t>
            </w:r>
          </w:p>
        </w:tc>
        <w:tc>
          <w:tcPr>
            <w:tcW w:type="dxa" w:w="1829"/>
            <w:tcMar>
              <w:top w:w="50" w:type="dxa"/>
              <w:left w:w="90" w:type="dxa"/>
              <w:bottom w:w="60" w:type="dxa"/>
              <w:right w:w="90" w:type="dxa"/>
            </w:tcMar>
          </w:tcPr>
          <w:p>
            <w:pPr>
              <w:spacing w:before="0" w:after="0" w:line="252" w:lineRule="auto"/>
            </w:pPr>
            <w:r>
              <w:rPr>
                <w:rFonts w:ascii="Calibri" w:hAnsi="Calibri"/>
                <w:sz w:val="19"/>
              </w:rPr>
              <w:t>Do not retaliate</w:t>
            </w:r>
          </w:p>
        </w:tc>
        <w:tc>
          <w:tcPr>
            <w:tcW w:type="dxa" w:w="5408"/>
            <w:tcMar>
              <w:top w:w="50" w:type="dxa"/>
              <w:left w:w="90" w:type="dxa"/>
              <w:bottom w:w="60" w:type="dxa"/>
              <w:right w:w="90" w:type="dxa"/>
            </w:tcMar>
          </w:tcPr>
          <w:p>
            <w:pPr>
              <w:spacing w:before="0" w:after="0" w:line="252" w:lineRule="auto"/>
            </w:pPr>
            <w:r>
              <w:rPr>
                <w:rFonts w:ascii="Calibri" w:hAnsi="Calibri"/>
                <w:sz w:val="19"/>
              </w:rPr>
              <w:t>With a stranger, a scammer, a suspected predator or a threatener: do not reply. In a peer group chat where someone is targeted: do not retaliate or pile on; leaving the chat or messaging the target privately is allowed (D3)</w:t>
            </w:r>
          </w:p>
        </w:tc>
      </w:tr>
      <w:tr>
        <w:trPr>
          <w:cantSplit/>
        </w:trPr>
        <w:tc>
          <w:tcPr>
            <w:tcW w:type="dxa" w:w="2555"/>
            <w:tcMar>
              <w:top w:w="50" w:type="dxa"/>
              <w:left w:w="0" w:type="dxa"/>
              <w:bottom w:w="60" w:type="dxa"/>
              <w:right w:w="90" w:type="dxa"/>
            </w:tcMar>
          </w:tcPr>
          <w:p>
            <w:pPr>
              <w:spacing w:before="0" w:after="0" w:line="252" w:lineRule="auto"/>
            </w:pPr>
            <w:r>
              <w:rPr>
                <w:rFonts w:ascii="Calibri" w:hAnsi="Calibri"/>
                <w:sz w:val="19"/>
              </w:rPr>
              <w:t>6 Take a break</w:t>
            </w:r>
          </w:p>
        </w:tc>
        <w:tc>
          <w:tcPr>
            <w:tcW w:type="dxa" w:w="1829"/>
            <w:tcMar>
              <w:top w:w="50" w:type="dxa"/>
              <w:left w:w="90" w:type="dxa"/>
              <w:bottom w:w="60" w:type="dxa"/>
              <w:right w:w="90" w:type="dxa"/>
            </w:tcMar>
          </w:tcPr>
          <w:p>
            <w:pPr>
              <w:spacing w:before="0" w:after="0" w:line="252" w:lineRule="auto"/>
            </w:pPr>
            <w:r>
              <w:rPr>
                <w:rFonts w:ascii="Calibri" w:hAnsi="Calibri"/>
                <w:sz w:val="19"/>
              </w:rPr>
              <w:t>Take a break</w:t>
            </w:r>
          </w:p>
        </w:tc>
        <w:tc>
          <w:tcPr>
            <w:tcW w:type="dxa" w:w="5408"/>
            <w:tcMar>
              <w:top w:w="50" w:type="dxa"/>
              <w:left w:w="90" w:type="dxa"/>
              <w:bottom w:w="60" w:type="dxa"/>
              <w:right w:w="90" w:type="dxa"/>
            </w:tcMar>
          </w:tcPr>
          <w:p>
            <w:pPr>
              <w:spacing w:before="0" w:after="0" w:line="252" w:lineRule="auto"/>
            </w:pPr>
            <w:r>
              <w:rPr>
                <w:rFonts w:ascii="Calibri" w:hAnsi="Calibri"/>
                <w:sz w:val="19"/>
              </w:rPr>
              <w:t>Added to the menu</w:t>
            </w:r>
          </w:p>
        </w:tc>
      </w:tr>
      <w:tr>
        <w:trPr>
          <w:cantSplit/>
        </w:trPr>
        <w:tc>
          <w:tcPr>
            <w:tcW w:type="dxa" w:w="2555"/>
            <w:tcMar>
              <w:top w:w="50" w:type="dxa"/>
              <w:left w:w="0" w:type="dxa"/>
              <w:bottom w:w="60" w:type="dxa"/>
              <w:right w:w="90" w:type="dxa"/>
            </w:tcMar>
          </w:tcPr>
          <w:p>
            <w:pPr>
              <w:spacing w:before="0" w:after="0" w:line="252" w:lineRule="auto"/>
            </w:pPr>
            <w:r>
              <w:rPr>
                <w:rFonts w:ascii="Calibri" w:hAnsi="Calibri"/>
                <w:sz w:val="19"/>
              </w:rPr>
              <w:t>7 Respect yourself and others</w:t>
            </w:r>
          </w:p>
        </w:tc>
        <w:tc>
          <w:tcPr>
            <w:tcW w:type="dxa" w:w="1829"/>
            <w:tcMar>
              <w:top w:w="50" w:type="dxa"/>
              <w:left w:w="90" w:type="dxa"/>
              <w:bottom w:w="60" w:type="dxa"/>
              <w:right w:w="90" w:type="dxa"/>
            </w:tcMar>
          </w:tcPr>
          <w:p>
            <w:pPr>
              <w:spacing w:before="0" w:after="0" w:line="252" w:lineRule="auto"/>
            </w:pPr>
            <w:r>
              <w:rPr>
                <w:rFonts w:ascii="Calibri" w:hAnsi="Calibri"/>
                <w:sz w:val="19"/>
              </w:rPr>
              <w:t>It is never the target's fault</w:t>
            </w:r>
          </w:p>
        </w:tc>
        <w:tc>
          <w:tcPr>
            <w:tcW w:type="dxa" w:w="5408"/>
            <w:tcMar>
              <w:top w:w="50" w:type="dxa"/>
              <w:left w:w="90" w:type="dxa"/>
              <w:bottom w:w="60" w:type="dxa"/>
              <w:right w:w="90" w:type="dxa"/>
            </w:tcMar>
          </w:tcPr>
          <w:p>
            <w:pPr>
              <w:spacing w:before="0" w:after="0" w:line="252" w:lineRule="auto"/>
            </w:pPr>
            <w:r>
              <w:rPr>
                <w:rFonts w:ascii="Calibri" w:hAnsi="Calibri"/>
                <w:sz w:val="19"/>
              </w:rPr>
              <w:t>Same</w:t>
            </w:r>
          </w:p>
        </w:tc>
      </w:tr>
      <w:tr>
        <w:trPr>
          <w:cantSplit/>
        </w:trPr>
        <w:tc>
          <w:tcPr>
            <w:tcW w:type="dxa" w:w="2555"/>
            <w:tcMar>
              <w:top w:w="50" w:type="dxa"/>
              <w:left w:w="0" w:type="dxa"/>
              <w:bottom w:w="60" w:type="dxa"/>
              <w:right w:w="90" w:type="dxa"/>
            </w:tcMar>
          </w:tcPr>
          <w:p>
            <w:pPr>
              <w:spacing w:before="0" w:after="0" w:line="252" w:lineRule="auto"/>
            </w:pPr>
            <w:r>
              <w:rPr>
                <w:rFonts w:ascii="Calibri" w:hAnsi="Calibri"/>
                <w:sz w:val="19"/>
              </w:rPr>
              <w:t>8 Seek help</w:t>
            </w:r>
          </w:p>
        </w:tc>
        <w:tc>
          <w:tcPr>
            <w:tcW w:type="dxa" w:w="1829"/>
            <w:tcMar>
              <w:top w:w="50" w:type="dxa"/>
              <w:left w:w="90" w:type="dxa"/>
              <w:bottom w:w="60" w:type="dxa"/>
              <w:right w:w="90" w:type="dxa"/>
            </w:tcMar>
          </w:tcPr>
          <w:p>
            <w:pPr>
              <w:spacing w:before="0" w:after="0" w:line="252" w:lineRule="auto"/>
            </w:pPr>
            <w:r>
              <w:rPr>
                <w:rFonts w:ascii="Calibri" w:hAnsi="Calibri"/>
                <w:sz w:val="19"/>
              </w:rPr>
              <w:t>Report at school</w:t>
            </w:r>
          </w:p>
        </w:tc>
        <w:tc>
          <w:tcPr>
            <w:tcW w:type="dxa" w:w="5408"/>
            <w:tcMar>
              <w:top w:w="50" w:type="dxa"/>
              <w:left w:w="90" w:type="dxa"/>
              <w:bottom w:w="60" w:type="dxa"/>
              <w:right w:w="90" w:type="dxa"/>
            </w:tcMar>
          </w:tcPr>
          <w:p>
            <w:pPr>
              <w:spacing w:before="0" w:after="0" w:line="252" w:lineRule="auto"/>
            </w:pPr>
            <w:r>
              <w:rPr>
                <w:rFonts w:ascii="Calibri" w:hAnsi="Calibri"/>
                <w:sz w:val="19"/>
              </w:rPr>
              <w:t>Same</w:t>
            </w:r>
          </w:p>
        </w:tc>
      </w:tr>
      <w:tr>
        <w:trPr>
          <w:cantSplit/>
        </w:trPr>
        <w:tc>
          <w:tcPr>
            <w:tcW w:type="dxa" w:w="2555"/>
            <w:tcMar>
              <w:top w:w="50" w:type="dxa"/>
              <w:left w:w="0" w:type="dxa"/>
              <w:bottom w:w="60" w:type="dxa"/>
              <w:right w:w="90" w:type="dxa"/>
            </w:tcMar>
          </w:tcPr>
          <w:p>
            <w:pPr>
              <w:spacing w:before="0" w:after="0" w:line="252" w:lineRule="auto"/>
            </w:pPr>
            <w:r>
              <w:rPr>
                <w:rFonts w:ascii="Calibri" w:hAnsi="Calibri"/>
                <w:sz w:val="19"/>
              </w:rPr>
              <w:t>9 Stay safe (privacy settings; do not meet strangers in person)</w:t>
            </w:r>
          </w:p>
        </w:tc>
        <w:tc>
          <w:tcPr>
            <w:tcW w:type="dxa" w:w="1829"/>
            <w:tcMar>
              <w:top w:w="50" w:type="dxa"/>
              <w:left w:w="90" w:type="dxa"/>
              <w:bottom w:w="60" w:type="dxa"/>
              <w:right w:w="90" w:type="dxa"/>
            </w:tcMar>
          </w:tcPr>
          <w:p>
            <w:pPr>
              <w:spacing w:before="0" w:after="0" w:line="252" w:lineRule="auto"/>
            </w:pPr>
            <w:r>
              <w:rPr>
                <w:rFonts w:ascii="Calibri" w:hAnsi="Calibri"/>
                <w:sz w:val="19"/>
              </w:rPr>
              <w:t>Add a line</w:t>
            </w:r>
          </w:p>
        </w:tc>
        <w:tc>
          <w:tcPr>
            <w:tcW w:type="dxa" w:w="5408"/>
            <w:tcMar>
              <w:top w:w="50" w:type="dxa"/>
              <w:left w:w="90" w:type="dxa"/>
              <w:bottom w:w="60" w:type="dxa"/>
              <w:right w:w="90" w:type="dxa"/>
            </w:tcMar>
          </w:tcPr>
          <w:p>
            <w:pPr>
              <w:spacing w:before="0" w:after="0" w:line="252" w:lineRule="auto"/>
            </w:pPr>
            <w:r>
              <w:rPr>
                <w:rFonts w:ascii="Calibri" w:hAnsi="Calibri"/>
                <w:sz w:val="19"/>
              </w:rPr>
              <w:t>Settings check from Lesson 4</w:t>
            </w:r>
          </w:p>
        </w:tc>
      </w:tr>
    </w:tbl>
    <w:p>
      <w:pPr>
        <w:spacing w:before="0" w:after="0" w:line="160" w:lineRule="exact"/>
      </w:pPr>
      <w:r>
        <w:rPr>
          <w:sz w:val="2"/>
        </w:rPr>
      </w:r>
    </w:p>
    <w:p>
      <w:pPr>
        <w:pStyle w:val="ListBullet"/>
      </w:pPr>
      <w:r>
        <w:rPr/>
        <w:t>Say to students who have read the guide: "The state guide says to save evidence, and that is right for words and usernames. If it is a nude or sexual picture of someone under 18, do not keep it or send it, even as proof. Keep the words and the username. A trusted adult can get the rest the safe way."</w:t>
      </w:r>
    </w:p>
    <w:p>
      <w:pPr>
        <w:pStyle w:val="ListBullet"/>
      </w:pPr>
      <w:r>
        <w:rPr/>
        <w:t>If a student says they already saved or screenshotted an intimate image: do not view it and do not ask to see it; ask them not to forward it and not to delete things on their own; do not shame; secure the device per policy, bring in an administrator and follow the district's mandated-reporting steps (Disclosure and Incident Guide). [COUNSEL TO CONFIRM how staff and school resource officers handle a device.]</w:t>
      </w:r>
    </w:p>
    <w:p>
      <w:pPr>
        <w:pStyle w:val="ListBullet"/>
      </w:pPr>
      <w:r>
        <w:rPr/>
        <w:t>Link to P2 (compounding effects) and to Lessons 7 and 8.</w:t>
      </w:r>
    </w:p>
    <w:p>
      <w:pPr>
        <w:pStyle w:val="ListBullet"/>
      </w:pPr>
      <w:r>
        <w:rPr/>
        <w:t>Students who bully others are also in the room. Keep the tone accountable without shame.</w:t>
      </w:r>
    </w:p>
    <w:p>
      <w:pPr>
        <w:pStyle w:val="ListBullet"/>
      </w:pPr>
      <w:r>
        <w:rPr/>
        <w:t>Common student questions: "What if reporting makes it worse?" ("That is a real worry. Telling an adult first lets them choose the safest way to report.") "What if it was a joke?" ("Intent matters, and so does how it landed. The four questions look at the effect.")</w:t>
      </w:r>
    </w:p>
    <w:p>
      <w:pPr>
        <w:spacing w:before="0" w:after="0"/>
      </w:pPr>
      <w:r>
        <w:rPr>
          <w:sz w:val="4"/>
        </w:rPr>
      </w:r>
      <w:r>
        <w:br w:type="page"/>
      </w:r>
    </w:p>
    <w:p>
      <w:pPr>
        <w:keepNext/>
        <w:spacing w:before="360" w:after="40"/>
      </w:pPr>
      <w:r>
        <w:rPr>
          <w:rFonts w:ascii="Calibri" w:hAnsi="Calibri"/>
          <w:b/>
          <w:color w:val="A8400A"/>
          <w:sz w:val="18"/>
        </w:rPr>
        <w:t>CHAPTER 4</w:t>
      </w:r>
    </w:p>
    <w:p>
      <w:pPr>
        <w:pStyle w:val="Heading1"/>
        <w:pBdr>
          <w:bottom w:val="double" w:sz="6" w:space="4" w:color="2B2D42"/>
        </w:pBdr>
        <w:spacing w:before="0"/>
      </w:pPr>
      <w:r>
        <w:rPr/>
        <w:t>Part C: Appendices</w:t>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C1. Master helpline and reporting list (print for the Disclosure Quick Card)</w:t>
            </w:r>
          </w:p>
          <w:p>
            <w:pPr>
              <w:ind w:left="173" w:right="173"/>
            </w:pPr>
            <w:r>
              <w:rPr/>
              <w:t>All numbers and URLs must be verified before printing [VERIFY every item].</w:t>
            </w:r>
          </w:p>
          <w:tbl>
            <w:tblPr>
              <w:tblW w:type="dxa" w:w="877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01"/>
              <w:gridCol w:w="1835"/>
              <w:gridCol w:w="4837"/>
            </w:tblGrid>
            <w:tr>
              <w:trPr>
                <w:tblHeader/>
                <w:cantSplit/>
              </w:trPr>
              <w:tc>
                <w:tcPr>
                  <w:tcW w:type="dxa" w:w="21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18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RESOURCE</w:t>
                  </w:r>
                </w:p>
              </w:tc>
              <w:tc>
                <w:tcPr>
                  <w:tcW w:type="dxa" w:w="48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TO REACH</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Immediate danger</w:t>
                  </w:r>
                </w:p>
              </w:tc>
              <w:tc>
                <w:tcPr>
                  <w:tcW w:type="dxa" w:w="1835"/>
                  <w:tcMar>
                    <w:top w:w="50" w:type="dxa"/>
                    <w:left w:w="90" w:type="dxa"/>
                    <w:bottom w:w="60" w:type="dxa"/>
                    <w:right w:w="90" w:type="dxa"/>
                  </w:tcMar>
                </w:tcPr>
                <w:p>
                  <w:pPr>
                    <w:spacing w:before="0" w:after="0" w:line="252" w:lineRule="auto"/>
                  </w:pPr>
                  <w:r>
                    <w:rPr>
                      <w:rFonts w:ascii="Calibri" w:hAnsi="Calibri"/>
                      <w:sz w:val="19"/>
                    </w:rPr>
                    <w:t>911</w:t>
                  </w:r>
                </w:p>
              </w:tc>
              <w:tc>
                <w:tcPr>
                  <w:tcW w:type="dxa" w:w="4837"/>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Suicide or crisis support</w:t>
                  </w:r>
                </w:p>
              </w:tc>
              <w:tc>
                <w:tcPr>
                  <w:tcW w:type="dxa" w:w="1835"/>
                  <w:tcMar>
                    <w:top w:w="50" w:type="dxa"/>
                    <w:left w:w="90" w:type="dxa"/>
                    <w:bottom w:w="60" w:type="dxa"/>
                    <w:right w:w="90" w:type="dxa"/>
                  </w:tcMar>
                </w:tcPr>
                <w:p>
                  <w:pPr>
                    <w:spacing w:before="0" w:after="0" w:line="252" w:lineRule="auto"/>
                  </w:pPr>
                  <w:r>
                    <w:rPr>
                      <w:rFonts w:ascii="Calibri" w:hAnsi="Calibri"/>
                      <w:sz w:val="19"/>
                    </w:rPr>
                    <w:t>988 Suicide and Crisis Lifeline</w:t>
                  </w:r>
                </w:p>
              </w:tc>
              <w:tc>
                <w:tcPr>
                  <w:tcW w:type="dxa" w:w="4837"/>
                  <w:tcMar>
                    <w:top w:w="50" w:type="dxa"/>
                    <w:left w:w="90" w:type="dxa"/>
                    <w:bottom w:w="60" w:type="dxa"/>
                    <w:right w:w="90" w:type="dxa"/>
                  </w:tcMar>
                </w:tcPr>
                <w:p>
                  <w:pPr>
                    <w:spacing w:before="0" w:after="0" w:line="252" w:lineRule="auto"/>
                  </w:pPr>
                  <w:r>
                    <w:rPr>
                      <w:rFonts w:ascii="Calibri" w:hAnsi="Calibri"/>
                      <w:sz w:val="19"/>
                    </w:rPr>
                    <w:t>Call or text 988; chat at 988lifeline.org [VERIFIED 2026-10-05: official sites of the named services]</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Text-based crisis support</w:t>
                  </w:r>
                </w:p>
              </w:tc>
              <w:tc>
                <w:tcPr>
                  <w:tcW w:type="dxa" w:w="1835"/>
                  <w:tcMar>
                    <w:top w:w="50" w:type="dxa"/>
                    <w:left w:w="90" w:type="dxa"/>
                    <w:bottom w:w="60" w:type="dxa"/>
                    <w:right w:w="90" w:type="dxa"/>
                  </w:tcMar>
                </w:tcPr>
                <w:p>
                  <w:pPr>
                    <w:spacing w:before="0" w:after="0" w:line="252" w:lineRule="auto"/>
                  </w:pPr>
                  <w:r>
                    <w:rPr>
                      <w:rFonts w:ascii="Calibri" w:hAnsi="Calibri"/>
                      <w:sz w:val="19"/>
                    </w:rPr>
                    <w:t>Crisis Text Line</w:t>
                  </w:r>
                </w:p>
              </w:tc>
              <w:tc>
                <w:tcPr>
                  <w:tcW w:type="dxa" w:w="4837"/>
                  <w:tcMar>
                    <w:top w:w="50" w:type="dxa"/>
                    <w:left w:w="90" w:type="dxa"/>
                    <w:bottom w:w="60" w:type="dxa"/>
                    <w:right w:w="90" w:type="dxa"/>
                  </w:tcMar>
                </w:tcPr>
                <w:p>
                  <w:pPr>
                    <w:spacing w:before="0" w:after="0" w:line="252" w:lineRule="auto"/>
                  </w:pPr>
                  <w:r>
                    <w:rPr>
                      <w:rFonts w:ascii="Calibri" w:hAnsi="Calibri"/>
                      <w:sz w:val="19"/>
                    </w:rPr>
                    <w:t>Text HOME to 741741 [VERIFIED 2026-10-05: crisistextline.org]</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LGBTQ+ youth crisis support</w:t>
                  </w:r>
                </w:p>
              </w:tc>
              <w:tc>
                <w:tcPr>
                  <w:tcW w:type="dxa" w:w="1835"/>
                  <w:tcMar>
                    <w:top w:w="50" w:type="dxa"/>
                    <w:left w:w="90" w:type="dxa"/>
                    <w:bottom w:w="60" w:type="dxa"/>
                    <w:right w:w="90" w:type="dxa"/>
                  </w:tcMar>
                </w:tcPr>
                <w:p>
                  <w:pPr>
                    <w:spacing w:before="0" w:after="0" w:line="252" w:lineRule="auto"/>
                  </w:pPr>
                  <w:r>
                    <w:rPr>
                      <w:rFonts w:ascii="Calibri" w:hAnsi="Calibri"/>
                      <w:sz w:val="19"/>
                    </w:rPr>
                    <w:t>The Trevor Project</w:t>
                  </w:r>
                </w:p>
              </w:tc>
              <w:tc>
                <w:tcPr>
                  <w:tcW w:type="dxa" w:w="4837"/>
                  <w:tcMar>
                    <w:top w:w="50" w:type="dxa"/>
                    <w:left w:w="90" w:type="dxa"/>
                    <w:bottom w:w="60" w:type="dxa"/>
                    <w:right w:w="90" w:type="dxa"/>
                  </w:tcMar>
                </w:tcPr>
                <w:p>
                  <w:pPr>
                    <w:spacing w:before="0" w:after="0" w:line="252" w:lineRule="auto"/>
                  </w:pPr>
                  <w:r>
                    <w:rPr>
                      <w:rFonts w:ascii="Calibri" w:hAnsi="Calibri"/>
                      <w:sz w:val="19"/>
                    </w:rPr>
                    <w:t>Check current phone, text, and chat details at thetrevorproject.org [VERIFY]</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Online exploitation, sextortion, CSAM, enticement</w:t>
                  </w:r>
                </w:p>
              </w:tc>
              <w:tc>
                <w:tcPr>
                  <w:tcW w:type="dxa" w:w="1835"/>
                  <w:tcMar>
                    <w:top w:w="50" w:type="dxa"/>
                    <w:left w:w="90" w:type="dxa"/>
                    <w:bottom w:w="60" w:type="dxa"/>
                    <w:right w:w="90" w:type="dxa"/>
                  </w:tcMar>
                </w:tcPr>
                <w:p>
                  <w:pPr>
                    <w:spacing w:before="0" w:after="0" w:line="252" w:lineRule="auto"/>
                  </w:pPr>
                  <w:r>
                    <w:rPr>
                      <w:rFonts w:ascii="Calibri" w:hAnsi="Calibri"/>
                      <w:sz w:val="19"/>
                    </w:rPr>
                    <w:t>NCMEC CyberTipline</w:t>
                  </w:r>
                </w:p>
              </w:tc>
              <w:tc>
                <w:tcPr>
                  <w:tcW w:type="dxa" w:w="4837"/>
                  <w:tcMar>
                    <w:top w:w="50" w:type="dxa"/>
                    <w:left w:w="90" w:type="dxa"/>
                    <w:bottom w:w="60" w:type="dxa"/>
                    <w:right w:w="90" w:type="dxa"/>
                  </w:tcMar>
                </w:tcPr>
                <w:p>
                  <w:pPr>
                    <w:spacing w:before="0" w:after="0" w:line="252" w:lineRule="auto"/>
                  </w:pPr>
                  <w:r>
                    <w:rPr>
                      <w:rFonts w:ascii="Calibri" w:hAnsi="Calibri"/>
                      <w:sz w:val="19"/>
                    </w:rPr>
                    <w:t>report.cybertip.org, 1-800-843-5678 [VERIFIED 2026-10-05: report.cybertip.org]</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Remove intimate images made when under 18</w:t>
                  </w:r>
                </w:p>
              </w:tc>
              <w:tc>
                <w:tcPr>
                  <w:tcW w:type="dxa" w:w="1835"/>
                  <w:tcMar>
                    <w:top w:w="50" w:type="dxa"/>
                    <w:left w:w="90" w:type="dxa"/>
                    <w:bottom w:w="60" w:type="dxa"/>
                    <w:right w:w="90" w:type="dxa"/>
                  </w:tcMar>
                </w:tcPr>
                <w:p>
                  <w:pPr>
                    <w:spacing w:before="0" w:after="0" w:line="252" w:lineRule="auto"/>
                  </w:pPr>
                  <w:r>
                    <w:rPr>
                      <w:rFonts w:ascii="Calibri" w:hAnsi="Calibri"/>
                      <w:sz w:val="19"/>
                    </w:rPr>
                    <w:t>NCMEC Take It Down</w:t>
                  </w:r>
                </w:p>
              </w:tc>
              <w:tc>
                <w:tcPr>
                  <w:tcW w:type="dxa" w:w="4837"/>
                  <w:tcMar>
                    <w:top w:w="50" w:type="dxa"/>
                    <w:left w:w="90" w:type="dxa"/>
                    <w:bottom w:w="60" w:type="dxa"/>
                    <w:right w:w="90" w:type="dxa"/>
                  </w:tcMar>
                </w:tcPr>
                <w:p>
                  <w:pPr>
                    <w:spacing w:before="0" w:after="0" w:line="252" w:lineRule="auto"/>
                  </w:pPr>
                  <w:r>
                    <w:rPr>
                      <w:rFonts w:ascii="Calibri" w:hAnsi="Calibri"/>
                      <w:sz w:val="19"/>
                    </w:rPr>
                    <w:t>takeitdown.ncmec.org [VERIFIED 2026-10-05: takeitdown.ncmec.org]</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Remove intimate images (people 18 or older)</w:t>
                  </w:r>
                </w:p>
              </w:tc>
              <w:tc>
                <w:tcPr>
                  <w:tcW w:type="dxa" w:w="1835"/>
                  <w:tcMar>
                    <w:top w:w="50" w:type="dxa"/>
                    <w:left w:w="90" w:type="dxa"/>
                    <w:bottom w:w="60" w:type="dxa"/>
                    <w:right w:w="90" w:type="dxa"/>
                  </w:tcMar>
                </w:tcPr>
                <w:p>
                  <w:pPr>
                    <w:spacing w:before="0" w:after="0" w:line="252" w:lineRule="auto"/>
                  </w:pPr>
                  <w:r>
                    <w:rPr>
                      <w:rFonts w:ascii="Calibri" w:hAnsi="Calibri"/>
                      <w:sz w:val="19"/>
                    </w:rPr>
                    <w:t>StopNCII.org</w:t>
                  </w:r>
                </w:p>
              </w:tc>
              <w:tc>
                <w:tcPr>
                  <w:tcW w:type="dxa" w:w="4837"/>
                  <w:tcMar>
                    <w:top w:w="50" w:type="dxa"/>
                    <w:left w:w="90" w:type="dxa"/>
                    <w:bottom w:w="60" w:type="dxa"/>
                    <w:right w:w="90" w:type="dxa"/>
                  </w:tcMar>
                </w:tcPr>
                <w:p>
                  <w:pPr>
                    <w:spacing w:before="0" w:after="0" w:line="252" w:lineRule="auto"/>
                  </w:pPr>
                  <w:r>
                    <w:rPr>
                      <w:rFonts w:ascii="Calibri" w:hAnsi="Calibri"/>
                      <w:sz w:val="19"/>
                    </w:rPr>
                    <w:t>stopncii.org [VERIFIED 2026-10-05: hotline details checked on the organization's own site]</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Blackmail, online crime</w:t>
                  </w:r>
                </w:p>
              </w:tc>
              <w:tc>
                <w:tcPr>
                  <w:tcW w:type="dxa" w:w="1835"/>
                  <w:tcMar>
                    <w:top w:w="50" w:type="dxa"/>
                    <w:left w:w="90" w:type="dxa"/>
                    <w:bottom w:w="60" w:type="dxa"/>
                    <w:right w:w="90" w:type="dxa"/>
                  </w:tcMar>
                </w:tcPr>
                <w:p>
                  <w:pPr>
                    <w:spacing w:before="0" w:after="0" w:line="252" w:lineRule="auto"/>
                  </w:pPr>
                  <w:r>
                    <w:rPr>
                      <w:rFonts w:ascii="Calibri" w:hAnsi="Calibri"/>
                      <w:sz w:val="19"/>
                    </w:rPr>
                    <w:t>FBI tips and IC3</w:t>
                  </w:r>
                </w:p>
              </w:tc>
              <w:tc>
                <w:tcPr>
                  <w:tcW w:type="dxa" w:w="4837"/>
                  <w:tcMar>
                    <w:top w:w="50" w:type="dxa"/>
                    <w:left w:w="90" w:type="dxa"/>
                    <w:bottom w:w="60" w:type="dxa"/>
                    <w:right w:w="90" w:type="dxa"/>
                  </w:tcMar>
                </w:tcPr>
                <w:p>
                  <w:pPr>
                    <w:spacing w:before="0" w:after="0" w:line="252" w:lineRule="auto"/>
                  </w:pPr>
                  <w:r>
                    <w:rPr>
                      <w:rFonts w:ascii="Calibri" w:hAnsi="Calibri"/>
                      <w:sz w:val="19"/>
                    </w:rPr>
                    <w:t>tips.fbi.gov; ic3.gov [VERIFY]</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Scams and fraud</w:t>
                  </w:r>
                </w:p>
              </w:tc>
              <w:tc>
                <w:tcPr>
                  <w:tcW w:type="dxa" w:w="1835"/>
                  <w:tcMar>
                    <w:top w:w="50" w:type="dxa"/>
                    <w:left w:w="90" w:type="dxa"/>
                    <w:bottom w:w="60" w:type="dxa"/>
                    <w:right w:w="90" w:type="dxa"/>
                  </w:tcMar>
                </w:tcPr>
                <w:p>
                  <w:pPr>
                    <w:spacing w:before="0" w:after="0" w:line="252" w:lineRule="auto"/>
                  </w:pPr>
                  <w:r>
                    <w:rPr>
                      <w:rFonts w:ascii="Calibri" w:hAnsi="Calibri"/>
                      <w:sz w:val="19"/>
                    </w:rPr>
                    <w:t>FTC</w:t>
                  </w:r>
                </w:p>
              </w:tc>
              <w:tc>
                <w:tcPr>
                  <w:tcW w:type="dxa" w:w="4837"/>
                  <w:tcMar>
                    <w:top w:w="50" w:type="dxa"/>
                    <w:left w:w="90" w:type="dxa"/>
                    <w:bottom w:w="60" w:type="dxa"/>
                    <w:right w:w="90" w:type="dxa"/>
                  </w:tcMar>
                </w:tcPr>
                <w:p>
                  <w:pPr>
                    <w:spacing w:before="0" w:after="0" w:line="252" w:lineRule="auto"/>
                  </w:pPr>
                  <w:r>
                    <w:rPr>
                      <w:rFonts w:ascii="Calibri" w:hAnsi="Calibri"/>
                      <w:sz w:val="19"/>
                    </w:rPr>
                    <w:t>reportfraud.ftc.gov [VERIFIED 2026-10-05: consumer.ftc.gov lists ReportFraud.ftc.gov]</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Identity theft</w:t>
                  </w:r>
                </w:p>
              </w:tc>
              <w:tc>
                <w:tcPr>
                  <w:tcW w:type="dxa" w:w="1835"/>
                  <w:tcMar>
                    <w:top w:w="50" w:type="dxa"/>
                    <w:left w:w="90" w:type="dxa"/>
                    <w:bottom w:w="60" w:type="dxa"/>
                    <w:right w:w="90" w:type="dxa"/>
                  </w:tcMar>
                </w:tcPr>
                <w:p>
                  <w:pPr>
                    <w:spacing w:before="0" w:after="0" w:line="252" w:lineRule="auto"/>
                  </w:pPr>
                  <w:r>
                    <w:rPr>
                      <w:rFonts w:ascii="Calibri" w:hAnsi="Calibri"/>
                      <w:sz w:val="19"/>
                    </w:rPr>
                    <w:t>FTC</w:t>
                  </w:r>
                </w:p>
              </w:tc>
              <w:tc>
                <w:tcPr>
                  <w:tcW w:type="dxa" w:w="4837"/>
                  <w:tcMar>
                    <w:top w:w="50" w:type="dxa"/>
                    <w:left w:w="90" w:type="dxa"/>
                    <w:bottom w:w="60" w:type="dxa"/>
                    <w:right w:w="90" w:type="dxa"/>
                  </w:tcMar>
                </w:tcPr>
                <w:p>
                  <w:pPr>
                    <w:spacing w:before="0" w:after="0" w:line="252" w:lineRule="auto"/>
                  </w:pPr>
                  <w:r>
                    <w:rPr>
                      <w:rFonts w:ascii="Calibri" w:hAnsi="Calibri"/>
                      <w:sz w:val="19"/>
                    </w:rPr>
                    <w:t>identitytheft.gov [FTC site; page content not readable by the checker in Round 3B]</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Dating abuse and controlling relationships</w:t>
                  </w:r>
                </w:p>
              </w:tc>
              <w:tc>
                <w:tcPr>
                  <w:tcW w:type="dxa" w:w="1835"/>
                  <w:tcMar>
                    <w:top w:w="50" w:type="dxa"/>
                    <w:left w:w="90" w:type="dxa"/>
                    <w:bottom w:w="60" w:type="dxa"/>
                    <w:right w:w="90" w:type="dxa"/>
                  </w:tcMar>
                </w:tcPr>
                <w:p>
                  <w:pPr>
                    <w:spacing w:before="0" w:after="0" w:line="252" w:lineRule="auto"/>
                  </w:pPr>
                  <w:r>
                    <w:rPr>
                      <w:rFonts w:ascii="Calibri" w:hAnsi="Calibri"/>
                      <w:sz w:val="19"/>
                    </w:rPr>
                    <w:t>loveisrespect</w:t>
                  </w:r>
                </w:p>
              </w:tc>
              <w:tc>
                <w:tcPr>
                  <w:tcW w:type="dxa" w:w="4837"/>
                  <w:tcMar>
                    <w:top w:w="50" w:type="dxa"/>
                    <w:left w:w="90" w:type="dxa"/>
                    <w:bottom w:w="60" w:type="dxa"/>
                    <w:right w:w="90" w:type="dxa"/>
                  </w:tcMar>
                </w:tcPr>
                <w:p>
                  <w:pPr>
                    <w:spacing w:before="0" w:after="0" w:line="252" w:lineRule="auto"/>
                  </w:pPr>
                  <w:r>
                    <w:rPr>
                      <w:rFonts w:ascii="Calibri" w:hAnsi="Calibri"/>
                      <w:sz w:val="19"/>
                    </w:rPr>
                    <w:t>Call 1-866-331-9474; text LOVEIS to 22522; loveisrespect.org [VERIFY]</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Child abuse and neglect</w:t>
                  </w:r>
                </w:p>
              </w:tc>
              <w:tc>
                <w:tcPr>
                  <w:tcW w:type="dxa" w:w="1835"/>
                  <w:tcMar>
                    <w:top w:w="50" w:type="dxa"/>
                    <w:left w:w="90" w:type="dxa"/>
                    <w:bottom w:w="60" w:type="dxa"/>
                    <w:right w:w="90" w:type="dxa"/>
                  </w:tcMar>
                </w:tcPr>
                <w:p>
                  <w:pPr>
                    <w:spacing w:before="0" w:after="0" w:line="252" w:lineRule="auto"/>
                  </w:pPr>
                  <w:r>
                    <w:rPr>
                      <w:rFonts w:ascii="Calibri" w:hAnsi="Calibri"/>
                      <w:sz w:val="19"/>
                    </w:rPr>
                    <w:t>Childhelp National Child Abuse Hotline</w:t>
                  </w:r>
                </w:p>
              </w:tc>
              <w:tc>
                <w:tcPr>
                  <w:tcW w:type="dxa" w:w="4837"/>
                  <w:tcMar>
                    <w:top w:w="50" w:type="dxa"/>
                    <w:left w:w="90" w:type="dxa"/>
                    <w:bottom w:w="60" w:type="dxa"/>
                    <w:right w:w="90" w:type="dxa"/>
                  </w:tcMar>
                </w:tcPr>
                <w:p>
                  <w:pPr>
                    <w:spacing w:before="0" w:after="0" w:line="252" w:lineRule="auto"/>
                  </w:pPr>
                  <w:r>
                    <w:rPr>
                      <w:rFonts w:ascii="Calibri" w:hAnsi="Calibri"/>
                      <w:sz w:val="19"/>
                    </w:rPr>
                    <w:t>1-800-422-4453 [VERIFIED 2026-10-05: childhelphotline.org]; your state CPS number [VERIFY]</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Mandated reporting by state</w:t>
                  </w:r>
                </w:p>
              </w:tc>
              <w:tc>
                <w:tcPr>
                  <w:tcW w:type="dxa" w:w="1835"/>
                  <w:tcMar>
                    <w:top w:w="50" w:type="dxa"/>
                    <w:left w:w="90" w:type="dxa"/>
                    <w:bottom w:w="60" w:type="dxa"/>
                    <w:right w:w="90" w:type="dxa"/>
                  </w:tcMar>
                </w:tcPr>
                <w:p>
                  <w:pPr>
                    <w:spacing w:before="0" w:after="0" w:line="252" w:lineRule="auto"/>
                  </w:pPr>
                  <w:r>
                    <w:rPr>
                      <w:rFonts w:ascii="Calibri" w:hAnsi="Calibri"/>
                      <w:sz w:val="19"/>
                    </w:rPr>
                    <w:t>Child Welfare Information Gateway</w:t>
                  </w:r>
                </w:p>
              </w:tc>
              <w:tc>
                <w:tcPr>
                  <w:tcW w:type="dxa" w:w="4837"/>
                  <w:tcMar>
                    <w:top w:w="50" w:type="dxa"/>
                    <w:left w:w="90" w:type="dxa"/>
                    <w:bottom w:w="60" w:type="dxa"/>
                    <w:right w:w="90" w:type="dxa"/>
                  </w:tcMar>
                </w:tcPr>
                <w:p>
                  <w:pPr>
                    <w:spacing w:before="0" w:after="0" w:line="252" w:lineRule="auto"/>
                  </w:pPr>
                  <w:r>
                    <w:rPr>
                      <w:rFonts w:ascii="Calibri" w:hAnsi="Calibri"/>
                      <w:sz w:val="19"/>
                    </w:rPr>
                    <w:t>childwelfare.gov state statutes [VERIFY]</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Florida: child abuse or neglect, 24 hours</w:t>
                  </w:r>
                </w:p>
              </w:tc>
              <w:tc>
                <w:tcPr>
                  <w:tcW w:type="dxa" w:w="1835"/>
                  <w:tcMar>
                    <w:top w:w="50" w:type="dxa"/>
                    <w:left w:w="90" w:type="dxa"/>
                    <w:bottom w:w="60" w:type="dxa"/>
                    <w:right w:w="90" w:type="dxa"/>
                  </w:tcMar>
                </w:tcPr>
                <w:p>
                  <w:pPr>
                    <w:spacing w:before="0" w:after="0" w:line="252" w:lineRule="auto"/>
                  </w:pPr>
                  <w:r>
                    <w:rPr>
                      <w:rFonts w:ascii="Calibri" w:hAnsi="Calibri"/>
                      <w:sz w:val="19"/>
                    </w:rPr>
                    <w:t>Florida Abuse Hotline</w:t>
                  </w:r>
                </w:p>
              </w:tc>
              <w:tc>
                <w:tcPr>
                  <w:tcW w:type="dxa" w:w="4837"/>
                  <w:tcMar>
                    <w:top w:w="50" w:type="dxa"/>
                    <w:left w:w="90" w:type="dxa"/>
                    <w:bottom w:w="60" w:type="dxa"/>
                    <w:right w:w="90" w:type="dxa"/>
                  </w:tcMar>
                </w:tcPr>
                <w:p>
                  <w:pPr>
                    <w:spacing w:before="0" w:after="0" w:line="252" w:lineRule="auto"/>
                  </w:pPr>
                  <w:r>
                    <w:rPr>
                      <w:rFonts w:ascii="Calibri" w:hAnsi="Calibri"/>
                      <w:sz w:val="19"/>
                    </w:rPr>
                    <w:t>1-800-962-2873 [VERIFIED 2026-10-05: myflfamilies.com/services/abuse/abuse-hotline]</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Florida: suspected human trafficking</w:t>
                  </w:r>
                </w:p>
              </w:tc>
              <w:tc>
                <w:tcPr>
                  <w:tcW w:type="dxa" w:w="1835"/>
                  <w:tcMar>
                    <w:top w:w="50" w:type="dxa"/>
                    <w:left w:w="90" w:type="dxa"/>
                    <w:bottom w:w="60" w:type="dxa"/>
                    <w:right w:w="90" w:type="dxa"/>
                  </w:tcMar>
                </w:tcPr>
                <w:p>
                  <w:pPr>
                    <w:spacing w:before="0" w:after="0" w:line="252" w:lineRule="auto"/>
                  </w:pPr>
                  <w:r>
                    <w:rPr>
                      <w:rFonts w:ascii="Calibri" w:hAnsi="Calibri"/>
                      <w:sz w:val="19"/>
                    </w:rPr>
                    <w:t>Florida Human Trafficking Hotline</w:t>
                  </w:r>
                </w:p>
              </w:tc>
              <w:tc>
                <w:tcPr>
                  <w:tcW w:type="dxa" w:w="4837"/>
                  <w:tcMar>
                    <w:top w:w="50" w:type="dxa"/>
                    <w:left w:w="90" w:type="dxa"/>
                    <w:bottom w:w="60" w:type="dxa"/>
                    <w:right w:w="90" w:type="dxa"/>
                  </w:tcMar>
                </w:tcPr>
                <w:p>
                  <w:pPr>
                    <w:spacing w:before="0" w:after="0" w:line="252" w:lineRule="auto"/>
                  </w:pPr>
                  <w:r>
                    <w:rPr>
                      <w:rFonts w:ascii="Calibri" w:hAnsi="Calibri"/>
                      <w:sz w:val="19"/>
                    </w:rPr>
                    <w:t>1-855-FLA-SAFE (1-855-352-7233) [VERIFIED 2026-10-05: fdle.state.fl.us/florida-human-trafficking-hotline]</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Suspected human trafficking (national)</w:t>
                  </w:r>
                </w:p>
              </w:tc>
              <w:tc>
                <w:tcPr>
                  <w:tcW w:type="dxa" w:w="1835"/>
                  <w:tcMar>
                    <w:top w:w="50" w:type="dxa"/>
                    <w:left w:w="90" w:type="dxa"/>
                    <w:bottom w:w="60" w:type="dxa"/>
                    <w:right w:w="90" w:type="dxa"/>
                  </w:tcMar>
                </w:tcPr>
                <w:p>
                  <w:pPr>
                    <w:spacing w:before="0" w:after="0" w:line="252" w:lineRule="auto"/>
                  </w:pPr>
                  <w:r>
                    <w:rPr>
                      <w:rFonts w:ascii="Calibri" w:hAnsi="Calibri"/>
                      <w:sz w:val="19"/>
                    </w:rPr>
                    <w:t>National Human Trafficking Hotline</w:t>
                  </w:r>
                </w:p>
              </w:tc>
              <w:tc>
                <w:tcPr>
                  <w:tcW w:type="dxa" w:w="4837"/>
                  <w:tcMar>
                    <w:top w:w="50" w:type="dxa"/>
                    <w:left w:w="90" w:type="dxa"/>
                    <w:bottom w:w="60" w:type="dxa"/>
                    <w:right w:w="90" w:type="dxa"/>
                  </w:tcMar>
                </w:tcPr>
                <w:p>
                  <w:pPr>
                    <w:spacing w:before="0" w:after="0" w:line="252" w:lineRule="auto"/>
                  </w:pPr>
                  <w:r>
                    <w:rPr>
                      <w:rFonts w:ascii="Calibri" w:hAnsi="Calibri"/>
                      <w:sz w:val="19"/>
                    </w:rPr>
                    <w:t>1-888-373-7888, 24 hours, 200+ languages [VERIFIED 2026-10-05: humantraffickinghotline.org/en/contact]</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School resource officer or school safety officer (if your school has one)</w:t>
                  </w:r>
                </w:p>
              </w:tc>
              <w:tc>
                <w:tcPr>
                  <w:tcW w:type="dxa" w:w="1835"/>
                  <w:tcMar>
                    <w:top w:w="50" w:type="dxa"/>
                    <w:left w:w="90" w:type="dxa"/>
                    <w:bottom w:w="60" w:type="dxa"/>
                    <w:right w:w="90" w:type="dxa"/>
                  </w:tcMar>
                </w:tcPr>
                <w:p>
                  <w:pPr>
                    <w:spacing w:before="0" w:after="0" w:line="252" w:lineRule="auto"/>
                  </w:pPr>
                  <w:r>
                    <w:rPr>
                      <w:rFonts w:ascii="Calibri" w:hAnsi="Calibri"/>
                      <w:sz w:val="19"/>
                    </w:rPr>
                    <w:t>Local</w:t>
                  </w:r>
                </w:p>
              </w:tc>
              <w:tc>
                <w:tcPr>
                  <w:tcW w:type="dxa" w:w="4837"/>
                  <w:tcMar>
                    <w:top w:w="50" w:type="dxa"/>
                    <w:left w:w="90" w:type="dxa"/>
                    <w:bottom w:w="60" w:type="dxa"/>
                    <w:right w:w="90" w:type="dxa"/>
                  </w:tcMar>
                </w:tcPr>
                <w:p>
                  <w:pPr>
                    <w:spacing w:before="0" w:after="0" w:line="252" w:lineRule="auto"/>
                  </w:pPr>
                  <w:r>
                    <w:rPr>
                      <w:rFonts w:ascii="Calibri" w:hAnsi="Calibri"/>
                      <w:sz w:val="19"/>
                    </w:rPr>
                    <w:t>[fill in; one of the trusted adults a student may choose]</w:t>
                  </w:r>
                </w:p>
              </w:tc>
            </w:tr>
            <w:tr>
              <w:trPr>
                <w:cantSplit/>
              </w:trPr>
              <w:tc>
                <w:tcPr>
                  <w:tcW w:type="dxa" w:w="2101"/>
                  <w:tcMar>
                    <w:top w:w="50" w:type="dxa"/>
                    <w:left w:w="0" w:type="dxa"/>
                    <w:bottom w:w="60" w:type="dxa"/>
                    <w:right w:w="90" w:type="dxa"/>
                  </w:tcMar>
                </w:tcPr>
                <w:p>
                  <w:pPr>
                    <w:spacing w:before="0" w:after="0" w:line="252" w:lineRule="auto"/>
                  </w:pPr>
                  <w:r>
                    <w:rPr>
                      <w:rFonts w:ascii="Calibri" w:hAnsi="Calibri"/>
                      <w:sz w:val="19"/>
                    </w:rPr>
                    <w:t>Your school</w:t>
                  </w:r>
                </w:p>
              </w:tc>
              <w:tc>
                <w:tcPr>
                  <w:tcW w:type="dxa" w:w="1835"/>
                  <w:tcMar>
                    <w:top w:w="50" w:type="dxa"/>
                    <w:left w:w="90" w:type="dxa"/>
                    <w:bottom w:w="60" w:type="dxa"/>
                    <w:right w:w="90" w:type="dxa"/>
                  </w:tcMar>
                </w:tcPr>
                <w:p>
                  <w:pPr>
                    <w:spacing w:before="0" w:after="0" w:line="252" w:lineRule="auto"/>
                  </w:pPr>
                  <w:r>
                    <w:rPr>
                      <w:rFonts w:ascii="Calibri" w:hAnsi="Calibri"/>
                      <w:sz w:val="19"/>
                    </w:rPr>
                    <w:t>Counselor, administrator, Title IX coordinator</w:t>
                  </w:r>
                </w:p>
              </w:tc>
              <w:tc>
                <w:tcPr>
                  <w:tcW w:type="dxa" w:w="4837"/>
                  <w:tcMar>
                    <w:top w:w="50" w:type="dxa"/>
                    <w:left w:w="90" w:type="dxa"/>
                    <w:bottom w:w="60" w:type="dxa"/>
                    <w:right w:w="90" w:type="dxa"/>
                  </w:tcMar>
                </w:tcPr>
                <w:p>
                  <w:pPr>
                    <w:spacing w:before="0" w:after="0" w:line="252" w:lineRule="auto"/>
                  </w:pPr>
                  <w:r>
                    <w:rPr>
                      <w:rFonts w:ascii="Calibri" w:hAnsi="Calibri"/>
                      <w:sz w:val="19"/>
                    </w:rPr>
                    <w:t>[fill in names and numbers]</w:t>
                  </w:r>
                </w:p>
              </w:tc>
            </w:tr>
          </w:tbl>
          <w:p>
            <w:pPr>
              <w:ind w:left="173" w:right="173"/>
            </w:pPr>
          </w:p>
          <w:p>
            <w:pPr>
              <w:spacing w:before="0" w:after="0" w:line="160" w:lineRule="exact"/>
              <w:ind w:left="173" w:right="173"/>
            </w:pPr>
            <w:r>
              <w:rPr>
                <w:sz w:val="2"/>
              </w:rPr>
            </w:r>
          </w:p>
        </w:tc>
      </w:tr>
    </w:tbl>
    <w:p>
      <w:pPr>
        <w:spacing w:before="0" w:after="0" w:line="200" w:lineRule="exact"/>
      </w:pPr>
      <w:r>
        <w:rPr>
          <w:sz w:val="2"/>
        </w:rPr>
      </w:r>
    </w:p>
    <w:p>
      <w:pPr>
        <w:pStyle w:val="Heading2"/>
        <w:pBdr>
          <w:top w:val="single" w:sz="18" w:space="6" w:color="FF8A3D"/>
        </w:pBdr>
        <w:spacing w:before="320"/>
      </w:pPr>
      <w:r>
        <w:rPr/>
        <w:t>C2. Verification checklist for the publisher</w:t>
      </w:r>
    </w:p>
    <w:p>
      <w:r>
        <w:rPr/>
        <w:t>Before publication, check each item against the primary source and update or remove the claim.</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48"/>
        <w:gridCol w:w="5857"/>
        <w:gridCol w:w="2587"/>
      </w:tblGrid>
      <w:tr>
        <w:trPr>
          <w:tblHeader/>
          <w:cantSplit/>
        </w:trPr>
        <w:tc>
          <w:tcPr>
            <w:tcW w:type="dxa" w:w="13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AREA</w:t>
            </w:r>
          </w:p>
        </w:tc>
        <w:tc>
          <w:tcPr>
            <w:tcW w:type="dxa" w:w="58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VERIFY</w:t>
            </w:r>
          </w:p>
        </w:tc>
        <w:tc>
          <w:tcPr>
            <w:tcW w:type="dxa" w:w="25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w:t>
            </w:r>
          </w:p>
        </w:tc>
      </w:tr>
      <w:tr>
        <w:trPr>
          <w:cantSplit/>
        </w:trPr>
        <w:tc>
          <w:tcPr>
            <w:tcW w:type="dxa" w:w="1348"/>
            <w:tcMar>
              <w:top w:w="50" w:type="dxa"/>
              <w:left w:w="0" w:type="dxa"/>
              <w:bottom w:w="60" w:type="dxa"/>
              <w:right w:w="90" w:type="dxa"/>
            </w:tcMar>
          </w:tcPr>
          <w:p>
            <w:pPr>
              <w:spacing w:before="0" w:after="0" w:line="252" w:lineRule="auto"/>
            </w:pPr>
            <w:r>
              <w:rPr>
                <w:rFonts w:ascii="Calibri" w:hAnsi="Calibri"/>
                <w:sz w:val="19"/>
              </w:rPr>
              <w:t>Sextortion data</w:t>
            </w:r>
          </w:p>
        </w:tc>
        <w:tc>
          <w:tcPr>
            <w:tcW w:type="dxa" w:w="5857"/>
            <w:tcMar>
              <w:top w:w="50" w:type="dxa"/>
              <w:left w:w="90" w:type="dxa"/>
              <w:bottom w:w="60" w:type="dxa"/>
              <w:right w:w="90" w:type="dxa"/>
            </w:tcMar>
          </w:tcPr>
          <w:p>
            <w:pPr>
              <w:spacing w:before="0" w:after="0" w:line="252" w:lineRule="auto"/>
            </w:pPr>
            <w:r>
              <w:rPr>
                <w:rFonts w:ascii="Calibri" w:hAnsi="Calibri"/>
                <w:sz w:val="19"/>
              </w:rPr>
              <w:t>NCMEC 2025 counts; FBI IC3 2025; Thorn 2025 survey</w:t>
            </w:r>
          </w:p>
        </w:tc>
        <w:tc>
          <w:tcPr>
            <w:tcW w:type="dxa" w:w="2587"/>
            <w:tcMar>
              <w:top w:w="50" w:type="dxa"/>
              <w:left w:w="90" w:type="dxa"/>
              <w:bottom w:w="60" w:type="dxa"/>
              <w:right w:w="90" w:type="dxa"/>
            </w:tcMar>
          </w:tcPr>
          <w:p>
            <w:pPr>
              <w:spacing w:before="0" w:after="0" w:line="252" w:lineRule="auto"/>
            </w:pPr>
            <w:r>
              <w:rPr>
                <w:rFonts w:ascii="Calibri" w:hAnsi="Calibri"/>
                <w:sz w:val="19"/>
              </w:rPr>
              <w:t>ncmec.org; ic3.gov; thorn.org</w:t>
            </w:r>
          </w:p>
        </w:tc>
      </w:tr>
      <w:tr>
        <w:trPr>
          <w:cantSplit/>
        </w:trPr>
        <w:tc>
          <w:tcPr>
            <w:tcW w:type="dxa" w:w="1348"/>
            <w:tcMar>
              <w:top w:w="50" w:type="dxa"/>
              <w:left w:w="0" w:type="dxa"/>
              <w:bottom w:w="60" w:type="dxa"/>
              <w:right w:w="90" w:type="dxa"/>
            </w:tcMar>
          </w:tcPr>
          <w:p>
            <w:pPr>
              <w:spacing w:before="0" w:after="0" w:line="252" w:lineRule="auto"/>
            </w:pPr>
            <w:r>
              <w:rPr>
                <w:rFonts w:ascii="Calibri" w:hAnsi="Calibri"/>
                <w:sz w:val="19"/>
              </w:rPr>
              <w:t>Deepfakes</w:t>
            </w:r>
          </w:p>
        </w:tc>
        <w:tc>
          <w:tcPr>
            <w:tcW w:type="dxa" w:w="5857"/>
            <w:tcMar>
              <w:top w:w="50" w:type="dxa"/>
              <w:left w:w="90" w:type="dxa"/>
              <w:bottom w:w="60" w:type="dxa"/>
              <w:right w:w="90" w:type="dxa"/>
            </w:tcMar>
          </w:tcPr>
          <w:p>
            <w:pPr>
              <w:spacing w:before="0" w:after="0" w:line="252" w:lineRule="auto"/>
            </w:pPr>
            <w:r>
              <w:rPr>
                <w:rFonts w:ascii="Calibri" w:hAnsi="Calibri"/>
                <w:sz w:val="19"/>
              </w:rPr>
              <w:t>Thorn deepfake survey; UNICEF/ECPAT/INTERPOL findings; IWF 2025</w:t>
            </w:r>
          </w:p>
        </w:tc>
        <w:tc>
          <w:tcPr>
            <w:tcW w:type="dxa" w:w="2587"/>
            <w:tcMar>
              <w:top w:w="50" w:type="dxa"/>
              <w:left w:w="90" w:type="dxa"/>
              <w:bottom w:w="60" w:type="dxa"/>
              <w:right w:w="90" w:type="dxa"/>
            </w:tcMar>
          </w:tcPr>
          <w:p>
            <w:pPr>
              <w:spacing w:before="0" w:after="0" w:line="252" w:lineRule="auto"/>
            </w:pPr>
            <w:r>
              <w:rPr>
                <w:rFonts w:ascii="Calibri" w:hAnsi="Calibri"/>
                <w:sz w:val="19"/>
              </w:rPr>
              <w:t>thorn.org; unicef.org; iwf.org.uk</w:t>
            </w:r>
          </w:p>
        </w:tc>
      </w:tr>
      <w:tr>
        <w:trPr>
          <w:cantSplit/>
        </w:trPr>
        <w:tc>
          <w:tcPr>
            <w:tcW w:type="dxa" w:w="1348"/>
            <w:tcMar>
              <w:top w:w="50" w:type="dxa"/>
              <w:left w:w="0" w:type="dxa"/>
              <w:bottom w:w="60" w:type="dxa"/>
              <w:right w:w="90" w:type="dxa"/>
            </w:tcMar>
          </w:tcPr>
          <w:p>
            <w:pPr>
              <w:spacing w:before="0" w:after="0" w:line="252" w:lineRule="auto"/>
            </w:pPr>
            <w:r>
              <w:rPr>
                <w:rFonts w:ascii="Calibri" w:hAnsi="Calibri"/>
                <w:sz w:val="19"/>
              </w:rPr>
              <w:t>Law</w:t>
            </w:r>
          </w:p>
        </w:tc>
        <w:tc>
          <w:tcPr>
            <w:tcW w:type="dxa" w:w="5857"/>
            <w:tcMar>
              <w:top w:w="50" w:type="dxa"/>
              <w:left w:w="90" w:type="dxa"/>
              <w:bottom w:w="60" w:type="dxa"/>
              <w:right w:w="90" w:type="dxa"/>
            </w:tcMar>
          </w:tcPr>
          <w:p>
            <w:pPr>
              <w:spacing w:before="0" w:after="0" w:line="252" w:lineRule="auto"/>
            </w:pPr>
            <w:r>
              <w:rPr>
                <w:rFonts w:ascii="Calibri" w:hAnsi="Calibri"/>
                <w:sz w:val="19"/>
              </w:rPr>
              <w:t>TAKE IT DOWN Act effective dates and platform duties; CFAA and Van Buren; DOJ 2022 policy; state sexting laws; state mandated reporting</w:t>
            </w:r>
          </w:p>
        </w:tc>
        <w:tc>
          <w:tcPr>
            <w:tcW w:type="dxa" w:w="2587"/>
            <w:tcMar>
              <w:top w:w="50" w:type="dxa"/>
              <w:left w:w="90" w:type="dxa"/>
              <w:bottom w:w="60" w:type="dxa"/>
              <w:right w:w="90" w:type="dxa"/>
            </w:tcMar>
          </w:tcPr>
          <w:p>
            <w:pPr>
              <w:spacing w:before="0" w:after="0" w:line="252" w:lineRule="auto"/>
            </w:pPr>
            <w:r>
              <w:rPr>
                <w:rFonts w:ascii="Calibri" w:hAnsi="Calibri"/>
                <w:sz w:val="19"/>
              </w:rPr>
              <w:t>congress.gov; justice.gov; state statutes</w:t>
            </w:r>
          </w:p>
        </w:tc>
      </w:tr>
      <w:tr>
        <w:trPr>
          <w:cantSplit/>
        </w:trPr>
        <w:tc>
          <w:tcPr>
            <w:tcW w:type="dxa" w:w="1348"/>
            <w:tcMar>
              <w:top w:w="50" w:type="dxa"/>
              <w:left w:w="0" w:type="dxa"/>
              <w:bottom w:w="60" w:type="dxa"/>
              <w:right w:w="90" w:type="dxa"/>
            </w:tcMar>
          </w:tcPr>
          <w:p>
            <w:pPr>
              <w:spacing w:before="0" w:after="0" w:line="252" w:lineRule="auto"/>
            </w:pPr>
            <w:r>
              <w:rPr>
                <w:rFonts w:ascii="Calibri" w:hAnsi="Calibri"/>
                <w:sz w:val="19"/>
              </w:rPr>
              <w:t>Standards</w:t>
            </w:r>
          </w:p>
        </w:tc>
        <w:tc>
          <w:tcPr>
            <w:tcW w:type="dxa" w:w="5857"/>
            <w:tcMar>
              <w:top w:w="50" w:type="dxa"/>
              <w:left w:w="90" w:type="dxa"/>
              <w:bottom w:w="60" w:type="dxa"/>
              <w:right w:w="90" w:type="dxa"/>
            </w:tcMar>
          </w:tcPr>
          <w:p>
            <w:pPr>
              <w:spacing w:before="0" w:after="0" w:line="252" w:lineRule="auto"/>
            </w:pPr>
            <w:r>
              <w:rPr>
                <w:rFonts w:ascii="Calibri" w:hAnsi="Calibri"/>
                <w:sz w:val="19"/>
              </w:rPr>
              <w:t>ISTE 2016 codes; CSTA 3A/3B codes; CASEL</w:t>
            </w:r>
          </w:p>
        </w:tc>
        <w:tc>
          <w:tcPr>
            <w:tcW w:type="dxa" w:w="2587"/>
            <w:tcMar>
              <w:top w:w="50" w:type="dxa"/>
              <w:left w:w="90" w:type="dxa"/>
              <w:bottom w:w="60" w:type="dxa"/>
              <w:right w:w="90" w:type="dxa"/>
            </w:tcMar>
          </w:tcPr>
          <w:p>
            <w:pPr>
              <w:spacing w:before="0" w:after="0" w:line="252" w:lineRule="auto"/>
            </w:pPr>
            <w:r>
              <w:rPr>
                <w:rFonts w:ascii="Calibri" w:hAnsi="Calibri"/>
                <w:sz w:val="19"/>
              </w:rPr>
              <w:t>iste.org; csteachers.org; casel.org</w:t>
            </w:r>
          </w:p>
        </w:tc>
      </w:tr>
      <w:tr>
        <w:trPr>
          <w:cantSplit/>
        </w:trPr>
        <w:tc>
          <w:tcPr>
            <w:tcW w:type="dxa" w:w="1348"/>
            <w:tcMar>
              <w:top w:w="50" w:type="dxa"/>
              <w:left w:w="0" w:type="dxa"/>
              <w:bottom w:w="60" w:type="dxa"/>
              <w:right w:w="90" w:type="dxa"/>
            </w:tcMar>
          </w:tcPr>
          <w:p>
            <w:pPr>
              <w:spacing w:before="0" w:after="0" w:line="252" w:lineRule="auto"/>
            </w:pPr>
            <w:r>
              <w:rPr>
                <w:rFonts w:ascii="Calibri" w:hAnsi="Calibri"/>
                <w:sz w:val="19"/>
              </w:rPr>
              <w:t>Programs</w:t>
            </w:r>
          </w:p>
        </w:tc>
        <w:tc>
          <w:tcPr>
            <w:tcW w:type="dxa" w:w="5857"/>
            <w:tcMar>
              <w:top w:w="50" w:type="dxa"/>
              <w:left w:w="90" w:type="dxa"/>
              <w:bottom w:w="60" w:type="dxa"/>
              <w:right w:w="90" w:type="dxa"/>
            </w:tcMar>
          </w:tcPr>
          <w:p>
            <w:pPr>
              <w:spacing w:before="0" w:after="0" w:line="252" w:lineRule="auto"/>
            </w:pPr>
            <w:r>
              <w:rPr>
                <w:rFonts w:ascii="Calibri" w:hAnsi="Calibri"/>
                <w:sz w:val="19"/>
              </w:rPr>
              <w:t>picoCTF (CyLab Security Academy), CYBER.ORG, CyberPatriot, GenCyber, Cyber Explorers, SANS CyberStart: status, fees, age rules</w:t>
            </w:r>
          </w:p>
        </w:tc>
        <w:tc>
          <w:tcPr>
            <w:tcW w:type="dxa" w:w="2587"/>
            <w:tcMar>
              <w:top w:w="50" w:type="dxa"/>
              <w:left w:w="90" w:type="dxa"/>
              <w:bottom w:w="60" w:type="dxa"/>
              <w:right w:w="90" w:type="dxa"/>
            </w:tcMar>
          </w:tcPr>
          <w:p>
            <w:pPr>
              <w:spacing w:before="0" w:after="0" w:line="252" w:lineRule="auto"/>
            </w:pPr>
            <w:r>
              <w:rPr>
                <w:rFonts w:ascii="Calibri" w:hAnsi="Calibri"/>
                <w:sz w:val="19"/>
              </w:rPr>
              <w:t>each program site</w:t>
            </w:r>
          </w:p>
        </w:tc>
      </w:tr>
      <w:tr>
        <w:trPr>
          <w:cantSplit/>
        </w:trPr>
        <w:tc>
          <w:tcPr>
            <w:tcW w:type="dxa" w:w="1348"/>
            <w:tcMar>
              <w:top w:w="50" w:type="dxa"/>
              <w:left w:w="0" w:type="dxa"/>
              <w:bottom w:w="60" w:type="dxa"/>
              <w:right w:w="90" w:type="dxa"/>
            </w:tcMar>
          </w:tcPr>
          <w:p>
            <w:pPr>
              <w:spacing w:before="0" w:after="0" w:line="252" w:lineRule="auto"/>
            </w:pPr>
            <w:r>
              <w:rPr>
                <w:rFonts w:ascii="Calibri" w:hAnsi="Calibri"/>
                <w:sz w:val="19"/>
              </w:rPr>
              <w:t>Technology</w:t>
            </w:r>
          </w:p>
        </w:tc>
        <w:tc>
          <w:tcPr>
            <w:tcW w:type="dxa" w:w="5857"/>
            <w:tcMar>
              <w:top w:w="50" w:type="dxa"/>
              <w:left w:w="90" w:type="dxa"/>
              <w:bottom w:w="60" w:type="dxa"/>
              <w:right w:w="90" w:type="dxa"/>
            </w:tcMar>
          </w:tcPr>
          <w:p>
            <w:pPr>
              <w:spacing w:before="0" w:after="0" w:line="252" w:lineRule="auto"/>
            </w:pPr>
            <w:r>
              <w:rPr>
                <w:rFonts w:ascii="Calibri" w:hAnsi="Calibri"/>
                <w:sz w:val="19"/>
              </w:rPr>
              <w:t>Passkey adoption; SMS code risks; C2PA adoption; detector reliability; Take It Down mechanics</w:t>
            </w:r>
          </w:p>
        </w:tc>
        <w:tc>
          <w:tcPr>
            <w:tcW w:type="dxa" w:w="2587"/>
            <w:tcMar>
              <w:top w:w="50" w:type="dxa"/>
              <w:left w:w="90" w:type="dxa"/>
              <w:bottom w:w="60" w:type="dxa"/>
              <w:right w:w="90" w:type="dxa"/>
            </w:tcMar>
          </w:tcPr>
          <w:p>
            <w:pPr>
              <w:spacing w:before="0" w:after="0" w:line="252" w:lineRule="auto"/>
            </w:pPr>
            <w:r>
              <w:rPr>
                <w:rFonts w:ascii="Calibri" w:hAnsi="Calibri"/>
                <w:sz w:val="19"/>
              </w:rPr>
              <w:t>vendor and standards documents; CISA; NIST</w:t>
            </w:r>
          </w:p>
        </w:tc>
      </w:tr>
      <w:tr>
        <w:trPr>
          <w:cantSplit/>
        </w:trPr>
        <w:tc>
          <w:tcPr>
            <w:tcW w:type="dxa" w:w="1348"/>
            <w:tcMar>
              <w:top w:w="50" w:type="dxa"/>
              <w:left w:w="0" w:type="dxa"/>
              <w:bottom w:w="60" w:type="dxa"/>
              <w:right w:w="90" w:type="dxa"/>
            </w:tcMar>
          </w:tcPr>
          <w:p>
            <w:pPr>
              <w:spacing w:before="0" w:after="0" w:line="252" w:lineRule="auto"/>
            </w:pPr>
            <w:r>
              <w:rPr>
                <w:rFonts w:ascii="Calibri" w:hAnsi="Calibri"/>
                <w:sz w:val="19"/>
              </w:rPr>
              <w:t>Privacy</w:t>
            </w:r>
          </w:p>
        </w:tc>
        <w:tc>
          <w:tcPr>
            <w:tcW w:type="dxa" w:w="5857"/>
            <w:tcMar>
              <w:top w:w="50" w:type="dxa"/>
              <w:left w:w="90" w:type="dxa"/>
              <w:bottom w:w="60" w:type="dxa"/>
              <w:right w:w="90" w:type="dxa"/>
            </w:tcMar>
          </w:tcPr>
          <w:p>
            <w:pPr>
              <w:spacing w:before="0" w:after="0" w:line="252" w:lineRule="auto"/>
            </w:pPr>
            <w:r>
              <w:rPr>
                <w:rFonts w:ascii="Calibri" w:hAnsi="Calibri"/>
                <w:sz w:val="19"/>
              </w:rPr>
              <w:t>California Delete Act and DROP timing; state minors' privacy provisions; COPPA 2025 amendments</w:t>
            </w:r>
          </w:p>
        </w:tc>
        <w:tc>
          <w:tcPr>
            <w:tcW w:type="dxa" w:w="2587"/>
            <w:tcMar>
              <w:top w:w="50" w:type="dxa"/>
              <w:left w:w="90" w:type="dxa"/>
              <w:bottom w:w="60" w:type="dxa"/>
              <w:right w:w="90" w:type="dxa"/>
            </w:tcMar>
          </w:tcPr>
          <w:p>
            <w:pPr>
              <w:spacing w:before="0" w:after="0" w:line="252" w:lineRule="auto"/>
            </w:pPr>
            <w:r>
              <w:rPr>
                <w:rFonts w:ascii="Calibri" w:hAnsi="Calibri"/>
                <w:sz w:val="19"/>
              </w:rPr>
              <w:t>cppa.ca.gov; ftc.gov</w:t>
            </w:r>
          </w:p>
        </w:tc>
      </w:tr>
      <w:tr>
        <w:trPr>
          <w:cantSplit/>
        </w:trPr>
        <w:tc>
          <w:tcPr>
            <w:tcW w:type="dxa" w:w="1348"/>
            <w:tcMar>
              <w:top w:w="50" w:type="dxa"/>
              <w:left w:w="0" w:type="dxa"/>
              <w:bottom w:w="60" w:type="dxa"/>
              <w:right w:w="90" w:type="dxa"/>
            </w:tcMar>
          </w:tcPr>
          <w:p>
            <w:pPr>
              <w:spacing w:before="0" w:after="0" w:line="252" w:lineRule="auto"/>
            </w:pPr>
            <w:r>
              <w:rPr>
                <w:rFonts w:ascii="Calibri" w:hAnsi="Calibri"/>
                <w:sz w:val="19"/>
              </w:rPr>
              <w:t>Help</w:t>
            </w:r>
          </w:p>
        </w:tc>
        <w:tc>
          <w:tcPr>
            <w:tcW w:type="dxa" w:w="5857"/>
            <w:tcMar>
              <w:top w:w="50" w:type="dxa"/>
              <w:left w:w="90" w:type="dxa"/>
              <w:bottom w:w="60" w:type="dxa"/>
              <w:right w:w="90" w:type="dxa"/>
            </w:tcMar>
          </w:tcPr>
          <w:p>
            <w:pPr>
              <w:spacing w:before="0" w:after="0" w:line="252" w:lineRule="auto"/>
            </w:pPr>
            <w:r>
              <w:rPr>
                <w:rFonts w:ascii="Calibri" w:hAnsi="Calibri"/>
                <w:sz w:val="19"/>
              </w:rPr>
              <w:t>Hotline numbers, text keywords, and hours</w:t>
            </w:r>
          </w:p>
        </w:tc>
        <w:tc>
          <w:tcPr>
            <w:tcW w:type="dxa" w:w="2587"/>
            <w:tcMar>
              <w:top w:w="50" w:type="dxa"/>
              <w:left w:w="90" w:type="dxa"/>
              <w:bottom w:w="60" w:type="dxa"/>
              <w:right w:w="90" w:type="dxa"/>
            </w:tcMar>
          </w:tcPr>
          <w:p>
            <w:pPr>
              <w:spacing w:before="0" w:after="0" w:line="252" w:lineRule="auto"/>
            </w:pPr>
            <w:r>
              <w:rPr>
                <w:rFonts w:ascii="Calibri" w:hAnsi="Calibri"/>
                <w:sz w:val="19"/>
              </w:rPr>
              <w:t>each organization's site</w:t>
            </w:r>
          </w:p>
        </w:tc>
      </w:tr>
    </w:tbl>
    <w:p>
      <w:pPr>
        <w:spacing w:before="0" w:after="0" w:line="160" w:lineRule="exact"/>
      </w:pPr>
      <w:r>
        <w:rPr>
          <w:sz w:val="2"/>
        </w:rPr>
      </w:r>
    </w:p>
    <w:p>
      <w:pPr>
        <w:pStyle w:val="Heading2"/>
        <w:pBdr>
          <w:top w:val="single" w:sz="18" w:space="6" w:color="FF8A3D"/>
        </w:pBdr>
        <w:spacing w:before="320"/>
      </w:pPr>
      <w:r>
        <w:rPr/>
        <w:t>C3. Hard questions teens ask (short answers)</w:t>
      </w:r>
    </w:p>
    <w:p>
      <w:pPr>
        <w:pStyle w:val="ListBullet"/>
      </w:pPr>
      <w:r>
        <w:rPr>
          <w:b/>
        </w:rPr>
        <w:t>"What if I already sent something?"</w:t>
      </w:r>
      <w:r>
        <w:rPr/>
        <w:t xml:space="preserve"> It is still not your fault. The plan is the same: Stop, Save details, Tell, Report. Adults can help.</w:t>
      </w:r>
    </w:p>
    <w:p>
      <w:pPr>
        <w:pStyle w:val="ListBullet"/>
      </w:pPr>
      <w:r>
        <w:rPr>
          <w:b/>
        </w:rPr>
        <w:t>"What if I get in trouble?"</w:t>
      </w:r>
      <w:r>
        <w:rPr/>
        <w:t xml:space="preserve"> The person who threatens or exploits is the one doing wrong. Laws about teen images vary by state, and adults can help you navigate that [VERIFY]. We do not promise an outcome, but we do promise you will be heard.</w:t>
      </w:r>
    </w:p>
    <w:p>
      <w:pPr>
        <w:pStyle w:val="ListBullet"/>
      </w:pPr>
      <w:r>
        <w:rPr>
          <w:b/>
        </w:rPr>
        <w:t>"What if my parents will freak out?"</w:t>
      </w:r>
      <w:r>
        <w:rPr/>
        <w:t xml:space="preserve"> That is a common fear. Pick another adult (a counselor, a relative, a coach). Parents often react with fear because they care; many calm down after the first minute.</w:t>
      </w:r>
    </w:p>
    <w:p>
      <w:pPr>
        <w:pStyle w:val="ListBullet"/>
      </w:pPr>
      <w:r>
        <w:rPr>
          <w:b/>
        </w:rPr>
        <w:t>"Can the school see my phone?"</w:t>
      </w:r>
      <w:r>
        <w:rPr/>
        <w:t xml:space="preserve"> A teacher will not look at your device unless school policy and the law allow it; in cases involving images, adults are trained not to view the images themselves [VERIFY district policy].</w:t>
      </w:r>
    </w:p>
    <w:p>
      <w:pPr>
        <w:pStyle w:val="ListBullet"/>
      </w:pPr>
      <w:r>
        <w:rPr>
          <w:b/>
        </w:rPr>
        <w:t>"Is it true no one can be fully safe online?"</w:t>
      </w:r>
      <w:r>
        <w:rPr/>
        <w:t xml:space="preserve"> No one is 100 percent safe anywhere. The aim is to lower the risk and know what to do.</w:t>
      </w:r>
    </w:p>
    <w:p>
      <w:pPr>
        <w:pStyle w:val="ListBullet"/>
      </w:pPr>
      <w:r>
        <w:rPr>
          <w:b/>
        </w:rPr>
        <w:t>"Why are you telling us this like we are the problem?"</w:t>
      </w:r>
      <w:r>
        <w:rPr/>
        <w:t xml:space="preserve"> We are not; the problem is the people who exploit and the systems that make it easy. You are the people who can do something about it.</w:t>
      </w:r>
    </w:p>
    <w:p>
      <w:pPr>
        <w:pStyle w:val="ListBullet"/>
      </w:pPr>
      <w:r>
        <w:rPr>
          <w:b/>
        </w:rPr>
        <w:t>"Isn't this just fear?"</w:t>
      </w:r>
      <w:r>
        <w:rPr/>
        <w:t xml:space="preserve"> It is meant to be the opposite: patterns, skills, and a plan, so you feel prepared rather than scared.</w:t>
      </w:r>
    </w:p>
    <w:p>
      <w:pPr>
        <w:pStyle w:val="Heading2"/>
        <w:pBdr>
          <w:top w:val="single" w:sz="18" w:space="6" w:color="FF8A3D"/>
        </w:pBdr>
        <w:spacing w:before="320"/>
      </w:pPr>
      <w:r>
        <w:rPr/>
        <w:t>C4. Inclusion and trauma-informed delivery (quick notes)</w:t>
      </w:r>
    </w:p>
    <w:p>
      <w:pPr>
        <w:pStyle w:val="ListBullet"/>
      </w:pPr>
      <w:r>
        <w:rPr/>
        <w:t>Offer choice at every step: pass, step out, write instead of speak, sit near the door.</w:t>
      </w:r>
    </w:p>
    <w:p>
      <w:pPr>
        <w:pStyle w:val="ListBullet"/>
      </w:pPr>
      <w:r>
        <w:rPr/>
        <w:t>Use fictional characters and keep scenarios free of graphic detail.</w:t>
      </w:r>
    </w:p>
    <w:p>
      <w:pPr>
        <w:pStyle w:val="ListBullet"/>
      </w:pPr>
      <w:r>
        <w:rPr/>
        <w:t>Keep the room predictable: tell students what is coming, and give the same structure each time.</w:t>
      </w:r>
    </w:p>
    <w:p>
      <w:pPr>
        <w:pStyle w:val="ListBullet"/>
      </w:pPr>
      <w:r>
        <w:rPr/>
        <w:t>Avoid assigning roles that make a student act out being a target or an offender.</w:t>
      </w:r>
    </w:p>
    <w:p>
      <w:pPr>
        <w:pStyle w:val="ListBullet"/>
      </w:pPr>
      <w:r>
        <w:rPr/>
        <w:t>Plan for students with disabilities: read-aloud text, large-print cards, alternatives to card-up responses, extra time.</w:t>
      </w:r>
    </w:p>
    <w:p>
      <w:pPr>
        <w:pStyle w:val="ListBullet"/>
      </w:pPr>
      <w:r>
        <w:rPr/>
        <w:t>Remember that some students are survivors, some are currently affected, and some have already caused harm; your language should leave room for all of them to ask for help.</w:t>
      </w:r>
    </w:p>
    <w:p>
      <w:pPr>
        <w:pStyle w:val="ListBullet"/>
      </w:pPr>
      <w:r>
        <w:rPr/>
        <w:t>Offer a follow-up: "If anything from today stays on your mind, here are the people you can talk to."</w:t>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9-12 TEACHER GUIDE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9-12 Teacher Guide</dc:title>
  <dc:subject>Grades 9-12 · Ages 14-18</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