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 Module 4: Teaching Safety That Works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About 65 minutes (Quick Start: about 10). No tech background needed.</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At a glance.</w:t>
            </w:r>
            <w:r>
              <w:rPr>
                <w:sz w:val="19"/>
              </w:rPr>
              <w:t xml:space="preserve"> This is the pedagogy module: how to teach online safety so that it sticks. You'll learn the five rules of safety teaching that works, see "good versus weak" lesson examples side by side, practice shame-free language, plan a spiral across the year, and add games, songs and movement. Quick Start learners: read the five rules and the "Good vs weak" table, and skip the rest for now.</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Learning objectives</w:t>
      </w:r>
    </w:p>
    <w:p>
      <w:r>
        <w:rPr/>
        <w:t>By the end of this module you will be able to:</w:t>
      </w:r>
    </w:p>
    <w:p>
      <w:pPr>
        <w:spacing w:before="0" w:after="60"/>
        <w:ind w:left="504" w:hanging="360"/>
      </w:pPr>
      <w:r>
        <w:rPr>
          <w:b/>
          <w:color w:val="2F6F73"/>
        </w:rPr>
        <w:t xml:space="preserve">1. </w:t>
      </w:r>
      <w:r>
        <w:rPr/>
        <w:t>State the five rules of safety teaching that works and give an example of each.</w:t>
      </w:r>
    </w:p>
    <w:p>
      <w:pPr>
        <w:spacing w:before="0" w:after="60"/>
        <w:ind w:left="504" w:hanging="360"/>
      </w:pPr>
      <w:r>
        <w:rPr>
          <w:b/>
          <w:color w:val="2F6F73"/>
        </w:rPr>
        <w:t xml:space="preserve">2. </w:t>
      </w:r>
      <w:r>
        <w:rPr/>
        <w:t>Tell a good lesson from a weak one, and rewrite a weak one.</w:t>
      </w:r>
    </w:p>
    <w:p>
      <w:pPr>
        <w:spacing w:before="0" w:after="60"/>
        <w:ind w:left="504" w:hanging="360"/>
      </w:pPr>
      <w:r>
        <w:rPr>
          <w:b/>
          <w:color w:val="2F6F73"/>
        </w:rPr>
        <w:t xml:space="preserve">3. </w:t>
      </w:r>
      <w:r>
        <w:rPr/>
        <w:t>Use shame-free language and avoid fear appeals.</w:t>
      </w:r>
    </w:p>
    <w:p>
      <w:pPr>
        <w:spacing w:before="0" w:after="60"/>
        <w:ind w:left="504" w:hanging="360"/>
      </w:pPr>
      <w:r>
        <w:rPr>
          <w:b/>
          <w:color w:val="2F6F73"/>
        </w:rPr>
        <w:t xml:space="preserve">4. </w:t>
      </w:r>
      <w:r>
        <w:rPr/>
        <w:t>Design a role-play for any skill.</w:t>
      </w:r>
    </w:p>
    <w:p>
      <w:pPr>
        <w:spacing w:before="0" w:after="60"/>
        <w:ind w:left="504" w:hanging="360"/>
      </w:pPr>
      <w:r>
        <w:rPr>
          <w:b/>
          <w:color w:val="2F6F73"/>
        </w:rPr>
        <w:t xml:space="preserve">5. </w:t>
      </w:r>
      <w:r>
        <w:rPr/>
        <w:t>Explain how a spiral curriculum works across grades K-12 and across a single school year, so that nothing taught in September has to be re-explained from scratch in May.</w:t>
      </w:r>
    </w:p>
    <w:p>
      <w:pPr>
        <w:spacing w:before="0" w:after="60"/>
        <w:ind w:left="504" w:hanging="360"/>
      </w:pPr>
      <w:r>
        <w:rPr>
          <w:b/>
          <w:color w:val="2F6F73"/>
        </w:rPr>
        <w:t xml:space="preserve">6. </w:t>
      </w:r>
      <w:r>
        <w:rPr/>
        <w:t>Add games, songs and movement that serve the learning goal.</w:t>
      </w:r>
    </w:p>
    <w:p>
      <w:pPr>
        <w:pStyle w:val="Heading2"/>
        <w:pBdr>
          <w:top w:val="single" w:sz="18" w:space="6" w:color="FF8A3D"/>
        </w:pBdr>
        <w:spacing w:before="320"/>
      </w:pPr>
      <w:r>
        <w:rPr/>
        <w:t>Welcome: the CPR lesson</w:t>
      </w:r>
    </w:p>
    <w:p>
      <w:r>
        <w:rPr/>
        <w:t>Nobody learns CPR from a lecture on cardiac arrest. They kneel on the floor, push on a plastic torso to the rhythm of "Stayin' Alive," and practice until their hands know what to do. When the real moment comes, people don't rise to the occasion. They fall to the level of their practice.</w:t>
      </w:r>
    </w:p>
    <w:p>
      <w:r>
        <w:rPr/>
        <w:t xml:space="preserve">That is the whole of this module. A child being pressured online at 9:40 on a Tuesday night will not recall a slide. She might recall a phrase she practiced, a hand signal she did with a giggle, or the face of a teacher who said "you will never be in trouble for telling me." So for any lesson, ask: </w:t>
      </w:r>
      <w:r>
        <w:rPr>
          <w:b/>
        </w:rPr>
        <w:t>What will the child be able to DO afterwards, and have they practiced doing it?</w:t>
      </w:r>
    </w:p>
    <w:p>
      <w:pPr>
        <w:pStyle w:val="Heading2"/>
        <w:pBdr>
          <w:top w:val="single" w:sz="18" w:space="6" w:color="FF8A3D"/>
        </w:pBdr>
        <w:spacing w:before="320"/>
      </w:pPr>
      <w:r>
        <w:rPr/>
        <w:t>Part 1: The five rules of safety teaching that works</w:t>
      </w:r>
    </w:p>
    <w:p>
      <w:r>
        <w:rPr/>
        <w:t>These rules draw on prevention science (see Module 1). Where evidence is adjacent rather than direct, we say so. [VERIFY specifics when citing publicly]</w:t>
      </w:r>
    </w:p>
    <w:p>
      <w:pPr>
        <w:pStyle w:val="Heading3"/>
      </w:pPr>
      <w:r>
        <w:rPr/>
        <w:t>Rule 1: Skills over information</w:t>
      </w:r>
    </w:p>
    <w:p>
      <w:r>
        <w:rPr/>
        <w:t>Information tells a child what is true. A skill is something they can do. Good safety lessons teach a small number of facts and a concrete skill to practice.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830"/>
        <w:gridCol w:w="5962"/>
      </w:tblGrid>
      <w:tr>
        <w:trPr>
          <w:tblHeader/>
          <w:cantSplit/>
        </w:trPr>
        <w:tc>
          <w:tcPr>
            <w:tcW w:type="dxa" w:w="383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INFORMATION (NECESSARY BUT NOT ENOUGH)</w:t>
            </w:r>
          </w:p>
        </w:tc>
        <w:tc>
          <w:tcPr>
            <w:tcW w:type="dxa" w:w="596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SKILL (WHAT MAKES THE DIFFERENCE)</w:t>
            </w:r>
          </w:p>
        </w:tc>
      </w:tr>
      <w:tr>
        <w:trPr>
          <w:cantSplit/>
        </w:trPr>
        <w:tc>
          <w:tcPr>
            <w:tcW w:type="dxa" w:w="3830"/>
            <w:tcMar>
              <w:top w:w="50" w:type="dxa"/>
              <w:left w:w="0" w:type="dxa"/>
              <w:bottom w:w="60" w:type="dxa"/>
              <w:right w:w="90" w:type="dxa"/>
            </w:tcMar>
          </w:tcPr>
          <w:p>
            <w:pPr>
              <w:spacing w:before="0" w:after="0" w:line="252" w:lineRule="auto"/>
            </w:pPr>
            <w:r>
              <w:rPr>
                <w:rFonts w:ascii="Calibri" w:hAnsi="Calibri"/>
                <w:sz w:val="19"/>
              </w:rPr>
              <w:t>"Scammers pretend to be someone you know."</w:t>
            </w:r>
          </w:p>
        </w:tc>
        <w:tc>
          <w:tcPr>
            <w:tcW w:type="dxa" w:w="5962"/>
            <w:tcMar>
              <w:top w:w="50" w:type="dxa"/>
              <w:left w:w="90" w:type="dxa"/>
              <w:bottom w:w="60" w:type="dxa"/>
              <w:right w:w="90" w:type="dxa"/>
            </w:tcMar>
          </w:tcPr>
          <w:p>
            <w:pPr>
              <w:spacing w:before="0" w:after="0" w:line="252" w:lineRule="auto"/>
            </w:pPr>
            <w:r>
              <w:rPr>
                <w:rFonts w:ascii="Calibri" w:hAnsi="Calibri"/>
                <w:sz w:val="19"/>
              </w:rPr>
              <w:t>"Check another way: call or ask a trusted adult before you click or pay."</w:t>
            </w:r>
          </w:p>
        </w:tc>
      </w:tr>
      <w:tr>
        <w:trPr>
          <w:cantSplit/>
        </w:trPr>
        <w:tc>
          <w:tcPr>
            <w:tcW w:type="dxa" w:w="3830"/>
            <w:tcMar>
              <w:top w:w="50" w:type="dxa"/>
              <w:left w:w="0" w:type="dxa"/>
              <w:bottom w:w="60" w:type="dxa"/>
              <w:right w:w="90" w:type="dxa"/>
            </w:tcMar>
          </w:tcPr>
          <w:p>
            <w:pPr>
              <w:spacing w:before="0" w:after="0" w:line="252" w:lineRule="auto"/>
            </w:pPr>
            <w:r>
              <w:rPr>
                <w:rFonts w:ascii="Calibri" w:hAnsi="Calibri"/>
                <w:sz w:val="19"/>
              </w:rPr>
              <w:t>"Don't share personal information."</w:t>
            </w:r>
          </w:p>
        </w:tc>
        <w:tc>
          <w:tcPr>
            <w:tcW w:type="dxa" w:w="5962"/>
            <w:tcMar>
              <w:top w:w="50" w:type="dxa"/>
              <w:left w:w="90" w:type="dxa"/>
              <w:bottom w:w="60" w:type="dxa"/>
              <w:right w:w="90" w:type="dxa"/>
            </w:tcMar>
          </w:tcPr>
          <w:p>
            <w:pPr>
              <w:spacing w:before="0" w:after="0" w:line="252" w:lineRule="auto"/>
            </w:pPr>
            <w:r>
              <w:rPr>
                <w:rFonts w:ascii="Calibri" w:hAnsi="Calibri"/>
                <w:sz w:val="19"/>
              </w:rPr>
              <w:t>"When someone asks for a password, say 'No, I'll check with my grown-up.'"</w:t>
            </w:r>
          </w:p>
        </w:tc>
      </w:tr>
      <w:tr>
        <w:trPr>
          <w:cantSplit/>
        </w:trPr>
        <w:tc>
          <w:tcPr>
            <w:tcW w:type="dxa" w:w="3830"/>
            <w:tcMar>
              <w:top w:w="50" w:type="dxa"/>
              <w:left w:w="0" w:type="dxa"/>
              <w:bottom w:w="60" w:type="dxa"/>
              <w:right w:w="90" w:type="dxa"/>
            </w:tcMar>
          </w:tcPr>
          <w:p>
            <w:pPr>
              <w:spacing w:before="0" w:after="0" w:line="252" w:lineRule="auto"/>
            </w:pPr>
            <w:r>
              <w:rPr>
                <w:rFonts w:ascii="Calibri" w:hAnsi="Calibri"/>
                <w:sz w:val="19"/>
              </w:rPr>
              <w:t>"Cyberbullying is harmful."</w:t>
            </w:r>
          </w:p>
        </w:tc>
        <w:tc>
          <w:tcPr>
            <w:tcW w:type="dxa" w:w="5962"/>
            <w:tcMar>
              <w:top w:w="50" w:type="dxa"/>
              <w:left w:w="90" w:type="dxa"/>
              <w:bottom w:w="60" w:type="dxa"/>
              <w:right w:w="90" w:type="dxa"/>
            </w:tcMar>
          </w:tcPr>
          <w:p>
            <w:pPr>
              <w:spacing w:before="0" w:after="0" w:line="252" w:lineRule="auto"/>
            </w:pPr>
            <w:r>
              <w:rPr>
                <w:rFonts w:ascii="Calibri" w:hAnsi="Calibri"/>
                <w:sz w:val="19"/>
              </w:rPr>
              <w:t>"Be an upstander: check in privately, say 'not cool,' save the evidence, tell an adult."</w:t>
            </w:r>
          </w:p>
        </w:tc>
      </w:tr>
      <w:tr>
        <w:trPr>
          <w:cantSplit/>
        </w:trPr>
        <w:tc>
          <w:tcPr>
            <w:tcW w:type="dxa" w:w="3830"/>
            <w:tcMar>
              <w:top w:w="50" w:type="dxa"/>
              <w:left w:w="0" w:type="dxa"/>
              <w:bottom w:w="60" w:type="dxa"/>
              <w:right w:w="90" w:type="dxa"/>
            </w:tcMar>
          </w:tcPr>
          <w:p>
            <w:pPr>
              <w:spacing w:before="0" w:after="0" w:line="252" w:lineRule="auto"/>
            </w:pPr>
            <w:r>
              <w:rPr>
                <w:rFonts w:ascii="Calibri" w:hAnsi="Calibri"/>
                <w:sz w:val="19"/>
              </w:rPr>
              <w:t>"Pictures you share can be misused."</w:t>
            </w:r>
          </w:p>
        </w:tc>
        <w:tc>
          <w:tcPr>
            <w:tcW w:type="dxa" w:w="5962"/>
            <w:tcMar>
              <w:top w:w="50" w:type="dxa"/>
              <w:left w:w="90" w:type="dxa"/>
              <w:bottom w:w="60" w:type="dxa"/>
              <w:right w:w="90" w:type="dxa"/>
            </w:tcMar>
          </w:tcPr>
          <w:p>
            <w:pPr>
              <w:spacing w:before="0" w:after="0" w:line="252" w:lineRule="auto"/>
            </w:pPr>
            <w:r>
              <w:rPr>
                <w:rFonts w:ascii="Calibri" w:hAnsi="Calibri"/>
                <w:sz w:val="19"/>
              </w:rPr>
              <w:t>"If someone threatens you, STOP, SAVE, TELL, REPORT."</w:t>
            </w:r>
          </w:p>
        </w:tc>
      </w:tr>
    </w:tbl>
    <w:p>
      <w:pPr>
        <w:spacing w:before="0" w:after="0" w:line="160" w:lineRule="exact"/>
      </w:pPr>
      <w:r>
        <w:rPr>
          <w:sz w:val="2"/>
        </w:rPr>
      </w:r>
    </w:p>
    <w:p>
      <w:r>
        <w:rPr/>
        <w:t>SAVE means keep the messages, usernames and dates; it never means saving or sharing images (see Module 6).</w:t>
      </w:r>
    </w:p>
    <w:p>
      <w:r>
        <w:rPr>
          <w:b/>
        </w:rPr>
        <w:t>Teacher test:</w:t>
      </w:r>
      <w:r>
        <w:rPr/>
        <w:t xml:space="preserve"> for every lesson, finish the sentence "After this, students can ____ (a verb they can show)."</w:t>
      </w:r>
    </w:p>
    <w:p>
      <w:pPr>
        <w:pStyle w:val="Heading3"/>
      </w:pPr>
      <w:r>
        <w:rPr/>
        <w:t>Rule 2: Rehearse it, out loud, with your body</w:t>
      </w:r>
    </w:p>
    <w:p>
      <w:r>
        <w:rPr/>
        <w:t>Children learn skills by practicing them, ideally several times and in different ways. In Hackles, practice includes role-play, scripts, hand signals ("Hackles Up," Pause Palm, Check Eyes, Tell Wave), card sorts, short games and partner scripts. The research on school-based abuse prevention, which has been better studied than online safety, finds that active skill practice is better supported than lecture. [VERIFY, Finkelhor et al., 2021, and related reviews]</w:t>
      </w:r>
    </w:p>
    <w:p>
      <w:r>
        <w:rPr>
          <w:b/>
        </w:rPr>
        <w:t>Why role-play works:</w:t>
      </w:r>
      <w:r>
        <w:rPr/>
        <w:t xml:space="preserve"> it makes the words available when the real moment comes. A child who has said "I need help" ten times in a silly voice can say it once in a hard moment.</w:t>
      </w:r>
    </w:p>
    <w:p>
      <w:r>
        <w:rPr>
          <w:b/>
        </w:rPr>
        <w:t>Teaching tips:</w:t>
      </w:r>
    </w:p>
    <w:p>
      <w:pPr>
        <w:pStyle w:val="ListBullet"/>
      </w:pPr>
      <w:r>
        <w:rPr/>
        <w:t>Keep role-plays short (1 to 3 minutes), scripted at first, and never with real personal details.</w:t>
      </w:r>
    </w:p>
    <w:p>
      <w:pPr>
        <w:pStyle w:val="ListBullet"/>
      </w:pPr>
      <w:r>
        <w:rPr/>
        <w:t xml:space="preserve">Use </w:t>
      </w:r>
      <w:r>
        <w:rPr>
          <w:b/>
        </w:rPr>
        <w:t>puppets, stuffed animals or character cards</w:t>
      </w:r>
      <w:r>
        <w:rPr/>
        <w:t xml:space="preserve"> for younger children, so no child plays the "bad guy."</w:t>
      </w:r>
    </w:p>
    <w:p>
      <w:pPr>
        <w:pStyle w:val="ListBullet"/>
      </w:pPr>
      <w:r>
        <w:rPr/>
        <w:t>Use "</w:t>
      </w:r>
      <w:r>
        <w:rPr>
          <w:b/>
        </w:rPr>
        <w:t>the adult plays the difficult person</w:t>
      </w:r>
      <w:r>
        <w:rPr/>
        <w:t>" with a clear signal, such as a hat, for when you step out of character.</w:t>
      </w:r>
    </w:p>
    <w:p>
      <w:pPr>
        <w:pStyle w:val="ListBullet"/>
      </w:pPr>
      <w:r>
        <w:rPr/>
        <w:t xml:space="preserve">Let students play the </w:t>
      </w:r>
      <w:r>
        <w:rPr>
          <w:b/>
        </w:rPr>
        <w:t>helper</w:t>
      </w:r>
      <w:r>
        <w:rPr/>
        <w:t>, not the victim.</w:t>
      </w:r>
    </w:p>
    <w:p>
      <w:pPr>
        <w:pStyle w:val="Heading3"/>
      </w:pPr>
      <w:r>
        <w:rPr/>
        <w:t>Rule 3: Calm, hopeful, no fear appeals</w:t>
      </w:r>
    </w:p>
    <w:p>
      <w:r>
        <w:rPr/>
        <w:t xml:space="preserve">A </w:t>
      </w:r>
      <w:r>
        <w:rPr>
          <w:b/>
        </w:rPr>
        <w:t>fear appeal</w:t>
      </w:r>
      <w:r>
        <w:rPr/>
        <w:t xml:space="preserve"> is a message that tries to change behavior by frightening people ("Predators are everywhere!"). The general research on fear appeals is mixed, and they tend to work only when people also feel there is something they can effectively do. There is limited direct evidence on online safety. [VERIFY before saying fear appeals are proven to backfire in this field.] What we do know from practice: scary stories raise anxiety in some children, make others tune out, and can make the later act of telling feel riskier.</w:t>
      </w:r>
    </w:p>
    <w:p>
      <w:r>
        <w:rPr>
          <w:b/>
        </w:rPr>
        <w:t>Replace</w:t>
      </w:r>
      <w:r>
        <w:rPr/>
        <w:t xml:space="preserve"> the threat with the </w:t>
      </w:r>
      <w:r>
        <w:rPr>
          <w:b/>
        </w:rPr>
        <w:t>tool</w:t>
      </w:r>
      <w:r>
        <w:rPr/>
        <w: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36"/>
        <w:gridCol w:w="5356"/>
      </w:tblGrid>
      <w:tr>
        <w:trPr>
          <w:tblHeader/>
          <w:cantSplit/>
        </w:trPr>
        <w:tc>
          <w:tcPr>
            <w:tcW w:type="dxa" w:w="443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FEAR FRAMING</w:t>
            </w:r>
          </w:p>
        </w:tc>
        <w:tc>
          <w:tcPr>
            <w:tcW w:type="dxa" w:w="53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HACKLES FRAMING</w:t>
            </w:r>
          </w:p>
        </w:tc>
      </w:tr>
      <w:tr>
        <w:trPr>
          <w:cantSplit/>
        </w:trPr>
        <w:tc>
          <w:tcPr>
            <w:tcW w:type="dxa" w:w="4436"/>
            <w:tcMar>
              <w:top w:w="50" w:type="dxa"/>
              <w:left w:w="0" w:type="dxa"/>
              <w:bottom w:w="60" w:type="dxa"/>
              <w:right w:w="90" w:type="dxa"/>
            </w:tcMar>
          </w:tcPr>
          <w:p>
            <w:pPr>
              <w:spacing w:before="0" w:after="0" w:line="252" w:lineRule="auto"/>
            </w:pPr>
            <w:r>
              <w:rPr>
                <w:rFonts w:ascii="Calibri" w:hAnsi="Calibri"/>
                <w:sz w:val="19"/>
              </w:rPr>
              <w:t>"If you talk to a stranger, something terrible could happen."</w:t>
            </w:r>
          </w:p>
        </w:tc>
        <w:tc>
          <w:tcPr>
            <w:tcW w:type="dxa" w:w="5356"/>
            <w:tcMar>
              <w:top w:w="50" w:type="dxa"/>
              <w:left w:w="90" w:type="dxa"/>
              <w:bottom w:w="60" w:type="dxa"/>
              <w:right w:w="90" w:type="dxa"/>
            </w:tcMar>
          </w:tcPr>
          <w:p>
            <w:pPr>
              <w:spacing w:before="0" w:after="0" w:line="252" w:lineRule="auto"/>
            </w:pPr>
            <w:r>
              <w:rPr>
                <w:rFonts w:ascii="Calibri" w:hAnsi="Calibri"/>
                <w:sz w:val="19"/>
              </w:rPr>
              <w:t>"If anyone asks for secrets or pictures, your hackles go up. Pause and tell."</w:t>
            </w:r>
          </w:p>
        </w:tc>
      </w:tr>
      <w:tr>
        <w:trPr>
          <w:cantSplit/>
        </w:trPr>
        <w:tc>
          <w:tcPr>
            <w:tcW w:type="dxa" w:w="4436"/>
            <w:tcMar>
              <w:top w:w="50" w:type="dxa"/>
              <w:left w:w="0" w:type="dxa"/>
              <w:bottom w:w="60" w:type="dxa"/>
              <w:right w:w="90" w:type="dxa"/>
            </w:tcMar>
          </w:tcPr>
          <w:p>
            <w:pPr>
              <w:spacing w:before="0" w:after="0" w:line="252" w:lineRule="auto"/>
            </w:pPr>
            <w:r>
              <w:rPr>
                <w:rFonts w:ascii="Calibri" w:hAnsi="Calibri"/>
                <w:sz w:val="19"/>
              </w:rPr>
              <w:t>"You will be hacked!"</w:t>
            </w:r>
          </w:p>
        </w:tc>
        <w:tc>
          <w:tcPr>
            <w:tcW w:type="dxa" w:w="5356"/>
            <w:tcMar>
              <w:top w:w="50" w:type="dxa"/>
              <w:left w:w="90" w:type="dxa"/>
              <w:bottom w:w="60" w:type="dxa"/>
              <w:right w:w="90" w:type="dxa"/>
            </w:tcMar>
          </w:tcPr>
          <w:p>
            <w:pPr>
              <w:spacing w:before="0" w:after="0" w:line="252" w:lineRule="auto"/>
            </w:pPr>
            <w:r>
              <w:rPr>
                <w:rFonts w:ascii="Calibri" w:hAnsi="Calibri"/>
                <w:sz w:val="19"/>
              </w:rPr>
              <w:t>"Two locks are better than one."</w:t>
            </w:r>
          </w:p>
        </w:tc>
      </w:tr>
      <w:tr>
        <w:trPr>
          <w:cantSplit/>
        </w:trPr>
        <w:tc>
          <w:tcPr>
            <w:tcW w:type="dxa" w:w="4436"/>
            <w:tcMar>
              <w:top w:w="50" w:type="dxa"/>
              <w:left w:w="0" w:type="dxa"/>
              <w:bottom w:w="60" w:type="dxa"/>
              <w:right w:w="90" w:type="dxa"/>
            </w:tcMar>
          </w:tcPr>
          <w:p>
            <w:pPr>
              <w:spacing w:before="0" w:after="0" w:line="252" w:lineRule="auto"/>
            </w:pPr>
            <w:r>
              <w:rPr>
                <w:rFonts w:ascii="Calibri" w:hAnsi="Calibri"/>
                <w:sz w:val="19"/>
              </w:rPr>
              <w:t>"Your life will be ruined."</w:t>
            </w:r>
          </w:p>
        </w:tc>
        <w:tc>
          <w:tcPr>
            <w:tcW w:type="dxa" w:w="5356"/>
            <w:tcMar>
              <w:top w:w="50" w:type="dxa"/>
              <w:left w:w="90" w:type="dxa"/>
              <w:bottom w:w="60" w:type="dxa"/>
              <w:right w:w="90" w:type="dxa"/>
            </w:tcMar>
          </w:tcPr>
          <w:p>
            <w:pPr>
              <w:spacing w:before="0" w:after="0" w:line="252" w:lineRule="auto"/>
            </w:pPr>
            <w:r>
              <w:rPr>
                <w:rFonts w:ascii="Calibri" w:hAnsi="Calibri"/>
                <w:sz w:val="19"/>
              </w:rPr>
              <w:t>"If a mistake happens, we fix it together. Telling is always okay."</w:t>
            </w:r>
          </w:p>
        </w:tc>
      </w:tr>
    </w:tbl>
    <w:p>
      <w:pPr>
        <w:spacing w:before="0" w:after="0" w:line="160" w:lineRule="exact"/>
      </w:pPr>
      <w:r>
        <w:rPr>
          <w:sz w:val="2"/>
        </w:rPr>
      </w:r>
    </w:p>
    <w:p>
      <w:pPr>
        <w:pStyle w:val="Heading3"/>
      </w:pPr>
      <w:r>
        <w:rPr/>
        <w:t>Rule 4: Shame-free language, every time</w:t>
      </w:r>
    </w:p>
    <w:p>
      <w:r>
        <w:rPr/>
        <w:t xml:space="preserve">Shame is the biggest obstacle to help-seeking. So the </w:t>
      </w:r>
      <w:r>
        <w:rPr>
          <w:b/>
        </w:rPr>
        <w:t>words</w:t>
      </w:r>
      <w:r>
        <w:rPr/>
        <w:t xml:space="preserve"> matter. Hackles language promises three things:</w:t>
      </w:r>
    </w:p>
    <w:p>
      <w:pPr>
        <w:spacing w:before="0" w:after="60"/>
        <w:ind w:left="504" w:hanging="360"/>
      </w:pPr>
      <w:r>
        <w:rPr>
          <w:b/>
          <w:color w:val="2F6F73"/>
        </w:rPr>
        <w:t xml:space="preserve">1. </w:t>
      </w:r>
      <w:r>
        <w:rPr>
          <w:b/>
        </w:rPr>
        <w:t>A false alarm is fine and welcome.</w:t>
      </w:r>
    </w:p>
    <w:p>
      <w:pPr>
        <w:spacing w:before="0" w:after="60"/>
        <w:ind w:left="504" w:hanging="360"/>
      </w:pPr>
      <w:r>
        <w:rPr>
          <w:b/>
          <w:color w:val="2F6F73"/>
        </w:rPr>
        <w:t xml:space="preserve">2. </w:t>
      </w:r>
      <w:r>
        <w:rPr>
          <w:b/>
        </w:rPr>
        <w:t>It is never your fault.</w:t>
      </w:r>
    </w:p>
    <w:p>
      <w:pPr>
        <w:spacing w:before="0" w:after="60"/>
        <w:ind w:left="504" w:hanging="360"/>
      </w:pPr>
      <w:r>
        <w:rPr>
          <w:b/>
          <w:color w:val="2F6F73"/>
        </w:rPr>
        <w:t xml:space="preserve">3. </w:t>
      </w:r>
      <w:r>
        <w:rPr>
          <w:b/>
        </w:rPr>
        <w:t>You will not be in trouble for telling.</w:t>
      </w:r>
    </w:p>
    <w:p>
      <w:r>
        <w:rPr/>
        <w:t>Say them out loud often. Children need to hear them many times, especially older ones, who assume the opposite.</w:t>
      </w:r>
    </w:p>
    <w:p>
      <w:r>
        <w:rPr>
          <w:b/>
        </w:rPr>
        <w:t>Language to use and avoid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207"/>
        <w:gridCol w:w="6585"/>
      </w:tblGrid>
      <w:tr>
        <w:trPr>
          <w:tblHeader/>
          <w:cantSplit/>
        </w:trPr>
        <w:tc>
          <w:tcPr>
            <w:tcW w:type="dxa" w:w="320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AVOID</w:t>
            </w:r>
          </w:p>
        </w:tc>
        <w:tc>
          <w:tcPr>
            <w:tcW w:type="dxa" w:w="65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 INSTEAD</w:t>
            </w:r>
          </w:p>
        </w:tc>
      </w:tr>
      <w:tr>
        <w:trPr>
          <w:cantSplit/>
        </w:trPr>
        <w:tc>
          <w:tcPr>
            <w:tcW w:type="dxa" w:w="3207"/>
            <w:tcMar>
              <w:top w:w="50" w:type="dxa"/>
              <w:left w:w="0" w:type="dxa"/>
              <w:bottom w:w="60" w:type="dxa"/>
              <w:right w:w="90" w:type="dxa"/>
            </w:tcMar>
          </w:tcPr>
          <w:p>
            <w:pPr>
              <w:spacing w:before="0" w:after="0" w:line="252" w:lineRule="auto"/>
            </w:pPr>
            <w:r>
              <w:rPr>
                <w:rFonts w:ascii="Calibri" w:hAnsi="Calibri"/>
                <w:sz w:val="19"/>
              </w:rPr>
              <w:t>"Don't be silly, it's obvious."</w:t>
            </w:r>
          </w:p>
        </w:tc>
        <w:tc>
          <w:tcPr>
            <w:tcW w:type="dxa" w:w="6585"/>
            <w:tcMar>
              <w:top w:w="50" w:type="dxa"/>
              <w:left w:w="90" w:type="dxa"/>
              <w:bottom w:w="60" w:type="dxa"/>
              <w:right w:w="90" w:type="dxa"/>
            </w:tcMar>
          </w:tcPr>
          <w:p>
            <w:pPr>
              <w:spacing w:before="0" w:after="0" w:line="252" w:lineRule="auto"/>
            </w:pPr>
            <w:r>
              <w:rPr>
                <w:rFonts w:ascii="Calibri" w:hAnsi="Calibri"/>
                <w:sz w:val="19"/>
              </w:rPr>
              <w:t>"These tricks are designed to fool everyone."</w:t>
            </w:r>
          </w:p>
        </w:tc>
      </w:tr>
      <w:tr>
        <w:trPr>
          <w:cantSplit/>
        </w:trPr>
        <w:tc>
          <w:tcPr>
            <w:tcW w:type="dxa" w:w="3207"/>
            <w:tcMar>
              <w:top w:w="50" w:type="dxa"/>
              <w:left w:w="0" w:type="dxa"/>
              <w:bottom w:w="60" w:type="dxa"/>
              <w:right w:w="90" w:type="dxa"/>
            </w:tcMar>
          </w:tcPr>
          <w:p>
            <w:pPr>
              <w:spacing w:before="0" w:after="0" w:line="252" w:lineRule="auto"/>
            </w:pPr>
            <w:r>
              <w:rPr>
                <w:rFonts w:ascii="Calibri" w:hAnsi="Calibri"/>
                <w:sz w:val="19"/>
              </w:rPr>
              <w:t>"You should have known better."</w:t>
            </w:r>
          </w:p>
        </w:tc>
        <w:tc>
          <w:tcPr>
            <w:tcW w:type="dxa" w:w="6585"/>
            <w:tcMar>
              <w:top w:w="50" w:type="dxa"/>
              <w:left w:w="90" w:type="dxa"/>
              <w:bottom w:w="60" w:type="dxa"/>
              <w:right w:w="90" w:type="dxa"/>
            </w:tcMar>
          </w:tcPr>
          <w:p>
            <w:pPr>
              <w:spacing w:before="0" w:after="0" w:line="252" w:lineRule="auto"/>
            </w:pPr>
            <w:r>
              <w:rPr>
                <w:rFonts w:ascii="Calibri" w:hAnsi="Calibri"/>
                <w:sz w:val="19"/>
              </w:rPr>
              <w:t>"I am glad you told me. Let's figure out next steps."</w:t>
            </w:r>
          </w:p>
        </w:tc>
      </w:tr>
      <w:tr>
        <w:trPr>
          <w:cantSplit/>
        </w:trPr>
        <w:tc>
          <w:tcPr>
            <w:tcW w:type="dxa" w:w="3207"/>
            <w:tcMar>
              <w:top w:w="50" w:type="dxa"/>
              <w:left w:w="0" w:type="dxa"/>
              <w:bottom w:w="60" w:type="dxa"/>
              <w:right w:w="90" w:type="dxa"/>
            </w:tcMar>
          </w:tcPr>
          <w:p>
            <w:pPr>
              <w:spacing w:before="0" w:after="0" w:line="252" w:lineRule="auto"/>
            </w:pPr>
            <w:r>
              <w:rPr>
                <w:rFonts w:ascii="Calibri" w:hAnsi="Calibri"/>
                <w:sz w:val="19"/>
              </w:rPr>
              <w:t>"Why did you click it?"</w:t>
            </w:r>
          </w:p>
        </w:tc>
        <w:tc>
          <w:tcPr>
            <w:tcW w:type="dxa" w:w="6585"/>
            <w:tcMar>
              <w:top w:w="50" w:type="dxa"/>
              <w:left w:w="90" w:type="dxa"/>
              <w:bottom w:w="60" w:type="dxa"/>
              <w:right w:w="90" w:type="dxa"/>
            </w:tcMar>
          </w:tcPr>
          <w:p>
            <w:pPr>
              <w:spacing w:before="0" w:after="0" w:line="252" w:lineRule="auto"/>
            </w:pPr>
            <w:r>
              <w:rPr>
                <w:rFonts w:ascii="Calibri" w:hAnsi="Calibri"/>
                <w:sz w:val="19"/>
              </w:rPr>
              <w:t>"What happened next?"</w:t>
            </w:r>
          </w:p>
        </w:tc>
      </w:tr>
      <w:tr>
        <w:trPr>
          <w:cantSplit/>
        </w:trPr>
        <w:tc>
          <w:tcPr>
            <w:tcW w:type="dxa" w:w="3207"/>
            <w:tcMar>
              <w:top w:w="50" w:type="dxa"/>
              <w:left w:w="0" w:type="dxa"/>
              <w:bottom w:w="60" w:type="dxa"/>
              <w:right w:w="90" w:type="dxa"/>
            </w:tcMar>
          </w:tcPr>
          <w:p>
            <w:pPr>
              <w:spacing w:before="0" w:after="0" w:line="252" w:lineRule="auto"/>
            </w:pPr>
            <w:r>
              <w:rPr>
                <w:rFonts w:ascii="Calibri" w:hAnsi="Calibri"/>
                <w:sz w:val="19"/>
              </w:rPr>
              <w:t>"Be careful, or else."</w:t>
            </w:r>
          </w:p>
        </w:tc>
        <w:tc>
          <w:tcPr>
            <w:tcW w:type="dxa" w:w="6585"/>
            <w:tcMar>
              <w:top w:w="50" w:type="dxa"/>
              <w:left w:w="90" w:type="dxa"/>
              <w:bottom w:w="60" w:type="dxa"/>
              <w:right w:w="90" w:type="dxa"/>
            </w:tcMar>
          </w:tcPr>
          <w:p>
            <w:pPr>
              <w:spacing w:before="0" w:after="0" w:line="252" w:lineRule="auto"/>
            </w:pPr>
            <w:r>
              <w:rPr>
                <w:rFonts w:ascii="Calibri" w:hAnsi="Calibri"/>
                <w:sz w:val="19"/>
              </w:rPr>
              <w:t>"If something feels off, here is what to do."</w:t>
            </w:r>
          </w:p>
        </w:tc>
      </w:tr>
      <w:tr>
        <w:trPr>
          <w:cantSplit/>
        </w:trPr>
        <w:tc>
          <w:tcPr>
            <w:tcW w:type="dxa" w:w="3207"/>
            <w:tcMar>
              <w:top w:w="50" w:type="dxa"/>
              <w:left w:w="0" w:type="dxa"/>
              <w:bottom w:w="60" w:type="dxa"/>
              <w:right w:w="90" w:type="dxa"/>
            </w:tcMar>
          </w:tcPr>
          <w:p>
            <w:pPr>
              <w:spacing w:before="0" w:after="0" w:line="252" w:lineRule="auto"/>
            </w:pPr>
            <w:r>
              <w:rPr>
                <w:rFonts w:ascii="Calibri" w:hAnsi="Calibri"/>
                <w:sz w:val="19"/>
              </w:rPr>
              <w:t>"Good kids don't do that."</w:t>
            </w:r>
          </w:p>
        </w:tc>
        <w:tc>
          <w:tcPr>
            <w:tcW w:type="dxa" w:w="6585"/>
            <w:tcMar>
              <w:top w:w="50" w:type="dxa"/>
              <w:left w:w="90" w:type="dxa"/>
              <w:bottom w:w="60" w:type="dxa"/>
              <w:right w:w="90" w:type="dxa"/>
            </w:tcMar>
          </w:tcPr>
          <w:p>
            <w:pPr>
              <w:spacing w:before="0" w:after="0" w:line="252" w:lineRule="auto"/>
            </w:pPr>
            <w:r>
              <w:rPr>
                <w:rFonts w:ascii="Calibri" w:hAnsi="Calibri"/>
                <w:sz w:val="19"/>
              </w:rPr>
              <w:t>"Lots of people make mistakes. What matters is what we do next."</w:t>
            </w:r>
          </w:p>
        </w:tc>
      </w:tr>
      <w:tr>
        <w:trPr>
          <w:cantSplit/>
        </w:trPr>
        <w:tc>
          <w:tcPr>
            <w:tcW w:type="dxa" w:w="3207"/>
            <w:tcMar>
              <w:top w:w="50" w:type="dxa"/>
              <w:left w:w="0" w:type="dxa"/>
              <w:bottom w:w="60" w:type="dxa"/>
              <w:right w:w="90" w:type="dxa"/>
            </w:tcMar>
          </w:tcPr>
          <w:p>
            <w:pPr>
              <w:spacing w:before="0" w:after="0" w:line="252" w:lineRule="auto"/>
            </w:pPr>
            <w:r>
              <w:rPr>
                <w:rFonts w:ascii="Calibri" w:hAnsi="Calibri"/>
                <w:sz w:val="19"/>
              </w:rPr>
              <w:t>"Victim" (to a child)</w:t>
            </w:r>
          </w:p>
        </w:tc>
        <w:tc>
          <w:tcPr>
            <w:tcW w:type="dxa" w:w="6585"/>
            <w:tcMar>
              <w:top w:w="50" w:type="dxa"/>
              <w:left w:w="90" w:type="dxa"/>
              <w:bottom w:w="60" w:type="dxa"/>
              <w:right w:w="90" w:type="dxa"/>
            </w:tcMar>
          </w:tcPr>
          <w:p>
            <w:pPr>
              <w:spacing w:before="0" w:after="0" w:line="252" w:lineRule="auto"/>
            </w:pPr>
            <w:r>
              <w:rPr>
                <w:rFonts w:ascii="Calibri" w:hAnsi="Calibri"/>
                <w:sz w:val="19"/>
              </w:rPr>
              <w:t>"The person it happened to" or just "you."</w:t>
            </w:r>
          </w:p>
        </w:tc>
      </w:tr>
      <w:tr>
        <w:trPr>
          <w:cantSplit/>
        </w:trPr>
        <w:tc>
          <w:tcPr>
            <w:tcW w:type="dxa" w:w="3207"/>
            <w:tcMar>
              <w:top w:w="50" w:type="dxa"/>
              <w:left w:w="0" w:type="dxa"/>
              <w:bottom w:w="60" w:type="dxa"/>
              <w:right w:w="90" w:type="dxa"/>
            </w:tcMar>
          </w:tcPr>
          <w:p>
            <w:pPr>
              <w:spacing w:before="0" w:after="0" w:line="252" w:lineRule="auto"/>
            </w:pPr>
            <w:r>
              <w:rPr>
                <w:rFonts w:ascii="Calibri" w:hAnsi="Calibri"/>
                <w:sz w:val="19"/>
              </w:rPr>
              <w:t>"Predator," "stranger danger"</w:t>
            </w:r>
          </w:p>
        </w:tc>
        <w:tc>
          <w:tcPr>
            <w:tcW w:type="dxa" w:w="6585"/>
            <w:tcMar>
              <w:top w:w="50" w:type="dxa"/>
              <w:left w:w="90" w:type="dxa"/>
              <w:bottom w:w="60" w:type="dxa"/>
              <w:right w:w="90" w:type="dxa"/>
            </w:tcMar>
          </w:tcPr>
          <w:p>
            <w:pPr>
              <w:spacing w:before="0" w:after="0" w:line="252" w:lineRule="auto"/>
            </w:pPr>
            <w:r>
              <w:rPr>
                <w:rFonts w:ascii="Calibri" w:hAnsi="Calibri"/>
                <w:sz w:val="19"/>
              </w:rPr>
              <w:t>"Someone who is pressuring you" or "someone you do not know well."</w:t>
            </w:r>
          </w:p>
        </w:tc>
      </w:tr>
      <w:tr>
        <w:trPr>
          <w:cantSplit/>
        </w:trPr>
        <w:tc>
          <w:tcPr>
            <w:tcW w:type="dxa" w:w="3207"/>
            <w:tcMar>
              <w:top w:w="50" w:type="dxa"/>
              <w:left w:w="0" w:type="dxa"/>
              <w:bottom w:w="60" w:type="dxa"/>
              <w:right w:w="90" w:type="dxa"/>
            </w:tcMar>
          </w:tcPr>
          <w:p>
            <w:pPr>
              <w:spacing w:before="0" w:after="0" w:line="252" w:lineRule="auto"/>
            </w:pPr>
            <w:r>
              <w:rPr>
                <w:rFonts w:ascii="Calibri" w:hAnsi="Calibri"/>
                <w:sz w:val="19"/>
              </w:rPr>
              <w:t>"Stupid," "dumb," "naive"</w:t>
            </w:r>
          </w:p>
        </w:tc>
        <w:tc>
          <w:tcPr>
            <w:tcW w:type="dxa" w:w="6585"/>
            <w:tcMar>
              <w:top w:w="50" w:type="dxa"/>
              <w:left w:w="90" w:type="dxa"/>
              <w:bottom w:w="60" w:type="dxa"/>
              <w:right w:w="90" w:type="dxa"/>
            </w:tcMar>
          </w:tcPr>
          <w:p>
            <w:pPr>
              <w:spacing w:before="0" w:after="0" w:line="252" w:lineRule="auto"/>
            </w:pPr>
            <w:r>
              <w:rPr>
                <w:rFonts w:ascii="Calibri" w:hAnsi="Calibri"/>
                <w:sz w:val="19"/>
              </w:rPr>
              <w:t>Never.</w:t>
            </w:r>
          </w:p>
        </w:tc>
      </w:tr>
    </w:tbl>
    <w:p>
      <w:pPr>
        <w:spacing w:before="0" w:after="0" w:line="160" w:lineRule="exact"/>
      </w:pPr>
      <w:r>
        <w:rPr>
          <w:sz w:val="2"/>
        </w:rPr>
      </w:r>
    </w:p>
    <w:p>
      <w:r>
        <w:rPr>
          <w:b/>
        </w:rPr>
        <w:t>A subtle one: "never" language.</w:t>
      </w:r>
      <w:r>
        <w:rPr/>
        <w:t xml:space="preserve"> "Never share your name!" invites failure, because children inevitably do. Prefer "think first," "ask a trusted adult," "check first."</w:t>
      </w:r>
    </w:p>
    <w:p>
      <w:pPr>
        <w:pStyle w:val="Heading3"/>
      </w:pPr>
      <w:r>
        <w:rPr/>
        <w:t>Rule 5: Spiral, repeat, and connect</w:t>
      </w:r>
    </w:p>
    <w:p>
      <w:r>
        <w:rPr/>
        <w:t xml:space="preserve">One lesson does not do it. Skills need to be revisited, a little deeper each time, over months and years. That is the idea of a </w:t>
      </w:r>
      <w:r>
        <w:rPr>
          <w:b/>
        </w:rPr>
        <w:t>spiral curriculum</w:t>
      </w:r>
      <w:r>
        <w:rPr/>
        <w:t>.</w:t>
      </w:r>
    </w:p>
    <w:p>
      <w:r>
        <w:rPr>
          <w:b/>
        </w:rPr>
        <w:t>The Hackles spiral.</w:t>
      </w:r>
      <w:r>
        <w:rPr/>
        <w:t xml:space="preserve"> Each grade band returns to the same core routine (Hackles up? Pause, Check, Tell), and the same strands (locking accounts, spotting tricks, protecting privacy, handling pressure, being kind, getting help), at a more advanced level.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575"/>
        <w:gridCol w:w="1952"/>
        <w:gridCol w:w="1634"/>
        <w:gridCol w:w="1930"/>
        <w:gridCol w:w="2701"/>
      </w:tblGrid>
      <w:tr>
        <w:trPr>
          <w:tblHeader/>
          <w:cantSplit/>
        </w:trPr>
        <w:tc>
          <w:tcPr>
            <w:tcW w:type="dxa" w:w="157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STRAND</w:t>
            </w:r>
          </w:p>
        </w:tc>
        <w:tc>
          <w:tcPr>
            <w:tcW w:type="dxa" w:w="19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K-2</w:t>
            </w:r>
          </w:p>
        </w:tc>
        <w:tc>
          <w:tcPr>
            <w:tcW w:type="dxa" w:w="16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3-5</w:t>
            </w:r>
          </w:p>
        </w:tc>
        <w:tc>
          <w:tcPr>
            <w:tcW w:type="dxa" w:w="19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6-8</w:t>
            </w:r>
          </w:p>
        </w:tc>
        <w:tc>
          <w:tcPr>
            <w:tcW w:type="dxa" w:w="27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9-12</w:t>
            </w:r>
          </w:p>
        </w:tc>
      </w:tr>
      <w:tr>
        <w:trPr>
          <w:cantSplit/>
        </w:trPr>
        <w:tc>
          <w:tcPr>
            <w:tcW w:type="dxa" w:w="1575"/>
            <w:tcMar>
              <w:top w:w="50" w:type="dxa"/>
              <w:left w:w="0" w:type="dxa"/>
              <w:bottom w:w="60" w:type="dxa"/>
              <w:right w:w="90" w:type="dxa"/>
            </w:tcMar>
          </w:tcPr>
          <w:p>
            <w:pPr>
              <w:spacing w:before="0" w:after="0" w:line="252" w:lineRule="auto"/>
            </w:pPr>
            <w:r>
              <w:rPr>
                <w:rFonts w:ascii="Calibri" w:hAnsi="Calibri"/>
                <w:sz w:val="19"/>
              </w:rPr>
              <w:t>Tell / get help</w:t>
            </w:r>
          </w:p>
        </w:tc>
        <w:tc>
          <w:tcPr>
            <w:tcW w:type="dxa" w:w="1952"/>
            <w:tcMar>
              <w:top w:w="50" w:type="dxa"/>
              <w:left w:w="90" w:type="dxa"/>
              <w:bottom w:w="60" w:type="dxa"/>
              <w:right w:w="90" w:type="dxa"/>
            </w:tcMar>
          </w:tcPr>
          <w:p>
            <w:pPr>
              <w:spacing w:before="0" w:after="0" w:line="252" w:lineRule="auto"/>
            </w:pPr>
            <w:r>
              <w:rPr>
                <w:rFonts w:ascii="Calibri" w:hAnsi="Calibri"/>
                <w:sz w:val="19"/>
              </w:rPr>
              <w:t>"My Tell-Someone Team"</w:t>
            </w:r>
          </w:p>
        </w:tc>
        <w:tc>
          <w:tcPr>
            <w:tcW w:type="dxa" w:w="1634"/>
            <w:tcMar>
              <w:top w:w="50" w:type="dxa"/>
              <w:left w:w="90" w:type="dxa"/>
              <w:bottom w:w="60" w:type="dxa"/>
              <w:right w:w="90" w:type="dxa"/>
            </w:tcMar>
          </w:tcPr>
          <w:p>
            <w:pPr>
              <w:spacing w:before="0" w:after="0" w:line="252" w:lineRule="auto"/>
            </w:pPr>
            <w:r>
              <w:rPr>
                <w:rFonts w:ascii="Calibri" w:hAnsi="Calibri"/>
                <w:sz w:val="19"/>
              </w:rPr>
              <w:t>"The Help Ladder"</w:t>
            </w:r>
          </w:p>
        </w:tc>
        <w:tc>
          <w:tcPr>
            <w:tcW w:type="dxa" w:w="1930"/>
            <w:tcMar>
              <w:top w:w="50" w:type="dxa"/>
              <w:left w:w="90" w:type="dxa"/>
              <w:bottom w:w="60" w:type="dxa"/>
              <w:right w:w="90" w:type="dxa"/>
            </w:tcMar>
          </w:tcPr>
          <w:p>
            <w:pPr>
              <w:spacing w:before="0" w:after="0" w:line="252" w:lineRule="auto"/>
            </w:pPr>
            <w:r>
              <w:rPr>
                <w:rFonts w:ascii="Calibri" w:hAnsi="Calibri"/>
                <w:sz w:val="19"/>
              </w:rPr>
              <w:t>"Help Ladder: Real Practice"</w:t>
            </w:r>
          </w:p>
        </w:tc>
        <w:tc>
          <w:tcPr>
            <w:tcW w:type="dxa" w:w="2701"/>
            <w:tcMar>
              <w:top w:w="50" w:type="dxa"/>
              <w:left w:w="90" w:type="dxa"/>
              <w:bottom w:w="60" w:type="dxa"/>
              <w:right w:w="90" w:type="dxa"/>
            </w:tcMar>
          </w:tcPr>
          <w:p>
            <w:pPr>
              <w:spacing w:before="0" w:after="0" w:line="252" w:lineRule="auto"/>
            </w:pPr>
            <w:r>
              <w:rPr>
                <w:rFonts w:ascii="Calibri" w:hAnsi="Calibri"/>
                <w:sz w:val="19"/>
              </w:rPr>
              <w:t>"Be the Helper"</w:t>
            </w:r>
          </w:p>
        </w:tc>
      </w:tr>
      <w:tr>
        <w:trPr>
          <w:cantSplit/>
        </w:trPr>
        <w:tc>
          <w:tcPr>
            <w:tcW w:type="dxa" w:w="1575"/>
            <w:tcMar>
              <w:top w:w="50" w:type="dxa"/>
              <w:left w:w="0" w:type="dxa"/>
              <w:bottom w:w="60" w:type="dxa"/>
              <w:right w:w="90" w:type="dxa"/>
            </w:tcMar>
          </w:tcPr>
          <w:p>
            <w:pPr>
              <w:spacing w:before="0" w:after="0" w:line="252" w:lineRule="auto"/>
            </w:pPr>
            <w:r>
              <w:rPr>
                <w:rFonts w:ascii="Calibri" w:hAnsi="Calibri"/>
                <w:sz w:val="19"/>
              </w:rPr>
              <w:t>Passwords and accounts</w:t>
            </w:r>
          </w:p>
        </w:tc>
        <w:tc>
          <w:tcPr>
            <w:tcW w:type="dxa" w:w="1952"/>
            <w:tcMar>
              <w:top w:w="50" w:type="dxa"/>
              <w:left w:w="90" w:type="dxa"/>
              <w:bottom w:w="60" w:type="dxa"/>
              <w:right w:w="90" w:type="dxa"/>
            </w:tcMar>
          </w:tcPr>
          <w:p>
            <w:pPr>
              <w:spacing w:before="0" w:after="0" w:line="252" w:lineRule="auto"/>
            </w:pPr>
            <w:r>
              <w:rPr>
                <w:rFonts w:ascii="Calibri" w:hAnsi="Calibri"/>
                <w:sz w:val="19"/>
              </w:rPr>
              <w:t>"Secret Passwords"</w:t>
            </w:r>
          </w:p>
        </w:tc>
        <w:tc>
          <w:tcPr>
            <w:tcW w:type="dxa" w:w="1634"/>
            <w:tcMar>
              <w:top w:w="50" w:type="dxa"/>
              <w:left w:w="90" w:type="dxa"/>
              <w:bottom w:w="60" w:type="dxa"/>
              <w:right w:w="90" w:type="dxa"/>
            </w:tcMar>
          </w:tcPr>
          <w:p>
            <w:pPr>
              <w:spacing w:before="0" w:after="0" w:line="252" w:lineRule="auto"/>
            </w:pPr>
            <w:r>
              <w:rPr>
                <w:rFonts w:ascii="Calibri" w:hAnsi="Calibri"/>
                <w:sz w:val="19"/>
              </w:rPr>
              <w:t>"Passphrase Lab"</w:t>
            </w:r>
          </w:p>
        </w:tc>
        <w:tc>
          <w:tcPr>
            <w:tcW w:type="dxa" w:w="1930"/>
            <w:tcMar>
              <w:top w:w="50" w:type="dxa"/>
              <w:left w:w="90" w:type="dxa"/>
              <w:bottom w:w="60" w:type="dxa"/>
              <w:right w:w="90" w:type="dxa"/>
            </w:tcMar>
          </w:tcPr>
          <w:p>
            <w:pPr>
              <w:spacing w:before="0" w:after="0" w:line="252" w:lineRule="auto"/>
            </w:pPr>
            <w:r>
              <w:rPr>
                <w:rFonts w:ascii="Calibri" w:hAnsi="Calibri"/>
                <w:sz w:val="19"/>
              </w:rPr>
              <w:t>"Account Defense"</w:t>
            </w:r>
          </w:p>
        </w:tc>
        <w:tc>
          <w:tcPr>
            <w:tcW w:type="dxa" w:w="2701"/>
            <w:tcMar>
              <w:top w:w="50" w:type="dxa"/>
              <w:left w:w="90" w:type="dxa"/>
              <w:bottom w:w="60" w:type="dxa"/>
              <w:right w:w="90" w:type="dxa"/>
            </w:tcMar>
          </w:tcPr>
          <w:p>
            <w:pPr>
              <w:spacing w:before="0" w:after="0" w:line="252" w:lineRule="auto"/>
            </w:pPr>
            <w:r>
              <w:rPr>
                <w:rFonts w:ascii="Calibri" w:hAnsi="Calibri"/>
                <w:sz w:val="19"/>
              </w:rPr>
              <w:t>"Credentials and Passkeys"</w:t>
            </w:r>
          </w:p>
        </w:tc>
      </w:tr>
      <w:tr>
        <w:trPr>
          <w:cantSplit/>
        </w:trPr>
        <w:tc>
          <w:tcPr>
            <w:tcW w:type="dxa" w:w="1575"/>
            <w:tcMar>
              <w:top w:w="50" w:type="dxa"/>
              <w:left w:w="0" w:type="dxa"/>
              <w:bottom w:w="60" w:type="dxa"/>
              <w:right w:w="90" w:type="dxa"/>
            </w:tcMar>
          </w:tcPr>
          <w:p>
            <w:pPr>
              <w:spacing w:before="0" w:after="0" w:line="252" w:lineRule="auto"/>
            </w:pPr>
            <w:r>
              <w:rPr>
                <w:rFonts w:ascii="Calibri" w:hAnsi="Calibri"/>
                <w:sz w:val="19"/>
              </w:rPr>
              <w:t>Pressure and grooming</w:t>
            </w:r>
          </w:p>
        </w:tc>
        <w:tc>
          <w:tcPr>
            <w:tcW w:type="dxa" w:w="1952"/>
            <w:tcMar>
              <w:top w:w="50" w:type="dxa"/>
              <w:left w:w="90" w:type="dxa"/>
              <w:bottom w:w="60" w:type="dxa"/>
              <w:right w:w="90" w:type="dxa"/>
            </w:tcMar>
          </w:tcPr>
          <w:p>
            <w:pPr>
              <w:spacing w:before="0" w:after="0" w:line="252" w:lineRule="auto"/>
            </w:pPr>
            <w:r>
              <w:rPr>
                <w:rFonts w:ascii="Calibri" w:hAnsi="Calibri"/>
                <w:sz w:val="19"/>
              </w:rPr>
              <w:t>"Online Friends vs. Real Friends"</w:t>
            </w:r>
          </w:p>
        </w:tc>
        <w:tc>
          <w:tcPr>
            <w:tcW w:type="dxa" w:w="1634"/>
            <w:tcMar>
              <w:top w:w="50" w:type="dxa"/>
              <w:left w:w="90" w:type="dxa"/>
              <w:bottom w:w="60" w:type="dxa"/>
              <w:right w:w="90" w:type="dxa"/>
            </w:tcMar>
          </w:tcPr>
          <w:p>
            <w:pPr>
              <w:spacing w:before="0" w:after="0" w:line="252" w:lineRule="auto"/>
            </w:pPr>
            <w:r>
              <w:rPr>
                <w:rFonts w:ascii="Calibri" w:hAnsi="Calibri"/>
                <w:sz w:val="19"/>
              </w:rPr>
              <w:t>"Game Chat Red Flags"</w:t>
            </w:r>
          </w:p>
        </w:tc>
        <w:tc>
          <w:tcPr>
            <w:tcW w:type="dxa" w:w="1930"/>
            <w:tcMar>
              <w:top w:w="50" w:type="dxa"/>
              <w:left w:w="90" w:type="dxa"/>
              <w:bottom w:w="60" w:type="dxa"/>
              <w:right w:w="90" w:type="dxa"/>
            </w:tcMar>
          </w:tcPr>
          <w:p>
            <w:pPr>
              <w:spacing w:before="0" w:after="0" w:line="252" w:lineRule="auto"/>
            </w:pPr>
            <w:r>
              <w:rPr>
                <w:rFonts w:ascii="Calibri" w:hAnsi="Calibri"/>
                <w:sz w:val="19"/>
              </w:rPr>
              <w:t>"Grooming Patterns," "Pressure Online"</w:t>
            </w:r>
          </w:p>
        </w:tc>
        <w:tc>
          <w:tcPr>
            <w:tcW w:type="dxa" w:w="2701"/>
            <w:tcMar>
              <w:top w:w="50" w:type="dxa"/>
              <w:left w:w="90" w:type="dxa"/>
              <w:bottom w:w="60" w:type="dxa"/>
              <w:right w:w="90" w:type="dxa"/>
            </w:tcMar>
          </w:tcPr>
          <w:p>
            <w:pPr>
              <w:spacing w:before="0" w:after="0" w:line="252" w:lineRule="auto"/>
            </w:pPr>
            <w:r>
              <w:rPr>
                <w:rFonts w:ascii="Calibri" w:hAnsi="Calibri"/>
                <w:sz w:val="19"/>
              </w:rPr>
              <w:t>"Coercion in Relationships Online," "Sextortion and Image Abuse"</w:t>
            </w:r>
          </w:p>
        </w:tc>
      </w:tr>
    </w:tbl>
    <w:p>
      <w:pPr>
        <w:spacing w:before="0" w:after="0" w:line="160" w:lineRule="exact"/>
      </w:pPr>
      <w:r>
        <w:rPr>
          <w:sz w:val="2"/>
        </w:rPr>
      </w:r>
    </w:p>
    <w:p>
      <w:r>
        <w:rPr>
          <w:i/>
        </w:rPr>
        <w:t>Three of the eight strands, as examples. The Teacher Guides carry them all.</w:t>
      </w:r>
    </w:p>
    <w:p>
      <w:r>
        <w:rPr>
          <w:b/>
        </w:rPr>
        <w:t>In a school year.</w:t>
      </w:r>
      <w:r>
        <w:rPr/>
        <w:t xml:space="preserve"> Teach one 15-minute lesson a week for ten weeks, then revisit key skills with 3-minute "warm-ups" in the following months ("Hackles check-ins").</w:t>
      </w:r>
    </w:p>
    <w:p>
      <w:r>
        <w:rPr>
          <w:b/>
        </w:rPr>
        <w:t>Connect to your curriculum.</w:t>
      </w:r>
      <w:r>
        <w:rPr/>
        <w:t xml:space="preserve"> Weave the routine into ELA (evaluating sources), math (password combinations), science, social studies and advisory. A skill practiced in four classes is practiced four times.</w:t>
      </w:r>
    </w:p>
    <w:p>
      <w:pPr>
        <w:pStyle w:val="Heading2"/>
        <w:pBdr>
          <w:top w:val="single" w:sz="18" w:space="6" w:color="FF8A3D"/>
        </w:pBdr>
        <w:spacing w:before="320"/>
      </w:pPr>
      <w:r>
        <w:rPr/>
        <w:t>Part 2: "Good vs weak" lesson examples</w:t>
      </w:r>
    </w:p>
    <w:p>
      <w:r>
        <w:rPr/>
        <w:t xml:space="preserve">Here are three pairs of lessons on the same topic. Notice what separates them: not budget or gadgets, but </w:t>
      </w:r>
      <w:r>
        <w:rPr>
          <w:b/>
        </w:rPr>
        <w:t>what students do</w:t>
      </w:r>
      <w:r>
        <w:rPr/>
        <w:t>.</w:t>
      </w:r>
    </w:p>
    <w:p>
      <w:pPr>
        <w:pStyle w:val="Heading3"/>
      </w:pPr>
      <w:r>
        <w:rPr/>
        <w:t>Pair 1: Passwords (Grade 4)</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42"/>
        <w:gridCol w:w="3149"/>
        <w:gridCol w:w="5301"/>
      </w:tblGrid>
      <w:tr>
        <w:trPr>
          <w:tblHeader/>
          <w:cantSplit/>
        </w:trPr>
        <w:tc>
          <w:tcPr>
            <w:tcW w:type="dxa" w:w="1342"/>
            <w:tcBorders>
              <w:bottom w:val="single" w:sz="6" w:space="0" w:color="2B2D42"/>
            </w:tcBorders>
            <w:tcMar>
              <w:top w:w="50" w:type="dxa"/>
              <w:left w:w="0" w:type="dxa"/>
              <w:bottom w:w="60" w:type="dxa"/>
              <w:right w:w="90" w:type="dxa"/>
            </w:tcMar>
          </w:tcPr>
          <w:p>
            <w:pPr>
              <w:spacing w:before="0" w:after="0" w:line="252" w:lineRule="auto"/>
            </w:pPr>
          </w:p>
        </w:tc>
        <w:tc>
          <w:tcPr>
            <w:tcW w:type="dxa" w:w="31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WEAK LESSON</w:t>
            </w:r>
          </w:p>
        </w:tc>
        <w:tc>
          <w:tcPr>
            <w:tcW w:type="dxa" w:w="530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GOOD LESSON</w:t>
            </w:r>
          </w:p>
        </w:tc>
      </w:tr>
      <w:tr>
        <w:trPr>
          <w:cantSplit/>
        </w:trPr>
        <w:tc>
          <w:tcPr>
            <w:tcW w:type="dxa" w:w="1342"/>
            <w:tcMar>
              <w:top w:w="50" w:type="dxa"/>
              <w:left w:w="0" w:type="dxa"/>
              <w:bottom w:w="60" w:type="dxa"/>
              <w:right w:w="90" w:type="dxa"/>
            </w:tcMar>
          </w:tcPr>
          <w:p>
            <w:pPr>
              <w:spacing w:before="0" w:after="0" w:line="252" w:lineRule="auto"/>
            </w:pPr>
            <w:r>
              <w:rPr>
                <w:rFonts w:ascii="Calibri" w:hAnsi="Calibri"/>
                <w:b/>
                <w:sz w:val="19"/>
              </w:rPr>
              <w:t>Format</w:t>
            </w:r>
          </w:p>
        </w:tc>
        <w:tc>
          <w:tcPr>
            <w:tcW w:type="dxa" w:w="3149"/>
            <w:tcMar>
              <w:top w:w="50" w:type="dxa"/>
              <w:left w:w="90" w:type="dxa"/>
              <w:bottom w:w="60" w:type="dxa"/>
              <w:right w:w="90" w:type="dxa"/>
            </w:tcMar>
          </w:tcPr>
          <w:p>
            <w:pPr>
              <w:spacing w:before="0" w:after="0" w:line="252" w:lineRule="auto"/>
            </w:pPr>
            <w:r>
              <w:rPr>
                <w:rFonts w:ascii="Calibri" w:hAnsi="Calibri"/>
                <w:sz w:val="19"/>
              </w:rPr>
              <w:t>Teacher shows a slide on "10 password rules" and reads each one.</w:t>
            </w:r>
          </w:p>
        </w:tc>
        <w:tc>
          <w:tcPr>
            <w:tcW w:type="dxa" w:w="5301"/>
            <w:tcMar>
              <w:top w:w="50" w:type="dxa"/>
              <w:left w:w="90" w:type="dxa"/>
              <w:bottom w:w="60" w:type="dxa"/>
              <w:right w:w="90" w:type="dxa"/>
            </w:tcMar>
          </w:tcPr>
          <w:p>
            <w:pPr>
              <w:spacing w:before="0" w:after="0" w:line="252" w:lineRule="auto"/>
            </w:pPr>
            <w:r>
              <w:rPr>
                <w:rFonts w:ascii="Calibri" w:hAnsi="Calibri"/>
                <w:sz w:val="19"/>
              </w:rPr>
              <w:t>Students compete in small groups to build the funniest 4-word passphrase, then use a "crack timer" card to see how long it would take to guess.</w:t>
            </w:r>
          </w:p>
        </w:tc>
      </w:tr>
      <w:tr>
        <w:trPr>
          <w:cantSplit/>
        </w:trPr>
        <w:tc>
          <w:tcPr>
            <w:tcW w:type="dxa" w:w="1342"/>
            <w:tcMar>
              <w:top w:w="50" w:type="dxa"/>
              <w:left w:w="0" w:type="dxa"/>
              <w:bottom w:w="60" w:type="dxa"/>
              <w:right w:w="90" w:type="dxa"/>
            </w:tcMar>
          </w:tcPr>
          <w:p>
            <w:pPr>
              <w:spacing w:before="0" w:after="0" w:line="252" w:lineRule="auto"/>
            </w:pPr>
            <w:r>
              <w:rPr>
                <w:rFonts w:ascii="Calibri" w:hAnsi="Calibri"/>
                <w:b/>
                <w:sz w:val="19"/>
              </w:rPr>
              <w:t>What students do</w:t>
            </w:r>
          </w:p>
        </w:tc>
        <w:tc>
          <w:tcPr>
            <w:tcW w:type="dxa" w:w="3149"/>
            <w:tcMar>
              <w:top w:w="50" w:type="dxa"/>
              <w:left w:w="90" w:type="dxa"/>
              <w:bottom w:w="60" w:type="dxa"/>
              <w:right w:w="90" w:type="dxa"/>
            </w:tcMar>
          </w:tcPr>
          <w:p>
            <w:pPr>
              <w:spacing w:before="0" w:after="0" w:line="252" w:lineRule="auto"/>
            </w:pPr>
            <w:r>
              <w:rPr>
                <w:rFonts w:ascii="Calibri" w:hAnsi="Calibri"/>
                <w:sz w:val="19"/>
              </w:rPr>
              <w:t>Listen. Copy rules.</w:t>
            </w:r>
          </w:p>
        </w:tc>
        <w:tc>
          <w:tcPr>
            <w:tcW w:type="dxa" w:w="5301"/>
            <w:tcMar>
              <w:top w:w="50" w:type="dxa"/>
              <w:left w:w="90" w:type="dxa"/>
              <w:bottom w:w="60" w:type="dxa"/>
              <w:right w:w="90" w:type="dxa"/>
            </w:tcMar>
          </w:tcPr>
          <w:p>
            <w:pPr>
              <w:spacing w:before="0" w:after="0" w:line="252" w:lineRule="auto"/>
            </w:pPr>
            <w:r>
              <w:rPr>
                <w:rFonts w:ascii="Calibri" w:hAnsi="Calibri"/>
                <w:sz w:val="19"/>
              </w:rPr>
              <w:t>Create, compare, discuss, decide.</w:t>
            </w:r>
          </w:p>
        </w:tc>
      </w:tr>
      <w:tr>
        <w:trPr>
          <w:cantSplit/>
        </w:trPr>
        <w:tc>
          <w:tcPr>
            <w:tcW w:type="dxa" w:w="1342"/>
            <w:tcMar>
              <w:top w:w="50" w:type="dxa"/>
              <w:left w:w="0" w:type="dxa"/>
              <w:bottom w:w="60" w:type="dxa"/>
              <w:right w:w="90" w:type="dxa"/>
            </w:tcMar>
          </w:tcPr>
          <w:p>
            <w:pPr>
              <w:spacing w:before="0" w:after="0" w:line="252" w:lineRule="auto"/>
            </w:pPr>
            <w:r>
              <w:rPr>
                <w:rFonts w:ascii="Calibri" w:hAnsi="Calibri"/>
                <w:b/>
                <w:sz w:val="19"/>
              </w:rPr>
              <w:t>Tone</w:t>
            </w:r>
          </w:p>
        </w:tc>
        <w:tc>
          <w:tcPr>
            <w:tcW w:type="dxa" w:w="3149"/>
            <w:tcMar>
              <w:top w:w="50" w:type="dxa"/>
              <w:left w:w="90" w:type="dxa"/>
              <w:bottom w:w="60" w:type="dxa"/>
              <w:right w:w="90" w:type="dxa"/>
            </w:tcMar>
          </w:tcPr>
          <w:p>
            <w:pPr>
              <w:spacing w:before="0" w:after="0" w:line="252" w:lineRule="auto"/>
            </w:pPr>
            <w:r>
              <w:rPr>
                <w:rFonts w:ascii="Calibri" w:hAnsi="Calibri"/>
                <w:sz w:val="19"/>
              </w:rPr>
              <w:t>"If you use a bad password you could lose everything."</w:t>
            </w:r>
          </w:p>
        </w:tc>
        <w:tc>
          <w:tcPr>
            <w:tcW w:type="dxa" w:w="5301"/>
            <w:tcMar>
              <w:top w:w="50" w:type="dxa"/>
              <w:left w:w="90" w:type="dxa"/>
              <w:bottom w:w="60" w:type="dxa"/>
              <w:right w:w="90" w:type="dxa"/>
            </w:tcMar>
          </w:tcPr>
          <w:p>
            <w:pPr>
              <w:spacing w:before="0" w:after="0" w:line="252" w:lineRule="auto"/>
            </w:pPr>
            <w:r>
              <w:rPr>
                <w:rFonts w:ascii="Calibri" w:hAnsi="Calibri"/>
                <w:sz w:val="19"/>
              </w:rPr>
              <w:t>"Silly and long beats short and clever."</w:t>
            </w:r>
          </w:p>
        </w:tc>
      </w:tr>
      <w:tr>
        <w:trPr>
          <w:cantSplit/>
        </w:trPr>
        <w:tc>
          <w:tcPr>
            <w:tcW w:type="dxa" w:w="1342"/>
            <w:tcMar>
              <w:top w:w="50" w:type="dxa"/>
              <w:left w:w="0" w:type="dxa"/>
              <w:bottom w:w="60" w:type="dxa"/>
              <w:right w:w="90" w:type="dxa"/>
            </w:tcMar>
          </w:tcPr>
          <w:p>
            <w:pPr>
              <w:spacing w:before="0" w:after="0" w:line="252" w:lineRule="auto"/>
            </w:pPr>
            <w:r>
              <w:rPr>
                <w:rFonts w:ascii="Calibri" w:hAnsi="Calibri"/>
                <w:b/>
                <w:sz w:val="19"/>
              </w:rPr>
              <w:t>Ending</w:t>
            </w:r>
          </w:p>
        </w:tc>
        <w:tc>
          <w:tcPr>
            <w:tcW w:type="dxa" w:w="3149"/>
            <w:tcMar>
              <w:top w:w="50" w:type="dxa"/>
              <w:left w:w="90" w:type="dxa"/>
              <w:bottom w:w="60" w:type="dxa"/>
              <w:right w:w="90" w:type="dxa"/>
            </w:tcMar>
          </w:tcPr>
          <w:p>
            <w:pPr>
              <w:spacing w:before="0" w:after="0" w:line="252" w:lineRule="auto"/>
            </w:pPr>
            <w:r>
              <w:rPr>
                <w:rFonts w:ascii="Calibri" w:hAnsi="Calibri"/>
                <w:sz w:val="19"/>
              </w:rPr>
              <w:t>Quiz on the rules.</w:t>
            </w:r>
          </w:p>
        </w:tc>
        <w:tc>
          <w:tcPr>
            <w:tcW w:type="dxa" w:w="5301"/>
            <w:tcMar>
              <w:top w:w="50" w:type="dxa"/>
              <w:left w:w="90" w:type="dxa"/>
              <w:bottom w:w="60" w:type="dxa"/>
              <w:right w:w="90" w:type="dxa"/>
            </w:tcMar>
          </w:tcPr>
          <w:p>
            <w:pPr>
              <w:spacing w:before="0" w:after="0" w:line="252" w:lineRule="auto"/>
            </w:pPr>
            <w:r>
              <w:rPr>
                <w:rFonts w:ascii="Calibri" w:hAnsi="Calibri"/>
                <w:sz w:val="19"/>
              </w:rPr>
              <w:t>Exit ticket: "Tell a partner your new rule for passwords. When do you tell a grown-up?"</w:t>
            </w:r>
          </w:p>
        </w:tc>
      </w:tr>
      <w:tr>
        <w:trPr>
          <w:cantSplit/>
          <w:trHeight w:val="432"/>
        </w:trPr>
        <w:tc>
          <w:tcPr>
            <w:tcW w:type="dxa" w:w="1342"/>
            <w:tcMar>
              <w:top w:w="50" w:type="dxa"/>
              <w:left w:w="0" w:type="dxa"/>
              <w:bottom w:w="60" w:type="dxa"/>
              <w:right w:w="90" w:type="dxa"/>
            </w:tcMar>
          </w:tcPr>
          <w:p>
            <w:pPr>
              <w:spacing w:before="0" w:after="0" w:line="252" w:lineRule="auto"/>
            </w:pPr>
            <w:r>
              <w:rPr>
                <w:rFonts w:ascii="Calibri" w:hAnsi="Calibri"/>
                <w:b/>
                <w:sz w:val="19"/>
              </w:rPr>
              <w:t>Why it works</w:t>
            </w:r>
          </w:p>
        </w:tc>
        <w:tc>
          <w:tcPr>
            <w:tcW w:type="dxa" w:w="3149"/>
            <w:tcMar>
              <w:top w:w="50" w:type="dxa"/>
              <w:left w:w="90" w:type="dxa"/>
              <w:bottom w:w="60" w:type="dxa"/>
              <w:right w:w="90" w:type="dxa"/>
            </w:tcMar>
          </w:tcPr>
          <w:p>
            <w:pPr>
              <w:spacing w:before="0" w:after="0" w:line="252" w:lineRule="auto"/>
            </w:pPr>
          </w:p>
        </w:tc>
        <w:tc>
          <w:tcPr>
            <w:tcW w:type="dxa" w:w="5301"/>
            <w:tcMar>
              <w:top w:w="50" w:type="dxa"/>
              <w:left w:w="90" w:type="dxa"/>
              <w:bottom w:w="60" w:type="dxa"/>
              <w:right w:w="90" w:type="dxa"/>
            </w:tcMar>
          </w:tcPr>
          <w:p>
            <w:pPr>
              <w:spacing w:before="0" w:after="0" w:line="252" w:lineRule="auto"/>
            </w:pPr>
            <w:r>
              <w:rPr>
                <w:rFonts w:ascii="Calibri" w:hAnsi="Calibri"/>
                <w:sz w:val="19"/>
              </w:rPr>
              <w:t>Active, memorable, skill plus reason, calm.</w:t>
            </w:r>
          </w:p>
        </w:tc>
      </w:tr>
    </w:tbl>
    <w:p>
      <w:pPr>
        <w:spacing w:before="0" w:after="0" w:line="160" w:lineRule="exact"/>
      </w:pPr>
      <w:r>
        <w:rPr>
          <w:sz w:val="2"/>
        </w:rPr>
      </w:r>
    </w:p>
    <w:p>
      <w:pPr>
        <w:pStyle w:val="Heading3"/>
      </w:pPr>
      <w:r>
        <w:rPr/>
        <w:t>Pair 2: Telling an adult (Grade 1)</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74"/>
        <w:gridCol w:w="3297"/>
        <w:gridCol w:w="5221"/>
      </w:tblGrid>
      <w:tr>
        <w:trPr>
          <w:tblHeader/>
          <w:cantSplit/>
        </w:trPr>
        <w:tc>
          <w:tcPr>
            <w:tcW w:type="dxa" w:w="1274"/>
            <w:tcBorders>
              <w:bottom w:val="single" w:sz="6" w:space="0" w:color="2B2D42"/>
            </w:tcBorders>
            <w:tcMar>
              <w:top w:w="50" w:type="dxa"/>
              <w:left w:w="0" w:type="dxa"/>
              <w:bottom w:w="60" w:type="dxa"/>
              <w:right w:w="90" w:type="dxa"/>
            </w:tcMar>
          </w:tcPr>
          <w:p>
            <w:pPr>
              <w:spacing w:before="0" w:after="0" w:line="252" w:lineRule="auto"/>
            </w:pPr>
          </w:p>
        </w:tc>
        <w:tc>
          <w:tcPr>
            <w:tcW w:type="dxa" w:w="329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WEAK LESSON</w:t>
            </w:r>
          </w:p>
        </w:tc>
        <w:tc>
          <w:tcPr>
            <w:tcW w:type="dxa" w:w="52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GOOD LESSON</w:t>
            </w:r>
          </w:p>
        </w:tc>
      </w:tr>
      <w:tr>
        <w:trPr>
          <w:cantSplit/>
        </w:trPr>
        <w:tc>
          <w:tcPr>
            <w:tcW w:type="dxa" w:w="1274"/>
            <w:tcMar>
              <w:top w:w="50" w:type="dxa"/>
              <w:left w:w="0" w:type="dxa"/>
              <w:bottom w:w="60" w:type="dxa"/>
              <w:right w:w="90" w:type="dxa"/>
            </w:tcMar>
          </w:tcPr>
          <w:p>
            <w:pPr>
              <w:spacing w:before="0" w:after="0" w:line="252" w:lineRule="auto"/>
            </w:pPr>
            <w:r>
              <w:rPr>
                <w:rFonts w:ascii="Calibri" w:hAnsi="Calibri"/>
                <w:b/>
                <w:sz w:val="19"/>
              </w:rPr>
              <w:t>Format</w:t>
            </w:r>
          </w:p>
        </w:tc>
        <w:tc>
          <w:tcPr>
            <w:tcW w:type="dxa" w:w="3297"/>
            <w:tcMar>
              <w:top w:w="50" w:type="dxa"/>
              <w:left w:w="90" w:type="dxa"/>
              <w:bottom w:w="60" w:type="dxa"/>
              <w:right w:w="90" w:type="dxa"/>
            </w:tcMar>
          </w:tcPr>
          <w:p>
            <w:pPr>
              <w:spacing w:before="0" w:after="0" w:line="252" w:lineRule="auto"/>
            </w:pPr>
            <w:r>
              <w:rPr>
                <w:rFonts w:ascii="Calibri" w:hAnsi="Calibri"/>
                <w:sz w:val="19"/>
              </w:rPr>
              <w:t>"If anyone ever makes you feel uncomfortable, tell a trusted adult." (Said once.)</w:t>
            </w:r>
          </w:p>
        </w:tc>
        <w:tc>
          <w:tcPr>
            <w:tcW w:type="dxa" w:w="5221"/>
            <w:tcMar>
              <w:top w:w="50" w:type="dxa"/>
              <w:left w:w="90" w:type="dxa"/>
              <w:bottom w:w="60" w:type="dxa"/>
              <w:right w:w="90" w:type="dxa"/>
            </w:tcMar>
          </w:tcPr>
          <w:p>
            <w:pPr>
              <w:spacing w:before="0" w:after="0" w:line="252" w:lineRule="auto"/>
            </w:pPr>
            <w:r>
              <w:rPr>
                <w:rFonts w:ascii="Calibri" w:hAnsi="Calibri"/>
                <w:sz w:val="19"/>
              </w:rPr>
              <w:t>Children trace a hand, name three trusted adults on three fingers, practice saying "I need help" to a partner, and practice what to do if the first adult is too busy ("keep telling").</w:t>
            </w:r>
          </w:p>
        </w:tc>
      </w:tr>
      <w:tr>
        <w:trPr>
          <w:cantSplit/>
        </w:trPr>
        <w:tc>
          <w:tcPr>
            <w:tcW w:type="dxa" w:w="1274"/>
            <w:tcMar>
              <w:top w:w="50" w:type="dxa"/>
              <w:left w:w="0" w:type="dxa"/>
              <w:bottom w:w="60" w:type="dxa"/>
              <w:right w:w="90" w:type="dxa"/>
            </w:tcMar>
          </w:tcPr>
          <w:p>
            <w:pPr>
              <w:spacing w:before="0" w:after="0" w:line="252" w:lineRule="auto"/>
            </w:pPr>
            <w:r>
              <w:rPr>
                <w:rFonts w:ascii="Calibri" w:hAnsi="Calibri"/>
                <w:b/>
                <w:sz w:val="19"/>
              </w:rPr>
              <w:t>What students do</w:t>
            </w:r>
          </w:p>
        </w:tc>
        <w:tc>
          <w:tcPr>
            <w:tcW w:type="dxa" w:w="3297"/>
            <w:tcMar>
              <w:top w:w="50" w:type="dxa"/>
              <w:left w:w="90" w:type="dxa"/>
              <w:bottom w:w="60" w:type="dxa"/>
              <w:right w:w="90" w:type="dxa"/>
            </w:tcMar>
          </w:tcPr>
          <w:p>
            <w:pPr>
              <w:spacing w:before="0" w:after="0" w:line="252" w:lineRule="auto"/>
            </w:pPr>
            <w:r>
              <w:rPr>
                <w:rFonts w:ascii="Calibri" w:hAnsi="Calibri"/>
                <w:sz w:val="19"/>
              </w:rPr>
              <w:t>Nod.</w:t>
            </w:r>
          </w:p>
        </w:tc>
        <w:tc>
          <w:tcPr>
            <w:tcW w:type="dxa" w:w="5221"/>
            <w:tcMar>
              <w:top w:w="50" w:type="dxa"/>
              <w:left w:w="90" w:type="dxa"/>
              <w:bottom w:w="60" w:type="dxa"/>
              <w:right w:w="90" w:type="dxa"/>
            </w:tcMar>
          </w:tcPr>
          <w:p>
            <w:pPr>
              <w:spacing w:before="0" w:after="0" w:line="252" w:lineRule="auto"/>
            </w:pPr>
            <w:r>
              <w:rPr>
                <w:rFonts w:ascii="Calibri" w:hAnsi="Calibri"/>
                <w:sz w:val="19"/>
              </w:rPr>
              <w:t>Draw, speak, rehearse.</w:t>
            </w:r>
          </w:p>
        </w:tc>
      </w:tr>
      <w:tr>
        <w:trPr>
          <w:cantSplit/>
          <w:trHeight w:val="432"/>
        </w:trPr>
        <w:tc>
          <w:tcPr>
            <w:tcW w:type="dxa" w:w="1274"/>
            <w:tcMar>
              <w:top w:w="50" w:type="dxa"/>
              <w:left w:w="0" w:type="dxa"/>
              <w:bottom w:w="60" w:type="dxa"/>
              <w:right w:w="90" w:type="dxa"/>
            </w:tcMar>
          </w:tcPr>
          <w:p>
            <w:pPr>
              <w:spacing w:before="0" w:after="0" w:line="252" w:lineRule="auto"/>
            </w:pPr>
            <w:r>
              <w:rPr>
                <w:rFonts w:ascii="Calibri" w:hAnsi="Calibri"/>
                <w:b/>
                <w:sz w:val="19"/>
              </w:rPr>
              <w:t>Why it works</w:t>
            </w:r>
          </w:p>
        </w:tc>
        <w:tc>
          <w:tcPr>
            <w:tcW w:type="dxa" w:w="3297"/>
            <w:tcMar>
              <w:top w:w="50" w:type="dxa"/>
              <w:left w:w="90" w:type="dxa"/>
              <w:bottom w:w="60" w:type="dxa"/>
              <w:right w:w="90" w:type="dxa"/>
            </w:tcMar>
          </w:tcPr>
          <w:p>
            <w:pPr>
              <w:spacing w:before="0" w:after="0" w:line="252" w:lineRule="auto"/>
            </w:pPr>
          </w:p>
        </w:tc>
        <w:tc>
          <w:tcPr>
            <w:tcW w:type="dxa" w:w="5221"/>
            <w:tcMar>
              <w:top w:w="50" w:type="dxa"/>
              <w:left w:w="90" w:type="dxa"/>
              <w:bottom w:w="60" w:type="dxa"/>
              <w:right w:w="90" w:type="dxa"/>
            </w:tcMar>
          </w:tcPr>
          <w:p>
            <w:pPr>
              <w:spacing w:before="0" w:after="0" w:line="252" w:lineRule="auto"/>
            </w:pPr>
            <w:r>
              <w:rPr>
                <w:rFonts w:ascii="Calibri" w:hAnsi="Calibri"/>
                <w:sz w:val="19"/>
              </w:rPr>
              <w:t>Names real people. Rehearses the words. Builds "keep telling."</w:t>
            </w:r>
          </w:p>
        </w:tc>
      </w:tr>
    </w:tbl>
    <w:p>
      <w:pPr>
        <w:spacing w:before="0" w:after="0" w:line="160" w:lineRule="exact"/>
      </w:pPr>
      <w:r>
        <w:rPr>
          <w:sz w:val="2"/>
        </w:rPr>
      </w:r>
    </w:p>
    <w:p>
      <w:pPr>
        <w:pStyle w:val="Heading3"/>
      </w:pPr>
      <w:r>
        <w:rPr/>
        <w:t>Pair 3: Sensitive topic: pressure online (Grade 8)</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72"/>
        <w:gridCol w:w="2842"/>
        <w:gridCol w:w="5877"/>
      </w:tblGrid>
      <w:tr>
        <w:trPr>
          <w:tblHeader/>
          <w:cantSplit/>
        </w:trPr>
        <w:tc>
          <w:tcPr>
            <w:tcW w:type="dxa" w:w="1072"/>
            <w:tcBorders>
              <w:bottom w:val="single" w:sz="6" w:space="0" w:color="2B2D42"/>
            </w:tcBorders>
            <w:tcMar>
              <w:top w:w="50" w:type="dxa"/>
              <w:left w:w="0" w:type="dxa"/>
              <w:bottom w:w="60" w:type="dxa"/>
              <w:right w:w="90" w:type="dxa"/>
            </w:tcMar>
          </w:tcPr>
          <w:p>
            <w:pPr>
              <w:spacing w:before="0" w:after="0" w:line="252" w:lineRule="auto"/>
            </w:pPr>
          </w:p>
        </w:tc>
        <w:tc>
          <w:tcPr>
            <w:tcW w:type="dxa" w:w="28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WEAK LESSON</w:t>
            </w:r>
          </w:p>
        </w:tc>
        <w:tc>
          <w:tcPr>
            <w:tcW w:type="dxa" w:w="58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GOOD LESSON</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b/>
                <w:sz w:val="19"/>
              </w:rPr>
              <w:t>Format</w:t>
            </w:r>
          </w:p>
        </w:tc>
        <w:tc>
          <w:tcPr>
            <w:tcW w:type="dxa" w:w="2842"/>
            <w:tcMar>
              <w:top w:w="50" w:type="dxa"/>
              <w:left w:w="90" w:type="dxa"/>
              <w:bottom w:w="60" w:type="dxa"/>
              <w:right w:w="90" w:type="dxa"/>
            </w:tcMar>
          </w:tcPr>
          <w:p>
            <w:pPr>
              <w:spacing w:before="0" w:after="0" w:line="252" w:lineRule="auto"/>
            </w:pPr>
            <w:r>
              <w:rPr>
                <w:rFonts w:ascii="Calibri" w:hAnsi="Calibri"/>
                <w:sz w:val="19"/>
              </w:rPr>
              <w:t>Graphic stories about what happens to children who share pictures.</w:t>
            </w:r>
          </w:p>
        </w:tc>
        <w:tc>
          <w:tcPr>
            <w:tcW w:type="dxa" w:w="5877"/>
            <w:tcMar>
              <w:top w:w="50" w:type="dxa"/>
              <w:left w:w="90" w:type="dxa"/>
              <w:bottom w:w="60" w:type="dxa"/>
              <w:right w:w="90" w:type="dxa"/>
            </w:tcMar>
          </w:tcPr>
          <w:p>
            <w:pPr>
              <w:spacing w:before="0" w:after="0" w:line="252" w:lineRule="auto"/>
            </w:pPr>
            <w:r>
              <w:rPr>
                <w:rFonts w:ascii="Calibri" w:hAnsi="Calibri"/>
                <w:sz w:val="19"/>
              </w:rPr>
              <w:t>Calm case files about a fictional character; students identify the pattern (flattery, secrecy, the move, the ask), rehearse STOP, SAVE, TELL, REPORT, and name a trusted adult.</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b/>
                <w:sz w:val="19"/>
              </w:rPr>
              <w:t>Tone</w:t>
            </w:r>
          </w:p>
        </w:tc>
        <w:tc>
          <w:tcPr>
            <w:tcW w:type="dxa" w:w="2842"/>
            <w:tcMar>
              <w:top w:w="50" w:type="dxa"/>
              <w:left w:w="90" w:type="dxa"/>
              <w:bottom w:w="60" w:type="dxa"/>
              <w:right w:w="90" w:type="dxa"/>
            </w:tcMar>
          </w:tcPr>
          <w:p>
            <w:pPr>
              <w:spacing w:before="0" w:after="0" w:line="252" w:lineRule="auto"/>
            </w:pPr>
            <w:r>
              <w:rPr>
                <w:rFonts w:ascii="Calibri" w:hAnsi="Calibri"/>
                <w:sz w:val="19"/>
              </w:rPr>
              <w:t>"Don't send pictures or you will regret it."</w:t>
            </w:r>
          </w:p>
        </w:tc>
        <w:tc>
          <w:tcPr>
            <w:tcW w:type="dxa" w:w="5877"/>
            <w:tcMar>
              <w:top w:w="50" w:type="dxa"/>
              <w:left w:w="90" w:type="dxa"/>
              <w:bottom w:w="60" w:type="dxa"/>
              <w:right w:w="90" w:type="dxa"/>
            </w:tcMar>
          </w:tcPr>
          <w:p>
            <w:pPr>
              <w:spacing w:before="0" w:after="0" w:line="252" w:lineRule="auto"/>
            </w:pPr>
            <w:r>
              <w:rPr>
                <w:rFonts w:ascii="Calibri" w:hAnsi="Calibri"/>
                <w:sz w:val="19"/>
              </w:rPr>
              <w:t>"If someone threatens you, it is never your fault. Here is what you do."</w:t>
            </w:r>
          </w:p>
        </w:tc>
      </w:tr>
      <w:tr>
        <w:trPr>
          <w:cantSplit/>
        </w:trPr>
        <w:tc>
          <w:tcPr>
            <w:tcW w:type="dxa" w:w="1072"/>
            <w:tcMar>
              <w:top w:w="50" w:type="dxa"/>
              <w:left w:w="0" w:type="dxa"/>
              <w:bottom w:w="60" w:type="dxa"/>
              <w:right w:w="90" w:type="dxa"/>
            </w:tcMar>
          </w:tcPr>
          <w:p>
            <w:pPr>
              <w:spacing w:before="0" w:after="0" w:line="252" w:lineRule="auto"/>
            </w:pPr>
            <w:r>
              <w:rPr>
                <w:rFonts w:ascii="Calibri" w:hAnsi="Calibri"/>
                <w:b/>
                <w:sz w:val="19"/>
              </w:rPr>
              <w:t>Risk</w:t>
            </w:r>
          </w:p>
        </w:tc>
        <w:tc>
          <w:tcPr>
            <w:tcW w:type="dxa" w:w="2842"/>
            <w:tcMar>
              <w:top w:w="50" w:type="dxa"/>
              <w:left w:w="90" w:type="dxa"/>
              <w:bottom w:w="60" w:type="dxa"/>
              <w:right w:w="90" w:type="dxa"/>
            </w:tcMar>
          </w:tcPr>
          <w:p>
            <w:pPr>
              <w:spacing w:before="0" w:after="0" w:line="252" w:lineRule="auto"/>
            </w:pPr>
            <w:r>
              <w:rPr>
                <w:rFonts w:ascii="Calibri" w:hAnsi="Calibri"/>
                <w:sz w:val="19"/>
              </w:rPr>
              <w:t>Shame, fear, silence.</w:t>
            </w:r>
          </w:p>
        </w:tc>
        <w:tc>
          <w:tcPr>
            <w:tcW w:type="dxa" w:w="5877"/>
            <w:tcMar>
              <w:top w:w="50" w:type="dxa"/>
              <w:left w:w="90" w:type="dxa"/>
              <w:bottom w:w="60" w:type="dxa"/>
              <w:right w:w="90" w:type="dxa"/>
            </w:tcMar>
          </w:tcPr>
          <w:p>
            <w:pPr>
              <w:spacing w:before="0" w:after="0" w:line="252" w:lineRule="auto"/>
            </w:pPr>
            <w:r>
              <w:rPr>
                <w:rFonts w:ascii="Calibri" w:hAnsi="Calibri"/>
                <w:sz w:val="19"/>
              </w:rPr>
              <w:t>Shame-free, hopeful, a path.</w:t>
            </w:r>
          </w:p>
        </w:tc>
      </w:tr>
      <w:tr>
        <w:trPr>
          <w:cantSplit/>
          <w:trHeight w:val="432"/>
        </w:trPr>
        <w:tc>
          <w:tcPr>
            <w:tcW w:type="dxa" w:w="1072"/>
            <w:tcMar>
              <w:top w:w="50" w:type="dxa"/>
              <w:left w:w="0" w:type="dxa"/>
              <w:bottom w:w="60" w:type="dxa"/>
              <w:right w:w="90" w:type="dxa"/>
            </w:tcMar>
          </w:tcPr>
          <w:p>
            <w:pPr>
              <w:spacing w:before="0" w:after="0" w:line="252" w:lineRule="auto"/>
            </w:pPr>
            <w:r>
              <w:rPr>
                <w:rFonts w:ascii="Calibri" w:hAnsi="Calibri"/>
                <w:b/>
                <w:sz w:val="19"/>
              </w:rPr>
              <w:t>Why it works</w:t>
            </w:r>
          </w:p>
        </w:tc>
        <w:tc>
          <w:tcPr>
            <w:tcW w:type="dxa" w:w="2842"/>
            <w:tcMar>
              <w:top w:w="50" w:type="dxa"/>
              <w:left w:w="90" w:type="dxa"/>
              <w:bottom w:w="60" w:type="dxa"/>
              <w:right w:w="90" w:type="dxa"/>
            </w:tcMar>
          </w:tcPr>
          <w:p>
            <w:pPr>
              <w:spacing w:before="0" w:after="0" w:line="252" w:lineRule="auto"/>
            </w:pPr>
          </w:p>
        </w:tc>
        <w:tc>
          <w:tcPr>
            <w:tcW w:type="dxa" w:w="5877"/>
            <w:tcMar>
              <w:top w:w="50" w:type="dxa"/>
              <w:left w:w="90" w:type="dxa"/>
              <w:bottom w:w="60" w:type="dxa"/>
              <w:right w:w="90" w:type="dxa"/>
            </w:tcMar>
          </w:tcPr>
          <w:p>
            <w:pPr>
              <w:spacing w:before="0" w:after="0" w:line="252" w:lineRule="auto"/>
            </w:pPr>
            <w:r>
              <w:rPr>
                <w:rFonts w:ascii="Calibri" w:hAnsi="Calibri"/>
                <w:sz w:val="19"/>
              </w:rPr>
              <w:t>No graphic detail. Skill. Help-seeking.</w:t>
            </w:r>
          </w:p>
        </w:tc>
      </w:tr>
    </w:tbl>
    <w:p>
      <w:pPr>
        <w:spacing w:before="0" w:after="0" w:line="160" w:lineRule="exact"/>
      </w:pPr>
      <w:r>
        <w:rPr>
          <w:sz w:val="2"/>
        </w:rPr>
      </w:r>
    </w:p>
    <w:p>
      <w:pPr>
        <w:pStyle w:val="Heading3"/>
      </w:pPr>
      <w:r>
        <w:rPr/>
        <w:t>The "good lesson" checklist</w:t>
      </w:r>
    </w:p>
    <w:p>
      <w:r>
        <w:rPr/>
        <w:t>A good Hackles lesson:</w:t>
      </w:r>
    </w:p>
    <w:p>
      <w:pPr>
        <w:spacing w:before="0" w:after="60"/>
        <w:ind w:left="504" w:hanging="360"/>
      </w:pPr>
      <w:r>
        <w:rPr>
          <w:rFonts w:ascii="Segoe UI Symbol" w:hAnsi="Segoe UI Symbol"/>
        </w:rPr>
        <w:t xml:space="preserve">☐ </w:t>
      </w:r>
      <w:r>
        <w:rPr/>
        <w:t xml:space="preserve">Has one clear </w:t>
      </w:r>
      <w:r>
        <w:rPr>
          <w:b/>
        </w:rPr>
        <w:t>skill</w:t>
      </w:r>
      <w:r>
        <w:rPr/>
        <w:t xml:space="preserve"> students will practice.</w:t>
      </w:r>
    </w:p>
    <w:p>
      <w:pPr>
        <w:spacing w:before="0" w:after="60"/>
        <w:ind w:left="504" w:hanging="360"/>
      </w:pPr>
      <w:r>
        <w:rPr>
          <w:rFonts w:ascii="Segoe UI Symbol" w:hAnsi="Segoe UI Symbol"/>
        </w:rPr>
        <w:t xml:space="preserve">☐ </w:t>
      </w:r>
      <w:r>
        <w:rPr/>
        <w:t xml:space="preserve">Includes a </w:t>
      </w:r>
      <w:r>
        <w:rPr>
          <w:b/>
        </w:rPr>
        <w:t>rehearsal</w:t>
      </w:r>
      <w:r>
        <w:rPr/>
        <w:t>, not only a discussion.</w:t>
      </w:r>
    </w:p>
    <w:p>
      <w:pPr>
        <w:spacing w:before="0" w:after="60"/>
        <w:ind w:left="504" w:hanging="360"/>
      </w:pPr>
      <w:r>
        <w:rPr>
          <w:rFonts w:ascii="Segoe UI Symbol" w:hAnsi="Segoe UI Symbol"/>
        </w:rPr>
        <w:t xml:space="preserve">☐ </w:t>
      </w:r>
      <w:r>
        <w:rPr/>
        <w:t xml:space="preserve">Uses </w:t>
      </w:r>
      <w:r>
        <w:rPr>
          <w:b/>
        </w:rPr>
        <w:t>no fear, no shame, no graphic detail</w:t>
      </w:r>
      <w:r>
        <w:rPr/>
        <w:t>.</w:t>
      </w:r>
    </w:p>
    <w:p>
      <w:pPr>
        <w:spacing w:before="0" w:after="60"/>
        <w:ind w:left="504" w:hanging="360"/>
      </w:pPr>
      <w:r>
        <w:rPr>
          <w:rFonts w:ascii="Segoe UI Symbol" w:hAnsi="Segoe UI Symbol"/>
        </w:rPr>
        <w:t xml:space="preserve">☐ </w:t>
      </w:r>
      <w:r>
        <w:rPr/>
        <w:t xml:space="preserve">Gives students a </w:t>
      </w:r>
      <w:r>
        <w:rPr>
          <w:b/>
        </w:rPr>
        <w:t>role</w:t>
      </w:r>
      <w:r>
        <w:rPr/>
        <w:t xml:space="preserve"> other than "victim."</w:t>
      </w:r>
    </w:p>
    <w:p>
      <w:pPr>
        <w:spacing w:before="0" w:after="60"/>
        <w:ind w:left="504" w:hanging="360"/>
      </w:pPr>
      <w:r>
        <w:rPr>
          <w:rFonts w:ascii="Segoe UI Symbol" w:hAnsi="Segoe UI Symbol"/>
        </w:rPr>
        <w:t xml:space="preserve">☐ </w:t>
      </w:r>
      <w:r>
        <w:rPr/>
        <w:t xml:space="preserve">Ends with </w:t>
      </w:r>
      <w:r>
        <w:rPr>
          <w:b/>
        </w:rPr>
        <w:t>who to tell</w:t>
      </w:r>
      <w:r>
        <w:rPr/>
        <w:t xml:space="preserve"> and </w:t>
      </w:r>
      <w:r>
        <w:rPr>
          <w:b/>
        </w:rPr>
        <w:t>"you are never in trouble for telling."</w:t>
      </w:r>
    </w:p>
    <w:p>
      <w:pPr>
        <w:spacing w:before="0" w:after="60"/>
        <w:ind w:left="504" w:hanging="360"/>
      </w:pPr>
      <w:r>
        <w:rPr>
          <w:rFonts w:ascii="Segoe UI Symbol" w:hAnsi="Segoe UI Symbol"/>
        </w:rPr>
        <w:t xml:space="preserve">☐ </w:t>
      </w:r>
      <w:r>
        <w:rPr/>
        <w:t xml:space="preserve">Takes about </w:t>
      </w:r>
      <w:r>
        <w:rPr>
          <w:b/>
        </w:rPr>
        <w:t>15 minutes</w:t>
      </w:r>
      <w:r>
        <w:rPr/>
        <w:t xml:space="preserve"> and is </w:t>
      </w:r>
      <w:r>
        <w:rPr>
          <w:b/>
        </w:rPr>
        <w:t>repeatable</w:t>
      </w:r>
      <w:r>
        <w:rPr/>
        <w:t>.</w:t>
      </w:r>
    </w:p>
    <w:p>
      <w:pPr>
        <w:spacing w:before="0" w:after="60"/>
        <w:ind w:left="504" w:hanging="360"/>
      </w:pPr>
      <w:r>
        <w:rPr>
          <w:rFonts w:ascii="Segoe UI Symbol" w:hAnsi="Segoe UI Symbol"/>
        </w:rPr>
        <w:t xml:space="preserve">☐ </w:t>
      </w:r>
      <w:r>
        <w:rPr/>
        <w:t xml:space="preserve">Includes a way to </w:t>
      </w:r>
      <w:r>
        <w:rPr>
          <w:b/>
        </w:rPr>
        <w:t>check</w:t>
      </w:r>
      <w:r>
        <w:rPr/>
        <w:t xml:space="preserve"> what students learned (exit ticket, thumbs, a sort).</w:t>
      </w:r>
    </w:p>
    <w:p>
      <w:pPr>
        <w:spacing w:before="0" w:after="60"/>
        <w:ind w:left="504" w:hanging="360"/>
      </w:pPr>
      <w:r>
        <w:rPr>
          <w:rFonts w:ascii="Segoe UI Symbol" w:hAnsi="Segoe UI Symbol"/>
        </w:rPr>
        <w:t xml:space="preserve">☐ </w:t>
      </w:r>
      <w:r>
        <w:rPr/>
        <w:t xml:space="preserve">Offers a </w:t>
      </w:r>
      <w:r>
        <w:rPr>
          <w:b/>
        </w:rPr>
        <w:t>way for a child to disclose</w:t>
      </w:r>
      <w:r>
        <w:rPr/>
        <w:t xml:space="preserve"> safely, and the teacher is </w:t>
      </w:r>
      <w:r>
        <w:rPr>
          <w:b/>
        </w:rPr>
        <w:t>ready</w:t>
      </w:r>
      <w:r>
        <w:rPr/>
        <w:t xml:space="preserve"> for it.</w:t>
      </w:r>
    </w:p>
    <w:p>
      <w:pPr>
        <w:pStyle w:val="Heading2"/>
        <w:pBdr>
          <w:top w:val="single" w:sz="18" w:space="6" w:color="FF8A3D"/>
        </w:pBdr>
        <w:spacing w:before="320"/>
      </w:pPr>
      <w:r>
        <w:rPr/>
        <w:t>Part 3: Age-appropriate by band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33"/>
        <w:gridCol w:w="5221"/>
        <w:gridCol w:w="3239"/>
      </w:tblGrid>
      <w:tr>
        <w:trPr>
          <w:tblHeader/>
          <w:cantSplit/>
        </w:trPr>
        <w:tc>
          <w:tcPr>
            <w:tcW w:type="dxa" w:w="13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52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SOUNDS LIKE</w:t>
            </w:r>
          </w:p>
        </w:tc>
        <w:tc>
          <w:tcPr>
            <w:tcW w:type="dxa" w:w="32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AVOID</w:t>
            </w:r>
          </w:p>
        </w:tc>
      </w:tr>
      <w:tr>
        <w:trPr>
          <w:cantSplit/>
        </w:trPr>
        <w:tc>
          <w:tcPr>
            <w:tcW w:type="dxa" w:w="1333"/>
            <w:tcMar>
              <w:top w:w="50" w:type="dxa"/>
              <w:left w:w="0" w:type="dxa"/>
              <w:bottom w:w="60" w:type="dxa"/>
              <w:right w:w="90" w:type="dxa"/>
            </w:tcMar>
          </w:tcPr>
          <w:p>
            <w:pPr>
              <w:spacing w:before="0" w:after="0" w:line="252" w:lineRule="auto"/>
            </w:pPr>
            <w:r>
              <w:rPr>
                <w:rFonts w:ascii="Calibri" w:hAnsi="Calibri"/>
                <w:b/>
                <w:sz w:val="19"/>
              </w:rPr>
              <w:t>K-2 (5 to 7)</w:t>
            </w:r>
          </w:p>
        </w:tc>
        <w:tc>
          <w:tcPr>
            <w:tcW w:type="dxa" w:w="5221"/>
            <w:tcMar>
              <w:top w:w="50" w:type="dxa"/>
              <w:left w:w="90" w:type="dxa"/>
              <w:bottom w:w="60" w:type="dxa"/>
              <w:right w:w="90" w:type="dxa"/>
            </w:tcMar>
          </w:tcPr>
          <w:p>
            <w:pPr>
              <w:spacing w:before="0" w:after="0" w:line="252" w:lineRule="auto"/>
            </w:pPr>
            <w:r>
              <w:rPr>
                <w:rFonts w:ascii="Calibri" w:hAnsi="Calibri"/>
                <w:sz w:val="19"/>
              </w:rPr>
              <w:t>Concrete, physical, silly. Puppets, hand signals, chants. One idea per lesson. "I need help."</w:t>
            </w:r>
          </w:p>
        </w:tc>
        <w:tc>
          <w:tcPr>
            <w:tcW w:type="dxa" w:w="3239"/>
            <w:tcMar>
              <w:top w:w="50" w:type="dxa"/>
              <w:left w:w="90" w:type="dxa"/>
              <w:bottom w:w="60" w:type="dxa"/>
              <w:right w:w="90" w:type="dxa"/>
            </w:tcMar>
          </w:tcPr>
          <w:p>
            <w:pPr>
              <w:spacing w:before="0" w:after="0" w:line="252" w:lineRule="auto"/>
            </w:pPr>
            <w:r>
              <w:rPr>
                <w:rFonts w:ascii="Calibri" w:hAnsi="Calibri"/>
                <w:sz w:val="19"/>
              </w:rPr>
              <w:t>Abstract rules, internet jargon, detail about harm.</w:t>
            </w:r>
          </w:p>
        </w:tc>
      </w:tr>
      <w:tr>
        <w:trPr>
          <w:cantSplit/>
        </w:trPr>
        <w:tc>
          <w:tcPr>
            <w:tcW w:type="dxa" w:w="1333"/>
            <w:tcMar>
              <w:top w:w="50" w:type="dxa"/>
              <w:left w:w="0" w:type="dxa"/>
              <w:bottom w:w="60" w:type="dxa"/>
              <w:right w:w="90" w:type="dxa"/>
            </w:tcMar>
          </w:tcPr>
          <w:p>
            <w:pPr>
              <w:spacing w:before="0" w:after="0" w:line="252" w:lineRule="auto"/>
            </w:pPr>
            <w:r>
              <w:rPr>
                <w:rFonts w:ascii="Calibri" w:hAnsi="Calibri"/>
                <w:b/>
                <w:sz w:val="19"/>
              </w:rPr>
              <w:t>3-5 (8 to 10)</w:t>
            </w:r>
          </w:p>
        </w:tc>
        <w:tc>
          <w:tcPr>
            <w:tcW w:type="dxa" w:w="5221"/>
            <w:tcMar>
              <w:top w:w="50" w:type="dxa"/>
              <w:left w:w="90" w:type="dxa"/>
              <w:bottom w:w="60" w:type="dxa"/>
              <w:right w:w="90" w:type="dxa"/>
            </w:tcMar>
          </w:tcPr>
          <w:p>
            <w:pPr>
              <w:spacing w:before="0" w:after="0" w:line="252" w:lineRule="auto"/>
            </w:pPr>
            <w:r>
              <w:rPr>
                <w:rFonts w:ascii="Calibri" w:hAnsi="Calibri"/>
                <w:sz w:val="19"/>
              </w:rPr>
              <w:t>Labs, detective roles, games, cards. Structured group work. Introduces reasons ("why").</w:t>
            </w:r>
          </w:p>
        </w:tc>
        <w:tc>
          <w:tcPr>
            <w:tcW w:type="dxa" w:w="3239"/>
            <w:tcMar>
              <w:top w:w="50" w:type="dxa"/>
              <w:left w:w="90" w:type="dxa"/>
              <w:bottom w:w="60" w:type="dxa"/>
              <w:right w:w="90" w:type="dxa"/>
            </w:tcMar>
          </w:tcPr>
          <w:p>
            <w:pPr>
              <w:spacing w:before="0" w:after="0" w:line="252" w:lineRule="auto"/>
            </w:pPr>
            <w:r>
              <w:rPr>
                <w:rFonts w:ascii="Calibri" w:hAnsi="Calibri"/>
                <w:sz w:val="19"/>
              </w:rPr>
              <w:t>Fear stories, long lectures, shaming.</w:t>
            </w:r>
          </w:p>
        </w:tc>
      </w:tr>
      <w:tr>
        <w:trPr>
          <w:cantSplit/>
        </w:trPr>
        <w:tc>
          <w:tcPr>
            <w:tcW w:type="dxa" w:w="1333"/>
            <w:tcMar>
              <w:top w:w="50" w:type="dxa"/>
              <w:left w:w="0" w:type="dxa"/>
              <w:bottom w:w="60" w:type="dxa"/>
              <w:right w:w="90" w:type="dxa"/>
            </w:tcMar>
          </w:tcPr>
          <w:p>
            <w:pPr>
              <w:spacing w:before="0" w:after="0" w:line="252" w:lineRule="auto"/>
            </w:pPr>
            <w:r>
              <w:rPr>
                <w:rFonts w:ascii="Calibri" w:hAnsi="Calibri"/>
                <w:b/>
                <w:sz w:val="19"/>
              </w:rPr>
              <w:t>6-8 (11 to 13)</w:t>
            </w:r>
          </w:p>
        </w:tc>
        <w:tc>
          <w:tcPr>
            <w:tcW w:type="dxa" w:w="5221"/>
            <w:tcMar>
              <w:top w:w="50" w:type="dxa"/>
              <w:left w:w="90" w:type="dxa"/>
              <w:bottom w:w="60" w:type="dxa"/>
              <w:right w:w="90" w:type="dxa"/>
            </w:tcMar>
          </w:tcPr>
          <w:p>
            <w:pPr>
              <w:spacing w:before="0" w:after="0" w:line="252" w:lineRule="auto"/>
            </w:pPr>
            <w:r>
              <w:rPr>
                <w:rFonts w:ascii="Calibri" w:hAnsi="Calibri"/>
                <w:sz w:val="19"/>
              </w:rPr>
              <w:t>Case Files, analyst roles, peer dynamics, real-world patterns. Respect for their expertise.</w:t>
            </w:r>
          </w:p>
        </w:tc>
        <w:tc>
          <w:tcPr>
            <w:tcW w:type="dxa" w:w="3239"/>
            <w:tcMar>
              <w:top w:w="50" w:type="dxa"/>
              <w:left w:w="90" w:type="dxa"/>
              <w:bottom w:w="60" w:type="dxa"/>
              <w:right w:w="90" w:type="dxa"/>
            </w:tcMar>
          </w:tcPr>
          <w:p>
            <w:pPr>
              <w:spacing w:before="0" w:after="0" w:line="252" w:lineRule="auto"/>
            </w:pPr>
            <w:r>
              <w:rPr>
                <w:rFonts w:ascii="Calibri" w:hAnsi="Calibri"/>
                <w:sz w:val="19"/>
              </w:rPr>
              <w:t>Talking down; acting as if they know nothing.</w:t>
            </w:r>
          </w:p>
        </w:tc>
      </w:tr>
      <w:tr>
        <w:trPr>
          <w:cantSplit/>
        </w:trPr>
        <w:tc>
          <w:tcPr>
            <w:tcW w:type="dxa" w:w="1333"/>
            <w:tcMar>
              <w:top w:w="50" w:type="dxa"/>
              <w:left w:w="0" w:type="dxa"/>
              <w:bottom w:w="60" w:type="dxa"/>
              <w:right w:w="90" w:type="dxa"/>
            </w:tcMar>
          </w:tcPr>
          <w:p>
            <w:pPr>
              <w:spacing w:before="0" w:after="0" w:line="252" w:lineRule="auto"/>
            </w:pPr>
            <w:r>
              <w:rPr>
                <w:rFonts w:ascii="Calibri" w:hAnsi="Calibri"/>
                <w:b/>
                <w:sz w:val="19"/>
              </w:rPr>
              <w:t>9-12 (14 to 18)</w:t>
            </w:r>
          </w:p>
        </w:tc>
        <w:tc>
          <w:tcPr>
            <w:tcW w:type="dxa" w:w="5221"/>
            <w:tcMar>
              <w:top w:w="50" w:type="dxa"/>
              <w:left w:w="90" w:type="dxa"/>
              <w:bottom w:w="60" w:type="dxa"/>
              <w:right w:w="90" w:type="dxa"/>
            </w:tcMar>
          </w:tcPr>
          <w:p>
            <w:pPr>
              <w:spacing w:before="0" w:after="0" w:line="252" w:lineRule="auto"/>
            </w:pPr>
            <w:r>
              <w:rPr>
                <w:rFonts w:ascii="Calibri" w:hAnsi="Calibri"/>
                <w:sz w:val="19"/>
              </w:rPr>
              <w:t>Threat modeling, ethics, autonomy, relationships, careers. Adult tone, plain language.</w:t>
            </w:r>
          </w:p>
        </w:tc>
        <w:tc>
          <w:tcPr>
            <w:tcW w:type="dxa" w:w="3239"/>
            <w:tcMar>
              <w:top w:w="50" w:type="dxa"/>
              <w:left w:w="90" w:type="dxa"/>
              <w:bottom w:w="60" w:type="dxa"/>
              <w:right w:w="90" w:type="dxa"/>
            </w:tcMar>
          </w:tcPr>
          <w:p>
            <w:pPr>
              <w:spacing w:before="0" w:after="0" w:line="252" w:lineRule="auto"/>
            </w:pPr>
            <w:r>
              <w:rPr>
                <w:rFonts w:ascii="Calibri" w:hAnsi="Calibri"/>
                <w:sz w:val="19"/>
              </w:rPr>
              <w:t>Lecturing; moralizing; hypocrisy.</w:t>
            </w:r>
          </w:p>
        </w:tc>
      </w:tr>
    </w:tbl>
    <w:p>
      <w:pPr>
        <w:spacing w:before="0" w:after="0" w:line="160" w:lineRule="exact"/>
      </w:pPr>
      <w:r>
        <w:rPr>
          <w:sz w:val="2"/>
        </w:rPr>
      </w:r>
    </w:p>
    <w:p>
      <w:r>
        <w:rPr/>
        <w:t>Hackles' Hackle mascot appears in K-5 materials and only as a small corner icon from grade 6 on. Teens do not want a cartoon talking to them, and they will notice if you do not respect that.</w:t>
      </w:r>
    </w:p>
    <w:p>
      <w:pPr>
        <w:pStyle w:val="Heading2"/>
        <w:pBdr>
          <w:top w:val="single" w:sz="18" w:space="6" w:color="FF8A3D"/>
        </w:pBdr>
        <w:spacing w:before="320"/>
      </w:pPr>
      <w:r>
        <w:rPr/>
        <w:t>Part 4: Fun is not a luxury</w:t>
      </w:r>
    </w:p>
    <w:p>
      <w:r>
        <w:rPr/>
        <w:t xml:space="preserve">Teachers sometimes worry that games and songs make the topic seem unserious. The opposite is true: fun is what makes a topic </w:t>
      </w:r>
      <w:r>
        <w:rPr>
          <w:b/>
        </w:rPr>
        <w:t>repeatable</w:t>
      </w:r>
      <w:r>
        <w:rPr/>
        <w:t xml:space="preserve">, and repetition is what makes it stick. The rule is simple: </w:t>
      </w:r>
      <w:r>
        <w:rPr>
          <w:b/>
        </w:rPr>
        <w:t>play with the skill, never with the harm.</w:t>
      </w:r>
      <w:r>
        <w:rPr/>
        <w:t xml:space="preserve"> We make games about spotting a fake message, never about a victim's experience.</w:t>
      </w:r>
    </w:p>
    <w:p>
      <w:pPr>
        <w:pStyle w:val="Heading3"/>
      </w:pPr>
      <w:r>
        <w:rPr/>
        <w:t>Games that work (all unplugged, all invented here for you to adapt)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29"/>
        <w:gridCol w:w="6741"/>
        <w:gridCol w:w="1123"/>
      </w:tblGrid>
      <w:tr>
        <w:trPr>
          <w:tblHeader/>
          <w:cantSplit/>
        </w:trPr>
        <w:tc>
          <w:tcPr>
            <w:tcW w:type="dxa" w:w="192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GAME</w:t>
            </w:r>
          </w:p>
        </w:tc>
        <w:tc>
          <w:tcPr>
            <w:tcW w:type="dxa" w:w="674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 IT WORKS</w:t>
            </w:r>
          </w:p>
        </w:tc>
        <w:tc>
          <w:tcPr>
            <w:tcW w:type="dxa" w:w="11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SKILL</w:t>
            </w:r>
          </w:p>
        </w:tc>
      </w:tr>
      <w:tr>
        <w:trPr>
          <w:cantSplit/>
        </w:trPr>
        <w:tc>
          <w:tcPr>
            <w:tcW w:type="dxa" w:w="1929"/>
            <w:tcMar>
              <w:top w:w="50" w:type="dxa"/>
              <w:left w:w="0" w:type="dxa"/>
              <w:bottom w:w="60" w:type="dxa"/>
              <w:right w:w="90" w:type="dxa"/>
            </w:tcMar>
          </w:tcPr>
          <w:p>
            <w:pPr>
              <w:spacing w:before="0" w:after="0" w:line="252" w:lineRule="auto"/>
            </w:pPr>
            <w:r>
              <w:rPr>
                <w:rFonts w:ascii="Calibri" w:hAnsi="Calibri"/>
                <w:b/>
                <w:sz w:val="19"/>
              </w:rPr>
              <w:t>Phish or Real? Show Me</w:t>
            </w:r>
          </w:p>
        </w:tc>
        <w:tc>
          <w:tcPr>
            <w:tcW w:type="dxa" w:w="6741"/>
            <w:tcMar>
              <w:top w:w="50" w:type="dxa"/>
              <w:left w:w="90" w:type="dxa"/>
              <w:bottom w:w="60" w:type="dxa"/>
              <w:right w:w="90" w:type="dxa"/>
            </w:tcMar>
          </w:tcPr>
          <w:p>
            <w:pPr>
              <w:spacing w:before="0" w:after="0" w:line="252" w:lineRule="auto"/>
            </w:pPr>
            <w:r>
              <w:rPr>
                <w:rFonts w:ascii="Calibri" w:hAnsi="Calibri"/>
                <w:sz w:val="19"/>
              </w:rPr>
              <w:t>Fake messages on cards. Students hold up a green card (Real) or red card (Phish) after discussing with a partner.</w:t>
            </w:r>
          </w:p>
        </w:tc>
        <w:tc>
          <w:tcPr>
            <w:tcW w:type="dxa" w:w="1123"/>
            <w:tcMar>
              <w:top w:w="50" w:type="dxa"/>
              <w:left w:w="90" w:type="dxa"/>
              <w:bottom w:w="60" w:type="dxa"/>
              <w:right w:w="90" w:type="dxa"/>
            </w:tcMar>
          </w:tcPr>
          <w:p>
            <w:pPr>
              <w:spacing w:before="0" w:after="0" w:line="252" w:lineRule="auto"/>
            </w:pPr>
            <w:r>
              <w:rPr>
                <w:rFonts w:ascii="Calibri" w:hAnsi="Calibri"/>
                <w:sz w:val="19"/>
              </w:rPr>
              <w:t>Check</w:t>
            </w:r>
          </w:p>
        </w:tc>
      </w:tr>
      <w:tr>
        <w:trPr>
          <w:cantSplit/>
        </w:trPr>
        <w:tc>
          <w:tcPr>
            <w:tcW w:type="dxa" w:w="1929"/>
            <w:tcMar>
              <w:top w:w="50" w:type="dxa"/>
              <w:left w:w="0" w:type="dxa"/>
              <w:bottom w:w="60" w:type="dxa"/>
              <w:right w:w="90" w:type="dxa"/>
            </w:tcMar>
          </w:tcPr>
          <w:p>
            <w:pPr>
              <w:spacing w:before="0" w:after="0" w:line="252" w:lineRule="auto"/>
            </w:pPr>
            <w:r>
              <w:rPr>
                <w:rFonts w:ascii="Calibri" w:hAnsi="Calibri"/>
                <w:b/>
                <w:sz w:val="19"/>
              </w:rPr>
              <w:t>Hackles Up Freeze</w:t>
            </w:r>
          </w:p>
        </w:tc>
        <w:tc>
          <w:tcPr>
            <w:tcW w:type="dxa" w:w="6741"/>
            <w:tcMar>
              <w:top w:w="50" w:type="dxa"/>
              <w:left w:w="90" w:type="dxa"/>
              <w:bottom w:w="60" w:type="dxa"/>
              <w:right w:w="90" w:type="dxa"/>
            </w:tcMar>
          </w:tcPr>
          <w:p>
            <w:pPr>
              <w:spacing w:before="0" w:after="0" w:line="252" w:lineRule="auto"/>
            </w:pPr>
            <w:r>
              <w:rPr>
                <w:rFonts w:ascii="Calibri" w:hAnsi="Calibri"/>
                <w:sz w:val="19"/>
              </w:rPr>
              <w:t>Teacher reads short situations. If hackles should go up, students freeze in the Hackles Up pose (hand up the back of the neck). If not, they keep walking.</w:t>
            </w:r>
          </w:p>
        </w:tc>
        <w:tc>
          <w:tcPr>
            <w:tcW w:type="dxa" w:w="1123"/>
            <w:tcMar>
              <w:top w:w="50" w:type="dxa"/>
              <w:left w:w="90" w:type="dxa"/>
              <w:bottom w:w="60" w:type="dxa"/>
              <w:right w:w="90" w:type="dxa"/>
            </w:tcMar>
          </w:tcPr>
          <w:p>
            <w:pPr>
              <w:spacing w:before="0" w:after="0" w:line="252" w:lineRule="auto"/>
            </w:pPr>
            <w:r>
              <w:rPr>
                <w:rFonts w:ascii="Calibri" w:hAnsi="Calibri"/>
                <w:sz w:val="19"/>
              </w:rPr>
              <w:t>Noticing</w:t>
            </w:r>
          </w:p>
        </w:tc>
      </w:tr>
      <w:tr>
        <w:trPr>
          <w:cantSplit/>
        </w:trPr>
        <w:tc>
          <w:tcPr>
            <w:tcW w:type="dxa" w:w="1929"/>
            <w:tcMar>
              <w:top w:w="50" w:type="dxa"/>
              <w:left w:w="0" w:type="dxa"/>
              <w:bottom w:w="60" w:type="dxa"/>
              <w:right w:w="90" w:type="dxa"/>
            </w:tcMar>
          </w:tcPr>
          <w:p>
            <w:pPr>
              <w:spacing w:before="0" w:after="0" w:line="252" w:lineRule="auto"/>
            </w:pPr>
            <w:r>
              <w:rPr>
                <w:rFonts w:ascii="Calibri" w:hAnsi="Calibri"/>
                <w:b/>
                <w:sz w:val="19"/>
              </w:rPr>
              <w:t>The Pause Palm Statue</w:t>
            </w:r>
          </w:p>
        </w:tc>
        <w:tc>
          <w:tcPr>
            <w:tcW w:type="dxa" w:w="6741"/>
            <w:tcMar>
              <w:top w:w="50" w:type="dxa"/>
              <w:left w:w="90" w:type="dxa"/>
              <w:bottom w:w="60" w:type="dxa"/>
              <w:right w:w="90" w:type="dxa"/>
            </w:tcMar>
          </w:tcPr>
          <w:p>
            <w:pPr>
              <w:spacing w:before="0" w:after="0" w:line="252" w:lineRule="auto"/>
            </w:pPr>
            <w:r>
              <w:rPr>
                <w:rFonts w:ascii="Calibri" w:hAnsi="Calibri"/>
                <w:sz w:val="19"/>
              </w:rPr>
              <w:t>Students walk around the room; on "pop-up!" they freeze with a Pause Palm. Then discuss what they would check.</w:t>
            </w:r>
          </w:p>
        </w:tc>
        <w:tc>
          <w:tcPr>
            <w:tcW w:type="dxa" w:w="1123"/>
            <w:tcMar>
              <w:top w:w="50" w:type="dxa"/>
              <w:left w:w="90" w:type="dxa"/>
              <w:bottom w:w="60" w:type="dxa"/>
              <w:right w:w="90" w:type="dxa"/>
            </w:tcMar>
          </w:tcPr>
          <w:p>
            <w:pPr>
              <w:spacing w:before="0" w:after="0" w:line="252" w:lineRule="auto"/>
            </w:pPr>
            <w:r>
              <w:rPr>
                <w:rFonts w:ascii="Calibri" w:hAnsi="Calibri"/>
                <w:sz w:val="19"/>
              </w:rPr>
              <w:t>Pause</w:t>
            </w:r>
          </w:p>
        </w:tc>
      </w:tr>
      <w:tr>
        <w:trPr>
          <w:cantSplit/>
        </w:trPr>
        <w:tc>
          <w:tcPr>
            <w:tcW w:type="dxa" w:w="1929"/>
            <w:tcMar>
              <w:top w:w="50" w:type="dxa"/>
              <w:left w:w="0" w:type="dxa"/>
              <w:bottom w:w="60" w:type="dxa"/>
              <w:right w:w="90" w:type="dxa"/>
            </w:tcMar>
          </w:tcPr>
          <w:p>
            <w:pPr>
              <w:spacing w:before="0" w:after="0" w:line="252" w:lineRule="auto"/>
            </w:pPr>
            <w:r>
              <w:rPr>
                <w:rFonts w:ascii="Calibri" w:hAnsi="Calibri"/>
                <w:b/>
                <w:sz w:val="19"/>
              </w:rPr>
              <w:t>Tell Chain</w:t>
            </w:r>
          </w:p>
        </w:tc>
        <w:tc>
          <w:tcPr>
            <w:tcW w:type="dxa" w:w="6741"/>
            <w:tcMar>
              <w:top w:w="50" w:type="dxa"/>
              <w:left w:w="90" w:type="dxa"/>
              <w:bottom w:w="60" w:type="dxa"/>
              <w:right w:w="90" w:type="dxa"/>
            </w:tcMar>
          </w:tcPr>
          <w:p>
            <w:pPr>
              <w:spacing w:before="0" w:after="0" w:line="252" w:lineRule="auto"/>
            </w:pPr>
            <w:r>
              <w:rPr>
                <w:rFonts w:ascii="Calibri" w:hAnsi="Calibri"/>
                <w:sz w:val="19"/>
              </w:rPr>
              <w:t>In a line, each student says a different helper they could tell. Nobody can repeat.</w:t>
            </w:r>
          </w:p>
        </w:tc>
        <w:tc>
          <w:tcPr>
            <w:tcW w:type="dxa" w:w="1123"/>
            <w:tcMar>
              <w:top w:w="50" w:type="dxa"/>
              <w:left w:w="90" w:type="dxa"/>
              <w:bottom w:w="60" w:type="dxa"/>
              <w:right w:w="90" w:type="dxa"/>
            </w:tcMar>
          </w:tcPr>
          <w:p>
            <w:pPr>
              <w:spacing w:before="0" w:after="0" w:line="252" w:lineRule="auto"/>
            </w:pPr>
            <w:r>
              <w:rPr>
                <w:rFonts w:ascii="Calibri" w:hAnsi="Calibri"/>
                <w:sz w:val="19"/>
              </w:rPr>
              <w:t>Tell</w:t>
            </w:r>
          </w:p>
        </w:tc>
      </w:tr>
      <w:tr>
        <w:trPr>
          <w:cantSplit/>
        </w:trPr>
        <w:tc>
          <w:tcPr>
            <w:tcW w:type="dxa" w:w="1929"/>
            <w:tcMar>
              <w:top w:w="50" w:type="dxa"/>
              <w:left w:w="0" w:type="dxa"/>
              <w:bottom w:w="60" w:type="dxa"/>
              <w:right w:w="90" w:type="dxa"/>
            </w:tcMar>
          </w:tcPr>
          <w:p>
            <w:pPr>
              <w:spacing w:before="0" w:after="0" w:line="252" w:lineRule="auto"/>
            </w:pPr>
            <w:r>
              <w:rPr>
                <w:rFonts w:ascii="Calibri" w:hAnsi="Calibri"/>
                <w:b/>
                <w:sz w:val="19"/>
              </w:rPr>
              <w:t>Silly Passphrase Builder</w:t>
            </w:r>
          </w:p>
        </w:tc>
        <w:tc>
          <w:tcPr>
            <w:tcW w:type="dxa" w:w="6741"/>
            <w:tcMar>
              <w:top w:w="50" w:type="dxa"/>
              <w:left w:w="90" w:type="dxa"/>
              <w:bottom w:w="60" w:type="dxa"/>
              <w:right w:w="90" w:type="dxa"/>
            </w:tcMar>
          </w:tcPr>
          <w:p>
            <w:pPr>
              <w:spacing w:before="0" w:after="0" w:line="252" w:lineRule="auto"/>
            </w:pPr>
            <w:r>
              <w:rPr>
                <w:rFonts w:ascii="Calibri" w:hAnsi="Calibri"/>
                <w:sz w:val="19"/>
              </w:rPr>
              <w:t>Teams draw four random word cards and create a silly picture of them.</w:t>
            </w:r>
          </w:p>
        </w:tc>
        <w:tc>
          <w:tcPr>
            <w:tcW w:type="dxa" w:w="1123"/>
            <w:tcMar>
              <w:top w:w="50" w:type="dxa"/>
              <w:left w:w="90" w:type="dxa"/>
              <w:bottom w:w="60" w:type="dxa"/>
              <w:right w:w="90" w:type="dxa"/>
            </w:tcMar>
          </w:tcPr>
          <w:p>
            <w:pPr>
              <w:spacing w:before="0" w:after="0" w:line="252" w:lineRule="auto"/>
            </w:pPr>
            <w:r>
              <w:rPr>
                <w:rFonts w:ascii="Calibri" w:hAnsi="Calibri"/>
                <w:sz w:val="19"/>
              </w:rPr>
              <w:t>Passwords</w:t>
            </w:r>
          </w:p>
        </w:tc>
      </w:tr>
      <w:tr>
        <w:trPr>
          <w:cantSplit/>
        </w:trPr>
        <w:tc>
          <w:tcPr>
            <w:tcW w:type="dxa" w:w="1929"/>
            <w:tcMar>
              <w:top w:w="50" w:type="dxa"/>
              <w:left w:w="0" w:type="dxa"/>
              <w:bottom w:w="60" w:type="dxa"/>
              <w:right w:w="90" w:type="dxa"/>
            </w:tcMar>
          </w:tcPr>
          <w:p>
            <w:pPr>
              <w:spacing w:before="0" w:after="0" w:line="252" w:lineRule="auto"/>
            </w:pPr>
            <w:r>
              <w:rPr>
                <w:rFonts w:ascii="Calibri" w:hAnsi="Calibri"/>
                <w:b/>
                <w:sz w:val="19"/>
              </w:rPr>
              <w:t>Two Truths and a Scam</w:t>
            </w:r>
          </w:p>
        </w:tc>
        <w:tc>
          <w:tcPr>
            <w:tcW w:type="dxa" w:w="6741"/>
            <w:tcMar>
              <w:top w:w="50" w:type="dxa"/>
              <w:left w:w="90" w:type="dxa"/>
              <w:bottom w:w="60" w:type="dxa"/>
              <w:right w:w="90" w:type="dxa"/>
            </w:tcMar>
          </w:tcPr>
          <w:p>
            <w:pPr>
              <w:spacing w:before="0" w:after="0" w:line="252" w:lineRule="auto"/>
            </w:pPr>
            <w:r>
              <w:rPr>
                <w:rFonts w:ascii="Calibri" w:hAnsi="Calibri"/>
                <w:sz w:val="19"/>
              </w:rPr>
              <w:t>Students write three messages, two real, one fake. Others spot the scam.</w:t>
            </w:r>
          </w:p>
        </w:tc>
        <w:tc>
          <w:tcPr>
            <w:tcW w:type="dxa" w:w="1123"/>
            <w:tcMar>
              <w:top w:w="50" w:type="dxa"/>
              <w:left w:w="90" w:type="dxa"/>
              <w:bottom w:w="60" w:type="dxa"/>
              <w:right w:w="90" w:type="dxa"/>
            </w:tcMar>
          </w:tcPr>
          <w:p>
            <w:pPr>
              <w:spacing w:before="0" w:after="0" w:line="252" w:lineRule="auto"/>
            </w:pPr>
            <w:r>
              <w:rPr>
                <w:rFonts w:ascii="Calibri" w:hAnsi="Calibri"/>
                <w:sz w:val="19"/>
              </w:rPr>
              <w:t>Check</w:t>
            </w:r>
          </w:p>
        </w:tc>
      </w:tr>
      <w:tr>
        <w:trPr>
          <w:cantSplit/>
        </w:trPr>
        <w:tc>
          <w:tcPr>
            <w:tcW w:type="dxa" w:w="1929"/>
            <w:tcMar>
              <w:top w:w="50" w:type="dxa"/>
              <w:left w:w="0" w:type="dxa"/>
              <w:bottom w:w="60" w:type="dxa"/>
              <w:right w:w="90" w:type="dxa"/>
            </w:tcMar>
          </w:tcPr>
          <w:p>
            <w:pPr>
              <w:spacing w:before="0" w:after="0" w:line="252" w:lineRule="auto"/>
            </w:pPr>
            <w:r>
              <w:rPr>
                <w:rFonts w:ascii="Calibri" w:hAnsi="Calibri"/>
                <w:b/>
                <w:sz w:val="19"/>
              </w:rPr>
              <w:t>Upstander Line</w:t>
            </w:r>
          </w:p>
        </w:tc>
        <w:tc>
          <w:tcPr>
            <w:tcW w:type="dxa" w:w="6741"/>
            <w:tcMar>
              <w:top w:w="50" w:type="dxa"/>
              <w:left w:w="90" w:type="dxa"/>
              <w:bottom w:w="60" w:type="dxa"/>
              <w:right w:w="90" w:type="dxa"/>
            </w:tcMar>
          </w:tcPr>
          <w:p>
            <w:pPr>
              <w:spacing w:before="0" w:after="0" w:line="252" w:lineRule="auto"/>
            </w:pPr>
            <w:r>
              <w:rPr>
                <w:rFonts w:ascii="Calibri" w:hAnsi="Calibri"/>
                <w:sz w:val="19"/>
              </w:rPr>
              <w:t>Students line up on a "Doing nothing - Doing something small - Doing something big" spectrum for sample scenarios and discuss.</w:t>
            </w:r>
          </w:p>
        </w:tc>
        <w:tc>
          <w:tcPr>
            <w:tcW w:type="dxa" w:w="1123"/>
            <w:tcMar>
              <w:top w:w="50" w:type="dxa"/>
              <w:left w:w="90" w:type="dxa"/>
              <w:bottom w:w="60" w:type="dxa"/>
              <w:right w:w="90" w:type="dxa"/>
            </w:tcMar>
          </w:tcPr>
          <w:p>
            <w:pPr>
              <w:spacing w:before="0" w:after="0" w:line="252" w:lineRule="auto"/>
            </w:pPr>
            <w:r>
              <w:rPr>
                <w:rFonts w:ascii="Calibri" w:hAnsi="Calibri"/>
                <w:sz w:val="19"/>
              </w:rPr>
              <w:t>Kindness</w:t>
            </w:r>
          </w:p>
        </w:tc>
      </w:tr>
    </w:tbl>
    <w:p>
      <w:pPr>
        <w:spacing w:before="0" w:after="0" w:line="160" w:lineRule="exact"/>
      </w:pPr>
      <w:r>
        <w:rPr>
          <w:sz w:val="2"/>
        </w:rPr>
      </w:r>
    </w:p>
    <w:p>
      <w:pPr>
        <w:pStyle w:val="Heading3"/>
      </w:pPr>
      <w:r>
        <w:rPr/>
        <w:t>Songs and chants (original, free to use)</w:t>
      </w:r>
    </w:p>
    <w:p>
      <w:r>
        <w:rPr/>
        <w:t>Songs help young children memorize a routine. Keep them short. Here are two original ones for you to adapt.</w:t>
      </w:r>
    </w:p>
    <w:p>
      <w:r>
        <w:rPr>
          <w:b/>
        </w:rPr>
        <w:t>The Hackles Chant (to a clapping beat; K-3)</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Hackles up! (hand up the back of the neck)</w:t>
            </w:r>
          </w:p>
          <w:p>
            <w:pPr>
              <w:spacing w:before="0" w:after="60" w:line="259" w:lineRule="auto"/>
            </w:pPr>
            <w:r>
              <w:rPr>
                <w:sz w:val="19"/>
              </w:rPr>
              <w:t>Something's funny, something's weird!</w:t>
            </w:r>
          </w:p>
          <w:p>
            <w:pPr>
              <w:spacing w:before="0" w:after="60" w:line="259" w:lineRule="auto"/>
            </w:pPr>
            <w:r>
              <w:rPr>
                <w:sz w:val="19"/>
              </w:rPr>
              <w:t>Pause! (palm out)</w:t>
            </w:r>
          </w:p>
          <w:p>
            <w:pPr>
              <w:spacing w:before="0" w:after="60" w:line="259" w:lineRule="auto"/>
            </w:pPr>
            <w:r>
              <w:rPr>
                <w:sz w:val="19"/>
              </w:rPr>
              <w:t>Don't click yet, we'll be steered!</w:t>
            </w:r>
          </w:p>
          <w:p>
            <w:pPr>
              <w:spacing w:before="0" w:after="60" w:line="259" w:lineRule="auto"/>
            </w:pPr>
            <w:r>
              <w:rPr>
                <w:sz w:val="19"/>
              </w:rPr>
              <w:t>Check! (point eyes with two fingers)</w:t>
            </w:r>
          </w:p>
          <w:p>
            <w:pPr>
              <w:spacing w:before="0" w:after="60" w:line="259" w:lineRule="auto"/>
            </w:pPr>
            <w:r>
              <w:rPr>
                <w:sz w:val="19"/>
              </w:rPr>
              <w:t>Who is this and what's the ask?</w:t>
            </w:r>
          </w:p>
          <w:p>
            <w:pPr>
              <w:spacing w:before="0" w:after="60" w:line="259" w:lineRule="auto"/>
            </w:pPr>
            <w:r>
              <w:rPr>
                <w:sz w:val="19"/>
              </w:rPr>
              <w:t>Tell! (hand on heart, reach out)</w:t>
            </w:r>
          </w:p>
          <w:p>
            <w:pPr>
              <w:spacing w:before="0" w:after="60" w:line="259" w:lineRule="auto"/>
            </w:pPr>
            <w:r>
              <w:rPr>
                <w:sz w:val="19"/>
              </w:rPr>
              <w:t>A grown-up's help is not a task!</w:t>
            </w:r>
          </w:p>
        </w:tc>
      </w:tr>
    </w:tbl>
    <w:p>
      <w:pPr>
        <w:spacing w:before="0" w:after="0" w:line="160" w:lineRule="exact"/>
      </w:pPr>
      <w:r>
        <w:rPr>
          <w:sz w:val="2"/>
        </w:rPr>
      </w:r>
    </w:p>
    <w:p>
      <w:r>
        <w:rPr>
          <w:b/>
        </w:rPr>
        <w:t>The Passphrase Song (to the tune of "Twinkle, Twinkle, Little Star"; K-3)</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Four silly words are strong and long,</w:t>
            </w:r>
          </w:p>
          <w:p>
            <w:pPr>
              <w:spacing w:before="0" w:after="60" w:line="259" w:lineRule="auto"/>
            </w:pPr>
            <w:r>
              <w:rPr>
                <w:sz w:val="19"/>
              </w:rPr>
              <w:t>Put them in a crazy song.</w:t>
            </w:r>
          </w:p>
          <w:p>
            <w:pPr>
              <w:spacing w:before="0" w:after="60" w:line="259" w:lineRule="auto"/>
            </w:pPr>
            <w:r>
              <w:rPr>
                <w:sz w:val="19"/>
              </w:rPr>
              <w:t>Keep them secret, keep them mine,</w:t>
            </w:r>
          </w:p>
          <w:p>
            <w:pPr>
              <w:spacing w:before="0" w:after="60" w:line="259" w:lineRule="auto"/>
            </w:pPr>
            <w:r>
              <w:rPr>
                <w:sz w:val="19"/>
              </w:rPr>
              <w:t>Share them with a grown-up kind.</w:t>
            </w:r>
          </w:p>
          <w:p>
            <w:pPr>
              <w:spacing w:before="0" w:after="60" w:line="259" w:lineRule="auto"/>
            </w:pPr>
            <w:r>
              <w:rPr>
                <w:sz w:val="19"/>
              </w:rPr>
              <w:t>Four silly words are strong and long,</w:t>
            </w:r>
          </w:p>
          <w:p>
            <w:pPr>
              <w:spacing w:before="0" w:after="60" w:line="259" w:lineRule="auto"/>
            </w:pPr>
            <w:r>
              <w:rPr>
                <w:sz w:val="19"/>
              </w:rPr>
              <w:t>Now you know it, sing along!</w:t>
            </w:r>
          </w:p>
        </w:tc>
      </w:tr>
    </w:tbl>
    <w:p>
      <w:pPr>
        <w:spacing w:before="0" w:after="0" w:line="160" w:lineRule="exact"/>
      </w:pPr>
      <w:r>
        <w:rPr>
          <w:sz w:val="2"/>
        </w:rPr>
      </w:r>
    </w:p>
    <w:p>
      <w:r>
        <w:rPr/>
        <w:t xml:space="preserve">Older students? Skip the songs, unless it is ironic. Use a </w:t>
      </w:r>
      <w:r>
        <w:rPr>
          <w:b/>
        </w:rPr>
        <w:t>chant, a rhythm or a catchphrase</w:t>
      </w:r>
      <w:r>
        <w:rPr/>
        <w:t xml:space="preserve"> instead: "Pause. Check. Tell." works. For teens, a one-line "rule of thumb" delivered with a straight face is the equivalent.</w:t>
      </w:r>
    </w:p>
    <w:p>
      <w:pPr>
        <w:pStyle w:val="Heading3"/>
      </w:pPr>
      <w:r>
        <w:rPr/>
        <w:t>Movement</w:t>
      </w:r>
    </w:p>
    <w:p>
      <w:pPr>
        <w:pStyle w:val="ListBullet"/>
      </w:pPr>
      <w:r>
        <w:rPr>
          <w:b/>
        </w:rPr>
        <w:t>Four corners:</w:t>
      </w:r>
      <w:r>
        <w:rPr/>
        <w:t xml:space="preserve"> Label corners "Hackles up," "Not sure," "Probably fine," "Tell someone." Students walk to a corner for each scenario.</w:t>
      </w:r>
    </w:p>
    <w:p>
      <w:pPr>
        <w:pStyle w:val="ListBullet"/>
      </w:pPr>
      <w:r>
        <w:rPr>
          <w:b/>
        </w:rPr>
        <w:t>Human spectrum:</w:t>
      </w:r>
      <w:r>
        <w:rPr/>
        <w:t xml:space="preserve"> Line students up between two signs ("I would pause" and "I would ask for help") using invented scenarios. Let students pass, and never ask anyone to explain a personal choice.</w:t>
      </w:r>
    </w:p>
    <w:p>
      <w:pPr>
        <w:pStyle w:val="ListBullet"/>
      </w:pPr>
      <w:r>
        <w:rPr>
          <w:b/>
        </w:rPr>
        <w:t>Stretch and breath:</w:t>
      </w:r>
      <w:r>
        <w:rPr/>
        <w:t xml:space="preserve"> End sensitive lessons with a calm ritual (a deep breath, a shake-out, a stretch) so children leave regulated.</w:t>
      </w:r>
    </w:p>
    <w:p>
      <w:pPr>
        <w:pStyle w:val="Heading3"/>
      </w:pPr>
      <w:r>
        <w:rPr/>
        <w:t>One caution about "gamification"</w:t>
      </w:r>
    </w:p>
    <w:p>
      <w:r>
        <w:rPr/>
        <w:t xml:space="preserve">Avoid competitive games that let children </w:t>
      </w:r>
      <w:r>
        <w:rPr>
          <w:b/>
        </w:rPr>
        <w:t>lose</w:t>
      </w:r>
      <w:r>
        <w:rPr/>
        <w:t xml:space="preserve"> in front of peers on sensitive content, and games that reward children for </w:t>
      </w:r>
      <w:r>
        <w:rPr>
          <w:b/>
        </w:rPr>
        <w:t>disclosing</w:t>
      </w:r>
      <w:r>
        <w:rPr/>
        <w:t xml:space="preserve"> information. Collaboration (teams, class totals) usually works better than leaderboards.</w:t>
      </w:r>
    </w:p>
    <w:p>
      <w:pPr>
        <w:pStyle w:val="Heading2"/>
        <w:pBdr>
          <w:top w:val="single" w:sz="18" w:space="6" w:color="FF8A3D"/>
        </w:pBdr>
        <w:spacing w:before="320"/>
      </w:pPr>
      <w:r>
        <w:rPr/>
        <w:t>Part 5: A lesson design recipe</w:t>
      </w:r>
    </w:p>
    <w:p>
      <w:pPr>
        <w:spacing w:before="0" w:after="60"/>
        <w:ind w:left="504" w:hanging="360"/>
      </w:pPr>
      <w:r>
        <w:rPr>
          <w:b/>
          <w:color w:val="2F6F73"/>
        </w:rPr>
        <w:t xml:space="preserve">1. </w:t>
      </w:r>
      <w:r>
        <w:rPr>
          <w:b/>
        </w:rPr>
        <w:t>Pick the skill</w:t>
      </w:r>
      <w:r>
        <w:rPr/>
        <w:t xml:space="preserve"> (one verb) and </w:t>
      </w:r>
      <w:r>
        <w:rPr>
          <w:b/>
        </w:rPr>
        <w:t>the signal</w:t>
      </w:r>
      <w:r>
        <w:rPr/>
        <w:t xml:space="preserve"> that should make hackles go up.</w:t>
      </w:r>
    </w:p>
    <w:p>
      <w:pPr>
        <w:spacing w:before="0" w:after="60"/>
        <w:ind w:left="504" w:hanging="360"/>
      </w:pPr>
      <w:r>
        <w:rPr>
          <w:b/>
          <w:color w:val="2F6F73"/>
        </w:rPr>
        <w:t xml:space="preserve">2. </w:t>
      </w:r>
      <w:r>
        <w:rPr>
          <w:b/>
        </w:rPr>
        <w:t>Hook</w:t>
      </w:r>
      <w:r>
        <w:rPr/>
        <w:t xml:space="preserve"> (2 minutes): a warm story, riddle or question, never scary.</w:t>
      </w:r>
    </w:p>
    <w:p>
      <w:pPr>
        <w:spacing w:before="0" w:after="60"/>
        <w:ind w:left="504" w:hanging="360"/>
      </w:pPr>
      <w:r>
        <w:rPr>
          <w:b/>
          <w:color w:val="2F6F73"/>
        </w:rPr>
        <w:t xml:space="preserve">3. </w:t>
      </w:r>
      <w:r>
        <w:rPr>
          <w:b/>
        </w:rPr>
        <w:t>Rehearsal</w:t>
      </w:r>
      <w:r>
        <w:rPr/>
        <w:t xml:space="preserve"> (8 minutes): a game, role-play, card sort or script.</w:t>
      </w:r>
    </w:p>
    <w:p>
      <w:pPr>
        <w:spacing w:before="0" w:after="60"/>
        <w:ind w:left="504" w:hanging="360"/>
      </w:pPr>
      <w:r>
        <w:rPr>
          <w:b/>
          <w:color w:val="2F6F73"/>
        </w:rPr>
        <w:t xml:space="preserve">4. </w:t>
      </w:r>
      <w:r>
        <w:rPr>
          <w:b/>
        </w:rPr>
        <w:t>Takeaway</w:t>
      </w:r>
      <w:r>
        <w:rPr/>
        <w:t xml:space="preserve"> (2 minutes): one sentence and one gesture, with "never your fault" and "tell."</w:t>
      </w:r>
    </w:p>
    <w:p>
      <w:pPr>
        <w:spacing w:before="0" w:after="60"/>
        <w:ind w:left="504" w:hanging="360"/>
      </w:pPr>
      <w:r>
        <w:rPr>
          <w:b/>
          <w:color w:val="2F6F73"/>
        </w:rPr>
        <w:t xml:space="preserve">5. </w:t>
      </w:r>
      <w:r>
        <w:rPr>
          <w:b/>
        </w:rPr>
        <w:t>Check:</w:t>
      </w:r>
      <w:r>
        <w:rPr/>
        <w:t xml:space="preserve"> an exit ticket or thumbs. Did it land?</w:t>
      </w:r>
    </w:p>
    <w:p>
      <w:r>
        <w:rPr/>
        <w:t>Module 5 turns this into the full 15-minute structure.</w:t>
      </w:r>
    </w:p>
    <w:p>
      <w:pPr>
        <w:pStyle w:val="Heading2"/>
        <w:pBdr>
          <w:top w:val="single" w:sz="18" w:space="6" w:color="FF8A3D"/>
        </w:pBdr>
        <w:spacing w:before="320"/>
      </w:pPr>
      <w:r>
        <w:rPr/>
        <w:t>Do it yourself</w:t>
      </w:r>
    </w:p>
    <w:p>
      <w:pPr>
        <w:pStyle w:val="Heading3"/>
      </w:pPr>
      <w:r>
        <w:rPr/>
        <w:t>Activity 4.1: Fix the Fear Lesson (15 minutes)</w:t>
      </w:r>
    </w:p>
    <w:p>
      <w:r>
        <w:rPr>
          <w:b/>
        </w:rPr>
        <w:t>You need:</w:t>
      </w:r>
      <w:r>
        <w:rPr/>
        <w:t xml:space="preserve"> paper or a document.</w:t>
      </w:r>
    </w:p>
    <w:p>
      <w:r>
        <w:rPr/>
        <w:t>Below is a weak lesson plan. Rewrite it as a good lesson using the five rules.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Weak lesson: "Internet Safety Assembly" (Grade 5, 30 minutes).</w:t>
            </w:r>
            <w:r>
              <w:rPr>
                <w:sz w:val="19"/>
              </w:rPr>
              <w:t xml:space="preserve"> The teacher shows a PowerPoint with 20 slides. Slide 1: "Predators are online!" Slides 2 to 10: lists of rules (never share your name, never talk to strangers, never post pictures, never meet anyone). Slide 11: a news story about a child who was harmed. Slides 12 to 20: more rules. The teacher ends with "Any questions?" Nobody asks. The teacher says "good, because you know the rules now."</w:t>
            </w:r>
          </w:p>
        </w:tc>
      </w:tr>
    </w:tbl>
    <w:p>
      <w:pPr>
        <w:spacing w:before="0" w:after="0" w:line="160" w:lineRule="exact"/>
      </w:pPr>
      <w:r>
        <w:rPr>
          <w:sz w:val="2"/>
        </w:rPr>
      </w:r>
    </w:p>
    <w:p>
      <w:r>
        <w:rPr>
          <w:b/>
        </w:rPr>
        <w:t>Your rewrite</w:t>
      </w:r>
      <w:r>
        <w:rPr/>
        <w:t xml:space="preserve"> should include: (1) one skill, (2) a short hook without fear, (3) an 8-minute rehearsal, (4) a takeaway with "never your fault" and "tell," (5) a check.</w:t>
      </w:r>
    </w:p>
    <w:p>
      <w:r>
        <w:rPr>
          <w:i/>
        </w:rPr>
        <w:t>Sample rewrite.</w:t>
      </w:r>
      <w:r>
        <w:rPr/>
        <w:t xml:space="preserve"> Skill: "Say 'I'll check with my grown-up' and tell when someone online asks for something." Hook (2 min): a short story about Hackle noticing a "free coins" pop-up. Rehearsal (8 min): partner role-play with a card that says "Free coins! Give me your password." Partner A practices Pause Palm and the words, Partner B plays the pop-up with a silly voice, then swap. Discuss (3 min): "How did your body feel? What is a safe thing to do?" Takeaway (2 min): "When my hackles go up: Pause. Check. Tell. It is never my fault, and a false alarm is fine." Check: exit ticket, "Write or draw one grown-up you would tell."</w:t>
      </w:r>
    </w:p>
    <w:p>
      <w:pPr>
        <w:pStyle w:val="Heading3"/>
      </w:pPr>
      <w:r>
        <w:rPr/>
        <w:t>Activity 4.2: Shame-Free Translator (10 minutes)</w:t>
      </w:r>
    </w:p>
    <w:p>
      <w:r>
        <w:rPr/>
        <w:t>Translate each shaming sentence into a shame-free one.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993"/>
        <w:gridCol w:w="3799"/>
      </w:tblGrid>
      <w:tr>
        <w:trPr>
          <w:tblHeader/>
          <w:cantSplit/>
        </w:trPr>
        <w:tc>
          <w:tcPr>
            <w:tcW w:type="dxa" w:w="59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SHAMING SENTENCE</w:t>
            </w:r>
          </w:p>
        </w:tc>
        <w:tc>
          <w:tcPr>
            <w:tcW w:type="dxa" w:w="37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YOUR SHAME-FREE VERSION</w:t>
            </w:r>
          </w:p>
        </w:tc>
      </w:tr>
      <w:tr>
        <w:trPr>
          <w:cantSplit/>
          <w:trHeight w:val="432"/>
        </w:trPr>
        <w:tc>
          <w:tcPr>
            <w:tcW w:type="dxa" w:w="5993"/>
            <w:tcMar>
              <w:top w:w="50" w:type="dxa"/>
              <w:left w:w="0" w:type="dxa"/>
              <w:bottom w:w="60" w:type="dxa"/>
              <w:right w:w="90" w:type="dxa"/>
            </w:tcMar>
          </w:tcPr>
          <w:p>
            <w:pPr>
              <w:spacing w:before="0" w:after="0" w:line="252" w:lineRule="auto"/>
            </w:pPr>
            <w:r>
              <w:rPr>
                <w:rFonts w:ascii="Calibri" w:hAnsi="Calibri"/>
                <w:sz w:val="19"/>
              </w:rPr>
              <w:t>"How could you click that link?"</w:t>
            </w:r>
          </w:p>
        </w:tc>
        <w:tc>
          <w:tcPr>
            <w:tcW w:type="dxa" w:w="3799"/>
            <w:tcMar>
              <w:top w:w="50" w:type="dxa"/>
              <w:left w:w="90" w:type="dxa"/>
              <w:bottom w:w="60" w:type="dxa"/>
              <w:right w:w="90" w:type="dxa"/>
            </w:tcMar>
          </w:tcPr>
          <w:p>
            <w:pPr>
              <w:spacing w:before="0" w:after="0" w:line="252" w:lineRule="auto"/>
            </w:pPr>
          </w:p>
        </w:tc>
      </w:tr>
      <w:tr>
        <w:trPr>
          <w:cantSplit/>
          <w:trHeight w:val="432"/>
        </w:trPr>
        <w:tc>
          <w:tcPr>
            <w:tcW w:type="dxa" w:w="5993"/>
            <w:tcMar>
              <w:top w:w="50" w:type="dxa"/>
              <w:left w:w="0" w:type="dxa"/>
              <w:bottom w:w="60" w:type="dxa"/>
              <w:right w:w="90" w:type="dxa"/>
            </w:tcMar>
          </w:tcPr>
          <w:p>
            <w:pPr>
              <w:spacing w:before="0" w:after="0" w:line="252" w:lineRule="auto"/>
            </w:pPr>
            <w:r>
              <w:rPr>
                <w:rFonts w:ascii="Calibri" w:hAnsi="Calibri"/>
                <w:sz w:val="19"/>
              </w:rPr>
              <w:t>"I told you this would happen."</w:t>
            </w:r>
          </w:p>
        </w:tc>
        <w:tc>
          <w:tcPr>
            <w:tcW w:type="dxa" w:w="3799"/>
            <w:tcMar>
              <w:top w:w="50" w:type="dxa"/>
              <w:left w:w="90" w:type="dxa"/>
              <w:bottom w:w="60" w:type="dxa"/>
              <w:right w:w="90" w:type="dxa"/>
            </w:tcMar>
          </w:tcPr>
          <w:p>
            <w:pPr>
              <w:spacing w:before="0" w:after="0" w:line="252" w:lineRule="auto"/>
            </w:pPr>
          </w:p>
        </w:tc>
      </w:tr>
      <w:tr>
        <w:trPr>
          <w:cantSplit/>
          <w:trHeight w:val="432"/>
        </w:trPr>
        <w:tc>
          <w:tcPr>
            <w:tcW w:type="dxa" w:w="5993"/>
            <w:tcMar>
              <w:top w:w="50" w:type="dxa"/>
              <w:left w:w="0" w:type="dxa"/>
              <w:bottom w:w="60" w:type="dxa"/>
              <w:right w:w="90" w:type="dxa"/>
            </w:tcMar>
          </w:tcPr>
          <w:p>
            <w:pPr>
              <w:spacing w:before="0" w:after="0" w:line="252" w:lineRule="auto"/>
            </w:pPr>
            <w:r>
              <w:rPr>
                <w:rFonts w:ascii="Calibri" w:hAnsi="Calibri"/>
                <w:sz w:val="19"/>
              </w:rPr>
              <w:t>"You are old enough to know better."</w:t>
            </w:r>
          </w:p>
        </w:tc>
        <w:tc>
          <w:tcPr>
            <w:tcW w:type="dxa" w:w="3799"/>
            <w:tcMar>
              <w:top w:w="50" w:type="dxa"/>
              <w:left w:w="90" w:type="dxa"/>
              <w:bottom w:w="60" w:type="dxa"/>
              <w:right w:w="90" w:type="dxa"/>
            </w:tcMar>
          </w:tcPr>
          <w:p>
            <w:pPr>
              <w:spacing w:before="0" w:after="0" w:line="252" w:lineRule="auto"/>
            </w:pPr>
          </w:p>
        </w:tc>
      </w:tr>
      <w:tr>
        <w:trPr>
          <w:cantSplit/>
          <w:trHeight w:val="432"/>
        </w:trPr>
        <w:tc>
          <w:tcPr>
            <w:tcW w:type="dxa" w:w="5993"/>
            <w:tcMar>
              <w:top w:w="50" w:type="dxa"/>
              <w:left w:w="0" w:type="dxa"/>
              <w:bottom w:w="60" w:type="dxa"/>
              <w:right w:w="90" w:type="dxa"/>
            </w:tcMar>
          </w:tcPr>
          <w:p>
            <w:pPr>
              <w:spacing w:before="0" w:after="0" w:line="252" w:lineRule="auto"/>
            </w:pPr>
            <w:r>
              <w:rPr>
                <w:rFonts w:ascii="Calibri" w:hAnsi="Calibri"/>
                <w:sz w:val="19"/>
              </w:rPr>
              <w:t>"Now your account is gone, are you happy?"</w:t>
            </w:r>
          </w:p>
        </w:tc>
        <w:tc>
          <w:tcPr>
            <w:tcW w:type="dxa" w:w="3799"/>
            <w:tcMar>
              <w:top w:w="50" w:type="dxa"/>
              <w:left w:w="90" w:type="dxa"/>
              <w:bottom w:w="60" w:type="dxa"/>
              <w:right w:w="90" w:type="dxa"/>
            </w:tcMar>
          </w:tcPr>
          <w:p>
            <w:pPr>
              <w:spacing w:before="0" w:after="0" w:line="252" w:lineRule="auto"/>
            </w:pPr>
          </w:p>
        </w:tc>
      </w:tr>
      <w:tr>
        <w:trPr>
          <w:cantSplit/>
          <w:trHeight w:val="432"/>
        </w:trPr>
        <w:tc>
          <w:tcPr>
            <w:tcW w:type="dxa" w:w="5993"/>
            <w:tcMar>
              <w:top w:w="50" w:type="dxa"/>
              <w:left w:w="0" w:type="dxa"/>
              <w:bottom w:w="60" w:type="dxa"/>
              <w:right w:w="90" w:type="dxa"/>
            </w:tcMar>
          </w:tcPr>
          <w:p>
            <w:pPr>
              <w:spacing w:before="0" w:after="0" w:line="252" w:lineRule="auto"/>
            </w:pPr>
            <w:r>
              <w:rPr>
                <w:rFonts w:ascii="Calibri" w:hAnsi="Calibri"/>
                <w:sz w:val="19"/>
              </w:rPr>
              <w:t>"Don't be dramatic, it is only a message."</w:t>
            </w:r>
          </w:p>
        </w:tc>
        <w:tc>
          <w:tcPr>
            <w:tcW w:type="dxa" w:w="3799"/>
            <w:tcMar>
              <w:top w:w="50" w:type="dxa"/>
              <w:left w:w="90" w:type="dxa"/>
              <w:bottom w:w="60" w:type="dxa"/>
              <w:right w:w="90" w:type="dxa"/>
            </w:tcMar>
          </w:tcPr>
          <w:p>
            <w:pPr>
              <w:spacing w:before="0" w:after="0" w:line="252" w:lineRule="auto"/>
            </w:pPr>
          </w:p>
        </w:tc>
      </w:tr>
      <w:tr>
        <w:trPr>
          <w:cantSplit/>
          <w:trHeight w:val="432"/>
        </w:trPr>
        <w:tc>
          <w:tcPr>
            <w:tcW w:type="dxa" w:w="5993"/>
            <w:tcMar>
              <w:top w:w="50" w:type="dxa"/>
              <w:left w:w="0" w:type="dxa"/>
              <w:bottom w:w="60" w:type="dxa"/>
              <w:right w:w="90" w:type="dxa"/>
            </w:tcMar>
          </w:tcPr>
          <w:p>
            <w:pPr>
              <w:spacing w:before="0" w:after="0" w:line="252" w:lineRule="auto"/>
            </w:pPr>
            <w:r>
              <w:rPr>
                <w:rFonts w:ascii="Calibri" w:hAnsi="Calibri"/>
                <w:sz w:val="19"/>
              </w:rPr>
              <w:t>"That is what you get for talking to strangers."</w:t>
            </w:r>
          </w:p>
        </w:tc>
        <w:tc>
          <w:tcPr>
            <w:tcW w:type="dxa" w:w="3799"/>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Sample answers.</w:t>
      </w:r>
      <w:r>
        <w:rPr/>
        <w:t xml:space="preserve"> "Thank you for telling me. Let's check what happened." / "I am glad you came to me. Let's fix it." / "These tricks fool grown-ups, too. What happened next?" / "We can get your account back, and we will make it stronger." / "Tell me more. It sounds like it upset you." / "You did the right thing by telling me. The person who sent that did something wrong."</w:t>
      </w:r>
    </w:p>
    <w:p>
      <w:r>
        <w:rPr/>
        <w:t>Say each one out loud, in your calmest voice. How would your face look? Your face matters as much as your words.</w:t>
      </w:r>
    </w:p>
    <w:p>
      <w:pPr>
        <w:pStyle w:val="Heading3"/>
      </w:pPr>
      <w:r>
        <w:rPr/>
        <w:t>Activity 4.3: Design a Rehearsal (15 minutes)</w:t>
      </w:r>
    </w:p>
    <w:p>
      <w:r>
        <w:rPr/>
        <w:t>Choose a skill from the list and design a 3-minute rehearsal for it, with an age band in mind.</w:t>
      </w:r>
    </w:p>
    <w:p>
      <w:pPr>
        <w:pStyle w:val="ListBullet"/>
      </w:pPr>
      <w:r>
        <w:rPr/>
        <w:t>Say no to a request for a password.</w:t>
      </w:r>
    </w:p>
    <w:p>
      <w:pPr>
        <w:pStyle w:val="ListBullet"/>
      </w:pPr>
      <w:r>
        <w:rPr/>
        <w:t>Leave a group chat that feels unkind.</w:t>
      </w:r>
    </w:p>
    <w:p>
      <w:pPr>
        <w:pStyle w:val="ListBullet"/>
      </w:pPr>
      <w:r>
        <w:rPr/>
        <w:t>Tell an adult when the first one is too busy.</w:t>
      </w:r>
    </w:p>
    <w:p>
      <w:pPr>
        <w:pStyle w:val="ListBullet"/>
      </w:pPr>
      <w:r>
        <w:rPr/>
        <w:t>Move away from a request to switch apps.</w:t>
      </w:r>
    </w:p>
    <w:p>
      <w:pPr>
        <w:pStyle w:val="ListBullet"/>
      </w:pPr>
      <w:r>
        <w:rPr/>
        <w:t>Block and report an account.</w:t>
      </w:r>
    </w:p>
    <w:p>
      <w:r>
        <w:rPr/>
        <w:t>Fill in the plan: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985"/>
        <w:gridCol w:w="1807"/>
      </w:tblGrid>
      <w:tr>
        <w:trPr>
          <w:tblHeader/>
          <w:cantSplit/>
        </w:trPr>
        <w:tc>
          <w:tcPr>
            <w:tcW w:type="dxa" w:w="79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ELEMENT</w:t>
            </w:r>
          </w:p>
        </w:tc>
        <w:tc>
          <w:tcPr>
            <w:tcW w:type="dxa" w:w="18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YOUR PLAN</w:t>
            </w:r>
          </w:p>
        </w:tc>
      </w:tr>
      <w:tr>
        <w:trPr>
          <w:cantSplit/>
          <w:trHeight w:val="432"/>
        </w:trPr>
        <w:tc>
          <w:tcPr>
            <w:tcW w:type="dxa" w:w="7985"/>
            <w:tcMar>
              <w:top w:w="50" w:type="dxa"/>
              <w:left w:w="0" w:type="dxa"/>
              <w:bottom w:w="60" w:type="dxa"/>
              <w:right w:w="90" w:type="dxa"/>
            </w:tcMar>
          </w:tcPr>
          <w:p>
            <w:pPr>
              <w:spacing w:before="0" w:after="0" w:line="252" w:lineRule="auto"/>
            </w:pPr>
            <w:r>
              <w:rPr>
                <w:rFonts w:ascii="Calibri" w:hAnsi="Calibri"/>
                <w:sz w:val="19"/>
              </w:rPr>
              <w:t>Skill (verb)</w:t>
            </w:r>
          </w:p>
        </w:tc>
        <w:tc>
          <w:tcPr>
            <w:tcW w:type="dxa" w:w="1807"/>
            <w:tcMar>
              <w:top w:w="50" w:type="dxa"/>
              <w:left w:w="90" w:type="dxa"/>
              <w:bottom w:w="60" w:type="dxa"/>
              <w:right w:w="90" w:type="dxa"/>
            </w:tcMar>
          </w:tcPr>
          <w:p>
            <w:pPr>
              <w:spacing w:before="0" w:after="0" w:line="252" w:lineRule="auto"/>
            </w:pPr>
          </w:p>
        </w:tc>
      </w:tr>
      <w:tr>
        <w:trPr>
          <w:cantSplit/>
          <w:trHeight w:val="432"/>
        </w:trPr>
        <w:tc>
          <w:tcPr>
            <w:tcW w:type="dxa" w:w="7985"/>
            <w:tcMar>
              <w:top w:w="50" w:type="dxa"/>
              <w:left w:w="0" w:type="dxa"/>
              <w:bottom w:w="60" w:type="dxa"/>
              <w:right w:w="90" w:type="dxa"/>
            </w:tcMar>
          </w:tcPr>
          <w:p>
            <w:pPr>
              <w:spacing w:before="0" w:after="0" w:line="252" w:lineRule="auto"/>
            </w:pPr>
            <w:r>
              <w:rPr>
                <w:rFonts w:ascii="Calibri" w:hAnsi="Calibri"/>
                <w:sz w:val="19"/>
              </w:rPr>
              <w:t>Age band</w:t>
            </w:r>
          </w:p>
        </w:tc>
        <w:tc>
          <w:tcPr>
            <w:tcW w:type="dxa" w:w="1807"/>
            <w:tcMar>
              <w:top w:w="50" w:type="dxa"/>
              <w:left w:w="90" w:type="dxa"/>
              <w:bottom w:w="60" w:type="dxa"/>
              <w:right w:w="90" w:type="dxa"/>
            </w:tcMar>
          </w:tcPr>
          <w:p>
            <w:pPr>
              <w:spacing w:before="0" w:after="0" w:line="252" w:lineRule="auto"/>
            </w:pPr>
          </w:p>
        </w:tc>
      </w:tr>
      <w:tr>
        <w:trPr>
          <w:cantSplit/>
          <w:trHeight w:val="432"/>
        </w:trPr>
        <w:tc>
          <w:tcPr>
            <w:tcW w:type="dxa" w:w="7985"/>
            <w:tcMar>
              <w:top w:w="50" w:type="dxa"/>
              <w:left w:w="0" w:type="dxa"/>
              <w:bottom w:w="60" w:type="dxa"/>
              <w:right w:w="90" w:type="dxa"/>
            </w:tcMar>
          </w:tcPr>
          <w:p>
            <w:pPr>
              <w:spacing w:before="0" w:after="0" w:line="252" w:lineRule="auto"/>
            </w:pPr>
            <w:r>
              <w:rPr>
                <w:rFonts w:ascii="Calibri" w:hAnsi="Calibri"/>
                <w:sz w:val="19"/>
              </w:rPr>
              <w:t>Setup (what do students need?)</w:t>
            </w:r>
          </w:p>
        </w:tc>
        <w:tc>
          <w:tcPr>
            <w:tcW w:type="dxa" w:w="1807"/>
            <w:tcMar>
              <w:top w:w="50" w:type="dxa"/>
              <w:left w:w="90" w:type="dxa"/>
              <w:bottom w:w="60" w:type="dxa"/>
              <w:right w:w="90" w:type="dxa"/>
            </w:tcMar>
          </w:tcPr>
          <w:p>
            <w:pPr>
              <w:spacing w:before="0" w:after="0" w:line="252" w:lineRule="auto"/>
            </w:pPr>
          </w:p>
        </w:tc>
      </w:tr>
      <w:tr>
        <w:trPr>
          <w:cantSplit/>
          <w:trHeight w:val="432"/>
        </w:trPr>
        <w:tc>
          <w:tcPr>
            <w:tcW w:type="dxa" w:w="7985"/>
            <w:tcMar>
              <w:top w:w="50" w:type="dxa"/>
              <w:left w:w="0" w:type="dxa"/>
              <w:bottom w:w="60" w:type="dxa"/>
              <w:right w:w="90" w:type="dxa"/>
            </w:tcMar>
          </w:tcPr>
          <w:p>
            <w:pPr>
              <w:spacing w:before="0" w:after="0" w:line="252" w:lineRule="auto"/>
            </w:pPr>
            <w:r>
              <w:rPr>
                <w:rFonts w:ascii="Calibri" w:hAnsi="Calibri"/>
                <w:sz w:val="19"/>
              </w:rPr>
              <w:t>The script (what do they say or do?)</w:t>
            </w:r>
          </w:p>
        </w:tc>
        <w:tc>
          <w:tcPr>
            <w:tcW w:type="dxa" w:w="1807"/>
            <w:tcMar>
              <w:top w:w="50" w:type="dxa"/>
              <w:left w:w="90" w:type="dxa"/>
              <w:bottom w:w="60" w:type="dxa"/>
              <w:right w:w="90" w:type="dxa"/>
            </w:tcMar>
          </w:tcPr>
          <w:p>
            <w:pPr>
              <w:spacing w:before="0" w:after="0" w:line="252" w:lineRule="auto"/>
            </w:pPr>
          </w:p>
        </w:tc>
      </w:tr>
      <w:tr>
        <w:trPr>
          <w:cantSplit/>
          <w:trHeight w:val="432"/>
        </w:trPr>
        <w:tc>
          <w:tcPr>
            <w:tcW w:type="dxa" w:w="7985"/>
            <w:tcMar>
              <w:top w:w="50" w:type="dxa"/>
              <w:left w:w="0" w:type="dxa"/>
              <w:bottom w:w="60" w:type="dxa"/>
              <w:right w:w="90" w:type="dxa"/>
            </w:tcMar>
          </w:tcPr>
          <w:p>
            <w:pPr>
              <w:spacing w:before="0" w:after="0" w:line="252" w:lineRule="auto"/>
            </w:pPr>
            <w:r>
              <w:rPr>
                <w:rFonts w:ascii="Calibri" w:hAnsi="Calibri"/>
                <w:sz w:val="19"/>
              </w:rPr>
              <w:t>Who plays the "difficult" part? (Hint: teacher, puppet, card)</w:t>
            </w:r>
          </w:p>
        </w:tc>
        <w:tc>
          <w:tcPr>
            <w:tcW w:type="dxa" w:w="1807"/>
            <w:tcMar>
              <w:top w:w="50" w:type="dxa"/>
              <w:left w:w="90" w:type="dxa"/>
              <w:bottom w:w="60" w:type="dxa"/>
              <w:right w:w="90" w:type="dxa"/>
            </w:tcMar>
          </w:tcPr>
          <w:p>
            <w:pPr>
              <w:spacing w:before="0" w:after="0" w:line="252" w:lineRule="auto"/>
            </w:pPr>
          </w:p>
        </w:tc>
      </w:tr>
      <w:tr>
        <w:trPr>
          <w:cantSplit/>
          <w:trHeight w:val="432"/>
        </w:trPr>
        <w:tc>
          <w:tcPr>
            <w:tcW w:type="dxa" w:w="7985"/>
            <w:tcMar>
              <w:top w:w="50" w:type="dxa"/>
              <w:left w:w="0" w:type="dxa"/>
              <w:bottom w:w="60" w:type="dxa"/>
              <w:right w:w="90" w:type="dxa"/>
            </w:tcMar>
          </w:tcPr>
          <w:p>
            <w:pPr>
              <w:spacing w:before="0" w:after="0" w:line="252" w:lineRule="auto"/>
            </w:pPr>
            <w:r>
              <w:rPr>
                <w:rFonts w:ascii="Calibri" w:hAnsi="Calibri"/>
                <w:sz w:val="19"/>
              </w:rPr>
              <w:t>How do we end safely and calmly?</w:t>
            </w:r>
          </w:p>
        </w:tc>
        <w:tc>
          <w:tcPr>
            <w:tcW w:type="dxa" w:w="1807"/>
            <w:tcMar>
              <w:top w:w="50" w:type="dxa"/>
              <w:left w:w="90" w:type="dxa"/>
              <w:bottom w:w="60" w:type="dxa"/>
              <w:right w:w="90" w:type="dxa"/>
            </w:tcMar>
          </w:tcPr>
          <w:p>
            <w:pPr>
              <w:spacing w:before="0" w:after="0" w:line="252" w:lineRule="auto"/>
            </w:pPr>
          </w:p>
        </w:tc>
      </w:tr>
      <w:tr>
        <w:trPr>
          <w:cantSplit/>
          <w:trHeight w:val="432"/>
        </w:trPr>
        <w:tc>
          <w:tcPr>
            <w:tcW w:type="dxa" w:w="7985"/>
            <w:tcMar>
              <w:top w:w="50" w:type="dxa"/>
              <w:left w:w="0" w:type="dxa"/>
              <w:bottom w:w="60" w:type="dxa"/>
              <w:right w:w="90" w:type="dxa"/>
            </w:tcMar>
          </w:tcPr>
          <w:p>
            <w:pPr>
              <w:spacing w:before="0" w:after="0" w:line="252" w:lineRule="auto"/>
            </w:pPr>
            <w:r>
              <w:rPr>
                <w:rFonts w:ascii="Calibri" w:hAnsi="Calibri"/>
                <w:sz w:val="19"/>
              </w:rPr>
              <w:t>How do I know it worked?</w:t>
            </w:r>
          </w:p>
        </w:tc>
        <w:tc>
          <w:tcPr>
            <w:tcW w:type="dxa" w:w="1807"/>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Specialist Challenge:</w:t>
      </w:r>
      <w:r>
        <w:rPr/>
        <w:t xml:space="preserve"> Take a technical lab you already teach (for example, a packet capture or a phishing analysis) and add one 3-minute rehearsal of the human skill that goes with it (for example, "what would I say to my family?").</w:t>
      </w:r>
    </w:p>
    <w:p>
      <w:pPr>
        <w:pStyle w:val="Heading2"/>
        <w:pBdr>
          <w:top w:val="single" w:sz="18" w:space="6" w:color="FF8A3D"/>
        </w:pBdr>
        <w:spacing w:before="320"/>
      </w:pPr>
      <w:r>
        <w:rPr/>
        <w:t>Scenario Studio</w:t>
      </w:r>
    </w:p>
    <w:p>
      <w:pPr>
        <w:pStyle w:val="Heading3"/>
      </w:pPr>
      <w:r>
        <w:rPr/>
        <w:t>Scenario 4.A: "Can't we just show a video?"</w:t>
      </w:r>
    </w:p>
    <w:p>
      <w:r>
        <w:rPr/>
        <w:t>A colleague says, "I do not have time for activities. Can I just show the video from last year?" The video features dramatic reenactments of a teen being tricked and ends with a stern warning.</w:t>
      </w:r>
    </w:p>
    <w:p>
      <w:r>
        <w:rPr>
          <w:b/>
        </w:rPr>
        <w:t>Discuss:</w:t>
      </w:r>
      <w:r>
        <w:rPr/>
        <w:t xml:space="preserve"> What are the real constraints behind this request? What is wrong with a video as the entire lesson, and what is a 5-minute compromise?</w:t>
      </w:r>
    </w:p>
    <w:p>
      <w:r>
        <w:rPr>
          <w:b/>
        </w:rPr>
        <w:t>Expert-response guidance.</w:t>
      </w:r>
      <w:r>
        <w:rPr/>
        <w:t xml:space="preserve"> Acknowledge the time pressure honestly. A video can be a hook, but not the lesson. Offer a compromise: show a short clip (or none), then run a 5-minute rehearsal: partners practice the Pause and Check script. And add the three promises (false alarm fine, not your fault, no trouble for telling). Share that you are happy to co-plan. Do not disparage the colleague's effort.</w:t>
      </w:r>
    </w:p>
    <w:p>
      <w:pPr>
        <w:pStyle w:val="Heading3"/>
      </w:pPr>
      <w:r>
        <w:rPr/>
        <w:t>Scenario 4.B: The kid who "already knows it all"</w:t>
      </w:r>
    </w:p>
    <w:p>
      <w:r>
        <w:rPr/>
        <w:t>In your grade 7 class, a confident student says, "This is baby stuff. Everyone knows not to click scam links." Several classmates laugh.</w:t>
      </w:r>
    </w:p>
    <w:p>
      <w:r>
        <w:rPr>
          <w:b/>
        </w:rPr>
        <w:t>Discuss:</w:t>
      </w:r>
      <w:r>
        <w:rPr/>
        <w:t xml:space="preserve"> What is the student's need? How do you keep the activity valuable without a power struggle, and how might you use the student's confidence?</w:t>
      </w:r>
    </w:p>
    <w:p>
      <w:r>
        <w:rPr>
          <w:b/>
        </w:rPr>
        <w:t>Expert-response guidance.</w:t>
      </w:r>
      <w:r>
        <w:rPr/>
        <w:t xml:space="preserve"> Honor expertise: "You may well be right, and I would love your help. Can you be our lead analyst on this case?" Give the student a role (an expert panel, a "red team" that writes the trickiest fake message). Raise the challenge: use a more subtle example, such as a message from a "friend's" hacked account. Gently reinforce: "Even experts get caught when they are tired or rushed. That is why we practice a routine and not just knowledge." Avoid the power struggle; invite, do not argue.</w:t>
      </w:r>
    </w:p>
    <w:p>
      <w:pPr>
        <w:pStyle w:val="Heading3"/>
      </w:pPr>
      <w:r>
        <w:rPr/>
        <w:t>Scenario 4.C: The giggling role-play</w:t>
      </w:r>
    </w:p>
    <w:p>
      <w:r>
        <w:rPr/>
        <w:t>During a role-play on "someone asks you to move to a private app," two students giggle and make it a joke. One says, "I would just send the pic lol." The room goes quiet.</w:t>
      </w:r>
    </w:p>
    <w:p>
      <w:r>
        <w:rPr>
          <w:b/>
        </w:rPr>
        <w:t>Discussion questions</w:t>
      </w:r>
    </w:p>
    <w:p>
      <w:pPr>
        <w:spacing w:before="0" w:after="60"/>
        <w:ind w:left="504" w:hanging="360"/>
      </w:pPr>
      <w:r>
        <w:rPr>
          <w:b/>
          <w:color w:val="2F6F73"/>
        </w:rPr>
        <w:t xml:space="preserve">1. </w:t>
      </w:r>
      <w:r>
        <w:rPr/>
        <w:t>What are the possible meanings of "I would just send the pic"?</w:t>
      </w:r>
    </w:p>
    <w:p>
      <w:pPr>
        <w:spacing w:before="0" w:after="60"/>
        <w:ind w:left="504" w:hanging="360"/>
      </w:pPr>
      <w:r>
        <w:rPr>
          <w:b/>
          <w:color w:val="2F6F73"/>
        </w:rPr>
        <w:t xml:space="preserve">2. </w:t>
      </w:r>
      <w:r>
        <w:rPr/>
        <w:t>How do you respond in the moment, without humiliating anyone?</w:t>
      </w:r>
    </w:p>
    <w:p>
      <w:pPr>
        <w:spacing w:before="0" w:after="60"/>
        <w:ind w:left="504" w:hanging="360"/>
      </w:pPr>
      <w:r>
        <w:rPr>
          <w:b/>
          <w:color w:val="2F6F73"/>
        </w:rPr>
        <w:t xml:space="preserve">3. </w:t>
      </w:r>
      <w:r>
        <w:rPr/>
        <w:t>What follow-up is needed?</w:t>
      </w:r>
    </w:p>
    <w:p>
      <w:r>
        <w:rPr>
          <w:b/>
        </w:rPr>
        <w:t>Expert-response guidance.</w:t>
      </w:r>
      <w:r>
        <w:rPr/>
        <w:t xml:space="preserve"> In the moment: calm, brief, no shaming. "Thanks. Lots of people feel pressure about that. That is exactly why we practice. Let's try another response together." Redirect to the skill: practice STOP, SAVE, TELL, REPORT or the "No, I'm going to tell" script. Treat the comment as possibly meaningful: follow up privately and casually after class. "I noticed what you said. Is there anything you want to talk about?" Do not interrogate. If anything suggests a child has sent or been pressured to send images, or is being threatened, follow Module 6 and your reporting policy; do not view any image. [VERIFY your district policy] Loop in your counselor.</w:t>
      </w:r>
    </w:p>
    <w:p>
      <w:pPr>
        <w:pStyle w:val="Heading2"/>
        <w:pBdr>
          <w:top w:val="single" w:sz="18" w:space="6" w:color="FF8A3D"/>
        </w:pBdr>
        <w:spacing w:before="320"/>
      </w:pPr>
      <w:r>
        <w:rPr/>
        <w:t>Reflection prompts</w:t>
      </w:r>
    </w:p>
    <w:p>
      <w:pPr>
        <w:spacing w:before="0" w:after="60"/>
        <w:ind w:left="504" w:hanging="360"/>
      </w:pPr>
      <w:r>
        <w:rPr>
          <w:b/>
          <w:color w:val="2F6F73"/>
        </w:rPr>
        <w:t xml:space="preserve">1. </w:t>
      </w:r>
      <w:r>
        <w:rPr/>
        <w:t>Think of the best lesson you ever sat through as a learner. What made it work, and which features can you bring to a Hackles lesson?</w:t>
      </w:r>
    </w:p>
    <w:p>
      <w:pPr>
        <w:spacing w:before="0" w:after="60"/>
        <w:ind w:left="504" w:hanging="360"/>
      </w:pPr>
      <w:r>
        <w:rPr>
          <w:b/>
          <w:color w:val="2F6F73"/>
        </w:rPr>
        <w:t xml:space="preserve">2. </w:t>
      </w:r>
      <w:r>
        <w:rPr/>
        <w:t>Where do you notice yourself using fear or shame, even gently? What triggers it?</w:t>
      </w:r>
    </w:p>
    <w:p>
      <w:pPr>
        <w:spacing w:before="0" w:after="60"/>
        <w:ind w:left="504" w:hanging="360"/>
      </w:pPr>
      <w:r>
        <w:rPr>
          <w:b/>
          <w:color w:val="2F6F73"/>
        </w:rPr>
        <w:t xml:space="preserve">3. </w:t>
      </w:r>
      <w:r>
        <w:rPr/>
        <w:t>Which game or movement would you try this month, even if it feels a bit silly?</w:t>
      </w:r>
    </w:p>
    <w:p>
      <w:pPr>
        <w:pStyle w:val="Heading2"/>
        <w:pBdr>
          <w:top w:val="single" w:sz="18" w:space="6" w:color="FF8A3D"/>
        </w:pBdr>
        <w:spacing w:before="320"/>
      </w:pPr>
      <w:r>
        <w:rPr/>
        <w:t>Self-check (10 questions)</w:t>
      </w:r>
    </w:p>
    <w:p>
      <w:pPr>
        <w:spacing w:before="0" w:after="60"/>
        <w:ind w:left="504" w:hanging="360"/>
      </w:pPr>
      <w:r>
        <w:rPr>
          <w:b/>
          <w:color w:val="2F6F73"/>
        </w:rPr>
        <w:t xml:space="preserve">1. </w:t>
      </w:r>
      <w:r>
        <w:rPr/>
        <w:t>Which is a skill, not just information?</w:t>
      </w:r>
    </w:p>
    <w:p>
      <w:r>
        <w:rPr/>
        <w:t>a) "Scammers use urgency."</w:t>
      </w:r>
    </w:p>
    <w:p>
      <w:r>
        <w:rPr/>
        <w:t>b) "When someone asks for my code, I say 'No, I'll check with my grown-up.'"</w:t>
      </w:r>
    </w:p>
    <w:p>
      <w:r>
        <w:rPr/>
        <w:t>c) "Passwords are secret."</w:t>
      </w:r>
    </w:p>
    <w:p>
      <w:r>
        <w:rPr/>
        <w:t>d) "The internet has dangers."</w:t>
      </w:r>
    </w:p>
    <w:p>
      <w:pPr>
        <w:spacing w:before="0" w:after="60"/>
        <w:ind w:left="504" w:hanging="360"/>
      </w:pPr>
      <w:r>
        <w:rPr>
          <w:b/>
          <w:color w:val="2F6F73"/>
        </w:rPr>
        <w:t xml:space="preserve">2. </w:t>
      </w:r>
      <w:r>
        <w:rPr/>
        <w:t>True or false: One scary assembly is the most effective way to change behavior.</w:t>
      </w:r>
    </w:p>
    <w:p>
      <w:pPr>
        <w:spacing w:before="0" w:after="60"/>
        <w:ind w:left="504" w:hanging="360"/>
      </w:pPr>
      <w:r>
        <w:rPr>
          <w:b/>
          <w:color w:val="2F6F73"/>
        </w:rPr>
        <w:t xml:space="preserve">3. </w:t>
      </w:r>
      <w:r>
        <w:rPr/>
        <w:t>What best describes a fear appeal?</w:t>
      </w:r>
    </w:p>
    <w:p>
      <w:r>
        <w:rPr/>
        <w:t>a) A hand signal</w:t>
      </w:r>
    </w:p>
    <w:p>
      <w:r>
        <w:rPr/>
        <w:t>b) A role-play</w:t>
      </w:r>
    </w:p>
    <w:p>
      <w:r>
        <w:rPr/>
        <w:t>c) A message that tries to change behavior by frightening people</w:t>
      </w:r>
    </w:p>
    <w:p>
      <w:r>
        <w:rPr/>
        <w:t>d) A game</w:t>
      </w:r>
    </w:p>
    <w:p>
      <w:pPr>
        <w:spacing w:before="0" w:after="60"/>
        <w:ind w:left="504" w:hanging="360"/>
      </w:pPr>
      <w:r>
        <w:rPr>
          <w:b/>
          <w:color w:val="2F6F73"/>
        </w:rPr>
        <w:t xml:space="preserve">4. </w:t>
      </w:r>
      <w:r>
        <w:rPr/>
        <w:t>Which phrase is shame-free?</w:t>
      </w:r>
    </w:p>
    <w:p>
      <w:r>
        <w:rPr/>
        <w:t>a) "How could you fall for that?"</w:t>
      </w:r>
    </w:p>
    <w:p>
      <w:r>
        <w:rPr/>
        <w:t>b) "I'm glad you told me. These tricks fool a lot of people."</w:t>
      </w:r>
    </w:p>
    <w:p>
      <w:r>
        <w:rPr/>
        <w:t>c) "That was silly."</w:t>
      </w:r>
    </w:p>
    <w:p>
      <w:r>
        <w:rPr/>
        <w:t>d) "I told you so."</w:t>
      </w:r>
    </w:p>
    <w:p>
      <w:pPr>
        <w:spacing w:before="0" w:after="60"/>
        <w:ind w:left="504" w:hanging="360"/>
      </w:pPr>
      <w:r>
        <w:rPr>
          <w:b/>
          <w:color w:val="2F6F73"/>
        </w:rPr>
        <w:t xml:space="preserve">5. </w:t>
      </w:r>
      <w:r>
        <w:rPr/>
        <w:t>What does "spiral curriculum" mean?</w:t>
      </w:r>
    </w:p>
    <w:p>
      <w:r>
        <w:rPr/>
        <w:t>a) Teaching only to older students</w:t>
      </w:r>
    </w:p>
    <w:p>
      <w:r>
        <w:rPr/>
        <w:t>b) Teaching each topic once and moving on</w:t>
      </w:r>
    </w:p>
    <w:p>
      <w:r>
        <w:rPr/>
        <w:t>c) Teaching in a circle</w:t>
      </w:r>
    </w:p>
    <w:p>
      <w:r>
        <w:rPr/>
        <w:t>d) Revisiting the same skills at increasing depth over time</w:t>
      </w:r>
    </w:p>
    <w:p>
      <w:pPr>
        <w:spacing w:before="0" w:after="60"/>
        <w:ind w:left="504" w:hanging="360"/>
      </w:pPr>
      <w:r>
        <w:rPr>
          <w:b/>
          <w:color w:val="2F6F73"/>
        </w:rPr>
        <w:t xml:space="preserve">6. </w:t>
      </w:r>
      <w:r>
        <w:rPr/>
        <w:t>A good role-play for younger children often uses</w:t>
      </w:r>
    </w:p>
    <w:p>
      <w:r>
        <w:rPr/>
        <w:t>a) A real student as the "bad guy"</w:t>
      </w:r>
    </w:p>
    <w:p>
      <w:r>
        <w:rPr/>
        <w:t>b) Live chats with strangers</w:t>
      </w:r>
    </w:p>
    <w:p>
      <w:r>
        <w:rPr/>
        <w:t>c) Puppets, cards or the teacher in a clearly marked role</w:t>
      </w:r>
    </w:p>
    <w:p>
      <w:r>
        <w:rPr/>
        <w:t>d) Graphic stories</w:t>
      </w:r>
    </w:p>
    <w:p>
      <w:pPr>
        <w:spacing w:before="0" w:after="60"/>
        <w:ind w:left="504" w:hanging="360"/>
      </w:pPr>
      <w:r>
        <w:rPr>
          <w:b/>
          <w:color w:val="2F6F73"/>
        </w:rPr>
        <w:t xml:space="preserve">7. </w:t>
      </w:r>
      <w:r>
        <w:rPr/>
        <w:t>True or false: Games should never be used for safety topics because they trivialize the issue.</w:t>
      </w:r>
    </w:p>
    <w:p>
      <w:pPr>
        <w:spacing w:before="0" w:after="60"/>
        <w:ind w:left="504" w:hanging="360"/>
      </w:pPr>
      <w:r>
        <w:rPr>
          <w:b/>
          <w:color w:val="2F6F73"/>
        </w:rPr>
        <w:t xml:space="preserve">8. </w:t>
      </w:r>
      <w:r>
        <w:rPr/>
        <w:t>Which statement matches the three Hackles promises?</w:t>
      </w:r>
    </w:p>
    <w:p>
      <w:r>
        <w:rPr/>
        <w:t>a) Only report if you are sure, take blame, and keep it quiet.</w:t>
      </w:r>
    </w:p>
    <w:p>
      <w:r>
        <w:rPr/>
        <w:t>b) You must always be right, it is your job to avoid mistakes, and telling is risky.</w:t>
      </w:r>
    </w:p>
    <w:p>
      <w:r>
        <w:rPr/>
        <w:t>c) A false alarm is fine, it is never your fault, you will not be in trouble for telling.</w:t>
      </w:r>
    </w:p>
    <w:p>
      <w:r>
        <w:rPr/>
        <w:t>d) None of the above.</w:t>
      </w:r>
    </w:p>
    <w:p>
      <w:pPr>
        <w:spacing w:before="0" w:after="60"/>
        <w:ind w:left="504" w:hanging="360"/>
      </w:pPr>
      <w:r>
        <w:rPr>
          <w:b/>
          <w:color w:val="2F6F73"/>
        </w:rPr>
        <w:t xml:space="preserve">9. </w:t>
      </w:r>
      <w:r>
        <w:rPr/>
        <w:t>In a role-play, the best role for most students is</w:t>
      </w:r>
    </w:p>
    <w:p>
      <w:r>
        <w:rPr/>
        <w:t>a) The helper or the person practicing the skill</w:t>
      </w:r>
    </w:p>
    <w:p>
      <w:r>
        <w:rPr/>
        <w:t>b) The victim</w:t>
      </w:r>
    </w:p>
    <w:p>
      <w:r>
        <w:rPr/>
        <w:t>c) None</w:t>
      </w:r>
    </w:p>
    <w:p>
      <w:r>
        <w:rPr/>
        <w:t>d) The offender</w:t>
      </w:r>
    </w:p>
    <w:p>
      <w:pPr>
        <w:spacing w:before="0" w:after="60"/>
        <w:ind w:left="504" w:hanging="360"/>
      </w:pPr>
      <w:r>
        <w:rPr>
          <w:b/>
          <w:color w:val="2F6F73"/>
        </w:rPr>
        <w:t xml:space="preserve">10. </w:t>
      </w:r>
      <w:r>
        <w:rPr/>
        <w:t>At the end of any lesson, what should students hear?</w:t>
      </w:r>
    </w:p>
    <w:p>
      <w:r>
        <w:rPr/>
        <w:t>a) A warning about what happens if they do not follow the rules</w:t>
      </w:r>
    </w:p>
    <w:p>
      <w:r>
        <w:rPr/>
        <w:t>b) A list of rules</w:t>
      </w:r>
    </w:p>
    <w:p>
      <w:r>
        <w:rPr/>
        <w:t>c) Nothing</w:t>
      </w:r>
    </w:p>
    <w:p>
      <w:r>
        <w:rPr/>
        <w:t>d) Who they can tell, and "you are never in trouble for telling"</w:t>
      </w:r>
    </w:p>
    <w:p>
      <w:pPr>
        <w:pStyle w:val="Heading3"/>
      </w:pPr>
      <w:r>
        <w:rPr/>
        <w:t>Answer key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15"/>
        <w:gridCol w:w="1275"/>
        <w:gridCol w:w="7903"/>
      </w:tblGrid>
      <w:tr>
        <w:trPr>
          <w:tblHeader/>
          <w:cantSplit/>
        </w:trPr>
        <w:tc>
          <w:tcPr>
            <w:tcW w:type="dxa" w:w="61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w:t>
            </w:r>
          </w:p>
        </w:tc>
        <w:tc>
          <w:tcPr>
            <w:tcW w:type="dxa" w:w="127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79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615"/>
            <w:tcMar>
              <w:top w:w="50" w:type="dxa"/>
              <w:left w:w="0" w:type="dxa"/>
              <w:bottom w:w="60" w:type="dxa"/>
              <w:right w:w="90" w:type="dxa"/>
            </w:tcMar>
          </w:tcPr>
          <w:p>
            <w:pPr>
              <w:spacing w:before="0" w:after="0" w:line="252" w:lineRule="auto"/>
            </w:pPr>
            <w:r>
              <w:rPr>
                <w:rFonts w:ascii="Calibri" w:hAnsi="Calibri"/>
                <w:sz w:val="19"/>
              </w:rPr>
              <w:t>1</w:t>
            </w:r>
          </w:p>
        </w:tc>
        <w:tc>
          <w:tcPr>
            <w:tcW w:type="dxa" w:w="1275"/>
            <w:tcMar>
              <w:top w:w="50" w:type="dxa"/>
              <w:left w:w="90" w:type="dxa"/>
              <w:bottom w:w="60" w:type="dxa"/>
              <w:right w:w="90" w:type="dxa"/>
            </w:tcMar>
          </w:tcPr>
          <w:p>
            <w:pPr>
              <w:spacing w:before="0" w:after="0" w:line="252" w:lineRule="auto"/>
            </w:pPr>
            <w:r>
              <w:rPr>
                <w:rFonts w:ascii="Calibri" w:hAnsi="Calibri"/>
                <w:sz w:val="19"/>
              </w:rPr>
              <w:t>b</w:t>
            </w:r>
          </w:p>
        </w:tc>
        <w:tc>
          <w:tcPr>
            <w:tcW w:type="dxa" w:w="7903"/>
            <w:tcMar>
              <w:top w:w="50" w:type="dxa"/>
              <w:left w:w="90" w:type="dxa"/>
              <w:bottom w:w="60" w:type="dxa"/>
              <w:right w:w="90" w:type="dxa"/>
            </w:tcMar>
          </w:tcPr>
          <w:p>
            <w:pPr>
              <w:spacing w:before="0" w:after="0" w:line="252" w:lineRule="auto"/>
            </w:pPr>
            <w:r>
              <w:rPr>
                <w:rFonts w:ascii="Calibri" w:hAnsi="Calibri"/>
                <w:sz w:val="19"/>
              </w:rPr>
              <w:t>A skill is something a child can do.</w:t>
            </w:r>
          </w:p>
        </w:tc>
      </w:tr>
      <w:tr>
        <w:trPr>
          <w:cantSplit/>
        </w:trPr>
        <w:tc>
          <w:tcPr>
            <w:tcW w:type="dxa" w:w="615"/>
            <w:tcMar>
              <w:top w:w="50" w:type="dxa"/>
              <w:left w:w="0" w:type="dxa"/>
              <w:bottom w:w="60" w:type="dxa"/>
              <w:right w:w="90" w:type="dxa"/>
            </w:tcMar>
          </w:tcPr>
          <w:p>
            <w:pPr>
              <w:spacing w:before="0" w:after="0" w:line="252" w:lineRule="auto"/>
            </w:pPr>
            <w:r>
              <w:rPr>
                <w:rFonts w:ascii="Calibri" w:hAnsi="Calibri"/>
                <w:sz w:val="19"/>
              </w:rPr>
              <w:t>2</w:t>
            </w:r>
          </w:p>
        </w:tc>
        <w:tc>
          <w:tcPr>
            <w:tcW w:type="dxa" w:w="1275"/>
            <w:tcMar>
              <w:top w:w="50" w:type="dxa"/>
              <w:left w:w="90" w:type="dxa"/>
              <w:bottom w:w="60" w:type="dxa"/>
              <w:right w:w="90" w:type="dxa"/>
            </w:tcMar>
          </w:tcPr>
          <w:p>
            <w:pPr>
              <w:spacing w:before="0" w:after="0" w:line="252" w:lineRule="auto"/>
            </w:pPr>
            <w:r>
              <w:rPr>
                <w:rFonts w:ascii="Calibri" w:hAnsi="Calibri"/>
                <w:sz w:val="19"/>
              </w:rPr>
              <w:t>False</w:t>
            </w:r>
          </w:p>
        </w:tc>
        <w:tc>
          <w:tcPr>
            <w:tcW w:type="dxa" w:w="7903"/>
            <w:tcMar>
              <w:top w:w="50" w:type="dxa"/>
              <w:left w:w="90" w:type="dxa"/>
              <w:bottom w:w="60" w:type="dxa"/>
              <w:right w:w="90" w:type="dxa"/>
            </w:tcMar>
          </w:tcPr>
          <w:p>
            <w:pPr>
              <w:spacing w:before="0" w:after="0" w:line="252" w:lineRule="auto"/>
            </w:pPr>
            <w:r>
              <w:rPr>
                <w:rFonts w:ascii="Calibri" w:hAnsi="Calibri"/>
                <w:sz w:val="19"/>
              </w:rPr>
              <w:t>One-offs are weak; repetition and skill practice are better supported.</w:t>
            </w:r>
          </w:p>
        </w:tc>
      </w:tr>
      <w:tr>
        <w:trPr>
          <w:cantSplit/>
        </w:trPr>
        <w:tc>
          <w:tcPr>
            <w:tcW w:type="dxa" w:w="615"/>
            <w:tcMar>
              <w:top w:w="50" w:type="dxa"/>
              <w:left w:w="0" w:type="dxa"/>
              <w:bottom w:w="60" w:type="dxa"/>
              <w:right w:w="90" w:type="dxa"/>
            </w:tcMar>
          </w:tcPr>
          <w:p>
            <w:pPr>
              <w:spacing w:before="0" w:after="0" w:line="252" w:lineRule="auto"/>
            </w:pPr>
            <w:r>
              <w:rPr>
                <w:rFonts w:ascii="Calibri" w:hAnsi="Calibri"/>
                <w:sz w:val="19"/>
              </w:rPr>
              <w:t>3</w:t>
            </w:r>
          </w:p>
        </w:tc>
        <w:tc>
          <w:tcPr>
            <w:tcW w:type="dxa" w:w="1275"/>
            <w:tcMar>
              <w:top w:w="50" w:type="dxa"/>
              <w:left w:w="90" w:type="dxa"/>
              <w:bottom w:w="60" w:type="dxa"/>
              <w:right w:w="90" w:type="dxa"/>
            </w:tcMar>
          </w:tcPr>
          <w:p>
            <w:pPr>
              <w:spacing w:before="0" w:after="0" w:line="252" w:lineRule="auto"/>
            </w:pPr>
            <w:r>
              <w:rPr>
                <w:rFonts w:ascii="Calibri" w:hAnsi="Calibri"/>
                <w:sz w:val="19"/>
              </w:rPr>
              <w:t>c</w:t>
            </w:r>
          </w:p>
        </w:tc>
        <w:tc>
          <w:tcPr>
            <w:tcW w:type="dxa" w:w="7903"/>
            <w:tcMar>
              <w:top w:w="50" w:type="dxa"/>
              <w:left w:w="90" w:type="dxa"/>
              <w:bottom w:w="60" w:type="dxa"/>
              <w:right w:w="90" w:type="dxa"/>
            </w:tcMar>
          </w:tcPr>
          <w:p>
            <w:pPr>
              <w:spacing w:before="0" w:after="0" w:line="252" w:lineRule="auto"/>
            </w:pPr>
            <w:r>
              <w:rPr>
                <w:rFonts w:ascii="Calibri" w:hAnsi="Calibri"/>
                <w:sz w:val="19"/>
              </w:rPr>
              <w:t>A fear appeal tries to frighten people into changing behavior.</w:t>
            </w:r>
          </w:p>
        </w:tc>
      </w:tr>
      <w:tr>
        <w:trPr>
          <w:cantSplit/>
        </w:trPr>
        <w:tc>
          <w:tcPr>
            <w:tcW w:type="dxa" w:w="615"/>
            <w:tcMar>
              <w:top w:w="50" w:type="dxa"/>
              <w:left w:w="0" w:type="dxa"/>
              <w:bottom w:w="60" w:type="dxa"/>
              <w:right w:w="90" w:type="dxa"/>
            </w:tcMar>
          </w:tcPr>
          <w:p>
            <w:pPr>
              <w:spacing w:before="0" w:after="0" w:line="252" w:lineRule="auto"/>
            </w:pPr>
            <w:r>
              <w:rPr>
                <w:rFonts w:ascii="Calibri" w:hAnsi="Calibri"/>
                <w:sz w:val="19"/>
              </w:rPr>
              <w:t>4</w:t>
            </w:r>
          </w:p>
        </w:tc>
        <w:tc>
          <w:tcPr>
            <w:tcW w:type="dxa" w:w="1275"/>
            <w:tcMar>
              <w:top w:w="50" w:type="dxa"/>
              <w:left w:w="90" w:type="dxa"/>
              <w:bottom w:w="60" w:type="dxa"/>
              <w:right w:w="90" w:type="dxa"/>
            </w:tcMar>
          </w:tcPr>
          <w:p>
            <w:pPr>
              <w:spacing w:before="0" w:after="0" w:line="252" w:lineRule="auto"/>
            </w:pPr>
            <w:r>
              <w:rPr>
                <w:rFonts w:ascii="Calibri" w:hAnsi="Calibri"/>
                <w:sz w:val="19"/>
              </w:rPr>
              <w:t>b</w:t>
            </w:r>
          </w:p>
        </w:tc>
        <w:tc>
          <w:tcPr>
            <w:tcW w:type="dxa" w:w="7903"/>
            <w:tcMar>
              <w:top w:w="50" w:type="dxa"/>
              <w:left w:w="90" w:type="dxa"/>
              <w:bottom w:w="60" w:type="dxa"/>
              <w:right w:w="90" w:type="dxa"/>
            </w:tcMar>
          </w:tcPr>
          <w:p>
            <w:pPr>
              <w:spacing w:before="0" w:after="0" w:line="252" w:lineRule="auto"/>
            </w:pPr>
            <w:r>
              <w:rPr>
                <w:rFonts w:ascii="Calibri" w:hAnsi="Calibri"/>
                <w:sz w:val="19"/>
              </w:rPr>
              <w:t>It thanks, reassures and normalizes.</w:t>
            </w:r>
          </w:p>
        </w:tc>
      </w:tr>
      <w:tr>
        <w:trPr>
          <w:cantSplit/>
        </w:trPr>
        <w:tc>
          <w:tcPr>
            <w:tcW w:type="dxa" w:w="615"/>
            <w:tcMar>
              <w:top w:w="50" w:type="dxa"/>
              <w:left w:w="0" w:type="dxa"/>
              <w:bottom w:w="60" w:type="dxa"/>
              <w:right w:w="90" w:type="dxa"/>
            </w:tcMar>
          </w:tcPr>
          <w:p>
            <w:pPr>
              <w:spacing w:before="0" w:after="0" w:line="252" w:lineRule="auto"/>
            </w:pPr>
            <w:r>
              <w:rPr>
                <w:rFonts w:ascii="Calibri" w:hAnsi="Calibri"/>
                <w:sz w:val="19"/>
              </w:rPr>
              <w:t>5</w:t>
            </w:r>
          </w:p>
        </w:tc>
        <w:tc>
          <w:tcPr>
            <w:tcW w:type="dxa" w:w="1275"/>
            <w:tcMar>
              <w:top w:w="50" w:type="dxa"/>
              <w:left w:w="90" w:type="dxa"/>
              <w:bottom w:w="60" w:type="dxa"/>
              <w:right w:w="90" w:type="dxa"/>
            </w:tcMar>
          </w:tcPr>
          <w:p>
            <w:pPr>
              <w:spacing w:before="0" w:after="0" w:line="252" w:lineRule="auto"/>
            </w:pPr>
            <w:r>
              <w:rPr>
                <w:rFonts w:ascii="Calibri" w:hAnsi="Calibri"/>
                <w:sz w:val="19"/>
              </w:rPr>
              <w:t>d</w:t>
            </w:r>
          </w:p>
        </w:tc>
        <w:tc>
          <w:tcPr>
            <w:tcW w:type="dxa" w:w="7903"/>
            <w:tcMar>
              <w:top w:w="50" w:type="dxa"/>
              <w:left w:w="90" w:type="dxa"/>
              <w:bottom w:w="60" w:type="dxa"/>
              <w:right w:w="90" w:type="dxa"/>
            </w:tcMar>
          </w:tcPr>
          <w:p>
            <w:pPr>
              <w:spacing w:before="0" w:after="0" w:line="252" w:lineRule="auto"/>
            </w:pPr>
            <w:r>
              <w:rPr>
                <w:rFonts w:ascii="Calibri" w:hAnsi="Calibri"/>
                <w:sz w:val="19"/>
              </w:rPr>
              <w:t>Revisit and deepen.</w:t>
            </w:r>
          </w:p>
        </w:tc>
      </w:tr>
      <w:tr>
        <w:trPr>
          <w:cantSplit/>
        </w:trPr>
        <w:tc>
          <w:tcPr>
            <w:tcW w:type="dxa" w:w="615"/>
            <w:tcMar>
              <w:top w:w="50" w:type="dxa"/>
              <w:left w:w="0" w:type="dxa"/>
              <w:bottom w:w="60" w:type="dxa"/>
              <w:right w:w="90" w:type="dxa"/>
            </w:tcMar>
          </w:tcPr>
          <w:p>
            <w:pPr>
              <w:spacing w:before="0" w:after="0" w:line="252" w:lineRule="auto"/>
            </w:pPr>
            <w:r>
              <w:rPr>
                <w:rFonts w:ascii="Calibri" w:hAnsi="Calibri"/>
                <w:sz w:val="19"/>
              </w:rPr>
              <w:t>6</w:t>
            </w:r>
          </w:p>
        </w:tc>
        <w:tc>
          <w:tcPr>
            <w:tcW w:type="dxa" w:w="1275"/>
            <w:tcMar>
              <w:top w:w="50" w:type="dxa"/>
              <w:left w:w="90" w:type="dxa"/>
              <w:bottom w:w="60" w:type="dxa"/>
              <w:right w:w="90" w:type="dxa"/>
            </w:tcMar>
          </w:tcPr>
          <w:p>
            <w:pPr>
              <w:spacing w:before="0" w:after="0" w:line="252" w:lineRule="auto"/>
            </w:pPr>
            <w:r>
              <w:rPr>
                <w:rFonts w:ascii="Calibri" w:hAnsi="Calibri"/>
                <w:sz w:val="19"/>
              </w:rPr>
              <w:t>c</w:t>
            </w:r>
          </w:p>
        </w:tc>
        <w:tc>
          <w:tcPr>
            <w:tcW w:type="dxa" w:w="7903"/>
            <w:tcMar>
              <w:top w:w="50" w:type="dxa"/>
              <w:left w:w="90" w:type="dxa"/>
              <w:bottom w:w="60" w:type="dxa"/>
              <w:right w:w="90" w:type="dxa"/>
            </w:tcMar>
          </w:tcPr>
          <w:p>
            <w:pPr>
              <w:spacing w:before="0" w:after="0" w:line="252" w:lineRule="auto"/>
            </w:pPr>
            <w:r>
              <w:rPr>
                <w:rFonts w:ascii="Calibri" w:hAnsi="Calibri"/>
                <w:sz w:val="19"/>
              </w:rPr>
              <w:t>Avoid real children as offenders.</w:t>
            </w:r>
          </w:p>
        </w:tc>
      </w:tr>
      <w:tr>
        <w:trPr>
          <w:cantSplit/>
        </w:trPr>
        <w:tc>
          <w:tcPr>
            <w:tcW w:type="dxa" w:w="615"/>
            <w:tcMar>
              <w:top w:w="50" w:type="dxa"/>
              <w:left w:w="0" w:type="dxa"/>
              <w:bottom w:w="60" w:type="dxa"/>
              <w:right w:w="90" w:type="dxa"/>
            </w:tcMar>
          </w:tcPr>
          <w:p>
            <w:pPr>
              <w:spacing w:before="0" w:after="0" w:line="252" w:lineRule="auto"/>
            </w:pPr>
            <w:r>
              <w:rPr>
                <w:rFonts w:ascii="Calibri" w:hAnsi="Calibri"/>
                <w:sz w:val="19"/>
              </w:rPr>
              <w:t>7</w:t>
            </w:r>
          </w:p>
        </w:tc>
        <w:tc>
          <w:tcPr>
            <w:tcW w:type="dxa" w:w="1275"/>
            <w:tcMar>
              <w:top w:w="50" w:type="dxa"/>
              <w:left w:w="90" w:type="dxa"/>
              <w:bottom w:w="60" w:type="dxa"/>
              <w:right w:w="90" w:type="dxa"/>
            </w:tcMar>
          </w:tcPr>
          <w:p>
            <w:pPr>
              <w:spacing w:before="0" w:after="0" w:line="252" w:lineRule="auto"/>
            </w:pPr>
            <w:r>
              <w:rPr>
                <w:rFonts w:ascii="Calibri" w:hAnsi="Calibri"/>
                <w:sz w:val="19"/>
              </w:rPr>
              <w:t>False</w:t>
            </w:r>
          </w:p>
        </w:tc>
        <w:tc>
          <w:tcPr>
            <w:tcW w:type="dxa" w:w="7903"/>
            <w:tcMar>
              <w:top w:w="50" w:type="dxa"/>
              <w:left w:w="90" w:type="dxa"/>
              <w:bottom w:w="60" w:type="dxa"/>
              <w:right w:w="90" w:type="dxa"/>
            </w:tcMar>
          </w:tcPr>
          <w:p>
            <w:pPr>
              <w:spacing w:before="0" w:after="0" w:line="252" w:lineRule="auto"/>
            </w:pPr>
            <w:r>
              <w:rPr>
                <w:rFonts w:ascii="Calibri" w:hAnsi="Calibri"/>
                <w:sz w:val="19"/>
              </w:rPr>
              <w:t>Play with the skill, not the harm.</w:t>
            </w:r>
          </w:p>
        </w:tc>
      </w:tr>
      <w:tr>
        <w:trPr>
          <w:cantSplit/>
        </w:trPr>
        <w:tc>
          <w:tcPr>
            <w:tcW w:type="dxa" w:w="615"/>
            <w:tcMar>
              <w:top w:w="50" w:type="dxa"/>
              <w:left w:w="0" w:type="dxa"/>
              <w:bottom w:w="60" w:type="dxa"/>
              <w:right w:w="90" w:type="dxa"/>
            </w:tcMar>
          </w:tcPr>
          <w:p>
            <w:pPr>
              <w:spacing w:before="0" w:after="0" w:line="252" w:lineRule="auto"/>
            </w:pPr>
            <w:r>
              <w:rPr>
                <w:rFonts w:ascii="Calibri" w:hAnsi="Calibri"/>
                <w:sz w:val="19"/>
              </w:rPr>
              <w:t>8</w:t>
            </w:r>
          </w:p>
        </w:tc>
        <w:tc>
          <w:tcPr>
            <w:tcW w:type="dxa" w:w="1275"/>
            <w:tcMar>
              <w:top w:w="50" w:type="dxa"/>
              <w:left w:w="90" w:type="dxa"/>
              <w:bottom w:w="60" w:type="dxa"/>
              <w:right w:w="90" w:type="dxa"/>
            </w:tcMar>
          </w:tcPr>
          <w:p>
            <w:pPr>
              <w:spacing w:before="0" w:after="0" w:line="252" w:lineRule="auto"/>
            </w:pPr>
            <w:r>
              <w:rPr>
                <w:rFonts w:ascii="Calibri" w:hAnsi="Calibri"/>
                <w:sz w:val="19"/>
              </w:rPr>
              <w:t>c</w:t>
            </w:r>
          </w:p>
        </w:tc>
        <w:tc>
          <w:tcPr>
            <w:tcW w:type="dxa" w:w="7903"/>
            <w:tcMar>
              <w:top w:w="50" w:type="dxa"/>
              <w:left w:w="90" w:type="dxa"/>
              <w:bottom w:w="60" w:type="dxa"/>
              <w:right w:w="90" w:type="dxa"/>
            </w:tcMar>
          </w:tcPr>
          <w:p>
            <w:pPr>
              <w:spacing w:before="0" w:after="0" w:line="252" w:lineRule="auto"/>
            </w:pPr>
            <w:r>
              <w:rPr>
                <w:rFonts w:ascii="Calibri" w:hAnsi="Calibri"/>
                <w:sz w:val="19"/>
              </w:rPr>
              <w:t>Those are the three promises.</w:t>
            </w:r>
          </w:p>
        </w:tc>
      </w:tr>
      <w:tr>
        <w:trPr>
          <w:cantSplit/>
        </w:trPr>
        <w:tc>
          <w:tcPr>
            <w:tcW w:type="dxa" w:w="615"/>
            <w:tcMar>
              <w:top w:w="50" w:type="dxa"/>
              <w:left w:w="0" w:type="dxa"/>
              <w:bottom w:w="60" w:type="dxa"/>
              <w:right w:w="90" w:type="dxa"/>
            </w:tcMar>
          </w:tcPr>
          <w:p>
            <w:pPr>
              <w:spacing w:before="0" w:after="0" w:line="252" w:lineRule="auto"/>
            </w:pPr>
            <w:r>
              <w:rPr>
                <w:rFonts w:ascii="Calibri" w:hAnsi="Calibri"/>
                <w:sz w:val="19"/>
              </w:rPr>
              <w:t>9</w:t>
            </w:r>
          </w:p>
        </w:tc>
        <w:tc>
          <w:tcPr>
            <w:tcW w:type="dxa" w:w="1275"/>
            <w:tcMar>
              <w:top w:w="50" w:type="dxa"/>
              <w:left w:w="90" w:type="dxa"/>
              <w:bottom w:w="60" w:type="dxa"/>
              <w:right w:w="90" w:type="dxa"/>
            </w:tcMar>
          </w:tcPr>
          <w:p>
            <w:pPr>
              <w:spacing w:before="0" w:after="0" w:line="252" w:lineRule="auto"/>
            </w:pPr>
            <w:r>
              <w:rPr>
                <w:rFonts w:ascii="Calibri" w:hAnsi="Calibri"/>
                <w:sz w:val="19"/>
              </w:rPr>
              <w:t>a</w:t>
            </w:r>
          </w:p>
        </w:tc>
        <w:tc>
          <w:tcPr>
            <w:tcW w:type="dxa" w:w="7903"/>
            <w:tcMar>
              <w:top w:w="50" w:type="dxa"/>
              <w:left w:w="90" w:type="dxa"/>
              <w:bottom w:w="60" w:type="dxa"/>
              <w:right w:w="90" w:type="dxa"/>
            </w:tcMar>
          </w:tcPr>
          <w:p>
            <w:pPr>
              <w:spacing w:before="0" w:after="0" w:line="252" w:lineRule="auto"/>
            </w:pPr>
            <w:r>
              <w:rPr>
                <w:rFonts w:ascii="Calibri" w:hAnsi="Calibri"/>
                <w:sz w:val="19"/>
              </w:rPr>
              <w:t>Practice the helpful behavior.</w:t>
            </w:r>
          </w:p>
        </w:tc>
      </w:tr>
      <w:tr>
        <w:trPr>
          <w:cantSplit/>
        </w:trPr>
        <w:tc>
          <w:tcPr>
            <w:tcW w:type="dxa" w:w="615"/>
            <w:tcMar>
              <w:top w:w="50" w:type="dxa"/>
              <w:left w:w="0" w:type="dxa"/>
              <w:bottom w:w="60" w:type="dxa"/>
              <w:right w:w="90" w:type="dxa"/>
            </w:tcMar>
          </w:tcPr>
          <w:p>
            <w:pPr>
              <w:spacing w:before="0" w:after="0" w:line="252" w:lineRule="auto"/>
            </w:pPr>
            <w:r>
              <w:rPr>
                <w:rFonts w:ascii="Calibri" w:hAnsi="Calibri"/>
                <w:sz w:val="19"/>
              </w:rPr>
              <w:t>10</w:t>
            </w:r>
          </w:p>
        </w:tc>
        <w:tc>
          <w:tcPr>
            <w:tcW w:type="dxa" w:w="1275"/>
            <w:tcMar>
              <w:top w:w="50" w:type="dxa"/>
              <w:left w:w="90" w:type="dxa"/>
              <w:bottom w:w="60" w:type="dxa"/>
              <w:right w:w="90" w:type="dxa"/>
            </w:tcMar>
          </w:tcPr>
          <w:p>
            <w:pPr>
              <w:spacing w:before="0" w:after="0" w:line="252" w:lineRule="auto"/>
            </w:pPr>
            <w:r>
              <w:rPr>
                <w:rFonts w:ascii="Calibri" w:hAnsi="Calibri"/>
                <w:sz w:val="19"/>
              </w:rPr>
              <w:t>d</w:t>
            </w:r>
          </w:p>
        </w:tc>
        <w:tc>
          <w:tcPr>
            <w:tcW w:type="dxa" w:w="7903"/>
            <w:tcMar>
              <w:top w:w="50" w:type="dxa"/>
              <w:left w:w="90" w:type="dxa"/>
              <w:bottom w:w="60" w:type="dxa"/>
              <w:right w:w="90" w:type="dxa"/>
            </w:tcMar>
          </w:tcPr>
          <w:p>
            <w:pPr>
              <w:spacing w:before="0" w:after="0" w:line="252" w:lineRule="auto"/>
            </w:pPr>
            <w:r>
              <w:rPr>
                <w:rFonts w:ascii="Calibri" w:hAnsi="Calibri"/>
                <w:sz w:val="19"/>
              </w:rPr>
              <w:t>Help-seeking is the central outcome.</w:t>
            </w:r>
          </w:p>
        </w:tc>
      </w:tr>
    </w:tbl>
    <w:p>
      <w:pPr>
        <w:spacing w:before="0" w:after="0" w:line="160" w:lineRule="exact"/>
      </w:pPr>
      <w:r>
        <w:rPr>
          <w:sz w:val="2"/>
        </w:rPr>
      </w:r>
    </w:p>
    <w:p>
      <w:pPr>
        <w:pStyle w:val="Heading2"/>
        <w:pBdr>
          <w:top w:val="single" w:sz="18" w:space="6" w:color="FF8A3D"/>
        </w:pBdr>
        <w:spacing w:before="320"/>
      </w:pPr>
      <w:r>
        <w:rPr/>
        <w:t>Take Action this week</w:t>
      </w:r>
    </w:p>
    <w:p>
      <w:pPr>
        <w:spacing w:before="0" w:after="60"/>
        <w:ind w:left="504" w:hanging="360"/>
      </w:pPr>
      <w:r>
        <w:rPr>
          <w:rFonts w:ascii="Segoe UI Symbol" w:hAnsi="Segoe UI Symbol"/>
        </w:rPr>
        <w:t xml:space="preserve">☐ </w:t>
      </w:r>
      <w:r>
        <w:rPr/>
        <w:t>Say the three promises aloud to a class or to your mirror: "A false alarm is fine. It is never your fault. You will not be in trouble for telling."</w:t>
      </w:r>
    </w:p>
    <w:p>
      <w:pPr>
        <w:spacing w:before="0" w:after="60"/>
        <w:ind w:left="504" w:hanging="360"/>
      </w:pPr>
      <w:r>
        <w:rPr>
          <w:rFonts w:ascii="Segoe UI Symbol" w:hAnsi="Segoe UI Symbol"/>
        </w:rPr>
        <w:t xml:space="preserve">☐ </w:t>
      </w:r>
      <w:r>
        <w:rPr/>
        <w:t>Replace one shaming phrase you tend to use with a shame-free one.</w:t>
      </w:r>
    </w:p>
    <w:p>
      <w:pPr>
        <w:spacing w:before="0" w:after="60"/>
        <w:ind w:left="504" w:hanging="360"/>
      </w:pPr>
      <w:r>
        <w:rPr>
          <w:rFonts w:ascii="Segoe UI Symbol" w:hAnsi="Segoe UI Symbol"/>
        </w:rPr>
        <w:t xml:space="preserve">☐ </w:t>
      </w:r>
      <w:r>
        <w:rPr/>
        <w:t>Pick one game from Part 4 and plan when you will use it.</w:t>
      </w:r>
    </w:p>
    <w:p>
      <w:pPr>
        <w:spacing w:before="0" w:after="60"/>
        <w:ind w:left="504" w:hanging="360"/>
      </w:pPr>
      <w:r>
        <w:rPr>
          <w:rFonts w:ascii="Segoe UI Symbol" w:hAnsi="Segoe UI Symbol"/>
        </w:rPr>
        <w:t xml:space="preserve">☐ </w:t>
      </w:r>
      <w:r>
        <w:rPr/>
        <w:t>Teach (or practice with a friend) the four hand signals: Hackles Up, Pause Palm, Check Eyes, Tell Wave.</w:t>
      </w:r>
    </w:p>
    <w:p>
      <w:pPr>
        <w:spacing w:before="0" w:after="60"/>
        <w:ind w:left="504" w:hanging="360"/>
      </w:pPr>
      <w:r>
        <w:rPr>
          <w:rFonts w:ascii="Segoe UI Symbol" w:hAnsi="Segoe UI Symbol"/>
        </w:rPr>
        <w:t xml:space="preserve">☐ </w:t>
      </w:r>
      <w:r>
        <w:rPr/>
        <w:t>Look at one lesson you teach now and check it against the "good lesson" checklist.</w:t>
      </w:r>
    </w:p>
    <w:p>
      <w:pPr>
        <w:spacing w:before="0" w:after="60"/>
        <w:ind w:left="504" w:hanging="360"/>
      </w:pPr>
      <w:r>
        <w:rPr>
          <w:rFonts w:ascii="Segoe UI Symbol" w:hAnsi="Segoe UI Symbol"/>
        </w:rPr>
        <w:t xml:space="preserve">☐ </w:t>
      </w:r>
      <w:r>
        <w:rPr/>
        <w:t>Choose one "weak" activity (a lecture, a video) and add a 3-minute rehearsal.</w:t>
      </w:r>
    </w:p>
    <w:p>
      <w:pPr>
        <w:pStyle w:val="Heading2"/>
        <w:pBdr>
          <w:top w:val="single" w:sz="18" w:space="6" w:color="FF8A3D"/>
        </w:pBdr>
        <w:spacing w:before="320"/>
      </w:pPr>
      <w:r>
        <w:rPr/>
        <w:t>Further reading [VERIFY all links before sharing]</w:t>
      </w:r>
    </w:p>
    <w:p>
      <w:pPr>
        <w:pStyle w:val="ListBullet"/>
      </w:pPr>
      <w:r>
        <w:rPr/>
        <w:t xml:space="preserve">Finkelhor, D., Walsh, K., Jones, L., Mitchell, K., and Collier, A. (2021). "Youth Internet Safety Education: Aligning Programs With the Evidence Base." </w:t>
      </w:r>
      <w:r>
        <w:rPr>
          <w:i/>
        </w:rPr>
        <w:t>Trauma, Violence, &amp; Abuse.</w:t>
      </w:r>
      <w:r>
        <w:rPr/>
        <w:t xml:space="preserve"> [VERIFY]</w:t>
      </w:r>
    </w:p>
    <w:p>
      <w:pPr>
        <w:pStyle w:val="ListBullet"/>
      </w:pPr>
      <w:r>
        <w:rPr/>
        <w:t>eSafety Commissioner (Australia), "Online safety education: targeting behaviours rather than technologies": esafety.gov.au [site not reachable by the checker in Round 3B: confirm the page before linking]</w:t>
      </w:r>
    </w:p>
    <w:p>
      <w:pPr>
        <w:pStyle w:val="ListBullet"/>
      </w:pPr>
      <w:r>
        <w:rPr/>
        <w:t>CASEL framework on social and emotional learning: casel.org [VERIFIED 2026-10-05: casel.org/fundamentals-of-sel/what-is-the-casel-framework]</w:t>
      </w:r>
    </w:p>
    <w:p>
      <w:pPr>
        <w:pStyle w:val="ListBullet"/>
      </w:pPr>
      <w:r>
        <w:rPr/>
        <w:t xml:space="preserve">Bruner, J. (1960), </w:t>
      </w:r>
      <w:r>
        <w:rPr>
          <w:i/>
        </w:rPr>
        <w:t>The Process of Education</w:t>
      </w:r>
      <w:r>
        <w:rPr/>
        <w:t xml:space="preserve"> (the spiral curriculum). [VERIFY]</w:t>
      </w:r>
    </w:p>
    <w:p>
      <w:pPr>
        <w:pStyle w:val="ListBullet"/>
      </w:pPr>
      <w:r>
        <w:rPr/>
        <w:t>Hackles Teacher Guides, "How each lesson runs" sections (K-2, 3-5, 6-8, 9-12).</w:t>
      </w:r>
    </w:p>
    <w:p>
      <w:pPr>
        <w:pStyle w:val="ListBullet"/>
      </w:pPr>
      <w:r>
        <w:rPr/>
        <w:t>Hackles Inclusion and Equity Guide (Teacher Support Pack).</w:t>
      </w:r>
    </w:p>
    <w:p>
      <w:pPr>
        <w:pStyle w:val="Heading2"/>
        <w:pBdr>
          <w:top w:val="single" w:sz="18" w:space="6" w:color="FF8A3D"/>
        </w:pBdr>
        <w:spacing w:before="320"/>
      </w:pPr>
      <w:r>
        <w:rPr/>
        <w:t>Specialist Corner</w:t>
      </w:r>
    </w:p>
    <w:p>
      <w:r>
        <w:rPr/>
        <w:t xml:space="preserve">Your lab-heavy instincts are an asset. Convert one lab into a </w:t>
      </w:r>
      <w:r>
        <w:rPr>
          <w:b/>
        </w:rPr>
        <w:t>three-part lesson</w:t>
      </w:r>
      <w:r>
        <w:rPr/>
        <w:t>: (1) a 2-minute story that makes the stakes human, (2) the 8-minute technical activity, (3) a 3-minute "what would I say or do?" rehearsal. Don't run live demonstrations of real attacks on real services with students, and never ask students to try attacks on school systems or on each other. Teach defense, ethics and the legal line first. [VERIFY your district's acceptable-use policy and state law on computer misuse]</w:t>
      </w:r>
    </w:p>
    <w:p>
      <w:pPr>
        <w:pStyle w:val="Heading2"/>
        <w:pBdr>
          <w:top w:val="single" w:sz="18" w:space="6" w:color="FF8A3D"/>
        </w:pBdr>
        <w:spacing w:before="320"/>
      </w:pPr>
      <w:r>
        <w:rPr/>
        <w:t>Where we go next</w:t>
      </w:r>
    </w:p>
    <w:p>
      <w:r>
        <w:rPr/>
        <w:t>In Module 5 we put it all in a 15-minute box and you practice a real micro-teach with a rubric. You'll probably be nervous. Good. You get to feel what your students feel.</w:t>
      </w:r>
    </w:p>
    <w:p>
      <w:r>
        <w:rPr>
          <w:i/>
        </w:rPr>
        <w:t>This module is educational guidance, not legal advice.</w:t>
      </w:r>
    </w:p>
    <w:p>
      <w:pPr>
        <w:spacing w:before="0" w:after="0"/>
      </w:pPr>
      <w:r>
        <w:rPr>
          <w:sz w:val="4"/>
        </w:rPr>
      </w:r>
      <w:r>
        <w:br w:type="page"/>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Quick Card: Module 4, Teaching Safety That Works</w:t>
            </w:r>
          </w:p>
          <w:p>
            <w:pPr>
              <w:ind w:left="173" w:right="173"/>
            </w:pPr>
            <w:r>
              <w:rPr>
                <w:b/>
              </w:rPr>
              <w:t>Five rules</w:t>
            </w:r>
          </w:p>
          <w:p>
            <w:pPr>
              <w:spacing w:before="0" w:after="60"/>
              <w:ind w:left="677" w:hanging="360" w:right="173"/>
            </w:pPr>
            <w:r>
              <w:rPr>
                <w:b/>
                <w:color w:val="2F6F73"/>
              </w:rPr>
              <w:t xml:space="preserve">1. </w:t>
            </w:r>
            <w:r>
              <w:rPr/>
              <w:t>Skills over information. Finish: "After this, students can ____."</w:t>
            </w:r>
          </w:p>
          <w:p>
            <w:pPr>
              <w:spacing w:before="0" w:after="60"/>
              <w:ind w:left="677" w:hanging="360" w:right="173"/>
            </w:pPr>
            <w:r>
              <w:rPr>
                <w:b/>
                <w:color w:val="2F6F73"/>
              </w:rPr>
              <w:t xml:space="preserve">2. </w:t>
            </w:r>
            <w:r>
              <w:rPr/>
              <w:t>Rehearse it out loud, with your body. Role-plays are 1 to 3 minutes with invented details; students play the helper; an adult or puppet plays the difficult part, with a signal for stepping out of character.</w:t>
            </w:r>
          </w:p>
          <w:p>
            <w:pPr>
              <w:spacing w:before="0" w:after="60"/>
              <w:ind w:left="677" w:hanging="360" w:right="173"/>
            </w:pPr>
            <w:r>
              <w:rPr>
                <w:b/>
                <w:color w:val="2F6F73"/>
              </w:rPr>
              <w:t xml:space="preserve">3. </w:t>
            </w:r>
            <w:r>
              <w:rPr/>
              <w:t>Calm and hopeful. Replace the threat with the tool.</w:t>
            </w:r>
          </w:p>
          <w:p>
            <w:pPr>
              <w:spacing w:before="0" w:after="60"/>
              <w:ind w:left="677" w:hanging="360" w:right="173"/>
            </w:pPr>
            <w:r>
              <w:rPr>
                <w:b/>
                <w:color w:val="2F6F73"/>
              </w:rPr>
              <w:t xml:space="preserve">4. </w:t>
            </w:r>
            <w:r>
              <w:rPr/>
              <w:t>Shame-free language, every time.</w:t>
            </w:r>
          </w:p>
          <w:p>
            <w:pPr>
              <w:spacing w:before="0" w:after="60"/>
              <w:ind w:left="677" w:hanging="360" w:right="173"/>
            </w:pPr>
            <w:r>
              <w:rPr>
                <w:b/>
                <w:color w:val="2F6F73"/>
              </w:rPr>
              <w:t xml:space="preserve">5. </w:t>
            </w:r>
            <w:r>
              <w:rPr/>
              <w:t>Spiral: repeat across weeks and years.</w:t>
            </w:r>
          </w:p>
          <w:p>
            <w:pPr>
              <w:ind w:left="173" w:right="173"/>
            </w:pPr>
            <w:r>
              <w:rPr>
                <w:b/>
              </w:rPr>
              <w:t>Three promises (say them often):</w:t>
            </w:r>
            <w:r>
              <w:rPr/>
              <w:t xml:space="preserve"> A false alarm is fine and welcome. It is never your fault. You will not be in trouble for telling.</w:t>
            </w:r>
          </w:p>
          <w:p>
            <w:pPr>
              <w:ind w:left="173" w:right="173"/>
            </w:pPr>
            <w:r>
              <w:rPr>
                <w:b/>
              </w:rPr>
              <w:t>Say / avoid</w:t>
            </w:r>
          </w:p>
          <w:tbl>
            <w:tblPr>
              <w:tblW w:type="dxa" w:w="877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276"/>
              <w:gridCol w:w="3496"/>
            </w:tblGrid>
            <w:tr>
              <w:trPr>
                <w:tblHeader/>
                <w:cantSplit/>
              </w:trPr>
              <w:tc>
                <w:tcPr>
                  <w:tcW w:type="dxa" w:w="527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SAY</w:t>
                  </w:r>
                </w:p>
              </w:tc>
              <w:tc>
                <w:tcPr>
                  <w:tcW w:type="dxa" w:w="349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AVOID</w:t>
                  </w:r>
                </w:p>
              </w:tc>
            </w:tr>
            <w:tr>
              <w:trPr>
                <w:cantSplit/>
              </w:trPr>
              <w:tc>
                <w:tcPr>
                  <w:tcW w:type="dxa" w:w="5276"/>
                  <w:tcMar>
                    <w:top w:w="50" w:type="dxa"/>
                    <w:left w:w="0" w:type="dxa"/>
                    <w:bottom w:w="60" w:type="dxa"/>
                    <w:right w:w="90" w:type="dxa"/>
                  </w:tcMar>
                </w:tcPr>
                <w:p>
                  <w:pPr>
                    <w:spacing w:before="0" w:after="0" w:line="252" w:lineRule="auto"/>
                  </w:pPr>
                  <w:r>
                    <w:rPr>
                      <w:rFonts w:ascii="Calibri" w:hAnsi="Calibri"/>
                      <w:sz w:val="19"/>
                    </w:rPr>
                    <w:t>"I am glad you told me. Let's figure out next steps."</w:t>
                  </w:r>
                </w:p>
              </w:tc>
              <w:tc>
                <w:tcPr>
                  <w:tcW w:type="dxa" w:w="3496"/>
                  <w:tcMar>
                    <w:top w:w="50" w:type="dxa"/>
                    <w:left w:w="90" w:type="dxa"/>
                    <w:bottom w:w="60" w:type="dxa"/>
                    <w:right w:w="90" w:type="dxa"/>
                  </w:tcMar>
                </w:tcPr>
                <w:p>
                  <w:pPr>
                    <w:spacing w:before="0" w:after="0" w:line="252" w:lineRule="auto"/>
                  </w:pPr>
                  <w:r>
                    <w:rPr>
                      <w:rFonts w:ascii="Calibri" w:hAnsi="Calibri"/>
                      <w:sz w:val="19"/>
                    </w:rPr>
                    <w:t>"You should have known better."</w:t>
                  </w:r>
                </w:p>
              </w:tc>
            </w:tr>
            <w:tr>
              <w:trPr>
                <w:cantSplit/>
              </w:trPr>
              <w:tc>
                <w:tcPr>
                  <w:tcW w:type="dxa" w:w="5276"/>
                  <w:tcMar>
                    <w:top w:w="50" w:type="dxa"/>
                    <w:left w:w="0" w:type="dxa"/>
                    <w:bottom w:w="60" w:type="dxa"/>
                    <w:right w:w="90" w:type="dxa"/>
                  </w:tcMar>
                </w:tcPr>
                <w:p>
                  <w:pPr>
                    <w:spacing w:before="0" w:after="0" w:line="252" w:lineRule="auto"/>
                  </w:pPr>
                  <w:r>
                    <w:rPr>
                      <w:rFonts w:ascii="Calibri" w:hAnsi="Calibri"/>
                      <w:sz w:val="19"/>
                    </w:rPr>
                    <w:t>"What happened next?"</w:t>
                  </w:r>
                </w:p>
              </w:tc>
              <w:tc>
                <w:tcPr>
                  <w:tcW w:type="dxa" w:w="3496"/>
                  <w:tcMar>
                    <w:top w:w="50" w:type="dxa"/>
                    <w:left w:w="90" w:type="dxa"/>
                    <w:bottom w:w="60" w:type="dxa"/>
                    <w:right w:w="90" w:type="dxa"/>
                  </w:tcMar>
                </w:tcPr>
                <w:p>
                  <w:pPr>
                    <w:spacing w:before="0" w:after="0" w:line="252" w:lineRule="auto"/>
                  </w:pPr>
                  <w:r>
                    <w:rPr>
                      <w:rFonts w:ascii="Calibri" w:hAnsi="Calibri"/>
                      <w:sz w:val="19"/>
                    </w:rPr>
                    <w:t>"Why did you click it?"</w:t>
                  </w:r>
                </w:p>
              </w:tc>
            </w:tr>
            <w:tr>
              <w:trPr>
                <w:cantSplit/>
              </w:trPr>
              <w:tc>
                <w:tcPr>
                  <w:tcW w:type="dxa" w:w="5276"/>
                  <w:tcMar>
                    <w:top w:w="50" w:type="dxa"/>
                    <w:left w:w="0" w:type="dxa"/>
                    <w:bottom w:w="60" w:type="dxa"/>
                    <w:right w:w="90" w:type="dxa"/>
                  </w:tcMar>
                </w:tcPr>
                <w:p>
                  <w:pPr>
                    <w:spacing w:before="0" w:after="0" w:line="252" w:lineRule="auto"/>
                  </w:pPr>
                  <w:r>
                    <w:rPr>
                      <w:rFonts w:ascii="Calibri" w:hAnsi="Calibri"/>
                      <w:sz w:val="19"/>
                    </w:rPr>
                    <w:t>"These tricks are designed to fool everyone."</w:t>
                  </w:r>
                </w:p>
              </w:tc>
              <w:tc>
                <w:tcPr>
                  <w:tcW w:type="dxa" w:w="3496"/>
                  <w:tcMar>
                    <w:top w:w="50" w:type="dxa"/>
                    <w:left w:w="90" w:type="dxa"/>
                    <w:bottom w:w="60" w:type="dxa"/>
                    <w:right w:w="90" w:type="dxa"/>
                  </w:tcMar>
                </w:tcPr>
                <w:p>
                  <w:pPr>
                    <w:spacing w:before="0" w:after="0" w:line="252" w:lineRule="auto"/>
                  </w:pPr>
                  <w:r>
                    <w:rPr>
                      <w:rFonts w:ascii="Calibri" w:hAnsi="Calibri"/>
                      <w:sz w:val="19"/>
                    </w:rPr>
                    <w:t>"Don't be silly."</w:t>
                  </w:r>
                </w:p>
              </w:tc>
            </w:tr>
            <w:tr>
              <w:trPr>
                <w:cantSplit/>
              </w:trPr>
              <w:tc>
                <w:tcPr>
                  <w:tcW w:type="dxa" w:w="5276"/>
                  <w:tcMar>
                    <w:top w:w="50" w:type="dxa"/>
                    <w:left w:w="0" w:type="dxa"/>
                    <w:bottom w:w="60" w:type="dxa"/>
                    <w:right w:w="90" w:type="dxa"/>
                  </w:tcMar>
                </w:tcPr>
                <w:p>
                  <w:pPr>
                    <w:spacing w:before="0" w:after="0" w:line="252" w:lineRule="auto"/>
                  </w:pPr>
                  <w:r>
                    <w:rPr>
                      <w:rFonts w:ascii="Calibri" w:hAnsi="Calibri"/>
                      <w:sz w:val="19"/>
                    </w:rPr>
                    <w:t>"Someone who is pressuring you"</w:t>
                  </w:r>
                </w:p>
              </w:tc>
              <w:tc>
                <w:tcPr>
                  <w:tcW w:type="dxa" w:w="3496"/>
                  <w:tcMar>
                    <w:top w:w="50" w:type="dxa"/>
                    <w:left w:w="90" w:type="dxa"/>
                    <w:bottom w:w="60" w:type="dxa"/>
                    <w:right w:w="90" w:type="dxa"/>
                  </w:tcMar>
                </w:tcPr>
                <w:p>
                  <w:pPr>
                    <w:spacing w:before="0" w:after="0" w:line="252" w:lineRule="auto"/>
                  </w:pPr>
                  <w:r>
                    <w:rPr>
                      <w:rFonts w:ascii="Calibri" w:hAnsi="Calibri"/>
                      <w:sz w:val="19"/>
                    </w:rPr>
                    <w:t>"Predator," "stranger danger"</w:t>
                  </w:r>
                </w:p>
              </w:tc>
            </w:tr>
            <w:tr>
              <w:trPr>
                <w:cantSplit/>
              </w:trPr>
              <w:tc>
                <w:tcPr>
                  <w:tcW w:type="dxa" w:w="5276"/>
                  <w:tcMar>
                    <w:top w:w="50" w:type="dxa"/>
                    <w:left w:w="0" w:type="dxa"/>
                    <w:bottom w:w="60" w:type="dxa"/>
                    <w:right w:w="90" w:type="dxa"/>
                  </w:tcMar>
                </w:tcPr>
                <w:p>
                  <w:pPr>
                    <w:spacing w:before="0" w:after="0" w:line="252" w:lineRule="auto"/>
                  </w:pPr>
                  <w:r>
                    <w:rPr>
                      <w:rFonts w:ascii="Calibri" w:hAnsi="Calibri"/>
                      <w:sz w:val="19"/>
                    </w:rPr>
                    <w:t>"Think first," "check first"</w:t>
                  </w:r>
                </w:p>
              </w:tc>
              <w:tc>
                <w:tcPr>
                  <w:tcW w:type="dxa" w:w="3496"/>
                  <w:tcMar>
                    <w:top w:w="50" w:type="dxa"/>
                    <w:left w:w="90" w:type="dxa"/>
                    <w:bottom w:w="60" w:type="dxa"/>
                    <w:right w:w="90" w:type="dxa"/>
                  </w:tcMar>
                </w:tcPr>
                <w:p>
                  <w:pPr>
                    <w:spacing w:before="0" w:after="0" w:line="252" w:lineRule="auto"/>
                  </w:pPr>
                  <w:r>
                    <w:rPr>
                      <w:rFonts w:ascii="Calibri" w:hAnsi="Calibri"/>
                      <w:sz w:val="19"/>
                    </w:rPr>
                    <w:t>"Never share your name!"</w:t>
                  </w:r>
                </w:p>
              </w:tc>
            </w:tr>
          </w:tbl>
          <w:p>
            <w:pPr>
              <w:ind w:left="173" w:right="173"/>
            </w:pPr>
          </w:p>
          <w:p>
            <w:pPr>
              <w:spacing w:before="0" w:after="0" w:line="160" w:lineRule="exact"/>
              <w:ind w:left="173" w:right="173"/>
            </w:pPr>
            <w:r>
              <w:rPr>
                <w:sz w:val="2"/>
              </w:rPr>
            </w:r>
          </w:p>
          <w:p>
            <w:pPr>
              <w:ind w:left="173" w:right="173"/>
            </w:pPr>
            <w:r>
              <w:rPr>
                <w:b/>
              </w:rPr>
              <w:t>STOP, SAVE, TELL, REPORT (threats):</w:t>
            </w:r>
            <w:r>
              <w:rPr/>
              <w:t xml:space="preserve"> stop replying and never pay; save messages, usernames and dates (never images); tell a trusted adult; report.</w:t>
            </w:r>
          </w:p>
          <w:p>
            <w:pPr>
              <w:ind w:left="173" w:right="173"/>
            </w:pPr>
            <w:r>
              <w:rPr>
                <w:b/>
              </w:rPr>
              <w:t>Good lesson checklist:</w:t>
            </w:r>
            <w:r>
              <w:rPr/>
              <w:t xml:space="preserve"> one skill; a rehearsal; no fear, shame or graphic detail; a role other than victim; ends with who to tell; about 15 minutes; a quick check; a safe way to disclose and a teacher ready for it.</w:t>
            </w:r>
          </w:p>
          <w:p>
            <w:pPr>
              <w:ind w:left="173" w:right="173"/>
            </w:pPr>
            <w:r>
              <w:rPr>
                <w:b/>
              </w:rPr>
              <w:t>Gestures:</w:t>
            </w:r>
            <w:r>
              <w:rPr/>
              <w:t xml:space="preserve"> Hackles Up, Pause Palm, Check Eyes, Tell Wave.</w:t>
            </w:r>
          </w:p>
          <w:p>
            <w:pPr>
              <w:ind w:left="173" w:right="173"/>
            </w:pPr>
            <w:r>
              <w:rPr>
                <w:b/>
              </w:rPr>
              <w:t>Games:</w:t>
            </w:r>
            <w:r>
              <w:rPr/>
              <w:t xml:space="preserve"> Phish or Real card hold-up; Hackles Up Freeze; Tell Chain; Two Truths and a Scam. Play with the skill, never with the harm. No leaderboards, and no games that let a child lose in front of peers on sensitive content.</w:t>
            </w:r>
          </w:p>
          <w:p>
            <w:pPr>
              <w:ind w:left="173" w:right="173"/>
            </w:pPr>
            <w:r>
              <w:rPr>
                <w:b/>
              </w:rPr>
              <w:t>Design recipe:</w:t>
            </w:r>
            <w:r>
              <w:rPr/>
              <w:t xml:space="preserve"> skill and signal; hook (2 min); rehearsal (8); takeaway (2: skill, gesture, promise); check.</w:t>
            </w:r>
          </w:p>
          <w:p>
            <w:pPr>
              <w:ind w:left="173" w:right="173"/>
            </w:pPr>
            <w:r>
              <w:rPr>
                <w:b/>
              </w:rPr>
              <w:t>Rhythm:</w:t>
            </w:r>
            <w:r>
              <w:rPr/>
              <w:t xml:space="preserve"> one 15-minute lesson a week for ten weeks, then 3-minute check-ins.</w:t>
            </w:r>
          </w:p>
          <w:p>
            <w:pPr>
              <w:ind w:left="173" w:right="173"/>
            </w:pPr>
            <w:r>
              <w:rPr>
                <w:b/>
              </w:rPr>
              <w:t>Never in class:</w:t>
            </w:r>
            <w:r>
              <w:rPr/>
              <w:t xml:space="preserve"> live attacks on real services, or attacks on school systems or each other.</w:t>
            </w:r>
          </w:p>
        </w:tc>
      </w:tr>
    </w:tbl>
    <w:p>
      <w:pPr>
        <w:spacing w:before="0" w:after="0" w:line="200" w:lineRule="exact"/>
      </w:pPr>
      <w:r>
        <w:rPr>
          <w:sz w:val="2"/>
        </w:rPr>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 MODULE 4: TEACHING SAFET...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 Module 4: Teaching Safety That Works</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