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Facilitator Kit · Workshop Slide Deck Outline</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How to build this deck</w:t>
      </w:r>
    </w:p>
    <w:p>
      <w:pPr>
        <w:spacing w:before="60" w:after="20"/>
      </w:pPr>
      <w:r>
        <w:rPr>
          <w:b/>
          <w:sz w:val="22"/>
        </w:rPr>
        <w:t>Section 1: Welcome (0:00-0:12 including Line-Up)</w:t>
      </w:r>
    </w:p>
    <w:p>
      <w:pPr>
        <w:spacing w:before="60" w:after="20"/>
      </w:pPr>
      <w:r>
        <w:rPr>
          <w:b/>
          <w:sz w:val="22"/>
        </w:rPr>
        <w:t>Section 2: Why this, why us (0:12-0:22)</w:t>
      </w:r>
    </w:p>
    <w:p>
      <w:pPr>
        <w:spacing w:before="60" w:after="20"/>
      </w:pPr>
      <w:r>
        <w:rPr>
          <w:b/>
          <w:sz w:val="22"/>
        </w:rPr>
        <w:t>Section 3: Fake Phish Derby (0:22-0:47)</w:t>
      </w:r>
    </w:p>
    <w:p>
      <w:pPr>
        <w:spacing w:before="60" w:after="20"/>
      </w:pPr>
      <w:r>
        <w:rPr>
          <w:b/>
          <w:sz w:val="22"/>
        </w:rPr>
        <w:t>Section 4: Pit Crew Stations (0:47-1:17)</w:t>
      </w:r>
    </w:p>
    <w:p>
      <w:pPr>
        <w:spacing w:before="60" w:after="20"/>
      </w:pPr>
      <w:r>
        <w:rPr>
          <w:b/>
          <w:sz w:val="22"/>
        </w:rPr>
        <w:t>Section 5: Break and Say-It-Right Relay (1:17-1:40)</w:t>
      </w:r>
    </w:p>
    <w:p>
      <w:pPr>
        <w:spacing w:before="60" w:after="20"/>
      </w:pPr>
      <w:r>
        <w:rPr>
          <w:b/>
          <w:sz w:val="22"/>
        </w:rPr>
        <w:t>Section 6: Disclosure Role-Play (1:40-2:10)</w:t>
      </w:r>
    </w:p>
    <w:p>
      <w:pPr>
        <w:spacing w:before="60" w:after="20"/>
      </w:pPr>
      <w:r>
        <w:rPr>
          <w:b/>
          <w:sz w:val="22"/>
        </w:rPr>
        <w:t>Section 7: Reset and Micro-Teach (2:10-2:47)</w:t>
      </w:r>
    </w:p>
    <w:p>
      <w:pPr>
        <w:spacing w:before="60" w:after="20"/>
      </w:pPr>
      <w:r>
        <w:rPr>
          <w:b/>
          <w:sz w:val="22"/>
        </w:rPr>
        <w:t>Section 8: Monday Plan and Close (2:47-3:00)</w:t>
      </w:r>
    </w:p>
    <w:p>
      <w:pPr>
        <w:spacing w:before="60" w:after="20"/>
      </w:pPr>
      <w:r>
        <w:rPr>
          <w:b/>
          <w:sz w:val="22"/>
        </w:rPr>
        <w:t>Appendix: Slide set for the 90-Minute Version</w:t>
      </w:r>
    </w:p>
    <w:p>
      <w:pPr>
        <w:spacing w:before="60" w:after="20"/>
      </w:pPr>
      <w:r>
        <w:rPr>
          <w:b/>
          <w:sz w:val="22"/>
        </w:rPr>
        <w:t>Appendix: Alt-text starter list</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Hackles Facilitator Kit, Document 2 of 10. Forty-two slides, ready to paste into Google Slides or PowerPoint. Matches the 3-hour Half-Day Workshop. The 90-Minute Version uses the slides marked "90".</w:t>
      </w:r>
    </w:p>
    <w:p>
      <w:r>
        <w:rPr>
          <w:b/>
        </w:rPr>
        <w:t>[Logo: Hackles]</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t>How to build this deck</w:t>
      </w:r>
    </w:p>
    <w:p>
      <w:r>
        <w:rPr>
          <w:b/>
        </w:rPr>
        <w:t>Short on time? Build these seven slides first:</w:t>
      </w:r>
      <w:r>
        <w:rPr/>
        <w:t xml:space="preserve"> 1, 2, 10, 12, 13, 33 and 41. The routine, the Most Important Sentence and the pledge carry the day; every other slide is optional support. Try this now: open the file and make slide 10 (one sentence, huge type) before you read any further.</w:t>
      </w:r>
    </w:p>
    <w:p>
      <w:pPr>
        <w:pStyle w:val="ListBullet"/>
      </w:pPr>
      <w:r>
        <w:rPr>
          <w:b/>
        </w:rPr>
        <w:t>Slide size:</w:t>
      </w:r>
      <w:r>
        <w:rPr/>
        <w:t xml:space="preserve"> 16:9. One idea per slide. Minimum font size 28 pt for body text, 44 pt for titles.</w:t>
      </w:r>
    </w:p>
    <w:p>
      <w:pPr>
        <w:pStyle w:val="ListBullet"/>
      </w:pPr>
      <w:r>
        <w:rPr>
          <w:b/>
        </w:rPr>
        <w:t>Colors:</w:t>
      </w:r>
      <w:r>
        <w:rPr/>
        <w:t xml:space="preserve"> use the Hackles palette from the Art Style Guide: warm cream backgrounds, dark ink (#2B2D42) text, sunshine-yellow and tangerine accents. Keep high contrast. Check legibility on a projector from the back of the room.</w:t>
      </w:r>
    </w:p>
    <w:p>
      <w:pPr>
        <w:pStyle w:val="ListBullet"/>
      </w:pPr>
      <w:r>
        <w:rPr>
          <w:b/>
        </w:rPr>
        <w:t>Hackle the mascot:</w:t>
      </w:r>
      <w:r>
        <w:rPr/>
        <w:t xml:space="preserve"> use as a small icon in a corner on adult slides. In the workshop Hackle can be a bit sillier (a sticker, a sticky note on the scoreboard) because adults are the audience; in any slide that shows student-facing materials, follow the band rules (K-5 mascot, 6-12 corner icon only).</w:t>
      </w:r>
    </w:p>
    <w:p>
      <w:pPr>
        <w:pStyle w:val="ListBullet"/>
      </w:pPr>
      <w:r>
        <w:rPr>
          <w:b/>
        </w:rPr>
        <w:t>Animation:</w:t>
      </w:r>
      <w:r>
        <w:rPr/>
        <w:t xml:space="preserve"> none, except a "boing" on the Hackles Up reveal slides and the countdown timers.</w:t>
      </w:r>
    </w:p>
    <w:p>
      <w:pPr>
        <w:pStyle w:val="ListBullet"/>
      </w:pPr>
      <w:r>
        <w:rPr>
          <w:b/>
        </w:rPr>
        <w:t>Accessibility:</w:t>
      </w:r>
      <w:r>
        <w:rPr/>
        <w:t xml:space="preserve"> add alt text to every image. Do not rely on color alone. Use a font of at least 28 pt, a clean sans serif, and left-aligned text. Provide the notes below in a printed version for any presenter who is not comfortable with slides.</w:t>
      </w:r>
    </w:p>
    <w:p>
      <w:pPr>
        <w:pStyle w:val="ListBullet"/>
      </w:pPr>
      <w:r>
        <w:rPr>
          <w:b/>
        </w:rPr>
        <w:t>Where the notes go:</w:t>
      </w:r>
      <w:r>
        <w:rPr/>
        <w:t xml:space="preserve"> paste each "Speaker notes" block into the slide's notes pane. The scripts match the Facilitator Guide word for word where they appear.</w:t>
      </w:r>
    </w:p>
    <w:p>
      <w:pPr>
        <w:pStyle w:val="ListBullet"/>
      </w:pPr>
      <w:r>
        <w:rPr>
          <w:b/>
        </w:rPr>
        <w:t>Tags:</w:t>
      </w:r>
      <w:r>
        <w:rPr/>
        <w:t xml:space="preserve"> "90" means the slide is also used in the 90-Minute Version. "H" numbers refer to handouts.</w:t>
      </w:r>
    </w:p>
    <w:p>
      <w:pPr>
        <w:pStyle w:val="Heading3"/>
      </w:pPr>
      <w:r>
        <w:rPr/>
        <w:t>Slide index</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8"/>
        <w:gridCol w:w="6949"/>
        <w:gridCol w:w="2086"/>
      </w:tblGrid>
      <w:tr>
        <w:trPr>
          <w:tblHeader/>
          <w:cantSplit/>
        </w:trPr>
        <w:tc>
          <w:tcPr>
            <w:tcW w:type="dxa" w:w="75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69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TITLE</w:t>
            </w:r>
          </w:p>
        </w:tc>
        <w:tc>
          <w:tcPr>
            <w:tcW w:type="dxa" w:w="20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SECTION</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w:t>
            </w:r>
          </w:p>
        </w:tc>
        <w:tc>
          <w:tcPr>
            <w:tcW w:type="dxa" w:w="6949"/>
            <w:tcMar>
              <w:top w:w="50" w:type="dxa"/>
              <w:left w:w="90" w:type="dxa"/>
              <w:bottom w:w="60" w:type="dxa"/>
              <w:right w:w="90" w:type="dxa"/>
            </w:tcMar>
          </w:tcPr>
          <w:p>
            <w:pPr>
              <w:spacing w:before="0" w:after="0" w:line="252" w:lineRule="auto"/>
            </w:pPr>
            <w:r>
              <w:rPr>
                <w:rFonts w:ascii="Calibri" w:hAnsi="Calibri"/>
                <w:sz w:val="19"/>
              </w:rPr>
              <w:t>Hackles: Teaching Online Safety, Fun and Safe</w:t>
            </w:r>
          </w:p>
        </w:tc>
        <w:tc>
          <w:tcPr>
            <w:tcW w:type="dxa" w:w="2086"/>
            <w:tcMar>
              <w:top w:w="50" w:type="dxa"/>
              <w:left w:w="90" w:type="dxa"/>
              <w:bottom w:w="60" w:type="dxa"/>
              <w:right w:w="90" w:type="dxa"/>
            </w:tcMar>
          </w:tcPr>
          <w:p>
            <w:pPr>
              <w:spacing w:before="0" w:after="0" w:line="252" w:lineRule="auto"/>
            </w:pPr>
            <w:r>
              <w:rPr>
                <w:rFonts w:ascii="Calibri" w:hAnsi="Calibri"/>
                <w:sz w:val="19"/>
              </w:rPr>
              <w:t>Welcome</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w:t>
            </w:r>
          </w:p>
        </w:tc>
        <w:tc>
          <w:tcPr>
            <w:tcW w:type="dxa" w:w="6949"/>
            <w:tcMar>
              <w:top w:w="50" w:type="dxa"/>
              <w:left w:w="90" w:type="dxa"/>
              <w:bottom w:w="60" w:type="dxa"/>
              <w:right w:w="90" w:type="dxa"/>
            </w:tcMar>
          </w:tcPr>
          <w:p>
            <w:pPr>
              <w:spacing w:before="0" w:after="0" w:line="252" w:lineRule="auto"/>
            </w:pPr>
            <w:r>
              <w:rPr>
                <w:rFonts w:ascii="Calibri" w:hAnsi="Calibri"/>
                <w:sz w:val="19"/>
              </w:rPr>
              <w:t>Three Promises</w:t>
            </w:r>
          </w:p>
        </w:tc>
        <w:tc>
          <w:tcPr>
            <w:tcW w:type="dxa" w:w="2086"/>
            <w:tcMar>
              <w:top w:w="50" w:type="dxa"/>
              <w:left w:w="90" w:type="dxa"/>
              <w:bottom w:w="60" w:type="dxa"/>
              <w:right w:w="90" w:type="dxa"/>
            </w:tcMar>
          </w:tcPr>
          <w:p>
            <w:pPr>
              <w:spacing w:before="0" w:after="0" w:line="252" w:lineRule="auto"/>
            </w:pPr>
            <w:r>
              <w:rPr>
                <w:rFonts w:ascii="Calibri" w:hAnsi="Calibri"/>
                <w:sz w:val="19"/>
              </w:rPr>
              <w:t>Welcome</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w:t>
            </w:r>
          </w:p>
        </w:tc>
        <w:tc>
          <w:tcPr>
            <w:tcW w:type="dxa" w:w="6949"/>
            <w:tcMar>
              <w:top w:w="50" w:type="dxa"/>
              <w:left w:w="90" w:type="dxa"/>
              <w:bottom w:w="60" w:type="dxa"/>
              <w:right w:w="90" w:type="dxa"/>
            </w:tcMar>
          </w:tcPr>
          <w:p>
            <w:pPr>
              <w:spacing w:before="0" w:after="0" w:line="252" w:lineRule="auto"/>
            </w:pPr>
            <w:r>
              <w:rPr>
                <w:rFonts w:ascii="Calibri" w:hAnsi="Calibri"/>
                <w:sz w:val="19"/>
              </w:rPr>
              <w:t>Today's Agenda</w:t>
            </w:r>
          </w:p>
        </w:tc>
        <w:tc>
          <w:tcPr>
            <w:tcW w:type="dxa" w:w="2086"/>
            <w:tcMar>
              <w:top w:w="50" w:type="dxa"/>
              <w:left w:w="90" w:type="dxa"/>
              <w:bottom w:w="60" w:type="dxa"/>
              <w:right w:w="90" w:type="dxa"/>
            </w:tcMar>
          </w:tcPr>
          <w:p>
            <w:pPr>
              <w:spacing w:before="0" w:after="0" w:line="252" w:lineRule="auto"/>
            </w:pPr>
            <w:r>
              <w:rPr>
                <w:rFonts w:ascii="Calibri" w:hAnsi="Calibri"/>
                <w:sz w:val="19"/>
              </w:rPr>
              <w:t>Welcome</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4</w:t>
            </w:r>
          </w:p>
        </w:tc>
        <w:tc>
          <w:tcPr>
            <w:tcW w:type="dxa" w:w="6949"/>
            <w:tcMar>
              <w:top w:w="50" w:type="dxa"/>
              <w:left w:w="90" w:type="dxa"/>
              <w:bottom w:w="60" w:type="dxa"/>
              <w:right w:w="90" w:type="dxa"/>
            </w:tcMar>
          </w:tcPr>
          <w:p>
            <w:pPr>
              <w:spacing w:before="0" w:after="0" w:line="252" w:lineRule="auto"/>
            </w:pPr>
            <w:r>
              <w:rPr>
                <w:rFonts w:ascii="Calibri" w:hAnsi="Calibri"/>
                <w:sz w:val="19"/>
              </w:rPr>
              <w:t>Housekeeping and the Reset Corner</w:t>
            </w:r>
          </w:p>
        </w:tc>
        <w:tc>
          <w:tcPr>
            <w:tcW w:type="dxa" w:w="2086"/>
            <w:tcMar>
              <w:top w:w="50" w:type="dxa"/>
              <w:left w:w="90" w:type="dxa"/>
              <w:bottom w:w="60" w:type="dxa"/>
              <w:right w:w="90" w:type="dxa"/>
            </w:tcMar>
          </w:tcPr>
          <w:p>
            <w:pPr>
              <w:spacing w:before="0" w:after="0" w:line="252" w:lineRule="auto"/>
            </w:pPr>
            <w:r>
              <w:rPr>
                <w:rFonts w:ascii="Calibri" w:hAnsi="Calibri"/>
                <w:sz w:val="19"/>
              </w:rPr>
              <w:t>Welcome</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5</w:t>
            </w:r>
          </w:p>
        </w:tc>
        <w:tc>
          <w:tcPr>
            <w:tcW w:type="dxa" w:w="6949"/>
            <w:tcMar>
              <w:top w:w="50" w:type="dxa"/>
              <w:left w:w="90" w:type="dxa"/>
              <w:bottom w:w="60" w:type="dxa"/>
              <w:right w:w="90" w:type="dxa"/>
            </w:tcMar>
          </w:tcPr>
          <w:p>
            <w:pPr>
              <w:spacing w:before="0" w:after="0" w:line="252" w:lineRule="auto"/>
            </w:pPr>
            <w:r>
              <w:rPr>
                <w:rFonts w:ascii="Calibri" w:hAnsi="Calibri"/>
                <w:sz w:val="19"/>
              </w:rPr>
              <w:t>The Gut-Check Line-Up: How It Works</w:t>
            </w:r>
          </w:p>
        </w:tc>
        <w:tc>
          <w:tcPr>
            <w:tcW w:type="dxa" w:w="2086"/>
            <w:tcMar>
              <w:top w:w="50" w:type="dxa"/>
              <w:left w:w="90" w:type="dxa"/>
              <w:bottom w:w="60" w:type="dxa"/>
              <w:right w:w="90" w:type="dxa"/>
            </w:tcMar>
          </w:tcPr>
          <w:p>
            <w:pPr>
              <w:spacing w:before="0" w:after="0" w:line="252" w:lineRule="auto"/>
            </w:pPr>
            <w:r>
              <w:rPr>
                <w:rFonts w:ascii="Calibri" w:hAnsi="Calibri"/>
                <w:sz w:val="19"/>
              </w:rPr>
              <w:t>Segment 1</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6</w:t>
            </w:r>
          </w:p>
        </w:tc>
        <w:tc>
          <w:tcPr>
            <w:tcW w:type="dxa" w:w="6949"/>
            <w:tcMar>
              <w:top w:w="50" w:type="dxa"/>
              <w:left w:w="90" w:type="dxa"/>
              <w:bottom w:w="60" w:type="dxa"/>
              <w:right w:w="90" w:type="dxa"/>
            </w:tcMar>
          </w:tcPr>
          <w:p>
            <w:pPr>
              <w:spacing w:before="0" w:after="0" w:line="252" w:lineRule="auto"/>
            </w:pPr>
            <w:r>
              <w:rPr>
                <w:rFonts w:ascii="Calibri" w:hAnsi="Calibri"/>
                <w:sz w:val="19"/>
              </w:rPr>
              <w:t>Five Statements</w:t>
            </w:r>
          </w:p>
        </w:tc>
        <w:tc>
          <w:tcPr>
            <w:tcW w:type="dxa" w:w="2086"/>
            <w:tcMar>
              <w:top w:w="50" w:type="dxa"/>
              <w:left w:w="90" w:type="dxa"/>
              <w:bottom w:w="60" w:type="dxa"/>
              <w:right w:w="90" w:type="dxa"/>
            </w:tcMar>
          </w:tcPr>
          <w:p>
            <w:pPr>
              <w:spacing w:before="0" w:after="0" w:line="252" w:lineRule="auto"/>
            </w:pPr>
            <w:r>
              <w:rPr>
                <w:rFonts w:ascii="Calibri" w:hAnsi="Calibri"/>
                <w:sz w:val="19"/>
              </w:rPr>
              <w:t>Segment 1</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7</w:t>
            </w:r>
          </w:p>
        </w:tc>
        <w:tc>
          <w:tcPr>
            <w:tcW w:type="dxa" w:w="6949"/>
            <w:tcMar>
              <w:top w:w="50" w:type="dxa"/>
              <w:left w:w="90" w:type="dxa"/>
              <w:bottom w:w="60" w:type="dxa"/>
              <w:right w:w="90" w:type="dxa"/>
            </w:tcMar>
          </w:tcPr>
          <w:p>
            <w:pPr>
              <w:spacing w:before="0" w:after="0" w:line="252" w:lineRule="auto"/>
            </w:pPr>
            <w:r>
              <w:rPr>
                <w:rFonts w:ascii="Calibri" w:hAnsi="Calibri"/>
                <w:sz w:val="19"/>
              </w:rPr>
              <w:t>Why This? Most Kids Are Fine</w:t>
            </w:r>
          </w:p>
        </w:tc>
        <w:tc>
          <w:tcPr>
            <w:tcW w:type="dxa" w:w="2086"/>
            <w:tcMar>
              <w:top w:w="50" w:type="dxa"/>
              <w:left w:w="90" w:type="dxa"/>
              <w:bottom w:w="60" w:type="dxa"/>
              <w:right w:w="90" w:type="dxa"/>
            </w:tcMar>
          </w:tcPr>
          <w:p>
            <w:pPr>
              <w:spacing w:before="0" w:after="0" w:line="252" w:lineRule="auto"/>
            </w:pPr>
            <w:r>
              <w:rPr>
                <w:rFonts w:ascii="Calibri" w:hAnsi="Calibri"/>
                <w:sz w:val="19"/>
              </w:rPr>
              <w:t>Segment 2</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8</w:t>
            </w:r>
          </w:p>
        </w:tc>
        <w:tc>
          <w:tcPr>
            <w:tcW w:type="dxa" w:w="6949"/>
            <w:tcMar>
              <w:top w:w="50" w:type="dxa"/>
              <w:left w:w="90" w:type="dxa"/>
              <w:bottom w:w="60" w:type="dxa"/>
              <w:right w:w="90" w:type="dxa"/>
            </w:tcMar>
          </w:tcPr>
          <w:p>
            <w:pPr>
              <w:spacing w:before="0" w:after="0" w:line="252" w:lineRule="auto"/>
            </w:pPr>
            <w:r>
              <w:rPr>
                <w:rFonts w:ascii="Calibri" w:hAnsi="Calibri"/>
                <w:sz w:val="19"/>
              </w:rPr>
              <w:t>Skills, Not Scares</w:t>
            </w:r>
          </w:p>
        </w:tc>
        <w:tc>
          <w:tcPr>
            <w:tcW w:type="dxa" w:w="2086"/>
            <w:tcMar>
              <w:top w:w="50" w:type="dxa"/>
              <w:left w:w="90" w:type="dxa"/>
              <w:bottom w:w="60" w:type="dxa"/>
              <w:right w:w="90" w:type="dxa"/>
            </w:tcMar>
          </w:tcPr>
          <w:p>
            <w:pPr>
              <w:spacing w:before="0" w:after="0" w:line="252" w:lineRule="auto"/>
            </w:pPr>
            <w:r>
              <w:rPr>
                <w:rFonts w:ascii="Calibri" w:hAnsi="Calibri"/>
                <w:sz w:val="19"/>
              </w:rPr>
              <w:t>Segment 2</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9</w:t>
            </w:r>
          </w:p>
        </w:tc>
        <w:tc>
          <w:tcPr>
            <w:tcW w:type="dxa" w:w="6949"/>
            <w:tcMar>
              <w:top w:w="50" w:type="dxa"/>
              <w:left w:w="90" w:type="dxa"/>
              <w:bottom w:w="60" w:type="dxa"/>
              <w:right w:w="90" w:type="dxa"/>
            </w:tcMar>
          </w:tcPr>
          <w:p>
            <w:pPr>
              <w:spacing w:before="0" w:after="0" w:line="252" w:lineRule="auto"/>
            </w:pPr>
            <w:r>
              <w:rPr>
                <w:rFonts w:ascii="Calibri" w:hAnsi="Calibri"/>
                <w:sz w:val="19"/>
              </w:rPr>
              <w:t>The Biggest Obstacle Is Shame</w:t>
            </w:r>
          </w:p>
        </w:tc>
        <w:tc>
          <w:tcPr>
            <w:tcW w:type="dxa" w:w="2086"/>
            <w:tcMar>
              <w:top w:w="50" w:type="dxa"/>
              <w:left w:w="90" w:type="dxa"/>
              <w:bottom w:w="60" w:type="dxa"/>
              <w:right w:w="90" w:type="dxa"/>
            </w:tcMar>
          </w:tcPr>
          <w:p>
            <w:pPr>
              <w:spacing w:before="0" w:after="0" w:line="252" w:lineRule="auto"/>
            </w:pPr>
            <w:r>
              <w:rPr>
                <w:rFonts w:ascii="Calibri" w:hAnsi="Calibri"/>
                <w:sz w:val="19"/>
              </w:rPr>
              <w:t>Segment 2</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10</w:t>
            </w:r>
          </w:p>
        </w:tc>
        <w:tc>
          <w:tcPr>
            <w:tcW w:type="dxa" w:w="6949"/>
            <w:tcMar>
              <w:top w:w="50" w:type="dxa"/>
              <w:left w:w="90" w:type="dxa"/>
              <w:bottom w:w="60" w:type="dxa"/>
              <w:right w:w="90" w:type="dxa"/>
            </w:tcMar>
          </w:tcPr>
          <w:p>
            <w:pPr>
              <w:spacing w:before="0" w:after="0" w:line="252" w:lineRule="auto"/>
            </w:pPr>
            <w:r>
              <w:rPr>
                <w:rFonts w:ascii="Calibri" w:hAnsi="Calibri"/>
                <w:sz w:val="19"/>
              </w:rPr>
              <w:t>The Most Important Sentence</w:t>
            </w:r>
          </w:p>
        </w:tc>
        <w:tc>
          <w:tcPr>
            <w:tcW w:type="dxa" w:w="2086"/>
            <w:tcMar>
              <w:top w:w="50" w:type="dxa"/>
              <w:left w:w="90" w:type="dxa"/>
              <w:bottom w:w="60" w:type="dxa"/>
              <w:right w:w="90" w:type="dxa"/>
            </w:tcMar>
          </w:tcPr>
          <w:p>
            <w:pPr>
              <w:spacing w:before="0" w:after="0" w:line="252" w:lineRule="auto"/>
            </w:pPr>
            <w:r>
              <w:rPr>
                <w:rFonts w:ascii="Calibri" w:hAnsi="Calibri"/>
                <w:sz w:val="19"/>
              </w:rPr>
              <w:t>Segment 2</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11</w:t>
            </w:r>
          </w:p>
        </w:tc>
        <w:tc>
          <w:tcPr>
            <w:tcW w:type="dxa" w:w="6949"/>
            <w:tcMar>
              <w:top w:w="50" w:type="dxa"/>
              <w:left w:w="90" w:type="dxa"/>
              <w:bottom w:w="60" w:type="dxa"/>
              <w:right w:w="90" w:type="dxa"/>
            </w:tcMar>
          </w:tcPr>
          <w:p>
            <w:pPr>
              <w:spacing w:before="0" w:after="0" w:line="252" w:lineRule="auto"/>
            </w:pPr>
            <w:r>
              <w:rPr>
                <w:rFonts w:ascii="Calibri" w:hAnsi="Calibri"/>
                <w:sz w:val="19"/>
              </w:rPr>
              <w:t>Our Agreements</w:t>
            </w:r>
          </w:p>
        </w:tc>
        <w:tc>
          <w:tcPr>
            <w:tcW w:type="dxa" w:w="2086"/>
            <w:tcMar>
              <w:top w:w="50" w:type="dxa"/>
              <w:left w:w="90" w:type="dxa"/>
              <w:bottom w:w="60" w:type="dxa"/>
              <w:right w:w="90" w:type="dxa"/>
            </w:tcMar>
          </w:tcPr>
          <w:p>
            <w:pPr>
              <w:spacing w:before="0" w:after="0" w:line="252" w:lineRule="auto"/>
            </w:pPr>
            <w:r>
              <w:rPr>
                <w:rFonts w:ascii="Calibri" w:hAnsi="Calibri"/>
                <w:sz w:val="19"/>
              </w:rPr>
              <w:t>Segment 2</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12</w:t>
            </w:r>
          </w:p>
        </w:tc>
        <w:tc>
          <w:tcPr>
            <w:tcW w:type="dxa" w:w="6949"/>
            <w:tcMar>
              <w:top w:w="50" w:type="dxa"/>
              <w:left w:w="90" w:type="dxa"/>
              <w:bottom w:w="60" w:type="dxa"/>
              <w:right w:w="90" w:type="dxa"/>
            </w:tcMar>
          </w:tcPr>
          <w:p>
            <w:pPr>
              <w:spacing w:before="0" w:after="0" w:line="252" w:lineRule="auto"/>
            </w:pPr>
            <w:r>
              <w:rPr>
                <w:rFonts w:ascii="Calibri" w:hAnsi="Calibri"/>
                <w:sz w:val="19"/>
              </w:rPr>
              <w:t>Hackles Up? Pause. Check. Tell.</w:t>
            </w:r>
          </w:p>
        </w:tc>
        <w:tc>
          <w:tcPr>
            <w:tcW w:type="dxa" w:w="2086"/>
            <w:tcMar>
              <w:top w:w="50" w:type="dxa"/>
              <w:left w:w="90" w:type="dxa"/>
              <w:bottom w:w="60" w:type="dxa"/>
              <w:right w:w="90" w:type="dxa"/>
            </w:tcMar>
          </w:tcPr>
          <w:p>
            <w:pPr>
              <w:spacing w:before="0" w:after="0" w:line="252" w:lineRule="auto"/>
            </w:pPr>
            <w:r>
              <w:rPr>
                <w:rFonts w:ascii="Calibri" w:hAnsi="Calibri"/>
                <w:sz w:val="19"/>
              </w:rPr>
              <w:t>Segment 2</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13</w:t>
            </w:r>
          </w:p>
        </w:tc>
        <w:tc>
          <w:tcPr>
            <w:tcW w:type="dxa" w:w="6949"/>
            <w:tcMar>
              <w:top w:w="50" w:type="dxa"/>
              <w:left w:w="90" w:type="dxa"/>
              <w:bottom w:w="60" w:type="dxa"/>
              <w:right w:w="90" w:type="dxa"/>
            </w:tcMar>
          </w:tcPr>
          <w:p>
            <w:pPr>
              <w:spacing w:before="0" w:after="0" w:line="252" w:lineRule="auto"/>
            </w:pPr>
            <w:r>
              <w:rPr>
                <w:rFonts w:ascii="Calibri" w:hAnsi="Calibri"/>
                <w:sz w:val="19"/>
              </w:rPr>
              <w:t>The Hand Signals</w:t>
            </w:r>
          </w:p>
        </w:tc>
        <w:tc>
          <w:tcPr>
            <w:tcW w:type="dxa" w:w="2086"/>
            <w:tcMar>
              <w:top w:w="50" w:type="dxa"/>
              <w:left w:w="90" w:type="dxa"/>
              <w:bottom w:w="60" w:type="dxa"/>
              <w:right w:w="90" w:type="dxa"/>
            </w:tcMar>
          </w:tcPr>
          <w:p>
            <w:pPr>
              <w:spacing w:before="0" w:after="0" w:line="252" w:lineRule="auto"/>
            </w:pPr>
            <w:r>
              <w:rPr>
                <w:rFonts w:ascii="Calibri" w:hAnsi="Calibri"/>
                <w:sz w:val="19"/>
              </w:rPr>
              <w:t>Segment 2</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14</w:t>
            </w:r>
          </w:p>
        </w:tc>
        <w:tc>
          <w:tcPr>
            <w:tcW w:type="dxa" w:w="6949"/>
            <w:tcMar>
              <w:top w:w="50" w:type="dxa"/>
              <w:left w:w="90" w:type="dxa"/>
              <w:bottom w:w="60" w:type="dxa"/>
              <w:right w:w="90" w:type="dxa"/>
            </w:tcMar>
          </w:tcPr>
          <w:p>
            <w:pPr>
              <w:spacing w:before="0" w:after="0" w:line="252" w:lineRule="auto"/>
            </w:pPr>
            <w:r>
              <w:rPr>
                <w:rFonts w:ascii="Calibri" w:hAnsi="Calibri"/>
                <w:sz w:val="19"/>
              </w:rPr>
              <w:t>Your Role: Recognize and Respond</w:t>
            </w:r>
          </w:p>
        </w:tc>
        <w:tc>
          <w:tcPr>
            <w:tcW w:type="dxa" w:w="2086"/>
            <w:tcMar>
              <w:top w:w="50" w:type="dxa"/>
              <w:left w:w="90" w:type="dxa"/>
              <w:bottom w:w="60" w:type="dxa"/>
              <w:right w:w="90" w:type="dxa"/>
            </w:tcMar>
          </w:tcPr>
          <w:p>
            <w:pPr>
              <w:spacing w:before="0" w:after="0" w:line="252" w:lineRule="auto"/>
            </w:pPr>
            <w:r>
              <w:rPr>
                <w:rFonts w:ascii="Calibri" w:hAnsi="Calibri"/>
                <w:sz w:val="19"/>
              </w:rPr>
              <w:t>Segment 2</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15</w:t>
            </w:r>
          </w:p>
        </w:tc>
        <w:tc>
          <w:tcPr>
            <w:tcW w:type="dxa" w:w="6949"/>
            <w:tcMar>
              <w:top w:w="50" w:type="dxa"/>
              <w:left w:w="90" w:type="dxa"/>
              <w:bottom w:w="60" w:type="dxa"/>
              <w:right w:w="90" w:type="dxa"/>
            </w:tcMar>
          </w:tcPr>
          <w:p>
            <w:pPr>
              <w:spacing w:before="0" w:after="0" w:line="252" w:lineRule="auto"/>
            </w:pPr>
            <w:r>
              <w:rPr>
                <w:rFonts w:ascii="Calibri" w:hAnsi="Calibri"/>
                <w:sz w:val="19"/>
              </w:rPr>
              <w:t>Fake Phish Derby: The Rules</w:t>
            </w:r>
          </w:p>
        </w:tc>
        <w:tc>
          <w:tcPr>
            <w:tcW w:type="dxa" w:w="2086"/>
            <w:tcMar>
              <w:top w:w="50" w:type="dxa"/>
              <w:left w:w="90" w:type="dxa"/>
              <w:bottom w:w="60" w:type="dxa"/>
              <w:right w:w="90" w:type="dxa"/>
            </w:tcMar>
          </w:tcPr>
          <w:p>
            <w:pPr>
              <w:spacing w:before="0" w:after="0" w:line="252" w:lineRule="auto"/>
            </w:pPr>
            <w:r>
              <w:rPr>
                <w:rFonts w:ascii="Calibri" w:hAnsi="Calibri"/>
                <w:sz w:val="19"/>
              </w:rPr>
              <w:t>Segment 3</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16</w:t>
            </w:r>
          </w:p>
        </w:tc>
        <w:tc>
          <w:tcPr>
            <w:tcW w:type="dxa" w:w="6949"/>
            <w:tcMar>
              <w:top w:w="50" w:type="dxa"/>
              <w:left w:w="90" w:type="dxa"/>
              <w:bottom w:w="60" w:type="dxa"/>
              <w:right w:w="90" w:type="dxa"/>
            </w:tcMar>
          </w:tcPr>
          <w:p>
            <w:pPr>
              <w:spacing w:before="0" w:after="0" w:line="252" w:lineRule="auto"/>
            </w:pPr>
            <w:r>
              <w:rPr>
                <w:rFonts w:ascii="Calibri" w:hAnsi="Calibri"/>
                <w:sz w:val="19"/>
              </w:rPr>
              <w:t>SPOT and FLAGS</w:t>
            </w:r>
          </w:p>
        </w:tc>
        <w:tc>
          <w:tcPr>
            <w:tcW w:type="dxa" w:w="2086"/>
            <w:tcMar>
              <w:top w:w="50" w:type="dxa"/>
              <w:left w:w="90" w:type="dxa"/>
              <w:bottom w:w="60" w:type="dxa"/>
              <w:right w:w="90" w:type="dxa"/>
            </w:tcMar>
          </w:tcPr>
          <w:p>
            <w:pPr>
              <w:spacing w:before="0" w:after="0" w:line="252" w:lineRule="auto"/>
            </w:pPr>
            <w:r>
              <w:rPr>
                <w:rFonts w:ascii="Calibri" w:hAnsi="Calibri"/>
                <w:sz w:val="19"/>
              </w:rPr>
              <w:t>Segment 3</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17</w:t>
            </w:r>
          </w:p>
        </w:tc>
        <w:tc>
          <w:tcPr>
            <w:tcW w:type="dxa" w:w="6949"/>
            <w:tcMar>
              <w:top w:w="50" w:type="dxa"/>
              <w:left w:w="90" w:type="dxa"/>
              <w:bottom w:w="60" w:type="dxa"/>
              <w:right w:w="90" w:type="dxa"/>
            </w:tcMar>
          </w:tcPr>
          <w:p>
            <w:pPr>
              <w:spacing w:before="0" w:after="0" w:line="252" w:lineRule="auto"/>
            </w:pPr>
            <w:r>
              <w:rPr>
                <w:rFonts w:ascii="Calibri" w:hAnsi="Calibri"/>
                <w:sz w:val="19"/>
              </w:rPr>
              <w:t>Sample Card: D1</w:t>
            </w:r>
          </w:p>
        </w:tc>
        <w:tc>
          <w:tcPr>
            <w:tcW w:type="dxa" w:w="2086"/>
            <w:tcMar>
              <w:top w:w="50" w:type="dxa"/>
              <w:left w:w="90" w:type="dxa"/>
              <w:bottom w:w="60" w:type="dxa"/>
              <w:right w:w="90" w:type="dxa"/>
            </w:tcMar>
          </w:tcPr>
          <w:p>
            <w:pPr>
              <w:spacing w:before="0" w:after="0" w:line="252" w:lineRule="auto"/>
            </w:pPr>
            <w:r>
              <w:rPr>
                <w:rFonts w:ascii="Calibri" w:hAnsi="Calibri"/>
                <w:sz w:val="19"/>
              </w:rPr>
              <w:t>Segment 3</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18</w:t>
            </w:r>
          </w:p>
        </w:tc>
        <w:tc>
          <w:tcPr>
            <w:tcW w:type="dxa" w:w="6949"/>
            <w:tcMar>
              <w:top w:w="50" w:type="dxa"/>
              <w:left w:w="90" w:type="dxa"/>
              <w:bottom w:w="60" w:type="dxa"/>
              <w:right w:w="90" w:type="dxa"/>
            </w:tcMar>
          </w:tcPr>
          <w:p>
            <w:pPr>
              <w:spacing w:before="0" w:after="0" w:line="252" w:lineRule="auto"/>
            </w:pPr>
            <w:r>
              <w:rPr>
                <w:rFonts w:ascii="Calibri" w:hAnsi="Calibri"/>
                <w:sz w:val="19"/>
              </w:rPr>
              <w:t>Breaking News! (Live Phish Drop)</w:t>
            </w:r>
          </w:p>
        </w:tc>
        <w:tc>
          <w:tcPr>
            <w:tcW w:type="dxa" w:w="2086"/>
            <w:tcMar>
              <w:top w:w="50" w:type="dxa"/>
              <w:left w:w="90" w:type="dxa"/>
              <w:bottom w:w="60" w:type="dxa"/>
              <w:right w:w="90" w:type="dxa"/>
            </w:tcMar>
          </w:tcPr>
          <w:p>
            <w:pPr>
              <w:spacing w:before="0" w:after="0" w:line="252" w:lineRule="auto"/>
            </w:pPr>
            <w:r>
              <w:rPr>
                <w:rFonts w:ascii="Calibri" w:hAnsi="Calibri"/>
                <w:sz w:val="19"/>
              </w:rPr>
              <w:t>Segment 3</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19</w:t>
            </w:r>
          </w:p>
        </w:tc>
        <w:tc>
          <w:tcPr>
            <w:tcW w:type="dxa" w:w="6949"/>
            <w:tcMar>
              <w:top w:w="50" w:type="dxa"/>
              <w:left w:w="90" w:type="dxa"/>
              <w:bottom w:w="60" w:type="dxa"/>
              <w:right w:w="90" w:type="dxa"/>
            </w:tcMar>
          </w:tcPr>
          <w:p>
            <w:pPr>
              <w:spacing w:before="0" w:after="0" w:line="252" w:lineRule="auto"/>
            </w:pPr>
            <w:r>
              <w:rPr>
                <w:rFonts w:ascii="Calibri" w:hAnsi="Calibri"/>
                <w:sz w:val="19"/>
              </w:rPr>
              <w:t>The Reveal</w:t>
            </w:r>
          </w:p>
        </w:tc>
        <w:tc>
          <w:tcPr>
            <w:tcW w:type="dxa" w:w="2086"/>
            <w:tcMar>
              <w:top w:w="50" w:type="dxa"/>
              <w:left w:w="90" w:type="dxa"/>
              <w:bottom w:w="60" w:type="dxa"/>
              <w:right w:w="90" w:type="dxa"/>
            </w:tcMar>
          </w:tcPr>
          <w:p>
            <w:pPr>
              <w:spacing w:before="0" w:after="0" w:line="252" w:lineRule="auto"/>
            </w:pPr>
            <w:r>
              <w:rPr>
                <w:rFonts w:ascii="Calibri" w:hAnsi="Calibri"/>
                <w:sz w:val="19"/>
              </w:rPr>
              <w:t>Segment 3</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20</w:t>
            </w:r>
          </w:p>
        </w:tc>
        <w:tc>
          <w:tcPr>
            <w:tcW w:type="dxa" w:w="6949"/>
            <w:tcMar>
              <w:top w:w="50" w:type="dxa"/>
              <w:left w:w="90" w:type="dxa"/>
              <w:bottom w:w="60" w:type="dxa"/>
              <w:right w:w="90" w:type="dxa"/>
            </w:tcMar>
          </w:tcPr>
          <w:p>
            <w:pPr>
              <w:spacing w:before="0" w:after="0" w:line="252" w:lineRule="auto"/>
            </w:pPr>
            <w:r>
              <w:rPr>
                <w:rFonts w:ascii="Calibri" w:hAnsi="Calibri"/>
                <w:sz w:val="19"/>
              </w:rPr>
              <w:t>Same Message, Two Answers (D12)</w:t>
            </w:r>
          </w:p>
        </w:tc>
        <w:tc>
          <w:tcPr>
            <w:tcW w:type="dxa" w:w="2086"/>
            <w:tcMar>
              <w:top w:w="50" w:type="dxa"/>
              <w:left w:w="90" w:type="dxa"/>
              <w:bottom w:w="60" w:type="dxa"/>
              <w:right w:w="90" w:type="dxa"/>
            </w:tcMar>
          </w:tcPr>
          <w:p>
            <w:pPr>
              <w:spacing w:before="0" w:after="0" w:line="252" w:lineRule="auto"/>
            </w:pPr>
            <w:r>
              <w:rPr>
                <w:rFonts w:ascii="Calibri" w:hAnsi="Calibri"/>
                <w:sz w:val="19"/>
              </w:rPr>
              <w:t>Segment 3</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21</w:t>
            </w:r>
          </w:p>
        </w:tc>
        <w:tc>
          <w:tcPr>
            <w:tcW w:type="dxa" w:w="6949"/>
            <w:tcMar>
              <w:top w:w="50" w:type="dxa"/>
              <w:left w:w="90" w:type="dxa"/>
              <w:bottom w:w="60" w:type="dxa"/>
              <w:right w:w="90" w:type="dxa"/>
            </w:tcMar>
          </w:tcPr>
          <w:p>
            <w:pPr>
              <w:spacing w:before="0" w:after="0" w:line="252" w:lineRule="auto"/>
            </w:pPr>
            <w:r>
              <w:rPr>
                <w:rFonts w:ascii="Calibri" w:hAnsi="Calibri"/>
                <w:sz w:val="19"/>
              </w:rPr>
              <w:t>The Own-Door Rule</w:t>
            </w:r>
          </w:p>
        </w:tc>
        <w:tc>
          <w:tcPr>
            <w:tcW w:type="dxa" w:w="2086"/>
            <w:tcMar>
              <w:top w:w="50" w:type="dxa"/>
              <w:left w:w="90" w:type="dxa"/>
              <w:bottom w:w="60" w:type="dxa"/>
              <w:right w:w="90" w:type="dxa"/>
            </w:tcMar>
          </w:tcPr>
          <w:p>
            <w:pPr>
              <w:spacing w:before="0" w:after="0" w:line="252" w:lineRule="auto"/>
            </w:pPr>
            <w:r>
              <w:rPr>
                <w:rFonts w:ascii="Calibri" w:hAnsi="Calibri"/>
                <w:sz w:val="19"/>
              </w:rPr>
              <w:t>Segment 3</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22</w:t>
            </w:r>
          </w:p>
        </w:tc>
        <w:tc>
          <w:tcPr>
            <w:tcW w:type="dxa" w:w="6949"/>
            <w:tcMar>
              <w:top w:w="50" w:type="dxa"/>
              <w:left w:w="90" w:type="dxa"/>
              <w:bottom w:w="60" w:type="dxa"/>
              <w:right w:w="90" w:type="dxa"/>
            </w:tcMar>
          </w:tcPr>
          <w:p>
            <w:pPr>
              <w:spacing w:before="0" w:after="0" w:line="252" w:lineRule="auto"/>
            </w:pPr>
            <w:r>
              <w:rPr>
                <w:rFonts w:ascii="Calibri" w:hAnsi="Calibri"/>
                <w:sz w:val="19"/>
              </w:rPr>
              <w:t>Pit Crew Stations</w:t>
            </w:r>
          </w:p>
        </w:tc>
        <w:tc>
          <w:tcPr>
            <w:tcW w:type="dxa" w:w="2086"/>
            <w:tcMar>
              <w:top w:w="50" w:type="dxa"/>
              <w:left w:w="90" w:type="dxa"/>
              <w:bottom w:w="60" w:type="dxa"/>
              <w:right w:w="90" w:type="dxa"/>
            </w:tcMar>
          </w:tcPr>
          <w:p>
            <w:pPr>
              <w:spacing w:before="0" w:after="0" w:line="252" w:lineRule="auto"/>
            </w:pPr>
            <w:r>
              <w:rPr>
                <w:rFonts w:ascii="Calibri" w:hAnsi="Calibri"/>
                <w:sz w:val="19"/>
              </w:rPr>
              <w:t>Segment 4</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23</w:t>
            </w:r>
          </w:p>
        </w:tc>
        <w:tc>
          <w:tcPr>
            <w:tcW w:type="dxa" w:w="6949"/>
            <w:tcMar>
              <w:top w:w="50" w:type="dxa"/>
              <w:left w:w="90" w:type="dxa"/>
              <w:bottom w:w="60" w:type="dxa"/>
              <w:right w:w="90" w:type="dxa"/>
            </w:tcMar>
          </w:tcPr>
          <w:p>
            <w:pPr>
              <w:spacing w:before="0" w:after="0" w:line="252" w:lineRule="auto"/>
            </w:pPr>
            <w:r>
              <w:rPr>
                <w:rFonts w:ascii="Calibri" w:hAnsi="Calibri"/>
                <w:sz w:val="19"/>
              </w:rPr>
              <w:t>Station Map and Rotation</w:t>
            </w:r>
          </w:p>
        </w:tc>
        <w:tc>
          <w:tcPr>
            <w:tcW w:type="dxa" w:w="2086"/>
            <w:tcMar>
              <w:top w:w="50" w:type="dxa"/>
              <w:left w:w="90" w:type="dxa"/>
              <w:bottom w:w="60" w:type="dxa"/>
              <w:right w:w="90" w:type="dxa"/>
            </w:tcMar>
          </w:tcPr>
          <w:p>
            <w:pPr>
              <w:spacing w:before="0" w:after="0" w:line="252" w:lineRule="auto"/>
            </w:pPr>
            <w:r>
              <w:rPr>
                <w:rFonts w:ascii="Calibri" w:hAnsi="Calibri"/>
                <w:sz w:val="19"/>
              </w:rPr>
              <w:t>Segment 4</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24</w:t>
            </w:r>
          </w:p>
        </w:tc>
        <w:tc>
          <w:tcPr>
            <w:tcW w:type="dxa" w:w="6949"/>
            <w:tcMar>
              <w:top w:w="50" w:type="dxa"/>
              <w:left w:w="90" w:type="dxa"/>
              <w:bottom w:w="60" w:type="dxa"/>
              <w:right w:w="90" w:type="dxa"/>
            </w:tcMar>
          </w:tcPr>
          <w:p>
            <w:pPr>
              <w:spacing w:before="0" w:after="0" w:line="252" w:lineRule="auto"/>
            </w:pPr>
            <w:r>
              <w:rPr>
                <w:rFonts w:ascii="Calibri" w:hAnsi="Calibri"/>
                <w:sz w:val="19"/>
              </w:rPr>
              <w:t>The Four Key Messages</w:t>
            </w:r>
          </w:p>
        </w:tc>
        <w:tc>
          <w:tcPr>
            <w:tcW w:type="dxa" w:w="2086"/>
            <w:tcMar>
              <w:top w:w="50" w:type="dxa"/>
              <w:left w:w="90" w:type="dxa"/>
              <w:bottom w:w="60" w:type="dxa"/>
              <w:right w:w="90" w:type="dxa"/>
            </w:tcMar>
          </w:tcPr>
          <w:p>
            <w:pPr>
              <w:spacing w:before="0" w:after="0" w:line="252" w:lineRule="auto"/>
            </w:pPr>
            <w:r>
              <w:rPr>
                <w:rFonts w:ascii="Calibri" w:hAnsi="Calibri"/>
                <w:sz w:val="19"/>
              </w:rPr>
              <w:t>Segment 4</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25</w:t>
            </w:r>
          </w:p>
        </w:tc>
        <w:tc>
          <w:tcPr>
            <w:tcW w:type="dxa" w:w="6949"/>
            <w:tcMar>
              <w:top w:w="50" w:type="dxa"/>
              <w:left w:w="90" w:type="dxa"/>
              <w:bottom w:w="60" w:type="dxa"/>
              <w:right w:w="90" w:type="dxa"/>
            </w:tcMar>
          </w:tcPr>
          <w:p>
            <w:pPr>
              <w:spacing w:before="0" w:after="0" w:line="252" w:lineRule="auto"/>
            </w:pPr>
            <w:r>
              <w:rPr>
                <w:rFonts w:ascii="Calibri" w:hAnsi="Calibri"/>
                <w:sz w:val="19"/>
              </w:rPr>
              <w:t>Break and Hackles Bingo</w:t>
            </w:r>
          </w:p>
        </w:tc>
        <w:tc>
          <w:tcPr>
            <w:tcW w:type="dxa" w:w="2086"/>
            <w:tcMar>
              <w:top w:w="50" w:type="dxa"/>
              <w:left w:w="90" w:type="dxa"/>
              <w:bottom w:w="60" w:type="dxa"/>
              <w:right w:w="90" w:type="dxa"/>
            </w:tcMar>
          </w:tcPr>
          <w:p>
            <w:pPr>
              <w:spacing w:before="0" w:after="0" w:line="252" w:lineRule="auto"/>
            </w:pPr>
            <w:r>
              <w:rPr>
                <w:rFonts w:ascii="Calibri" w:hAnsi="Calibri"/>
                <w:sz w:val="19"/>
              </w:rPr>
              <w:t>Break</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26</w:t>
            </w:r>
          </w:p>
        </w:tc>
        <w:tc>
          <w:tcPr>
            <w:tcW w:type="dxa" w:w="6949"/>
            <w:tcMar>
              <w:top w:w="50" w:type="dxa"/>
              <w:left w:w="90" w:type="dxa"/>
              <w:bottom w:w="60" w:type="dxa"/>
              <w:right w:w="90" w:type="dxa"/>
            </w:tcMar>
          </w:tcPr>
          <w:p>
            <w:pPr>
              <w:spacing w:before="0" w:after="0" w:line="252" w:lineRule="auto"/>
            </w:pPr>
            <w:r>
              <w:rPr>
                <w:rFonts w:ascii="Calibri" w:hAnsi="Calibri"/>
                <w:sz w:val="19"/>
              </w:rPr>
              <w:t>Say-It-Right Relay: The Rules</w:t>
            </w:r>
          </w:p>
        </w:tc>
        <w:tc>
          <w:tcPr>
            <w:tcW w:type="dxa" w:w="2086"/>
            <w:tcMar>
              <w:top w:w="50" w:type="dxa"/>
              <w:left w:w="90" w:type="dxa"/>
              <w:bottom w:w="60" w:type="dxa"/>
              <w:right w:w="90" w:type="dxa"/>
            </w:tcMar>
          </w:tcPr>
          <w:p>
            <w:pPr>
              <w:spacing w:before="0" w:after="0" w:line="252" w:lineRule="auto"/>
            </w:pPr>
            <w:r>
              <w:rPr>
                <w:rFonts w:ascii="Calibri" w:hAnsi="Calibri"/>
                <w:sz w:val="19"/>
              </w:rPr>
              <w:t>Segment 5</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27</w:t>
            </w:r>
          </w:p>
        </w:tc>
        <w:tc>
          <w:tcPr>
            <w:tcW w:type="dxa" w:w="6949"/>
            <w:tcMar>
              <w:top w:w="50" w:type="dxa"/>
              <w:left w:w="90" w:type="dxa"/>
              <w:bottom w:w="60" w:type="dxa"/>
              <w:right w:w="90" w:type="dxa"/>
            </w:tcMar>
          </w:tcPr>
          <w:p>
            <w:pPr>
              <w:spacing w:before="0" w:after="0" w:line="252" w:lineRule="auto"/>
            </w:pPr>
            <w:r>
              <w:rPr>
                <w:rFonts w:ascii="Calibri" w:hAnsi="Calibri"/>
                <w:sz w:val="19"/>
              </w:rPr>
              <w:t>Say This, Not That</w:t>
            </w:r>
          </w:p>
        </w:tc>
        <w:tc>
          <w:tcPr>
            <w:tcW w:type="dxa" w:w="2086"/>
            <w:tcMar>
              <w:top w:w="50" w:type="dxa"/>
              <w:left w:w="90" w:type="dxa"/>
              <w:bottom w:w="60" w:type="dxa"/>
              <w:right w:w="90" w:type="dxa"/>
            </w:tcMar>
          </w:tcPr>
          <w:p>
            <w:pPr>
              <w:spacing w:before="0" w:after="0" w:line="252" w:lineRule="auto"/>
            </w:pPr>
            <w:r>
              <w:rPr>
                <w:rFonts w:ascii="Calibri" w:hAnsi="Calibri"/>
                <w:sz w:val="19"/>
              </w:rPr>
              <w:t>Segment 5</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28</w:t>
            </w:r>
          </w:p>
        </w:tc>
        <w:tc>
          <w:tcPr>
            <w:tcW w:type="dxa" w:w="6949"/>
            <w:tcMar>
              <w:top w:w="50" w:type="dxa"/>
              <w:left w:w="90" w:type="dxa"/>
              <w:bottom w:w="60" w:type="dxa"/>
              <w:right w:w="90" w:type="dxa"/>
            </w:tcMar>
          </w:tcPr>
          <w:p>
            <w:pPr>
              <w:spacing w:before="0" w:after="0" w:line="252" w:lineRule="auto"/>
            </w:pPr>
            <w:r>
              <w:rPr>
                <w:rFonts w:ascii="Calibri" w:hAnsi="Calibri"/>
                <w:sz w:val="19"/>
              </w:rPr>
              <w:t>Thank-You Showdown</w:t>
            </w:r>
          </w:p>
        </w:tc>
        <w:tc>
          <w:tcPr>
            <w:tcW w:type="dxa" w:w="2086"/>
            <w:tcMar>
              <w:top w:w="50" w:type="dxa"/>
              <w:left w:w="90" w:type="dxa"/>
              <w:bottom w:w="60" w:type="dxa"/>
              <w:right w:w="90" w:type="dxa"/>
            </w:tcMar>
          </w:tcPr>
          <w:p>
            <w:pPr>
              <w:spacing w:before="0" w:after="0" w:line="252" w:lineRule="auto"/>
            </w:pPr>
            <w:r>
              <w:rPr>
                <w:rFonts w:ascii="Calibri" w:hAnsi="Calibri"/>
                <w:sz w:val="19"/>
              </w:rPr>
              <w:t>Segment 5</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29</w:t>
            </w:r>
          </w:p>
        </w:tc>
        <w:tc>
          <w:tcPr>
            <w:tcW w:type="dxa" w:w="6949"/>
            <w:tcMar>
              <w:top w:w="50" w:type="dxa"/>
              <w:left w:w="90" w:type="dxa"/>
              <w:bottom w:w="60" w:type="dxa"/>
              <w:right w:w="90" w:type="dxa"/>
            </w:tcMar>
          </w:tcPr>
          <w:p>
            <w:pPr>
              <w:spacing w:before="0" w:after="0" w:line="252" w:lineRule="auto"/>
            </w:pPr>
            <w:r>
              <w:rPr>
                <w:rFonts w:ascii="Calibri" w:hAnsi="Calibri"/>
                <w:sz w:val="19"/>
              </w:rPr>
              <w:t>Before We Begin: Role-Play Safety Rails</w:t>
            </w:r>
          </w:p>
        </w:tc>
        <w:tc>
          <w:tcPr>
            <w:tcW w:type="dxa" w:w="2086"/>
            <w:tcMar>
              <w:top w:w="50" w:type="dxa"/>
              <w:left w:w="90" w:type="dxa"/>
              <w:bottom w:w="60" w:type="dxa"/>
              <w:right w:w="90" w:type="dxa"/>
            </w:tcMar>
          </w:tcPr>
          <w:p>
            <w:pPr>
              <w:spacing w:before="0" w:after="0" w:line="252" w:lineRule="auto"/>
            </w:pPr>
            <w:r>
              <w:rPr>
                <w:rFonts w:ascii="Calibri" w:hAnsi="Calibri"/>
                <w:sz w:val="19"/>
              </w:rPr>
              <w:t>Segment 6</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30</w:t>
            </w:r>
          </w:p>
        </w:tc>
        <w:tc>
          <w:tcPr>
            <w:tcW w:type="dxa" w:w="6949"/>
            <w:tcMar>
              <w:top w:w="50" w:type="dxa"/>
              <w:left w:w="90" w:type="dxa"/>
              <w:bottom w:w="60" w:type="dxa"/>
              <w:right w:w="90" w:type="dxa"/>
            </w:tcMar>
          </w:tcPr>
          <w:p>
            <w:pPr>
              <w:spacing w:before="0" w:after="0" w:line="252" w:lineRule="auto"/>
            </w:pPr>
            <w:r>
              <w:rPr>
                <w:rFonts w:ascii="Calibri" w:hAnsi="Calibri"/>
                <w:sz w:val="19"/>
              </w:rPr>
              <w:t>Traffic-Light Cards</w:t>
            </w:r>
          </w:p>
        </w:tc>
        <w:tc>
          <w:tcPr>
            <w:tcW w:type="dxa" w:w="2086"/>
            <w:tcMar>
              <w:top w:w="50" w:type="dxa"/>
              <w:left w:w="90" w:type="dxa"/>
              <w:bottom w:w="60" w:type="dxa"/>
              <w:right w:w="90" w:type="dxa"/>
            </w:tcMar>
          </w:tcPr>
          <w:p>
            <w:pPr>
              <w:spacing w:before="0" w:after="0" w:line="252" w:lineRule="auto"/>
            </w:pPr>
            <w:r>
              <w:rPr>
                <w:rFonts w:ascii="Calibri" w:hAnsi="Calibri"/>
                <w:sz w:val="19"/>
              </w:rPr>
              <w:t>Segment 6</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31</w:t>
            </w:r>
          </w:p>
        </w:tc>
        <w:tc>
          <w:tcPr>
            <w:tcW w:type="dxa" w:w="6949"/>
            <w:tcMar>
              <w:top w:w="50" w:type="dxa"/>
              <w:left w:w="90" w:type="dxa"/>
              <w:bottom w:w="60" w:type="dxa"/>
              <w:right w:w="90" w:type="dxa"/>
            </w:tcMar>
          </w:tcPr>
          <w:p>
            <w:pPr>
              <w:spacing w:before="0" w:after="0" w:line="252" w:lineRule="auto"/>
            </w:pPr>
            <w:r>
              <w:rPr>
                <w:rFonts w:ascii="Calibri" w:hAnsi="Calibri"/>
                <w:sz w:val="19"/>
              </w:rPr>
              <w:t>Demo: Two Versions</w:t>
            </w:r>
          </w:p>
        </w:tc>
        <w:tc>
          <w:tcPr>
            <w:tcW w:type="dxa" w:w="2086"/>
            <w:tcMar>
              <w:top w:w="50" w:type="dxa"/>
              <w:left w:w="90" w:type="dxa"/>
              <w:bottom w:w="60" w:type="dxa"/>
              <w:right w:w="90" w:type="dxa"/>
            </w:tcMar>
          </w:tcPr>
          <w:p>
            <w:pPr>
              <w:spacing w:before="0" w:after="0" w:line="252" w:lineRule="auto"/>
            </w:pPr>
            <w:r>
              <w:rPr>
                <w:rFonts w:ascii="Calibri" w:hAnsi="Calibri"/>
                <w:sz w:val="19"/>
              </w:rPr>
              <w:t>Segment 6</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32</w:t>
            </w:r>
          </w:p>
        </w:tc>
        <w:tc>
          <w:tcPr>
            <w:tcW w:type="dxa" w:w="6949"/>
            <w:tcMar>
              <w:top w:w="50" w:type="dxa"/>
              <w:left w:w="90" w:type="dxa"/>
              <w:bottom w:w="60" w:type="dxa"/>
              <w:right w:w="90" w:type="dxa"/>
            </w:tcMar>
          </w:tcPr>
          <w:p>
            <w:pPr>
              <w:spacing w:before="0" w:after="0" w:line="252" w:lineRule="auto"/>
            </w:pPr>
            <w:r>
              <w:rPr>
                <w:rFonts w:ascii="Calibri" w:hAnsi="Calibri"/>
                <w:sz w:val="19"/>
              </w:rPr>
              <w:t>Trio Roles and Rounds</w:t>
            </w:r>
          </w:p>
        </w:tc>
        <w:tc>
          <w:tcPr>
            <w:tcW w:type="dxa" w:w="2086"/>
            <w:tcMar>
              <w:top w:w="50" w:type="dxa"/>
              <w:left w:w="90" w:type="dxa"/>
              <w:bottom w:w="60" w:type="dxa"/>
              <w:right w:w="90" w:type="dxa"/>
            </w:tcMar>
          </w:tcPr>
          <w:p>
            <w:pPr>
              <w:spacing w:before="0" w:after="0" w:line="252" w:lineRule="auto"/>
            </w:pPr>
            <w:r>
              <w:rPr>
                <w:rFonts w:ascii="Calibri" w:hAnsi="Calibri"/>
                <w:sz w:val="19"/>
              </w:rPr>
              <w:t>Segment 6</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33</w:t>
            </w:r>
          </w:p>
        </w:tc>
        <w:tc>
          <w:tcPr>
            <w:tcW w:type="dxa" w:w="6949"/>
            <w:tcMar>
              <w:top w:w="50" w:type="dxa"/>
              <w:left w:w="90" w:type="dxa"/>
              <w:bottom w:w="60" w:type="dxa"/>
              <w:right w:w="90" w:type="dxa"/>
            </w:tcMar>
          </w:tcPr>
          <w:p>
            <w:pPr>
              <w:spacing w:before="0" w:after="0" w:line="252" w:lineRule="auto"/>
            </w:pPr>
            <w:r>
              <w:rPr>
                <w:rFonts w:ascii="Calibri" w:hAnsi="Calibri"/>
                <w:sz w:val="19"/>
              </w:rPr>
              <w:t>The First 10 Minutes</w:t>
            </w:r>
          </w:p>
        </w:tc>
        <w:tc>
          <w:tcPr>
            <w:tcW w:type="dxa" w:w="2086"/>
            <w:tcMar>
              <w:top w:w="50" w:type="dxa"/>
              <w:left w:w="90" w:type="dxa"/>
              <w:bottom w:w="60" w:type="dxa"/>
              <w:right w:w="90" w:type="dxa"/>
            </w:tcMar>
          </w:tcPr>
          <w:p>
            <w:pPr>
              <w:spacing w:before="0" w:after="0" w:line="252" w:lineRule="auto"/>
            </w:pPr>
            <w:r>
              <w:rPr>
                <w:rFonts w:ascii="Calibri" w:hAnsi="Calibri"/>
                <w:sz w:val="19"/>
              </w:rPr>
              <w:t>Segment 6</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34</w:t>
            </w:r>
          </w:p>
        </w:tc>
        <w:tc>
          <w:tcPr>
            <w:tcW w:type="dxa" w:w="6949"/>
            <w:tcMar>
              <w:top w:w="50" w:type="dxa"/>
              <w:left w:w="90" w:type="dxa"/>
              <w:bottom w:w="60" w:type="dxa"/>
              <w:right w:w="90" w:type="dxa"/>
            </w:tcMar>
          </w:tcPr>
          <w:p>
            <w:pPr>
              <w:spacing w:before="0" w:after="0" w:line="252" w:lineRule="auto"/>
            </w:pPr>
            <w:r>
              <w:rPr>
                <w:rFonts w:ascii="Calibri" w:hAnsi="Calibri"/>
                <w:sz w:val="19"/>
              </w:rPr>
              <w:t>De-Role and Debrief</w:t>
            </w:r>
          </w:p>
        </w:tc>
        <w:tc>
          <w:tcPr>
            <w:tcW w:type="dxa" w:w="2086"/>
            <w:tcMar>
              <w:top w:w="50" w:type="dxa"/>
              <w:left w:w="90" w:type="dxa"/>
              <w:bottom w:w="60" w:type="dxa"/>
              <w:right w:w="90" w:type="dxa"/>
            </w:tcMar>
          </w:tcPr>
          <w:p>
            <w:pPr>
              <w:spacing w:before="0" w:after="0" w:line="252" w:lineRule="auto"/>
            </w:pPr>
            <w:r>
              <w:rPr>
                <w:rFonts w:ascii="Calibri" w:hAnsi="Calibri"/>
                <w:sz w:val="19"/>
              </w:rPr>
              <w:t>Segment 6</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35</w:t>
            </w:r>
          </w:p>
        </w:tc>
        <w:tc>
          <w:tcPr>
            <w:tcW w:type="dxa" w:w="6949"/>
            <w:tcMar>
              <w:top w:w="50" w:type="dxa"/>
              <w:left w:w="90" w:type="dxa"/>
              <w:bottom w:w="60" w:type="dxa"/>
              <w:right w:w="90" w:type="dxa"/>
            </w:tcMar>
          </w:tcPr>
          <w:p>
            <w:pPr>
              <w:spacing w:before="0" w:after="0" w:line="252" w:lineRule="auto"/>
            </w:pPr>
            <w:r>
              <w:rPr>
                <w:rFonts w:ascii="Calibri" w:hAnsi="Calibri"/>
                <w:sz w:val="19"/>
              </w:rPr>
              <w:t>Hackle Says: Reset</w:t>
            </w:r>
          </w:p>
        </w:tc>
        <w:tc>
          <w:tcPr>
            <w:tcW w:type="dxa" w:w="2086"/>
            <w:tcMar>
              <w:top w:w="50" w:type="dxa"/>
              <w:left w:w="90" w:type="dxa"/>
              <w:bottom w:w="60" w:type="dxa"/>
              <w:right w:w="90" w:type="dxa"/>
            </w:tcMar>
          </w:tcPr>
          <w:p>
            <w:pPr>
              <w:spacing w:before="0" w:after="0" w:line="252" w:lineRule="auto"/>
            </w:pPr>
            <w:r>
              <w:rPr>
                <w:rFonts w:ascii="Calibri" w:hAnsi="Calibri"/>
                <w:sz w:val="19"/>
              </w:rPr>
              <w:t>Segment 7</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36</w:t>
            </w:r>
          </w:p>
        </w:tc>
        <w:tc>
          <w:tcPr>
            <w:tcW w:type="dxa" w:w="6949"/>
            <w:tcMar>
              <w:top w:w="50" w:type="dxa"/>
              <w:left w:w="90" w:type="dxa"/>
              <w:bottom w:w="60" w:type="dxa"/>
              <w:right w:w="90" w:type="dxa"/>
            </w:tcMar>
          </w:tcPr>
          <w:p>
            <w:pPr>
              <w:spacing w:before="0" w:after="0" w:line="252" w:lineRule="auto"/>
            </w:pPr>
            <w:r>
              <w:rPr>
                <w:rFonts w:ascii="Calibri" w:hAnsi="Calibri"/>
                <w:sz w:val="19"/>
              </w:rPr>
              <w:t>The 15-Minute Lesson Shape</w:t>
            </w:r>
          </w:p>
        </w:tc>
        <w:tc>
          <w:tcPr>
            <w:tcW w:type="dxa" w:w="2086"/>
            <w:tcMar>
              <w:top w:w="50" w:type="dxa"/>
              <w:left w:w="90" w:type="dxa"/>
              <w:bottom w:w="60" w:type="dxa"/>
              <w:right w:w="90" w:type="dxa"/>
            </w:tcMar>
          </w:tcPr>
          <w:p>
            <w:pPr>
              <w:spacing w:before="0" w:after="0" w:line="252" w:lineRule="auto"/>
            </w:pPr>
            <w:r>
              <w:rPr>
                <w:rFonts w:ascii="Calibri" w:hAnsi="Calibri"/>
                <w:sz w:val="19"/>
              </w:rPr>
              <w:t>Segment 8</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37</w:t>
            </w:r>
          </w:p>
        </w:tc>
        <w:tc>
          <w:tcPr>
            <w:tcW w:type="dxa" w:w="6949"/>
            <w:tcMar>
              <w:top w:w="50" w:type="dxa"/>
              <w:left w:w="90" w:type="dxa"/>
              <w:bottom w:w="60" w:type="dxa"/>
              <w:right w:w="90" w:type="dxa"/>
            </w:tcMar>
          </w:tcPr>
          <w:p>
            <w:pPr>
              <w:spacing w:before="0" w:after="0" w:line="252" w:lineRule="auto"/>
            </w:pPr>
            <w:r>
              <w:rPr>
                <w:rFonts w:ascii="Calibri" w:hAnsi="Calibri"/>
                <w:sz w:val="19"/>
              </w:rPr>
              <w:t>Is the Lesson Fun, Safe, Skill-Based?</w:t>
            </w:r>
          </w:p>
        </w:tc>
        <w:tc>
          <w:tcPr>
            <w:tcW w:type="dxa" w:w="2086"/>
            <w:tcMar>
              <w:top w:w="50" w:type="dxa"/>
              <w:left w:w="90" w:type="dxa"/>
              <w:bottom w:w="60" w:type="dxa"/>
              <w:right w:w="90" w:type="dxa"/>
            </w:tcMar>
          </w:tcPr>
          <w:p>
            <w:pPr>
              <w:spacing w:before="0" w:after="0" w:line="252" w:lineRule="auto"/>
            </w:pPr>
            <w:r>
              <w:rPr>
                <w:rFonts w:ascii="Calibri" w:hAnsi="Calibri"/>
                <w:sz w:val="19"/>
              </w:rPr>
              <w:t>Segment 8</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38</w:t>
            </w:r>
          </w:p>
        </w:tc>
        <w:tc>
          <w:tcPr>
            <w:tcW w:type="dxa" w:w="6949"/>
            <w:tcMar>
              <w:top w:w="50" w:type="dxa"/>
              <w:left w:w="90" w:type="dxa"/>
              <w:bottom w:w="60" w:type="dxa"/>
              <w:right w:w="90" w:type="dxa"/>
            </w:tcMar>
          </w:tcPr>
          <w:p>
            <w:pPr>
              <w:spacing w:before="0" w:after="0" w:line="252" w:lineRule="auto"/>
            </w:pPr>
            <w:r>
              <w:rPr>
                <w:rFonts w:ascii="Calibri" w:hAnsi="Calibri"/>
                <w:sz w:val="19"/>
              </w:rPr>
              <w:t>Micro-Teach Protocol</w:t>
            </w:r>
          </w:p>
        </w:tc>
        <w:tc>
          <w:tcPr>
            <w:tcW w:type="dxa" w:w="2086"/>
            <w:tcMar>
              <w:top w:w="50" w:type="dxa"/>
              <w:left w:w="90" w:type="dxa"/>
              <w:bottom w:w="60" w:type="dxa"/>
              <w:right w:w="90" w:type="dxa"/>
            </w:tcMar>
          </w:tcPr>
          <w:p>
            <w:pPr>
              <w:spacing w:before="0" w:after="0" w:line="252" w:lineRule="auto"/>
            </w:pPr>
            <w:r>
              <w:rPr>
                <w:rFonts w:ascii="Calibri" w:hAnsi="Calibri"/>
                <w:sz w:val="19"/>
              </w:rPr>
              <w:t>Segment 8</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39</w:t>
            </w:r>
          </w:p>
        </w:tc>
        <w:tc>
          <w:tcPr>
            <w:tcW w:type="dxa" w:w="6949"/>
            <w:tcMar>
              <w:top w:w="50" w:type="dxa"/>
              <w:left w:w="90" w:type="dxa"/>
              <w:bottom w:w="60" w:type="dxa"/>
              <w:right w:w="90" w:type="dxa"/>
            </w:tcMar>
          </w:tcPr>
          <w:p>
            <w:pPr>
              <w:spacing w:before="0" w:after="0" w:line="252" w:lineRule="auto"/>
            </w:pPr>
            <w:r>
              <w:rPr>
                <w:rFonts w:ascii="Calibri" w:hAnsi="Calibri"/>
                <w:sz w:val="19"/>
              </w:rPr>
              <w:t>Two Glows and a Grow</w:t>
            </w:r>
          </w:p>
        </w:tc>
        <w:tc>
          <w:tcPr>
            <w:tcW w:type="dxa" w:w="2086"/>
            <w:tcMar>
              <w:top w:w="50" w:type="dxa"/>
              <w:left w:w="90" w:type="dxa"/>
              <w:bottom w:w="60" w:type="dxa"/>
              <w:right w:w="90" w:type="dxa"/>
            </w:tcMar>
          </w:tcPr>
          <w:p>
            <w:pPr>
              <w:spacing w:before="0" w:after="0" w:line="252" w:lineRule="auto"/>
            </w:pPr>
            <w:r>
              <w:rPr>
                <w:rFonts w:ascii="Calibri" w:hAnsi="Calibri"/>
                <w:sz w:val="19"/>
              </w:rPr>
              <w:t>Segment 8</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40</w:t>
            </w:r>
          </w:p>
        </w:tc>
        <w:tc>
          <w:tcPr>
            <w:tcW w:type="dxa" w:w="6949"/>
            <w:tcMar>
              <w:top w:w="50" w:type="dxa"/>
              <w:left w:w="90" w:type="dxa"/>
              <w:bottom w:w="60" w:type="dxa"/>
              <w:right w:w="90" w:type="dxa"/>
            </w:tcMar>
          </w:tcPr>
          <w:p>
            <w:pPr>
              <w:spacing w:before="0" w:after="0" w:line="252" w:lineRule="auto"/>
            </w:pPr>
            <w:r>
              <w:rPr>
                <w:rFonts w:ascii="Calibri" w:hAnsi="Calibri"/>
                <w:sz w:val="19"/>
              </w:rPr>
              <w:t>Your Monday Plan</w:t>
            </w:r>
          </w:p>
        </w:tc>
        <w:tc>
          <w:tcPr>
            <w:tcW w:type="dxa" w:w="2086"/>
            <w:tcMar>
              <w:top w:w="50" w:type="dxa"/>
              <w:left w:w="90" w:type="dxa"/>
              <w:bottom w:w="60" w:type="dxa"/>
              <w:right w:w="90" w:type="dxa"/>
            </w:tcMar>
          </w:tcPr>
          <w:p>
            <w:pPr>
              <w:spacing w:before="0" w:after="0" w:line="252" w:lineRule="auto"/>
            </w:pPr>
            <w:r>
              <w:rPr>
                <w:rFonts w:ascii="Calibri" w:hAnsi="Calibri"/>
                <w:sz w:val="19"/>
              </w:rPr>
              <w:t>Segment 9</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41</w:t>
            </w:r>
          </w:p>
        </w:tc>
        <w:tc>
          <w:tcPr>
            <w:tcW w:type="dxa" w:w="6949"/>
            <w:tcMar>
              <w:top w:w="50" w:type="dxa"/>
              <w:left w:w="90" w:type="dxa"/>
              <w:bottom w:w="60" w:type="dxa"/>
              <w:right w:w="90" w:type="dxa"/>
            </w:tcMar>
          </w:tcPr>
          <w:p>
            <w:pPr>
              <w:spacing w:before="0" w:after="0" w:line="252" w:lineRule="auto"/>
            </w:pPr>
            <w:r>
              <w:rPr>
                <w:rFonts w:ascii="Calibri" w:hAnsi="Calibri"/>
                <w:sz w:val="19"/>
              </w:rPr>
              <w:t>The Hackles Teacher's Pledge</w:t>
            </w:r>
          </w:p>
        </w:tc>
        <w:tc>
          <w:tcPr>
            <w:tcW w:type="dxa" w:w="2086"/>
            <w:tcMar>
              <w:top w:w="50" w:type="dxa"/>
              <w:left w:w="90" w:type="dxa"/>
              <w:bottom w:w="60" w:type="dxa"/>
              <w:right w:w="90" w:type="dxa"/>
            </w:tcMar>
          </w:tcPr>
          <w:p>
            <w:pPr>
              <w:spacing w:before="0" w:after="0" w:line="252" w:lineRule="auto"/>
            </w:pPr>
            <w:r>
              <w:rPr>
                <w:rFonts w:ascii="Calibri" w:hAnsi="Calibri"/>
                <w:sz w:val="19"/>
              </w:rPr>
              <w:t>Segment 10</w:t>
            </w:r>
          </w:p>
        </w:tc>
      </w:tr>
      <w:tr>
        <w:trPr>
          <w:cantSplit/>
        </w:trPr>
        <w:tc>
          <w:tcPr>
            <w:tcW w:type="dxa" w:w="758"/>
            <w:tcMar>
              <w:top w:w="50" w:type="dxa"/>
              <w:left w:w="0" w:type="dxa"/>
              <w:bottom w:w="60" w:type="dxa"/>
              <w:right w:w="90" w:type="dxa"/>
            </w:tcMar>
          </w:tcPr>
          <w:p>
            <w:pPr>
              <w:spacing w:before="0" w:after="0" w:line="252" w:lineRule="auto"/>
            </w:pPr>
            <w:r>
              <w:rPr>
                <w:rFonts w:ascii="Calibri" w:hAnsi="Calibri"/>
                <w:sz w:val="19"/>
              </w:rPr>
              <w:t>42</w:t>
            </w:r>
          </w:p>
        </w:tc>
        <w:tc>
          <w:tcPr>
            <w:tcW w:type="dxa" w:w="6949"/>
            <w:tcMar>
              <w:top w:w="50" w:type="dxa"/>
              <w:left w:w="90" w:type="dxa"/>
              <w:bottom w:w="60" w:type="dxa"/>
              <w:right w:w="90" w:type="dxa"/>
            </w:tcMar>
          </w:tcPr>
          <w:p>
            <w:pPr>
              <w:spacing w:before="0" w:after="0" w:line="252" w:lineRule="auto"/>
            </w:pPr>
            <w:r>
              <w:rPr>
                <w:rFonts w:ascii="Calibri" w:hAnsi="Calibri"/>
                <w:sz w:val="19"/>
              </w:rPr>
              <w:t>Thank You and Where to Find Help</w:t>
            </w:r>
          </w:p>
        </w:tc>
        <w:tc>
          <w:tcPr>
            <w:tcW w:type="dxa" w:w="2086"/>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Section 1: Welcome (0:00-0:12 including Line-Up)</w:t>
      </w:r>
    </w:p>
    <w:p>
      <w:pPr>
        <w:pStyle w:val="Heading3"/>
      </w:pPr>
      <w:r>
        <w:rPr/>
        <w:t>Slide 1: Hackles: Teaching Online Safety, Fun and Safe (90)</w:t>
      </w:r>
    </w:p>
    <w:p>
      <w:r>
        <w:rPr>
          <w:b/>
        </w:rPr>
        <w:t>On the slide</w:t>
      </w:r>
    </w:p>
    <w:p>
      <w:pPr>
        <w:pStyle w:val="ListBullet"/>
      </w:pPr>
      <w:r>
        <w:rPr/>
        <w:t xml:space="preserve">Title: </w:t>
      </w:r>
      <w:r>
        <w:rPr>
          <w:b/>
        </w:rPr>
        <w:t>Hackles: Teaching Online Safety, Fun and Safe</w:t>
      </w:r>
    </w:p>
    <w:p>
      <w:pPr>
        <w:pStyle w:val="ListBullet"/>
      </w:pPr>
      <w:r>
        <w:rPr/>
        <w:t>Subtitle: Trust your hackles. Pause · Check · Tell.</w:t>
      </w:r>
    </w:p>
    <w:p>
      <w:pPr>
        <w:pStyle w:val="ListBullet"/>
      </w:pPr>
      <w:r>
        <w:rPr/>
        <w:t>Presenter name and role; date</w:t>
      </w:r>
    </w:p>
    <w:p>
      <w:pPr>
        <w:pStyle w:val="ListBullet"/>
      </w:pPr>
      <w:r>
        <w:rPr/>
        <w:t>Footer: Hackles · a free kit · quillsup.org</w:t>
      </w:r>
    </w:p>
    <w:p>
      <w:r>
        <w:rPr>
          <w:b/>
        </w:rPr>
        <w:t>Speaker notes</w:t>
      </w:r>
    </w:p>
    <w:p>
      <w:r>
        <w:rPr/>
        <w:t>Music on while people arrive. Say: "Good morning, everyone! Welcome to Hackles. I'm [name], and I am not a cybersecurity expert. I'm the person who got volunteered." Pause for laughter. "If you can listen, stay steady, and know who to call, you can teach this curriculum well." Click to Slide 2.</w:t>
      </w:r>
    </w:p>
    <w:p>
      <w:r>
        <w:rPr>
          <w:b/>
        </w:rPr>
        <w:t>Visual:</w:t>
      </w:r>
      <w:r>
        <w:rPr/>
        <w:t xml:space="preserve"> the Hackles logo (a baby hedgehog with pale-yellow, tangerine-tipped quills standing up) large on the right; a small row of five hand-signal icons across the bottom.</w:t>
      </w:r>
    </w:p>
    <w:p>
      <w:pPr>
        <w:pStyle w:val="Heading3"/>
      </w:pPr>
      <w:r>
        <w:rPr/>
        <w:t>Slide 2: Three Promises (90)</w:t>
      </w:r>
    </w:p>
    <w:p>
      <w:r>
        <w:rPr>
          <w:b/>
        </w:rPr>
        <w:t>On the slide</w:t>
      </w:r>
    </w:p>
    <w:p>
      <w:pPr>
        <w:spacing w:before="0" w:after="60"/>
        <w:ind w:left="504" w:hanging="360"/>
      </w:pPr>
      <w:r>
        <w:rPr>
          <w:b/>
          <w:color w:val="2F6F73"/>
        </w:rPr>
        <w:t xml:space="preserve">1. </w:t>
      </w:r>
      <w:r>
        <w:rPr/>
        <w:t>Nobody will scare you.</w:t>
      </w:r>
    </w:p>
    <w:p>
      <w:pPr>
        <w:spacing w:before="0" w:after="60"/>
        <w:ind w:left="504" w:hanging="360"/>
      </w:pPr>
      <w:r>
        <w:rPr>
          <w:b/>
          <w:color w:val="2F6F73"/>
        </w:rPr>
        <w:t xml:space="preserve">2. </w:t>
      </w:r>
      <w:r>
        <w:rPr/>
        <w:t>Nobody has to tell a personal story.</w:t>
      </w:r>
    </w:p>
    <w:p>
      <w:pPr>
        <w:spacing w:before="0" w:after="60"/>
        <w:ind w:left="504" w:hanging="360"/>
      </w:pPr>
      <w:r>
        <w:rPr>
          <w:b/>
          <w:color w:val="2F6F73"/>
        </w:rPr>
        <w:t xml:space="preserve">3. </w:t>
      </w:r>
      <w:r>
        <w:rPr/>
        <w:t>You will laugh at least once.</w:t>
      </w:r>
    </w:p>
    <w:p>
      <w:r>
        <w:rPr>
          <w:b/>
        </w:rPr>
        <w:t>Speaker notes</w:t>
      </w:r>
    </w:p>
    <w:p>
      <w:r>
        <w:rPr/>
        <w:t>"I promise three things. One: nobody will scare you. Two: nobody has to tell a personal story, and everything today is fictional. Three: you will laugh at least once. If we keep all three promises, we are doing it right. At the end I will ask whether we did." Say that the scare-free approach is the point: skills beat fear.</w:t>
      </w:r>
    </w:p>
    <w:p>
      <w:r>
        <w:rPr>
          <w:b/>
        </w:rPr>
        <w:t>Visual:</w:t>
      </w:r>
      <w:r>
        <w:rPr/>
        <w:t xml:space="preserve"> three large numbered circles. A tiny Hackle with eyebrows raised on the third.</w:t>
      </w:r>
    </w:p>
    <w:p>
      <w:pPr>
        <w:pStyle w:val="Heading3"/>
      </w:pPr>
      <w:r>
        <w:rPr/>
        <w:t>Slide 3: Today's Agenda (90)</w:t>
      </w:r>
    </w:p>
    <w:p>
      <w:r>
        <w:rPr>
          <w:b/>
        </w:rPr>
        <w:t>On the slide</w:t>
      </w:r>
      <w:r>
        <w:rPr/>
        <w:t xml:space="preserve"> (use the 3-hour table; for the 90-minute version use the short table)</w:t>
      </w:r>
    </w:p>
    <w:p>
      <w:pPr>
        <w:pStyle w:val="ListBullet"/>
      </w:pPr>
      <w:r>
        <w:rPr/>
        <w:t>Gut-Check Line-Up</w:t>
      </w:r>
    </w:p>
    <w:p>
      <w:pPr>
        <w:pStyle w:val="ListBullet"/>
      </w:pPr>
      <w:r>
        <w:rPr/>
        <w:t>Why this, why us</w:t>
      </w:r>
    </w:p>
    <w:p>
      <w:pPr>
        <w:pStyle w:val="ListBullet"/>
      </w:pPr>
      <w:r>
        <w:rPr/>
        <w:t>Fake Phish Derby</w:t>
      </w:r>
    </w:p>
    <w:p>
      <w:pPr>
        <w:pStyle w:val="ListBullet"/>
      </w:pPr>
      <w:r>
        <w:rPr/>
        <w:t>Pit Crew Stations</w:t>
      </w:r>
    </w:p>
    <w:p>
      <w:pPr>
        <w:pStyle w:val="ListBullet"/>
      </w:pPr>
      <w:r>
        <w:rPr/>
        <w:t>Break</w:t>
      </w:r>
    </w:p>
    <w:p>
      <w:pPr>
        <w:pStyle w:val="ListBullet"/>
      </w:pPr>
      <w:r>
        <w:rPr/>
        <w:t>Say-It-Right Relay</w:t>
      </w:r>
    </w:p>
    <w:p>
      <w:pPr>
        <w:pStyle w:val="ListBullet"/>
      </w:pPr>
      <w:r>
        <w:rPr/>
        <w:t>Disclosure Role-Play (with safety rails)</w:t>
      </w:r>
    </w:p>
    <w:p>
      <w:pPr>
        <w:pStyle w:val="ListBullet"/>
      </w:pPr>
      <w:r>
        <w:rPr/>
        <w:t>Reset</w:t>
      </w:r>
    </w:p>
    <w:p>
      <w:pPr>
        <w:pStyle w:val="ListBullet"/>
      </w:pPr>
      <w:r>
        <w:rPr/>
        <w:t>Micro-Teach Round</w:t>
      </w:r>
    </w:p>
    <w:p>
      <w:pPr>
        <w:pStyle w:val="ListBullet"/>
      </w:pPr>
      <w:r>
        <w:rPr/>
        <w:t>Monday Plan and Pledge</w:t>
      </w:r>
    </w:p>
    <w:p>
      <w:r>
        <w:rPr>
          <w:b/>
        </w:rPr>
        <w:t>Speaker notes</w:t>
      </w:r>
    </w:p>
    <w:p>
      <w:r>
        <w:rPr/>
        <w:t>Read the agenda aloud with the clock times from the Facilitator Guide, Section 6. Highlight which parts are active: "Nine of these are on your feet or hands-on." Mention the two protected moments: the break and the disclosure role-play, which is the one segment with no points and no audience.</w:t>
      </w:r>
    </w:p>
    <w:p>
      <w:r>
        <w:rPr>
          <w:b/>
        </w:rPr>
        <w:t>Visual:</w:t>
      </w:r>
      <w:r>
        <w:rPr/>
        <w:t xml:space="preserve"> a horizontal timeline with small icons (a finish flag for the Derby, a ladder, a speech bubble, a pickle trophy).</w:t>
      </w:r>
    </w:p>
    <w:p>
      <w:pPr>
        <w:pStyle w:val="Heading3"/>
      </w:pPr>
      <w:r>
        <w:rPr/>
        <w:t>Slide 4: Housekeeping and the Reset Corner</w:t>
      </w:r>
    </w:p>
    <w:p>
      <w:r>
        <w:rPr>
          <w:b/>
        </w:rPr>
        <w:t>On the slide</w:t>
      </w:r>
    </w:p>
    <w:p>
      <w:pPr>
        <w:pStyle w:val="ListBullet"/>
      </w:pPr>
      <w:r>
        <w:rPr/>
        <w:t>Restrooms · water · snacks</w:t>
      </w:r>
    </w:p>
    <w:p>
      <w:pPr>
        <w:pStyle w:val="ListBullet"/>
      </w:pPr>
      <w:r>
        <w:rPr/>
        <w:t>Phones in pockets until the break</w:t>
      </w:r>
    </w:p>
    <w:p>
      <w:pPr>
        <w:pStyle w:val="ListBullet"/>
      </w:pPr>
      <w:r>
        <w:rPr>
          <w:b/>
        </w:rPr>
        <w:t>Reset Corner:</w:t>
      </w:r>
      <w:r>
        <w:rPr/>
        <w:t xml:space="preserve"> use any time. No explanation needed.</w:t>
      </w:r>
    </w:p>
    <w:p>
      <w:pPr>
        <w:pStyle w:val="ListBullet"/>
      </w:pPr>
      <w:r>
        <w:rPr/>
        <w:t>Counselor: [name] is here. Look at H7 for how to reach them.</w:t>
      </w:r>
    </w:p>
    <w:p>
      <w:r>
        <w:rPr>
          <w:b/>
        </w:rPr>
        <w:t>Speaker notes</w:t>
      </w:r>
    </w:p>
    <w:p>
      <w:r>
        <w:rPr/>
        <w:t>"Some of this subject can touch real life. If you need a minute, the Reset Corner is yours, and nobody will ask why. [Counselor name] is here for the whole day." Point to the corner. Remind: "We'll take a break at 1:17."</w:t>
      </w:r>
    </w:p>
    <w:p>
      <w:r>
        <w:rPr>
          <w:b/>
        </w:rPr>
        <w:t>Visual:</w:t>
      </w:r>
      <w:r>
        <w:rPr/>
        <w:t xml:space="preserve"> a photo or sketch of a comfy chair with a small plant. Counselor's name in large text.</w:t>
      </w:r>
    </w:p>
    <w:p>
      <w:pPr>
        <w:pStyle w:val="Heading3"/>
      </w:pPr>
      <w:r>
        <w:rPr/>
        <w:t>Slide 5: The Gut-Check Line-Up: How It Works</w:t>
      </w:r>
    </w:p>
    <w:p>
      <w:r>
        <w:rPr>
          <w:b/>
        </w:rPr>
        <w:t>On the slide</w:t>
      </w:r>
    </w:p>
    <w:p>
      <w:pPr>
        <w:pStyle w:val="ListBullet"/>
      </w:pPr>
      <w:r>
        <w:rPr/>
        <w:t>This wall is a line.</w:t>
      </w:r>
    </w:p>
    <w:p>
      <w:pPr>
        <w:pStyle w:val="ListBullet"/>
      </w:pPr>
      <w:r>
        <w:rPr>
          <w:b/>
        </w:rPr>
        <w:t>HACKLES DOWN</w:t>
      </w:r>
      <w:r>
        <w:rPr/>
        <w:t xml:space="preserve"> = calm, I have got this.</w:t>
      </w:r>
    </w:p>
    <w:p>
      <w:pPr>
        <w:pStyle w:val="ListBullet"/>
      </w:pPr>
      <w:r>
        <w:rPr>
          <w:b/>
        </w:rPr>
        <w:t>HACKLES UP</w:t>
      </w:r>
      <w:r>
        <w:rPr/>
        <w:t xml:space="preserve"> = something feels off, I am unsure.</w:t>
      </w:r>
    </w:p>
    <w:p>
      <w:pPr>
        <w:pStyle w:val="ListBullet"/>
      </w:pPr>
      <w:r>
        <w:rPr/>
        <w:t>Walk to the spot that fits you. No wrong places.</w:t>
      </w:r>
    </w:p>
    <w:p>
      <w:r>
        <w:rPr>
          <w:b/>
        </w:rPr>
        <w:t>Speaker notes</w:t>
      </w:r>
    </w:p>
    <w:p>
      <w:r>
        <w:rPr/>
        <w:t>"Everyone stand. I'll read a statement. Walk to the spot on the line that fits you. There are no wrong places. If standing is hard, point to where you would be." Give two examples with a neighbor first if the room is quiet.</w:t>
      </w:r>
    </w:p>
    <w:p>
      <w:r>
        <w:rPr>
          <w:b/>
        </w:rPr>
        <w:t>Visual:</w:t>
      </w:r>
      <w:r>
        <w:rPr/>
        <w:t xml:space="preserve"> an arrow line from green (down) to orange (up) with a cartoon neck with spikes at each end.</w:t>
      </w:r>
    </w:p>
    <w:p>
      <w:pPr>
        <w:pStyle w:val="Heading3"/>
      </w:pPr>
      <w:r>
        <w:rPr/>
        <w:t>Slide 6: Five Statements</w:t>
      </w:r>
    </w:p>
    <w:p>
      <w:r>
        <w:rPr>
          <w:b/>
        </w:rPr>
        <w:t>On the slide</w:t>
      </w:r>
      <w:r>
        <w:rPr/>
        <w:t xml:space="preserve"> (reveal one at a time)</w:t>
      </w:r>
    </w:p>
    <w:p>
      <w:pPr>
        <w:spacing w:before="0" w:after="60"/>
        <w:ind w:left="504" w:hanging="360"/>
      </w:pPr>
      <w:r>
        <w:rPr>
          <w:b/>
          <w:color w:val="2F6F73"/>
        </w:rPr>
        <w:t xml:space="preserve">1. </w:t>
      </w:r>
      <w:r>
        <w:rPr/>
        <w:t>I feel confident explaining to a child what to do if they click on something they should not have.</w:t>
      </w:r>
    </w:p>
    <w:p>
      <w:pPr>
        <w:spacing w:before="0" w:after="60"/>
        <w:ind w:left="504" w:hanging="360"/>
      </w:pPr>
      <w:r>
        <w:rPr>
          <w:b/>
          <w:color w:val="2F6F73"/>
        </w:rPr>
        <w:t xml:space="preserve">2. </w:t>
      </w:r>
      <w:r>
        <w:rPr/>
        <w:t>I know who I would call, by name, if a student told me something frightening.</w:t>
      </w:r>
    </w:p>
    <w:p>
      <w:pPr>
        <w:spacing w:before="0" w:after="60"/>
        <w:ind w:left="504" w:hanging="360"/>
      </w:pPr>
      <w:r>
        <w:rPr>
          <w:b/>
          <w:color w:val="2F6F73"/>
        </w:rPr>
        <w:t xml:space="preserve">3. </w:t>
      </w:r>
      <w:r>
        <w:rPr/>
        <w:t>I know my state's deadline for reporting.</w:t>
      </w:r>
    </w:p>
    <w:p>
      <w:pPr>
        <w:spacing w:before="0" w:after="60"/>
        <w:ind w:left="504" w:hanging="360"/>
      </w:pPr>
      <w:r>
        <w:rPr>
          <w:b/>
          <w:color w:val="2F6F73"/>
        </w:rPr>
        <w:t xml:space="preserve">4. </w:t>
      </w:r>
      <w:r>
        <w:rPr/>
        <w:t>I feel nervous about teaching this topic.</w:t>
      </w:r>
    </w:p>
    <w:p>
      <w:pPr>
        <w:spacing w:before="0" w:after="60"/>
        <w:ind w:left="504" w:hanging="360"/>
      </w:pPr>
      <w:r>
        <w:rPr>
          <w:b/>
          <w:color w:val="2F6F73"/>
        </w:rPr>
        <w:t xml:space="preserve">5. </w:t>
      </w:r>
      <w:r>
        <w:rPr/>
        <w:t>I think kids learn this best when it is fun.</w:t>
      </w:r>
    </w:p>
    <w:p>
      <w:r>
        <w:rPr>
          <w:b/>
        </w:rPr>
        <w:t>Speaker notes</w:t>
      </w:r>
    </w:p>
    <w:p>
      <w:r>
        <w:rPr/>
        <w:t>After each, give 30 seconds, then take two volunteers: "Why did you pick that spot?" ("pass" allowed). After 3: "If many of us sit at the Hackles Up end, good. That is the reason we are here. By 3:00 you will have the number in your hand." After 5: "Remember that last answer. I'm going to hold you to it." Pull back the curtain: "Five questions, everyone answered, no worksheet."</w:t>
      </w:r>
    </w:p>
    <w:p>
      <w:r>
        <w:rPr>
          <w:b/>
        </w:rPr>
        <w:t>Visual:</w:t>
      </w:r>
      <w:r>
        <w:rPr/>
        <w:t xml:space="preserve"> big numerals; reveal with a single click each.</w:t>
      </w:r>
    </w:p>
    <w:p>
      <w:pPr>
        <w:spacing w:before="0" w:after="0"/>
      </w:pPr>
      <w:r>
        <w:rPr>
          <w:sz w:val="4"/>
        </w:rPr>
      </w:r>
      <w:r>
        <w:br w:type="page"/>
      </w:r>
    </w:p>
    <w:p>
      <w:pPr>
        <w:pStyle w:val="Heading2"/>
        <w:pBdr>
          <w:top w:val="single" w:sz="18" w:space="6" w:color="FF8A3D"/>
        </w:pBdr>
        <w:spacing w:before="320"/>
      </w:pPr>
      <w:r>
        <w:rPr/>
        <w:t>Section 2: Why this, why us (0:12-0:22)</w:t>
      </w:r>
    </w:p>
    <w:p>
      <w:pPr>
        <w:pStyle w:val="Heading3"/>
      </w:pPr>
      <w:r>
        <w:rPr/>
        <w:t>Slide 7: Why This? Most Kids Are Fine (90)</w:t>
      </w:r>
    </w:p>
    <w:p>
      <w:r>
        <w:rPr>
          <w:b/>
        </w:rPr>
        <w:t>On the slide</w:t>
      </w:r>
    </w:p>
    <w:p>
      <w:pPr>
        <w:pStyle w:val="ListBullet"/>
      </w:pPr>
      <w:r>
        <w:rPr/>
        <w:t>Children are online earlier and more often than we were.</w:t>
      </w:r>
    </w:p>
    <w:p>
      <w:pPr>
        <w:pStyle w:val="ListBullet"/>
      </w:pPr>
      <w:r>
        <w:rPr>
          <w:b/>
        </w:rPr>
        <w:t>Most children use technology safely, most of the time.</w:t>
      </w:r>
    </w:p>
    <w:p>
      <w:pPr>
        <w:pStyle w:val="ListBullet"/>
      </w:pPr>
      <w:r>
        <w:rPr/>
        <w:t>Some will be tricked, treated unkindly, or targeted.</w:t>
      </w:r>
    </w:p>
    <w:p>
      <w:pPr>
        <w:pStyle w:val="ListBullet"/>
      </w:pPr>
      <w:r>
        <w:rPr/>
        <w:t>Our job: build skills, not fear.</w:t>
      </w:r>
    </w:p>
    <w:p>
      <w:r>
        <w:rPr>
          <w:b/>
        </w:rPr>
        <w:t>Speaker notes</w:t>
      </w:r>
    </w:p>
    <w:p>
      <w:r>
        <w:rPr/>
        <w:t>Say it calmly and slowly. Do not add statistics here. If someone asks for numbers, say: "Statistics change fast. If we quote numbers to families, we quote the current figure from the organization that publishes it, such as NCMEC or the FBI, and we check it first." Then bring them back: "What protects children is not a fear speech."</w:t>
      </w:r>
    </w:p>
    <w:p>
      <w:r>
        <w:rPr>
          <w:b/>
        </w:rPr>
        <w:t>Visual:</w:t>
      </w:r>
      <w:r>
        <w:rPr/>
        <w:t xml:space="preserve"> a calm illustration of children with devices, smiling. No scary imagery, no hooded figures, no locks with skulls.</w:t>
      </w:r>
    </w:p>
    <w:p>
      <w:pPr>
        <w:pStyle w:val="Heading3"/>
      </w:pPr>
      <w:r>
        <w:rPr/>
        <w:t>Slide 8: Skills, Not Scares (90)</w:t>
      </w:r>
    </w:p>
    <w:p>
      <w:r>
        <w:rPr>
          <w:b/>
        </w:rPr>
        <w:t>On the slide</w:t>
      </w:r>
    </w:p>
    <w:p>
      <w:pPr>
        <w:pStyle w:val="ListBullet"/>
      </w:pPr>
      <w:r>
        <w:rPr/>
        <w:t>Skills-based, repeated teaching is more promising than one-off scare assemblies.</w:t>
      </w:r>
    </w:p>
    <w:p>
      <w:pPr>
        <w:pStyle w:val="ListBullet"/>
      </w:pPr>
      <w:r>
        <w:rPr/>
        <w:t>Skills = practiced words, practiced moves, practiced telling.</w:t>
      </w:r>
    </w:p>
    <w:p>
      <w:pPr>
        <w:pStyle w:val="ListBullet"/>
      </w:pPr>
      <w:r>
        <w:rPr/>
        <w:t>Source: Finkelhor and colleagues, 2021 [VERIFY]</w:t>
      </w:r>
    </w:p>
    <w:p>
      <w:r>
        <w:rPr>
          <w:b/>
        </w:rPr>
        <w:t>Speaker notes</w:t>
      </w:r>
    </w:p>
    <w:p>
      <w:r>
        <w:rPr/>
        <w:t>"Research on prevention suggests that skills-based teaching, repeated over time, works better than a single scary assembly. [VERIFY the exact citation and finding before you quote it.] Skills mean practice. Practice means that children have rehearsed what to say, what to do and who to tell before they need it." Invite: "That's what we will be doing today."</w:t>
      </w:r>
    </w:p>
    <w:p>
      <w:r>
        <w:rPr>
          <w:b/>
        </w:rPr>
        <w:t>Visual:</w:t>
      </w:r>
      <w:r>
        <w:rPr/>
        <w:t xml:space="preserve"> two icons side by side: a megaphone with a red X (one-off assembly) and a repeated circular arrow with a check (practice).</w:t>
      </w:r>
    </w:p>
    <w:p>
      <w:pPr>
        <w:pStyle w:val="Heading3"/>
      </w:pPr>
      <w:r>
        <w:rPr/>
        <w:t>Slide 9: The Biggest Obstacle Is Shame (90)</w:t>
      </w:r>
    </w:p>
    <w:p>
      <w:r>
        <w:rPr>
          <w:b/>
        </w:rPr>
        <w:t>On the slide</w:t>
      </w:r>
    </w:p>
    <w:p>
      <w:pPr>
        <w:pStyle w:val="ListBullet"/>
      </w:pPr>
      <w:r>
        <w:rPr/>
        <w:t>Kids stay silent because they fear blame, punishment, or losing their phone.</w:t>
      </w:r>
    </w:p>
    <w:p>
      <w:pPr>
        <w:pStyle w:val="ListBullet"/>
      </w:pPr>
      <w:r>
        <w:rPr/>
        <w:t>Your reaction to a small "oops" teaches whether it is safe to tell you a big thing.</w:t>
      </w:r>
    </w:p>
    <w:p>
      <w:pPr>
        <w:pStyle w:val="ListBullet"/>
      </w:pPr>
      <w:r>
        <w:rPr/>
        <w:t>Anyone can be targeted. Never "you should have known better."</w:t>
      </w:r>
    </w:p>
    <w:p>
      <w:r>
        <w:rPr>
          <w:b/>
        </w:rPr>
        <w:t>Speaker notes</w:t>
      </w:r>
    </w:p>
    <w:p>
      <w:r>
        <w:rPr/>
        <w:t>"The single biggest obstacle is shame. Children stay silent because they believe they will be blamed, punished, or have their device taken away. How we react to a small oops teaches them whether it is safe to tell us about a big one."</w:t>
      </w:r>
    </w:p>
    <w:p>
      <w:r>
        <w:rPr>
          <w:b/>
        </w:rPr>
        <w:t>Visual:</w:t>
      </w:r>
      <w:r>
        <w:rPr/>
        <w:t xml:space="preserve"> a speech bubble that says "Oops" with a warm hand on a shoulder.</w:t>
      </w:r>
    </w:p>
    <w:p>
      <w:pPr>
        <w:pStyle w:val="Heading3"/>
      </w:pPr>
      <w:r>
        <w:rPr/>
        <w:t>Slide 10: The Most Important Sentence (90)</w:t>
      </w:r>
    </w:p>
    <w:p>
      <w:r>
        <w:rPr>
          <w:b/>
        </w:rPr>
        <w:t>On the slide</w:t>
      </w:r>
    </w:p>
    <w:p>
      <w:pPr>
        <w:pStyle w:val="ListBullet"/>
      </w:pPr>
      <w:r>
        <w:rPr>
          <w:b/>
        </w:rPr>
        <w:t>"Thank you for telling me. This is not your fault. You are not in trouble."</w:t>
      </w:r>
    </w:p>
    <w:p>
      <w:r>
        <w:rPr>
          <w:b/>
        </w:rPr>
        <w:t>Speaker notes</w:t>
      </w:r>
    </w:p>
    <w:p>
      <w:r>
        <w:rPr/>
        <w:t>"If you take only one thing out of today, take this. Say it with me, three times, softer each time: Thank you for telling me. This is not your fault. You are not in trouble." The room says it together. "Everything today aims at making that sentence automatic."</w:t>
      </w:r>
    </w:p>
    <w:p>
      <w:r>
        <w:rPr>
          <w:b/>
        </w:rPr>
        <w:t>Visual:</w:t>
      </w:r>
      <w:r>
        <w:rPr/>
        <w:t xml:space="preserve"> the sentence in large type, dark ink on cream, with Hackle's quills lying flat (a calm Hackle).</w:t>
      </w:r>
    </w:p>
    <w:p>
      <w:pPr>
        <w:pStyle w:val="Heading3"/>
      </w:pPr>
      <w:r>
        <w:rPr/>
        <w:t>Slide 11: Our Agreements (90)</w:t>
      </w:r>
    </w:p>
    <w:p>
      <w:r>
        <w:rPr>
          <w:b/>
        </w:rPr>
        <w:t>On the slide</w:t>
      </w:r>
    </w:p>
    <w:p>
      <w:pPr>
        <w:spacing w:before="0" w:after="60"/>
        <w:ind w:left="504" w:hanging="360"/>
      </w:pPr>
      <w:r>
        <w:rPr>
          <w:b/>
          <w:color w:val="2F6F73"/>
        </w:rPr>
        <w:t xml:space="preserve">1. </w:t>
      </w:r>
      <w:r>
        <w:rPr/>
        <w:t>Fictional cases, not real children</w:t>
      </w:r>
    </w:p>
    <w:p>
      <w:pPr>
        <w:spacing w:before="0" w:after="60"/>
        <w:ind w:left="504" w:hanging="360"/>
      </w:pPr>
      <w:r>
        <w:rPr>
          <w:b/>
          <w:color w:val="2F6F73"/>
        </w:rPr>
        <w:t xml:space="preserve">2. </w:t>
      </w:r>
      <w:r>
        <w:rPr/>
        <w:t>Pass is always allowed</w:t>
      </w:r>
    </w:p>
    <w:p>
      <w:pPr>
        <w:spacing w:before="0" w:after="60"/>
        <w:ind w:left="504" w:hanging="360"/>
      </w:pPr>
      <w:r>
        <w:rPr>
          <w:b/>
          <w:color w:val="2F6F73"/>
        </w:rPr>
        <w:t xml:space="preserve">3. </w:t>
      </w:r>
      <w:r>
        <w:rPr/>
        <w:t>Step out any time, no explanation</w:t>
      </w:r>
    </w:p>
    <w:p>
      <w:pPr>
        <w:spacing w:before="0" w:after="60"/>
        <w:ind w:left="504" w:hanging="360"/>
      </w:pPr>
      <w:r>
        <w:rPr>
          <w:b/>
          <w:color w:val="2F6F73"/>
        </w:rPr>
        <w:t xml:space="preserve">4. </w:t>
      </w:r>
      <w:r>
        <w:rPr/>
        <w:t>No shame, no gotchas</w:t>
      </w:r>
    </w:p>
    <w:p>
      <w:pPr>
        <w:spacing w:before="0" w:after="60"/>
        <w:ind w:left="504" w:hanging="360"/>
      </w:pPr>
      <w:r>
        <w:rPr>
          <w:b/>
          <w:color w:val="2F6F73"/>
        </w:rPr>
        <w:t xml:space="preserve">5. </w:t>
      </w:r>
      <w:r>
        <w:rPr/>
        <w:t>What we share about ourselves stays here (except if a child may be in danger)</w:t>
      </w:r>
    </w:p>
    <w:p>
      <w:pPr>
        <w:spacing w:before="0" w:after="60"/>
        <w:ind w:left="504" w:hanging="360"/>
      </w:pPr>
      <w:r>
        <w:rPr>
          <w:b/>
          <w:color w:val="2F6F73"/>
        </w:rPr>
        <w:t xml:space="preserve">6. </w:t>
      </w:r>
      <w:r>
        <w:rPr/>
        <w:t>Fun on purpose</w:t>
      </w:r>
    </w:p>
    <w:p>
      <w:pPr>
        <w:spacing w:before="0" w:after="60"/>
        <w:ind w:left="504" w:hanging="360"/>
      </w:pPr>
      <w:r>
        <w:rPr>
          <w:b/>
          <w:color w:val="2F6F73"/>
        </w:rPr>
        <w:t xml:space="preserve">7. </w:t>
      </w:r>
      <w:r>
        <w:rPr/>
        <w:t>Phones in pockets</w:t>
      </w:r>
    </w:p>
    <w:p>
      <w:r>
        <w:rPr>
          <w:b/>
        </w:rPr>
        <w:t>Speaker notes</w:t>
      </w:r>
    </w:p>
    <w:p>
      <w:r>
        <w:rPr/>
        <w:t>Read aloud, with a thumbs-up check on each. Slow down at agreement 5. Say: "The honest limit: if a child may be in danger or being hurt, we get help, and the law and our policy decide how." This is a model of what we say to students.</w:t>
      </w:r>
    </w:p>
    <w:p>
      <w:r>
        <w:rPr>
          <w:b/>
        </w:rPr>
        <w:t>Visual:</w:t>
      </w:r>
      <w:r>
        <w:rPr/>
        <w:t xml:space="preserve"> a poster-like list with check boxes. Same text as H2 poster.</w:t>
      </w:r>
    </w:p>
    <w:p>
      <w:pPr>
        <w:pStyle w:val="Heading3"/>
      </w:pPr>
      <w:r>
        <w:rPr/>
        <w:t>Slide 12: Hackles Up? Pause. Check. Tell. (90)</w:t>
      </w:r>
    </w:p>
    <w:p>
      <w:r>
        <w:rPr>
          <w:b/>
        </w:rPr>
        <w:t>On the slide</w:t>
      </w:r>
    </w:p>
    <w:p>
      <w:pPr>
        <w:pStyle w:val="ListBullet"/>
      </w:pPr>
      <w:r>
        <w:rPr>
          <w:b/>
        </w:rPr>
        <w:t>HACKLES UP?</w:t>
      </w:r>
      <w:r>
        <w:rPr/>
        <w:t xml:space="preserve"> Something feels off: too good, pushy, secret, or scary.</w:t>
      </w:r>
    </w:p>
    <w:p>
      <w:pPr>
        <w:pStyle w:val="ListBullet"/>
      </w:pPr>
      <w:r>
        <w:rPr>
          <w:b/>
        </w:rPr>
        <w:t>PAUSE:</w:t>
      </w:r>
      <w:r>
        <w:rPr/>
        <w:t xml:space="preserve"> stop. Breathe.</w:t>
      </w:r>
    </w:p>
    <w:p>
      <w:pPr>
        <w:pStyle w:val="ListBullet"/>
      </w:pPr>
      <w:r>
        <w:rPr>
          <w:b/>
        </w:rPr>
        <w:t>CHECK:</w:t>
      </w:r>
      <w:r>
        <w:rPr/>
        <w:t xml:space="preserve"> who is it? What do they want? How fast?</w:t>
      </w:r>
    </w:p>
    <w:p>
      <w:pPr>
        <w:pStyle w:val="ListBullet"/>
      </w:pPr>
      <w:r>
        <w:rPr>
          <w:b/>
        </w:rPr>
        <w:t>TELL:</w:t>
      </w:r>
      <w:r>
        <w:rPr/>
        <w:t xml:space="preserve"> a trusted person. Every time.</w:t>
      </w:r>
    </w:p>
    <w:p>
      <w:pPr>
        <w:pStyle w:val="ListBullet"/>
      </w:pPr>
      <w:r>
        <w:rPr/>
        <w:t>A false alarm is fine. If you missed it or got tricked, it is never your fault.</w:t>
      </w:r>
    </w:p>
    <w:p>
      <w:r>
        <w:rPr>
          <w:b/>
        </w:rPr>
        <w:t>Speaker notes</w:t>
      </w:r>
    </w:p>
    <w:p>
      <w:r>
        <w:rPr/>
        <w:t>Say it slowly, then fast, then in a whisper. Teach: "'Hackles' are what rise on the back of your neck when something feels off. That feeling is data. Praise the noticing, including false alarms." Mention that the routine opens and closes every lesson in every band.</w:t>
      </w:r>
    </w:p>
    <w:p>
      <w:r>
        <w:rPr>
          <w:b/>
        </w:rPr>
        <w:t>Visual:</w:t>
      </w:r>
      <w:r>
        <w:rPr/>
        <w:t xml:space="preserve"> four large tiles in a row (Hackles Up, Pause, Check, Tell), each with its hand-signal icon.</w:t>
      </w:r>
    </w:p>
    <w:p>
      <w:pPr>
        <w:pStyle w:val="Heading3"/>
      </w:pPr>
      <w:r>
        <w:rPr/>
        <w:t>Slide 13: The Hand Signals (90)</w:t>
      </w:r>
    </w:p>
    <w:p>
      <w:r>
        <w:rPr>
          <w:b/>
        </w:rPr>
        <w:t>On the slide</w:t>
      </w:r>
    </w:p>
    <w:p>
      <w:pPr>
        <w:pStyle w:val="ListBullet"/>
      </w:pPr>
      <w:r>
        <w:rPr>
          <w:b/>
        </w:rPr>
        <w:t>Hackles Up:</w:t>
      </w:r>
      <w:r>
        <w:rPr/>
        <w:t xml:space="preserve"> hand raised, brushed up the back of the neck</w:t>
      </w:r>
    </w:p>
    <w:p>
      <w:pPr>
        <w:pStyle w:val="ListBullet"/>
      </w:pPr>
      <w:r>
        <w:rPr>
          <w:b/>
        </w:rPr>
        <w:t>Pause:</w:t>
      </w:r>
      <w:r>
        <w:rPr/>
        <w:t xml:space="preserve"> flat palm like a stop sign</w:t>
      </w:r>
    </w:p>
    <w:p>
      <w:pPr>
        <w:pStyle w:val="ListBullet"/>
      </w:pPr>
      <w:r>
        <w:rPr>
          <w:b/>
        </w:rPr>
        <w:t>Check:</w:t>
      </w:r>
      <w:r>
        <w:rPr/>
        <w:t xml:space="preserve"> circle fingers like a magnifying glass at your eye</w:t>
      </w:r>
    </w:p>
    <w:p>
      <w:pPr>
        <w:pStyle w:val="ListBullet"/>
      </w:pPr>
      <w:r>
        <w:rPr>
          <w:b/>
        </w:rPr>
        <w:t>Tell:</w:t>
      </w:r>
      <w:r>
        <w:rPr/>
        <w:t xml:space="preserve"> hand on chest, then open palm outward</w:t>
      </w:r>
    </w:p>
    <w:p>
      <w:r>
        <w:rPr>
          <w:b/>
        </w:rPr>
        <w:t>Speaker notes</w:t>
      </w:r>
    </w:p>
    <w:p>
      <w:r>
        <w:rPr/>
        <w:t>Everyone practices all four signals together. Run it as a quick game: "Say the word, do the move." Mention: "Teachers use these as a class cue. When you say 'Pause,' everyone freezes. It turns into a habit that transfers online." Pair-share: "When might a student need this? When might you?"</w:t>
      </w:r>
    </w:p>
    <w:p>
      <w:r>
        <w:rPr>
          <w:b/>
        </w:rPr>
        <w:t>Visual:</w:t>
      </w:r>
      <w:r>
        <w:rPr/>
        <w:t xml:space="preserve"> four large photographs or line drawings of the hand gestures. Sequence left to right.</w:t>
      </w:r>
    </w:p>
    <w:p>
      <w:pPr>
        <w:pStyle w:val="Heading3"/>
      </w:pPr>
      <w:r>
        <w:rPr/>
        <w:t>Slide 14: Your Role: Recognize and Respond (90)</w:t>
      </w:r>
    </w:p>
    <w:p>
      <w:r>
        <w:rPr>
          <w:b/>
        </w:rPr>
        <w:t>On the slide</w:t>
      </w:r>
    </w:p>
    <w:p>
      <w:pPr>
        <w:pStyle w:val="ListBullet"/>
      </w:pPr>
      <w:r>
        <w:rPr/>
        <w:t xml:space="preserve">You are </w:t>
      </w:r>
      <w:r>
        <w:rPr>
          <w:b/>
        </w:rPr>
        <w:t>not</w:t>
      </w:r>
      <w:r>
        <w:rPr/>
        <w:t xml:space="preserve"> an investigator, a detective, a therapist or a police officer.</w:t>
      </w:r>
    </w:p>
    <w:p>
      <w:pPr>
        <w:pStyle w:val="ListBullet"/>
      </w:pPr>
      <w:r>
        <w:rPr/>
        <w:t xml:space="preserve">You: </w:t>
      </w:r>
      <w:r>
        <w:rPr>
          <w:b/>
        </w:rPr>
        <w:t>notice, listen, reassure, report, hand off.</w:t>
      </w:r>
    </w:p>
    <w:p>
      <w:pPr>
        <w:pStyle w:val="ListBullet"/>
      </w:pPr>
      <w:r>
        <w:rPr/>
        <w:t>And you do not have to be a tech expert.</w:t>
      </w:r>
    </w:p>
    <w:p>
      <w:r>
        <w:rPr>
          <w:b/>
        </w:rPr>
        <w:t>Speaker notes</w:t>
      </w:r>
    </w:p>
    <w:p>
      <w:r>
        <w:rPr/>
        <w:t>"You are not expected to investigate, confront anyone, be a therapist, or solve it alone. Your job is recognition and response. And you do not need to know every app, because apps change every year. What helps children does not change: a calm adult, a clear routine, and the message that telling someone is always okay." Pull back the curtain: "Four minutes of talk, one chant, three gestures, one partner chat. Teach short, then move."</w:t>
      </w:r>
    </w:p>
    <w:p>
      <w:r>
        <w:rPr>
          <w:b/>
        </w:rPr>
        <w:t>Visual:</w:t>
      </w:r>
      <w:r>
        <w:rPr/>
        <w:t xml:space="preserve"> five icons in a row: eye (notice), ear (listen), heart (reassure), phone or form (report), handshake (hand off).</w:t>
      </w:r>
    </w:p>
    <w:p>
      <w:pPr>
        <w:spacing w:before="0" w:after="0"/>
      </w:pPr>
      <w:r>
        <w:rPr>
          <w:sz w:val="4"/>
        </w:rPr>
      </w:r>
      <w:r>
        <w:br w:type="page"/>
      </w:r>
    </w:p>
    <w:p>
      <w:pPr>
        <w:pStyle w:val="Heading2"/>
        <w:pBdr>
          <w:top w:val="single" w:sz="18" w:space="6" w:color="FF8A3D"/>
        </w:pBdr>
        <w:spacing w:before="320"/>
      </w:pPr>
      <w:r>
        <w:rPr/>
        <w:t>Section 3: Fake Phish Derby (0:22-0:47)</w:t>
      </w:r>
    </w:p>
    <w:p>
      <w:pPr>
        <w:pStyle w:val="Heading3"/>
      </w:pPr>
      <w:r>
        <w:rPr/>
        <w:t>Slide 15: Fake Phish Derby: The Rules (90)</w:t>
      </w:r>
    </w:p>
    <w:p>
      <w:r>
        <w:rPr>
          <w:b/>
        </w:rPr>
        <w:t>On the slide</w:t>
      </w:r>
    </w:p>
    <w:p>
      <w:pPr>
        <w:pStyle w:val="ListBullet"/>
      </w:pPr>
      <w:r>
        <w:rPr/>
        <w:t xml:space="preserve">12 cards (8 in the 90-minute version). Team decision: </w:t>
      </w:r>
      <w:r>
        <w:rPr>
          <w:b/>
        </w:rPr>
        <w:t>Hackles Up</w:t>
      </w:r>
      <w:r>
        <w:rPr/>
        <w:t xml:space="preserve"> or </w:t>
      </w:r>
      <w:r>
        <w:rPr>
          <w:b/>
        </w:rPr>
        <w:t>Hackles Down</w:t>
      </w:r>
    </w:p>
    <w:p>
      <w:pPr>
        <w:pStyle w:val="ListBullet"/>
      </w:pPr>
      <w:r>
        <w:rPr/>
        <w:t>1 point: right pile</w:t>
      </w:r>
    </w:p>
    <w:p>
      <w:pPr>
        <w:pStyle w:val="ListBullet"/>
      </w:pPr>
      <w:r>
        <w:rPr/>
        <w:t>1 point: name the clue</w:t>
      </w:r>
    </w:p>
    <w:p>
      <w:pPr>
        <w:pStyle w:val="ListBullet"/>
      </w:pPr>
      <w:r>
        <w:rPr/>
        <w:t>1 point: name the next move</w:t>
      </w:r>
    </w:p>
    <w:p>
      <w:pPr>
        <w:pStyle w:val="ListBullet"/>
      </w:pPr>
      <w:r>
        <w:rPr/>
        <w:t>Some cards are real and boring. Do not panic at everything!</w:t>
      </w:r>
    </w:p>
    <w:p>
      <w:pPr>
        <w:pStyle w:val="ListBullet"/>
      </w:pPr>
      <w:r>
        <w:rPr/>
        <w:t>9 minutes (6 in the 90-minute version). Go!</w:t>
      </w:r>
    </w:p>
    <w:p>
      <w:r>
        <w:rPr>
          <w:b/>
        </w:rPr>
        <w:t>Speaker notes</w:t>
      </w:r>
    </w:p>
    <w:p>
      <w:r>
        <w:rPr/>
        <w:t>Read the rules script from Segment 3 in the Facilitator Guide. Emphasize: all cards are fictional, no real brand or person. Point to the scoreboard and the pickle trophy. Start the countdown timer. (Half-Day: 12 cards, 36 points. 90-minute version: 8 cards, 24 points.)</w:t>
      </w:r>
    </w:p>
    <w:p>
      <w:r>
        <w:rPr>
          <w:b/>
        </w:rPr>
        <w:t>Visual:</w:t>
      </w:r>
      <w:r>
        <w:rPr/>
        <w:t xml:space="preserve"> a cartoon racetrack with a pickle at the finish. A big timer.</w:t>
      </w:r>
    </w:p>
    <w:p>
      <w:pPr>
        <w:pStyle w:val="Heading3"/>
      </w:pPr>
      <w:r>
        <w:rPr/>
        <w:t>Slide 16: SPOT and FLAGS (90)</w:t>
      </w:r>
    </w:p>
    <w:p>
      <w:r>
        <w:rPr>
          <w:b/>
        </w:rPr>
        <w:t>On the slide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61"/>
        <w:gridCol w:w="6731"/>
      </w:tblGrid>
      <w:tr>
        <w:trPr>
          <w:tblHeader/>
          <w:cantSplit/>
        </w:trPr>
        <w:tc>
          <w:tcPr>
            <w:tcW w:type="dxa" w:w="30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LETTER</w:t>
            </w:r>
          </w:p>
        </w:tc>
        <w:tc>
          <w:tcPr>
            <w:tcW w:type="dxa" w:w="67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SIGN</w:t>
            </w:r>
          </w:p>
        </w:tc>
      </w:tr>
      <w:tr>
        <w:trPr>
          <w:cantSplit/>
        </w:trPr>
        <w:tc>
          <w:tcPr>
            <w:tcW w:type="dxa" w:w="3061"/>
            <w:tcMar>
              <w:top w:w="50" w:type="dxa"/>
              <w:left w:w="0" w:type="dxa"/>
              <w:bottom w:w="60" w:type="dxa"/>
              <w:right w:w="90" w:type="dxa"/>
            </w:tcMar>
          </w:tcPr>
          <w:p>
            <w:pPr>
              <w:spacing w:before="0" w:after="0" w:line="252" w:lineRule="auto"/>
            </w:pPr>
            <w:r>
              <w:rPr>
                <w:rFonts w:ascii="Calibri" w:hAnsi="Calibri"/>
                <w:sz w:val="19"/>
              </w:rPr>
              <w:t>S</w:t>
            </w:r>
          </w:p>
        </w:tc>
        <w:tc>
          <w:tcPr>
            <w:tcW w:type="dxa" w:w="6731"/>
            <w:tcMar>
              <w:top w:w="50" w:type="dxa"/>
              <w:left w:w="90" w:type="dxa"/>
              <w:bottom w:w="60" w:type="dxa"/>
              <w:right w:w="90" w:type="dxa"/>
            </w:tcMar>
          </w:tcPr>
          <w:p>
            <w:pPr>
              <w:spacing w:before="0" w:after="0" w:line="252" w:lineRule="auto"/>
            </w:pPr>
            <w:r>
              <w:rPr>
                <w:rFonts w:ascii="Calibri" w:hAnsi="Calibri"/>
                <w:sz w:val="19"/>
              </w:rPr>
              <w:t>Secrets asked</w:t>
            </w:r>
          </w:p>
        </w:tc>
      </w:tr>
      <w:tr>
        <w:trPr>
          <w:cantSplit/>
        </w:trPr>
        <w:tc>
          <w:tcPr>
            <w:tcW w:type="dxa" w:w="3061"/>
            <w:tcMar>
              <w:top w:w="50" w:type="dxa"/>
              <w:left w:w="0" w:type="dxa"/>
              <w:bottom w:w="60" w:type="dxa"/>
              <w:right w:w="90" w:type="dxa"/>
            </w:tcMar>
          </w:tcPr>
          <w:p>
            <w:pPr>
              <w:spacing w:before="0" w:after="0" w:line="252" w:lineRule="auto"/>
            </w:pPr>
            <w:r>
              <w:rPr>
                <w:rFonts w:ascii="Calibri" w:hAnsi="Calibri"/>
                <w:sz w:val="19"/>
              </w:rPr>
              <w:t>P</w:t>
            </w:r>
          </w:p>
        </w:tc>
        <w:tc>
          <w:tcPr>
            <w:tcW w:type="dxa" w:w="6731"/>
            <w:tcMar>
              <w:top w:w="50" w:type="dxa"/>
              <w:left w:w="90" w:type="dxa"/>
              <w:bottom w:w="60" w:type="dxa"/>
              <w:right w:w="90" w:type="dxa"/>
            </w:tcMar>
          </w:tcPr>
          <w:p>
            <w:pPr>
              <w:spacing w:before="0" w:after="0" w:line="252" w:lineRule="auto"/>
            </w:pPr>
            <w:r>
              <w:rPr>
                <w:rFonts w:ascii="Calibri" w:hAnsi="Calibri"/>
                <w:sz w:val="19"/>
              </w:rPr>
              <w:t>Pressure</w:t>
            </w:r>
          </w:p>
        </w:tc>
      </w:tr>
      <w:tr>
        <w:trPr>
          <w:cantSplit/>
        </w:trPr>
        <w:tc>
          <w:tcPr>
            <w:tcW w:type="dxa" w:w="3061"/>
            <w:tcMar>
              <w:top w:w="50" w:type="dxa"/>
              <w:left w:w="0" w:type="dxa"/>
              <w:bottom w:w="60" w:type="dxa"/>
              <w:right w:w="90" w:type="dxa"/>
            </w:tcMar>
          </w:tcPr>
          <w:p>
            <w:pPr>
              <w:spacing w:before="0" w:after="0" w:line="252" w:lineRule="auto"/>
            </w:pPr>
            <w:r>
              <w:rPr>
                <w:rFonts w:ascii="Calibri" w:hAnsi="Calibri"/>
                <w:sz w:val="19"/>
              </w:rPr>
              <w:t>O</w:t>
            </w:r>
          </w:p>
        </w:tc>
        <w:tc>
          <w:tcPr>
            <w:tcW w:type="dxa" w:w="6731"/>
            <w:tcMar>
              <w:top w:w="50" w:type="dxa"/>
              <w:left w:w="90" w:type="dxa"/>
              <w:bottom w:w="60" w:type="dxa"/>
              <w:right w:w="90" w:type="dxa"/>
            </w:tcMar>
          </w:tcPr>
          <w:p>
            <w:pPr>
              <w:spacing w:before="0" w:after="0" w:line="252" w:lineRule="auto"/>
            </w:pPr>
            <w:r>
              <w:rPr>
                <w:rFonts w:ascii="Calibri" w:hAnsi="Calibri"/>
                <w:sz w:val="19"/>
              </w:rPr>
              <w:t>Offer too good</w:t>
            </w:r>
          </w:p>
        </w:tc>
      </w:tr>
      <w:tr>
        <w:trPr>
          <w:cantSplit/>
        </w:trPr>
        <w:tc>
          <w:tcPr>
            <w:tcW w:type="dxa" w:w="3061"/>
            <w:tcMar>
              <w:top w:w="50" w:type="dxa"/>
              <w:left w:w="0" w:type="dxa"/>
              <w:bottom w:w="60" w:type="dxa"/>
              <w:right w:w="90" w:type="dxa"/>
            </w:tcMar>
          </w:tcPr>
          <w:p>
            <w:pPr>
              <w:spacing w:before="0" w:after="0" w:line="252" w:lineRule="auto"/>
            </w:pPr>
            <w:r>
              <w:rPr>
                <w:rFonts w:ascii="Calibri" w:hAnsi="Calibri"/>
                <w:sz w:val="19"/>
              </w:rPr>
              <w:t>T</w:t>
            </w:r>
          </w:p>
        </w:tc>
        <w:tc>
          <w:tcPr>
            <w:tcW w:type="dxa" w:w="6731"/>
            <w:tcMar>
              <w:top w:w="50" w:type="dxa"/>
              <w:left w:w="90" w:type="dxa"/>
              <w:bottom w:w="60" w:type="dxa"/>
              <w:right w:w="90" w:type="dxa"/>
            </w:tcMar>
          </w:tcPr>
          <w:p>
            <w:pPr>
              <w:spacing w:before="0" w:after="0" w:line="252" w:lineRule="auto"/>
            </w:pPr>
            <w:r>
              <w:rPr>
                <w:rFonts w:ascii="Calibri" w:hAnsi="Calibri"/>
                <w:sz w:val="19"/>
              </w:rPr>
              <w:t>Trick to move you</w:t>
            </w:r>
          </w:p>
        </w:tc>
      </w:tr>
    </w:tbl>
    <w:p>
      <w:pPr>
        <w:spacing w:before="0" w:after="0" w:line="160" w:lineRule="exact"/>
      </w:pPr>
      <w:r>
        <w:rPr>
          <w:sz w:val="2"/>
        </w:rPr>
      </w:r>
    </w:p>
    <w:p>
      <w:pPr>
        <w:pStyle w:val="ListBullet"/>
      </w:pPr>
      <w:r>
        <w:rPr/>
        <w:t xml:space="preserve">Older students use </w:t>
      </w:r>
      <w:r>
        <w:rPr>
          <w:b/>
        </w:rPr>
        <w:t>FLAGS</w:t>
      </w:r>
      <w:r>
        <w:rPr/>
        <w:t>: Fast · Login ask · Amazing offer · Gotta keep it secret · Strange sender</w:t>
      </w:r>
    </w:p>
    <w:p>
      <w:r>
        <w:rPr>
          <w:b/>
        </w:rPr>
        <w:t>Speaker notes</w:t>
      </w:r>
    </w:p>
    <w:p>
      <w:r>
        <w:rPr/>
        <w:t>"SPOT is what grades 3 to 5 learn. FLAGS is the 6 to 8 version. Same signals. Teens and adults use the Pause-Check-Tell habit. One signal means pause and check; two or more means probably a trick." Point to H4.</w:t>
      </w:r>
    </w:p>
    <w:p>
      <w:r>
        <w:rPr>
          <w:b/>
        </w:rPr>
        <w:t>Visual:</w:t>
      </w:r>
      <w:r>
        <w:rPr/>
        <w:t xml:space="preserve"> a magnifying glass over the letters S-P-O-T, with the word "SPOT" in orange.</w:t>
      </w:r>
    </w:p>
    <w:p>
      <w:pPr>
        <w:pStyle w:val="Heading3"/>
      </w:pPr>
      <w:r>
        <w:rPr/>
        <w:t>Slide 17: Sample Card: D1</w:t>
      </w:r>
    </w:p>
    <w:p>
      <w:r>
        <w:rPr>
          <w:b/>
        </w:rPr>
        <w:t>On the slide</w:t>
      </w:r>
    </w:p>
    <w:p>
      <w:pPr>
        <w:pStyle w:val="ListBullet"/>
      </w:pPr>
      <w:r>
        <w:rPr/>
        <w:t>From: IT-Helpdesk &lt;helpdesk@district-support.example&gt;</w:t>
      </w:r>
    </w:p>
    <w:p>
      <w:pPr>
        <w:pStyle w:val="ListBullet"/>
      </w:pPr>
      <w:r>
        <w:rPr/>
        <w:t>Subject: URGENT: Your mailbox is full</w:t>
      </w:r>
    </w:p>
    <w:p>
      <w:pPr>
        <w:pStyle w:val="ListBullet"/>
      </w:pPr>
      <w:r>
        <w:rPr/>
        <w:t>"Your teacher email will be DISABLED in 2 hours. Click here. Reply with your password."</w:t>
      </w:r>
    </w:p>
    <w:p>
      <w:r>
        <w:rPr>
          <w:b/>
        </w:rPr>
        <w:t>Speaker notes</w:t>
      </w:r>
    </w:p>
    <w:p>
      <w:r>
        <w:rPr/>
        <w:t>Use as a worked example before they start. "Hackles Up or Down? What is the clue? What is the next move?" Take 20 seconds, then reveal: Up. S (password), P (2 hours), T (click). Next move: do not click or reply; open the portal yourself or call the helpdesk at a number you already have; tell IT. A real helpdesk never asks for your password.</w:t>
      </w:r>
    </w:p>
    <w:p>
      <w:r>
        <w:rPr>
          <w:b/>
        </w:rPr>
        <w:t>Visual:</w:t>
      </w:r>
      <w:r>
        <w:rPr/>
        <w:t xml:space="preserve"> a mock email in a clean frame with the clue words highlighted in orange after the reveal.</w:t>
      </w:r>
    </w:p>
    <w:p>
      <w:pPr>
        <w:pStyle w:val="Heading3"/>
      </w:pPr>
      <w:r>
        <w:rPr/>
        <w:t>Slide 18: Breaking News!</w:t>
      </w:r>
    </w:p>
    <w:p>
      <w:r>
        <w:rPr>
          <w:b/>
        </w:rPr>
        <w:t>On the slide</w:t>
      </w:r>
    </w:p>
    <w:p>
      <w:pPr>
        <w:pStyle w:val="ListBullet"/>
      </w:pPr>
      <w:r>
        <w:rPr/>
        <w:t>BREAKING NEWS</w:t>
      </w:r>
    </w:p>
    <w:p>
      <w:pPr>
        <w:pStyle w:val="ListBullet"/>
      </w:pPr>
      <w:r>
        <w:rPr/>
        <w:t>(Big flashing newsflash graphic. No other text.)</w:t>
      </w:r>
    </w:p>
    <w:p>
      <w:r>
        <w:rPr>
          <w:b/>
        </w:rPr>
        <w:t>Speaker notes</w:t>
      </w:r>
    </w:p>
    <w:p>
      <w:r>
        <w:rPr/>
        <w:t>This is the cue for the Phisher to enter. Show it at about 0:30, then run the Live Phish Drop script (the sorting clock stops). After the Phisher leaves, say: "Thank you, Mr. Phisher, you have been Paused, Checked and Told." Applause.</w:t>
      </w:r>
    </w:p>
    <w:p>
      <w:r>
        <w:rPr>
          <w:b/>
        </w:rPr>
        <w:t>Visual:</w:t>
      </w:r>
      <w:r>
        <w:rPr/>
        <w:t xml:space="preserve"> a comedic "breaking news" banner. A silly hat clip art in the corner.</w:t>
      </w:r>
    </w:p>
    <w:p>
      <w:pPr>
        <w:pStyle w:val="Heading3"/>
      </w:pPr>
      <w:r>
        <w:rPr/>
        <w:t>Slide 19: The Reveal (90)</w:t>
      </w:r>
    </w:p>
    <w:p>
      <w:r>
        <w:rPr>
          <w:b/>
        </w:rPr>
        <w:t>On the slide</w:t>
      </w:r>
    </w:p>
    <w:p>
      <w:pPr>
        <w:pStyle w:val="ListBullet"/>
      </w:pPr>
      <w:r>
        <w:rPr/>
        <w:t>"On three, hold up your Hackles Up pile!"</w:t>
      </w:r>
    </w:p>
    <w:p>
      <w:pPr>
        <w:pStyle w:val="ListBullet"/>
      </w:pPr>
      <w:r>
        <w:rPr/>
        <w:t>1 · 2 · 3</w:t>
      </w:r>
    </w:p>
    <w:p>
      <w:pPr>
        <w:pStyle w:val="ListBullet"/>
      </w:pPr>
      <w:r>
        <w:rPr/>
        <w:t>Cards we will discuss: D1 · D2 · D6 · D9 · D12 · D15</w:t>
      </w:r>
    </w:p>
    <w:p>
      <w:r>
        <w:rPr>
          <w:b/>
        </w:rPr>
        <w:t>Speaker notes</w:t>
      </w:r>
    </w:p>
    <w:p>
      <w:r>
        <w:rPr/>
        <w:t>"On three, hold up your Hackles Up pile. One, two, three!" Debrief with Appendix A in the Facilitator Guide. Remember: ask teams who were right for the clue and move; ask teams who missed it, "What made it look fine?"</w:t>
      </w:r>
    </w:p>
    <w:p>
      <w:r>
        <w:rPr>
          <w:b/>
        </w:rPr>
        <w:t>Visual:</w:t>
      </w:r>
      <w:r>
        <w:rPr/>
        <w:t xml:space="preserve"> a big "UP" arrow and a big "DOWN" arrow. A boing sound on click.</w:t>
      </w:r>
    </w:p>
    <w:p>
      <w:pPr>
        <w:pStyle w:val="Heading3"/>
      </w:pPr>
      <w:r>
        <w:rPr/>
        <w:t>Slide 20: Same Message, Two Answers (D12) (90)</w:t>
      </w:r>
    </w:p>
    <w:p>
      <w:r>
        <w:rPr>
          <w:b/>
        </w:rPr>
        <w:t>On the slide</w:t>
      </w:r>
    </w:p>
    <w:p>
      <w:pPr>
        <w:pStyle w:val="ListBullet"/>
      </w:pPr>
      <w:r>
        <w:rPr/>
        <w:t>"Your Zorbly code is 482913. Do not share it with anyone."</w:t>
      </w:r>
    </w:p>
    <w:p>
      <w:pPr>
        <w:pStyle w:val="ListBullet"/>
      </w:pPr>
      <w:r>
        <w:rPr/>
        <w:t xml:space="preserve">Did </w:t>
      </w:r>
      <w:r>
        <w:rPr>
          <w:b/>
        </w:rPr>
        <w:t>you</w:t>
      </w:r>
      <w:r>
        <w:rPr/>
        <w:t xml:space="preserve"> just ask to log in?</w:t>
      </w:r>
    </w:p>
    <w:p>
      <w:pPr>
        <w:pStyle w:val="ListBullet"/>
      </w:pPr>
      <w:r>
        <w:rPr/>
        <w:t>YES: fine and boring. Enter it where you asked.</w:t>
      </w:r>
    </w:p>
    <w:p>
      <w:pPr>
        <w:pStyle w:val="ListBullet"/>
      </w:pPr>
      <w:r>
        <w:rPr/>
        <w:t>NO: someone may be trying to get into your account. Do not share the code. Change your password. Tell.</w:t>
      </w:r>
    </w:p>
    <w:p>
      <w:r>
        <w:rPr>
          <w:b/>
        </w:rPr>
        <w:t>Speaker notes</w:t>
      </w:r>
    </w:p>
    <w:p>
      <w:r>
        <w:rPr/>
        <w:t>"This is the one I love. Same message, two answers. That is why we check, and why we do not teach kids 'always scary' or 'never scary.' We teach them to notice and check." Add: "If every message makes us panic, we learn to ignore the signal. Calm is allowed."</w:t>
      </w:r>
    </w:p>
    <w:p>
      <w:r>
        <w:rPr>
          <w:b/>
        </w:rPr>
        <w:t>Visual:</w:t>
      </w:r>
      <w:r>
        <w:rPr/>
        <w:t xml:space="preserve"> one text bubble splitting into two arrows: a green check and an orange hand.</w:t>
      </w:r>
    </w:p>
    <w:p>
      <w:pPr>
        <w:pStyle w:val="Heading3"/>
      </w:pPr>
      <w:r>
        <w:rPr/>
        <w:t>Slide 21: The Own-Door Rule (90)</w:t>
      </w:r>
    </w:p>
    <w:p>
      <w:r>
        <w:rPr>
          <w:b/>
        </w:rPr>
        <w:t>On the slide</w:t>
      </w:r>
    </w:p>
    <w:p>
      <w:pPr>
        <w:pStyle w:val="ListBullet"/>
      </w:pPr>
      <w:r>
        <w:rPr/>
        <w:t>Do not use the link, number or contact in the message.</w:t>
      </w:r>
    </w:p>
    <w:p>
      <w:pPr>
        <w:pStyle w:val="ListBullet"/>
      </w:pPr>
      <w:r>
        <w:rPr>
          <w:b/>
        </w:rPr>
        <w:t>Open the app or site yourself.</w:t>
      </w:r>
    </w:p>
    <w:p>
      <w:pPr>
        <w:pStyle w:val="ListBullet"/>
      </w:pPr>
      <w:r>
        <w:rPr>
          <w:b/>
        </w:rPr>
        <w:t>Call a number you already had.</w:t>
      </w:r>
    </w:p>
    <w:p>
      <w:pPr>
        <w:pStyle w:val="ListBullet"/>
      </w:pPr>
      <w:r>
        <w:rPr>
          <w:b/>
        </w:rPr>
        <w:t>Ask in person.</w:t>
      </w:r>
    </w:p>
    <w:p>
      <w:r>
        <w:rPr>
          <w:b/>
        </w:rPr>
        <w:t>Speaker notes</w:t>
      </w:r>
    </w:p>
    <w:p>
      <w:r>
        <w:rPr/>
        <w:t>"Own door. Not the door the message points to. This one rule helps with many tricks." Mention that the rule applies to children too: "I will check by asking my grown-up, not by tapping the link." Link to the Say This, Not That card.</w:t>
      </w:r>
    </w:p>
    <w:p>
      <w:r>
        <w:rPr>
          <w:b/>
        </w:rPr>
        <w:t>Visual:</w:t>
      </w:r>
      <w:r>
        <w:rPr/>
        <w:t xml:space="preserve"> an illustration of two doors, one labeled "Their door" with a tangle of wires, one labeled "My door" with a friendly welcome mat.</w:t>
      </w:r>
    </w:p>
    <w:p>
      <w:pPr>
        <w:spacing w:before="0" w:after="0"/>
      </w:pPr>
      <w:r>
        <w:rPr>
          <w:sz w:val="4"/>
        </w:rPr>
      </w:r>
      <w:r>
        <w:br w:type="page"/>
      </w:r>
    </w:p>
    <w:p>
      <w:pPr>
        <w:pStyle w:val="Heading2"/>
        <w:pBdr>
          <w:top w:val="single" w:sz="18" w:space="6" w:color="FF8A3D"/>
        </w:pBdr>
        <w:spacing w:before="320"/>
      </w:pPr>
      <w:r>
        <w:rPr/>
        <w:t>Section 4: Pit Crew Stations (0:47-1:17)</w:t>
      </w:r>
    </w:p>
    <w:p>
      <w:pPr>
        <w:pStyle w:val="Heading3"/>
      </w:pPr>
      <w:r>
        <w:rPr/>
        <w:t>Slide 22: Pit Crew Stations</w:t>
      </w:r>
    </w:p>
    <w:p>
      <w:r>
        <w:rPr>
          <w:b/>
        </w:rPr>
        <w:t>On the slide</w:t>
      </w:r>
    </w:p>
    <w:p>
      <w:pPr>
        <w:pStyle w:val="ListBullet"/>
      </w:pPr>
      <w:r>
        <w:rPr/>
        <w:t>4 stations · 6 minutes each · 1 minute to rotate</w:t>
      </w:r>
    </w:p>
    <w:p>
      <w:pPr>
        <w:pStyle w:val="ListBullet"/>
      </w:pPr>
      <w:r>
        <w:rPr/>
        <w:t>Pick a Station Captain</w:t>
      </w:r>
    </w:p>
    <w:p>
      <w:pPr>
        <w:pStyle w:val="ListBullet"/>
      </w:pPr>
      <w:r>
        <w:rPr/>
        <w:t xml:space="preserve">Up to </w:t>
      </w:r>
      <w:r>
        <w:rPr>
          <w:b/>
        </w:rPr>
        <w:t>3 Passport points</w:t>
      </w:r>
      <w:r>
        <w:rPr/>
        <w:t xml:space="preserve"> at each: finish · best attempt · explain the key message</w:t>
      </w:r>
    </w:p>
    <w:p>
      <w:pPr>
        <w:pStyle w:val="ListBullet"/>
      </w:pPr>
      <w:r>
        <w:rPr/>
        <w:t>No real passwords. No real children. No real accounts.</w:t>
      </w:r>
    </w:p>
    <w:p>
      <w:r>
        <w:rPr>
          <w:b/>
        </w:rPr>
        <w:t>Speaker notes</w:t>
      </w:r>
    </w:p>
    <w:p>
      <w:r>
        <w:rPr/>
        <w:t>Read the briefing script. Point to the Host card on each table. Explain the chime and the clockwise rotation. Assign teams to starting stations.</w:t>
      </w:r>
    </w:p>
    <w:p>
      <w:r>
        <w:rPr>
          <w:b/>
        </w:rPr>
        <w:t>Visual:</w:t>
      </w:r>
      <w:r>
        <w:rPr/>
        <w:t xml:space="preserve"> a pit-stop racing graphic with four numbered tire icons.</w:t>
      </w:r>
    </w:p>
    <w:p>
      <w:pPr>
        <w:pStyle w:val="Heading3"/>
      </w:pPr>
      <w:r>
        <w:rPr/>
        <w:t>Slide 23: Station Map and Rotation</w:t>
      </w:r>
    </w:p>
    <w:p>
      <w:r>
        <w:rPr>
          <w:b/>
        </w:rPr>
        <w:t>On the slide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78"/>
        <w:gridCol w:w="1458"/>
        <w:gridCol w:w="5557"/>
      </w:tblGrid>
      <w:tr>
        <w:trPr>
          <w:tblHeader/>
          <w:cantSplit/>
        </w:trPr>
        <w:tc>
          <w:tcPr>
            <w:tcW w:type="dxa" w:w="27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STATION</w:t>
            </w:r>
          </w:p>
        </w:tc>
        <w:tc>
          <w:tcPr>
            <w:tcW w:type="dxa" w:w="14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w:t>
            </w:r>
          </w:p>
        </w:tc>
        <w:tc>
          <w:tcPr>
            <w:tcW w:type="dxa" w:w="55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KEY MESSAGE</w:t>
            </w:r>
          </w:p>
        </w:tc>
      </w:tr>
      <w:tr>
        <w:trPr>
          <w:cantSplit/>
        </w:trPr>
        <w:tc>
          <w:tcPr>
            <w:tcW w:type="dxa" w:w="2778"/>
            <w:tcMar>
              <w:top w:w="50" w:type="dxa"/>
              <w:left w:w="0" w:type="dxa"/>
              <w:bottom w:w="60" w:type="dxa"/>
              <w:right w:w="90" w:type="dxa"/>
            </w:tcMar>
          </w:tcPr>
          <w:p>
            <w:pPr>
              <w:spacing w:before="0" w:after="0" w:line="252" w:lineRule="auto"/>
            </w:pPr>
            <w:r>
              <w:rPr>
                <w:rFonts w:ascii="Calibri" w:hAnsi="Calibri"/>
                <w:sz w:val="19"/>
              </w:rPr>
              <w:t>1 Passphrase Pit</w:t>
            </w:r>
          </w:p>
        </w:tc>
        <w:tc>
          <w:tcPr>
            <w:tcW w:type="dxa" w:w="1458"/>
            <w:tcMar>
              <w:top w:w="50" w:type="dxa"/>
              <w:left w:w="90" w:type="dxa"/>
              <w:bottom w:w="60" w:type="dxa"/>
              <w:right w:w="90" w:type="dxa"/>
            </w:tcMar>
          </w:tcPr>
          <w:p>
            <w:pPr>
              <w:spacing w:before="0" w:after="0" w:line="252" w:lineRule="auto"/>
            </w:pPr>
            <w:r>
              <w:rPr>
                <w:rFonts w:ascii="Calibri" w:hAnsi="Calibri"/>
                <w:sz w:val="19"/>
              </w:rPr>
              <w:t>Table 1</w:t>
            </w:r>
          </w:p>
        </w:tc>
        <w:tc>
          <w:tcPr>
            <w:tcW w:type="dxa" w:w="5557"/>
            <w:tcMar>
              <w:top w:w="50" w:type="dxa"/>
              <w:left w:w="90" w:type="dxa"/>
              <w:bottom w:w="60" w:type="dxa"/>
              <w:right w:w="90" w:type="dxa"/>
            </w:tcMar>
          </w:tcPr>
          <w:p>
            <w:pPr>
              <w:spacing w:before="0" w:after="0" w:line="252" w:lineRule="auto"/>
            </w:pPr>
            <w:r>
              <w:rPr>
                <w:rFonts w:ascii="Calibri" w:hAnsi="Calibri"/>
                <w:sz w:val="19"/>
              </w:rPr>
              <w:t>Length beats cleverness</w:t>
            </w:r>
          </w:p>
        </w:tc>
      </w:tr>
      <w:tr>
        <w:trPr>
          <w:cantSplit/>
        </w:trPr>
        <w:tc>
          <w:tcPr>
            <w:tcW w:type="dxa" w:w="2778"/>
            <w:tcMar>
              <w:top w:w="50" w:type="dxa"/>
              <w:left w:w="0" w:type="dxa"/>
              <w:bottom w:w="60" w:type="dxa"/>
              <w:right w:w="90" w:type="dxa"/>
            </w:tcMar>
          </w:tcPr>
          <w:p>
            <w:pPr>
              <w:spacing w:before="0" w:after="0" w:line="252" w:lineRule="auto"/>
            </w:pPr>
            <w:r>
              <w:rPr>
                <w:rFonts w:ascii="Calibri" w:hAnsi="Calibri"/>
                <w:sz w:val="19"/>
              </w:rPr>
              <w:t>2 Data Detective</w:t>
            </w:r>
          </w:p>
        </w:tc>
        <w:tc>
          <w:tcPr>
            <w:tcW w:type="dxa" w:w="1458"/>
            <w:tcMar>
              <w:top w:w="50" w:type="dxa"/>
              <w:left w:w="90" w:type="dxa"/>
              <w:bottom w:w="60" w:type="dxa"/>
              <w:right w:w="90" w:type="dxa"/>
            </w:tcMar>
          </w:tcPr>
          <w:p>
            <w:pPr>
              <w:spacing w:before="0" w:after="0" w:line="252" w:lineRule="auto"/>
            </w:pPr>
            <w:r>
              <w:rPr>
                <w:rFonts w:ascii="Calibri" w:hAnsi="Calibri"/>
                <w:sz w:val="19"/>
              </w:rPr>
              <w:t>Table 2</w:t>
            </w:r>
          </w:p>
        </w:tc>
        <w:tc>
          <w:tcPr>
            <w:tcW w:type="dxa" w:w="5557"/>
            <w:tcMar>
              <w:top w:w="50" w:type="dxa"/>
              <w:left w:w="90" w:type="dxa"/>
              <w:bottom w:w="60" w:type="dxa"/>
              <w:right w:w="90" w:type="dxa"/>
            </w:tcMar>
          </w:tcPr>
          <w:p>
            <w:pPr>
              <w:spacing w:before="0" w:after="0" w:line="252" w:lineRule="auto"/>
            </w:pPr>
            <w:r>
              <w:rPr>
                <w:rFonts w:ascii="Calibri" w:hAnsi="Calibri"/>
                <w:sz w:val="19"/>
              </w:rPr>
              <w:t>Small details add up</w:t>
            </w:r>
          </w:p>
        </w:tc>
      </w:tr>
      <w:tr>
        <w:trPr>
          <w:cantSplit/>
        </w:trPr>
        <w:tc>
          <w:tcPr>
            <w:tcW w:type="dxa" w:w="2778"/>
            <w:tcMar>
              <w:top w:w="50" w:type="dxa"/>
              <w:left w:w="0" w:type="dxa"/>
              <w:bottom w:w="60" w:type="dxa"/>
              <w:right w:w="90" w:type="dxa"/>
            </w:tcMar>
          </w:tcPr>
          <w:p>
            <w:pPr>
              <w:spacing w:before="0" w:after="0" w:line="252" w:lineRule="auto"/>
            </w:pPr>
            <w:r>
              <w:rPr>
                <w:rFonts w:ascii="Calibri" w:hAnsi="Calibri"/>
                <w:sz w:val="19"/>
              </w:rPr>
              <w:t>3 Real or Fake?</w:t>
            </w:r>
          </w:p>
        </w:tc>
        <w:tc>
          <w:tcPr>
            <w:tcW w:type="dxa" w:w="1458"/>
            <w:tcMar>
              <w:top w:w="50" w:type="dxa"/>
              <w:left w:w="90" w:type="dxa"/>
              <w:bottom w:w="60" w:type="dxa"/>
              <w:right w:w="90" w:type="dxa"/>
            </w:tcMar>
          </w:tcPr>
          <w:p>
            <w:pPr>
              <w:spacing w:before="0" w:after="0" w:line="252" w:lineRule="auto"/>
            </w:pPr>
            <w:r>
              <w:rPr>
                <w:rFonts w:ascii="Calibri" w:hAnsi="Calibri"/>
                <w:sz w:val="19"/>
              </w:rPr>
              <w:t>Table 3</w:t>
            </w:r>
          </w:p>
        </w:tc>
        <w:tc>
          <w:tcPr>
            <w:tcW w:type="dxa" w:w="5557"/>
            <w:tcMar>
              <w:top w:w="50" w:type="dxa"/>
              <w:left w:w="90" w:type="dxa"/>
              <w:bottom w:w="60" w:type="dxa"/>
              <w:right w:w="90" w:type="dxa"/>
            </w:tcMar>
          </w:tcPr>
          <w:p>
            <w:pPr>
              <w:spacing w:before="0" w:after="0" w:line="252" w:lineRule="auto"/>
            </w:pPr>
            <w:r>
              <w:rPr>
                <w:rFonts w:ascii="Calibri" w:hAnsi="Calibri"/>
                <w:sz w:val="19"/>
              </w:rPr>
              <w:t>Check the source, not the pixels</w:t>
            </w:r>
          </w:p>
        </w:tc>
      </w:tr>
      <w:tr>
        <w:trPr>
          <w:cantSplit/>
        </w:trPr>
        <w:tc>
          <w:tcPr>
            <w:tcW w:type="dxa" w:w="2778"/>
            <w:tcMar>
              <w:top w:w="50" w:type="dxa"/>
              <w:left w:w="0" w:type="dxa"/>
              <w:bottom w:w="60" w:type="dxa"/>
              <w:right w:w="90" w:type="dxa"/>
            </w:tcMar>
          </w:tcPr>
          <w:p>
            <w:pPr>
              <w:spacing w:before="0" w:after="0" w:line="252" w:lineRule="auto"/>
            </w:pPr>
            <w:r>
              <w:rPr>
                <w:rFonts w:ascii="Calibri" w:hAnsi="Calibri"/>
                <w:sz w:val="19"/>
              </w:rPr>
              <w:t>4 Help Ladder</w:t>
            </w:r>
          </w:p>
        </w:tc>
        <w:tc>
          <w:tcPr>
            <w:tcW w:type="dxa" w:w="1458"/>
            <w:tcMar>
              <w:top w:w="50" w:type="dxa"/>
              <w:left w:w="90" w:type="dxa"/>
              <w:bottom w:w="60" w:type="dxa"/>
              <w:right w:w="90" w:type="dxa"/>
            </w:tcMar>
          </w:tcPr>
          <w:p>
            <w:pPr>
              <w:spacing w:before="0" w:after="0" w:line="252" w:lineRule="auto"/>
            </w:pPr>
            <w:r>
              <w:rPr>
                <w:rFonts w:ascii="Calibri" w:hAnsi="Calibri"/>
                <w:sz w:val="19"/>
              </w:rPr>
              <w:t>Floor</w:t>
            </w:r>
          </w:p>
        </w:tc>
        <w:tc>
          <w:tcPr>
            <w:tcW w:type="dxa" w:w="5557"/>
            <w:tcMar>
              <w:top w:w="50" w:type="dxa"/>
              <w:left w:w="90" w:type="dxa"/>
              <w:bottom w:w="60" w:type="dxa"/>
              <w:right w:w="90" w:type="dxa"/>
            </w:tcMar>
          </w:tcPr>
          <w:p>
            <w:pPr>
              <w:spacing w:before="0" w:after="0" w:line="252" w:lineRule="auto"/>
            </w:pPr>
            <w:r>
              <w:rPr>
                <w:rFonts w:ascii="Calibri" w:hAnsi="Calibri"/>
                <w:sz w:val="19"/>
              </w:rPr>
              <w:t>Climb the ladder until someone helps</w:t>
            </w:r>
          </w:p>
        </w:tc>
      </w:tr>
    </w:tbl>
    <w:p>
      <w:pPr>
        <w:spacing w:before="0" w:after="0" w:line="160" w:lineRule="exact"/>
      </w:pPr>
      <w:r>
        <w:rPr>
          <w:sz w:val="2"/>
        </w:rPr>
      </w:r>
    </w:p>
    <w:p>
      <w:r>
        <w:rPr/>
        <w:t>Timer: 6:00</w:t>
      </w:r>
    </w:p>
    <w:p>
      <w:r>
        <w:rPr>
          <w:b/>
        </w:rPr>
        <w:t>Speaker notes</w:t>
      </w:r>
    </w:p>
    <w:p>
      <w:r>
        <w:rPr/>
        <w:t>Leave this slide up during the rotation with a countdown timer. Call "Chime!" each round. Between rounds, remind captains to rotate.</w:t>
      </w:r>
    </w:p>
    <w:p>
      <w:r>
        <w:rPr>
          <w:b/>
        </w:rPr>
        <w:t>Visual:</w:t>
      </w:r>
      <w:r>
        <w:rPr/>
        <w:t xml:space="preserve"> a four-square map of the room with arrows showing clockwise movement, plus a large timer.</w:t>
      </w:r>
    </w:p>
    <w:p>
      <w:pPr>
        <w:pStyle w:val="Heading3"/>
      </w:pPr>
      <w:r>
        <w:rPr/>
        <w:t>Slide 24: The Four Key Messages</w:t>
      </w:r>
    </w:p>
    <w:p>
      <w:r>
        <w:rPr>
          <w:b/>
        </w:rPr>
        <w:t>On the slide</w:t>
      </w:r>
    </w:p>
    <w:p>
      <w:pPr>
        <w:pStyle w:val="ListBullet"/>
      </w:pPr>
      <w:r>
        <w:rPr>
          <w:b/>
        </w:rPr>
        <w:t>Length beats cleverness.</w:t>
      </w:r>
    </w:p>
    <w:p>
      <w:pPr>
        <w:pStyle w:val="ListBullet"/>
      </w:pPr>
      <w:r>
        <w:rPr>
          <w:b/>
        </w:rPr>
        <w:t>Keep the small stuff small.</w:t>
      </w:r>
    </w:p>
    <w:p>
      <w:pPr>
        <w:pStyle w:val="ListBullet"/>
      </w:pPr>
      <w:r>
        <w:rPr>
          <w:b/>
        </w:rPr>
        <w:t>Check the source, not the pixels.</w:t>
      </w:r>
    </w:p>
    <w:p>
      <w:pPr>
        <w:pStyle w:val="ListBullet"/>
      </w:pPr>
      <w:r>
        <w:rPr>
          <w:b/>
        </w:rPr>
        <w:t>Climb the ladder until someone helps.</w:t>
      </w:r>
    </w:p>
    <w:p>
      <w:r>
        <w:rPr>
          <w:b/>
        </w:rPr>
        <w:t>Speaker notes</w:t>
      </w:r>
    </w:p>
    <w:p>
      <w:r>
        <w:rPr/>
        <w:t>After the final round, ask a team to say each one. Pull back the curtain: "Thirty minutes, and I stood still for most of it. That is what a rotation does for a class of twenty-five." Mention that the lessons behind each station are in the Teacher Guides.</w:t>
      </w:r>
    </w:p>
    <w:p>
      <w:r>
        <w:rPr>
          <w:b/>
        </w:rPr>
        <w:t>Visual:</w:t>
      </w:r>
      <w:r>
        <w:rPr/>
        <w:t xml:space="preserve"> four icons in a row: key, footprint, magnifier, ladder.</w:t>
      </w:r>
    </w:p>
    <w:p>
      <w:pPr>
        <w:spacing w:before="0" w:after="0"/>
      </w:pPr>
      <w:r>
        <w:rPr>
          <w:sz w:val="4"/>
        </w:rPr>
      </w:r>
      <w:r>
        <w:br w:type="page"/>
      </w:r>
    </w:p>
    <w:p>
      <w:pPr>
        <w:pStyle w:val="Heading2"/>
        <w:pBdr>
          <w:top w:val="single" w:sz="18" w:space="6" w:color="FF8A3D"/>
        </w:pBdr>
        <w:spacing w:before="320"/>
      </w:pPr>
      <w:r>
        <w:rPr/>
        <w:t>Section 5: Break and Say-It-Right Relay (1:17-1:40)</w:t>
      </w:r>
    </w:p>
    <w:p>
      <w:pPr>
        <w:pStyle w:val="Heading3"/>
      </w:pPr>
      <w:r>
        <w:rPr/>
        <w:t>Slide 25: Break and Hackles Bingo</w:t>
      </w:r>
    </w:p>
    <w:p>
      <w:r>
        <w:rPr>
          <w:b/>
        </w:rPr>
        <w:t>On the slide</w:t>
      </w:r>
    </w:p>
    <w:p>
      <w:pPr>
        <w:pStyle w:val="ListBullet"/>
      </w:pPr>
      <w:r>
        <w:rPr/>
        <w:t>10-minute break</w:t>
      </w:r>
    </w:p>
    <w:p>
      <w:pPr>
        <w:pStyle w:val="ListBullet"/>
      </w:pPr>
      <w:r>
        <w:rPr/>
        <w:t>Bingo: find someone who...</w:t>
      </w:r>
    </w:p>
    <w:p>
      <w:pPr>
        <w:pStyle w:val="ListBullet"/>
      </w:pPr>
      <w:r>
        <w:rPr/>
        <w:t>Back at 1:27</w:t>
      </w:r>
    </w:p>
    <w:p>
      <w:r>
        <w:rPr>
          <w:b/>
        </w:rPr>
        <w:t>Speaker notes</w:t>
      </w:r>
    </w:p>
    <w:p>
      <w:r>
        <w:rPr/>
        <w:t>"Phones are fair game now. Play Bingo while you snack. The first person with three in a row gets a sticker." Facilitators reset the room.</w:t>
      </w:r>
    </w:p>
    <w:p>
      <w:r>
        <w:rPr>
          <w:b/>
        </w:rPr>
        <w:t>Visual:</w:t>
      </w:r>
      <w:r>
        <w:rPr/>
        <w:t xml:space="preserve"> a 3 by 3 Bingo grid with squares from the Facilitator Guide.</w:t>
      </w:r>
    </w:p>
    <w:p>
      <w:pPr>
        <w:pStyle w:val="Heading3"/>
      </w:pPr>
      <w:r>
        <w:rPr/>
        <w:t>Slide 26: Say-It-Right Relay: The Rules</w:t>
      </w:r>
    </w:p>
    <w:p>
      <w:r>
        <w:rPr>
          <w:b/>
        </w:rPr>
        <w:t>On the slide</w:t>
      </w:r>
    </w:p>
    <w:p>
      <w:pPr>
        <w:pStyle w:val="ListBullet"/>
      </w:pPr>
      <w:r>
        <w:rPr/>
        <w:t xml:space="preserve">Round 1: </w:t>
      </w:r>
      <w:r>
        <w:rPr>
          <w:b/>
        </w:rPr>
        <w:t>Sort</w:t>
      </w:r>
      <w:r>
        <w:rPr/>
        <w:t xml:space="preserve"> the 16 phrases (helpful or not)</w:t>
      </w:r>
    </w:p>
    <w:p>
      <w:pPr>
        <w:pStyle w:val="ListBullet"/>
      </w:pPr>
      <w:r>
        <w:rPr/>
        <w:t xml:space="preserve">Round 2: </w:t>
      </w:r>
      <w:r>
        <w:rPr>
          <w:b/>
        </w:rPr>
        <w:t>Rewrite</w:t>
      </w:r>
      <w:r>
        <w:rPr/>
        <w:t xml:space="preserve"> four of the not-helpfuls (relay)</w:t>
      </w:r>
    </w:p>
    <w:p>
      <w:pPr>
        <w:pStyle w:val="ListBullet"/>
      </w:pPr>
      <w:r>
        <w:rPr/>
        <w:t xml:space="preserve">Round 3: </w:t>
      </w:r>
      <w:r>
        <w:rPr>
          <w:b/>
        </w:rPr>
        <w:t>Thank-You Showdown</w:t>
      </w:r>
      <w:r>
        <w:rPr/>
        <w:t xml:space="preserve"> (one volunteer per team)</w:t>
      </w:r>
    </w:p>
    <w:p>
      <w:r>
        <w:rPr>
          <w:b/>
        </w:rPr>
        <w:t>Speaker notes</w:t>
      </w:r>
    </w:p>
    <w:p>
      <w:r>
        <w:rPr/>
        <w:t>Read the rules script. Remind teams that the cards are phrases adults might say to a child who tells them something hard. Start the timer for Round 1.</w:t>
      </w:r>
    </w:p>
    <w:p>
      <w:r>
        <w:rPr>
          <w:b/>
        </w:rPr>
        <w:t>Visual:</w:t>
      </w:r>
      <w:r>
        <w:rPr/>
        <w:t xml:space="preserve"> a relay baton graphic with three lanes.</w:t>
      </w:r>
    </w:p>
    <w:p>
      <w:pPr>
        <w:pStyle w:val="Heading3"/>
      </w:pPr>
      <w:r>
        <w:rPr/>
        <w:t>Slide 27: Say This, Not That (90)</w:t>
      </w:r>
    </w:p>
    <w:p>
      <w:r>
        <w:rPr>
          <w:b/>
        </w:rPr>
        <w:t>On the slide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63"/>
        <w:gridCol w:w="4129"/>
      </w:tblGrid>
      <w:tr>
        <w:trPr>
          <w:tblHeader/>
          <w:cantSplit/>
        </w:trPr>
        <w:tc>
          <w:tcPr>
            <w:tcW w:type="dxa" w:w="56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SAY THIS</w:t>
            </w:r>
          </w:p>
        </w:tc>
        <w:tc>
          <w:tcPr>
            <w:tcW w:type="dxa" w:w="41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 THAT</w:t>
            </w:r>
          </w:p>
        </w:tc>
      </w:tr>
      <w:tr>
        <w:trPr>
          <w:cantSplit/>
        </w:trPr>
        <w:tc>
          <w:tcPr>
            <w:tcW w:type="dxa" w:w="5663"/>
            <w:tcMar>
              <w:top w:w="50" w:type="dxa"/>
              <w:left w:w="0" w:type="dxa"/>
              <w:bottom w:w="60" w:type="dxa"/>
              <w:right w:w="90" w:type="dxa"/>
            </w:tcMar>
          </w:tcPr>
          <w:p>
            <w:pPr>
              <w:spacing w:before="0" w:after="0" w:line="252" w:lineRule="auto"/>
            </w:pPr>
            <w:r>
              <w:rPr>
                <w:rFonts w:ascii="Calibri" w:hAnsi="Calibri"/>
                <w:sz w:val="19"/>
              </w:rPr>
              <w:t>Thank you for telling me.</w:t>
            </w:r>
          </w:p>
        </w:tc>
        <w:tc>
          <w:tcPr>
            <w:tcW w:type="dxa" w:w="4129"/>
            <w:tcMar>
              <w:top w:w="50" w:type="dxa"/>
              <w:left w:w="90" w:type="dxa"/>
              <w:bottom w:w="60" w:type="dxa"/>
              <w:right w:w="90" w:type="dxa"/>
            </w:tcMar>
          </w:tcPr>
          <w:p>
            <w:pPr>
              <w:spacing w:before="0" w:after="0" w:line="252" w:lineRule="auto"/>
            </w:pPr>
            <w:r>
              <w:rPr>
                <w:rFonts w:ascii="Calibri" w:hAnsi="Calibri"/>
                <w:sz w:val="19"/>
              </w:rPr>
              <w:t>Why did you do that?</w:t>
            </w:r>
          </w:p>
        </w:tc>
      </w:tr>
      <w:tr>
        <w:trPr>
          <w:cantSplit/>
        </w:trPr>
        <w:tc>
          <w:tcPr>
            <w:tcW w:type="dxa" w:w="5663"/>
            <w:tcMar>
              <w:top w:w="50" w:type="dxa"/>
              <w:left w:w="0" w:type="dxa"/>
              <w:bottom w:w="60" w:type="dxa"/>
              <w:right w:w="90" w:type="dxa"/>
            </w:tcMar>
          </w:tcPr>
          <w:p>
            <w:pPr>
              <w:spacing w:before="0" w:after="0" w:line="252" w:lineRule="auto"/>
            </w:pPr>
            <w:r>
              <w:rPr>
                <w:rFonts w:ascii="Calibri" w:hAnsi="Calibri"/>
                <w:sz w:val="19"/>
              </w:rPr>
              <w:t>This is not your fault.</w:t>
            </w:r>
          </w:p>
        </w:tc>
        <w:tc>
          <w:tcPr>
            <w:tcW w:type="dxa" w:w="4129"/>
            <w:tcMar>
              <w:top w:w="50" w:type="dxa"/>
              <w:left w:w="90" w:type="dxa"/>
              <w:bottom w:w="60" w:type="dxa"/>
              <w:right w:w="90" w:type="dxa"/>
            </w:tcMar>
          </w:tcPr>
          <w:p>
            <w:pPr>
              <w:spacing w:before="0" w:after="0" w:line="252" w:lineRule="auto"/>
            </w:pPr>
            <w:r>
              <w:rPr>
                <w:rFonts w:ascii="Calibri" w:hAnsi="Calibri"/>
                <w:sz w:val="19"/>
              </w:rPr>
              <w:t>You should have known better.</w:t>
            </w:r>
          </w:p>
        </w:tc>
      </w:tr>
      <w:tr>
        <w:trPr>
          <w:cantSplit/>
        </w:trPr>
        <w:tc>
          <w:tcPr>
            <w:tcW w:type="dxa" w:w="5663"/>
            <w:tcMar>
              <w:top w:w="50" w:type="dxa"/>
              <w:left w:w="0" w:type="dxa"/>
              <w:bottom w:w="60" w:type="dxa"/>
              <w:right w:w="90" w:type="dxa"/>
            </w:tcMar>
          </w:tcPr>
          <w:p>
            <w:pPr>
              <w:spacing w:before="0" w:after="0" w:line="252" w:lineRule="auto"/>
            </w:pPr>
            <w:r>
              <w:rPr>
                <w:rFonts w:ascii="Calibri" w:hAnsi="Calibri"/>
                <w:sz w:val="19"/>
              </w:rPr>
              <w:t>You are not in trouble.</w:t>
            </w:r>
          </w:p>
        </w:tc>
        <w:tc>
          <w:tcPr>
            <w:tcW w:type="dxa" w:w="4129"/>
            <w:tcMar>
              <w:top w:w="50" w:type="dxa"/>
              <w:left w:w="90" w:type="dxa"/>
              <w:bottom w:w="60" w:type="dxa"/>
              <w:right w:w="90" w:type="dxa"/>
            </w:tcMar>
          </w:tcPr>
          <w:p>
            <w:pPr>
              <w:spacing w:before="0" w:after="0" w:line="252" w:lineRule="auto"/>
            </w:pPr>
            <w:r>
              <w:rPr>
                <w:rFonts w:ascii="Calibri" w:hAnsi="Calibri"/>
                <w:sz w:val="19"/>
              </w:rPr>
              <w:t>I will have to take your phone.</w:t>
            </w:r>
          </w:p>
        </w:tc>
      </w:tr>
      <w:tr>
        <w:trPr>
          <w:cantSplit/>
        </w:trPr>
        <w:tc>
          <w:tcPr>
            <w:tcW w:type="dxa" w:w="5663"/>
            <w:tcMar>
              <w:top w:w="50" w:type="dxa"/>
              <w:left w:w="0" w:type="dxa"/>
              <w:bottom w:w="60" w:type="dxa"/>
              <w:right w:w="90" w:type="dxa"/>
            </w:tcMar>
          </w:tcPr>
          <w:p>
            <w:pPr>
              <w:spacing w:before="0" w:after="0" w:line="252" w:lineRule="auto"/>
            </w:pPr>
            <w:r>
              <w:rPr>
                <w:rFonts w:ascii="Calibri" w:hAnsi="Calibri"/>
                <w:sz w:val="19"/>
              </w:rPr>
              <w:t>I can't keep this secret... I will tell you who I tell.</w:t>
            </w:r>
          </w:p>
        </w:tc>
        <w:tc>
          <w:tcPr>
            <w:tcW w:type="dxa" w:w="4129"/>
            <w:tcMar>
              <w:top w:w="50" w:type="dxa"/>
              <w:left w:w="90" w:type="dxa"/>
              <w:bottom w:w="60" w:type="dxa"/>
              <w:right w:w="90" w:type="dxa"/>
            </w:tcMar>
          </w:tcPr>
          <w:p>
            <w:pPr>
              <w:spacing w:before="0" w:after="0" w:line="252" w:lineRule="auto"/>
            </w:pPr>
            <w:r>
              <w:rPr>
                <w:rFonts w:ascii="Calibri" w:hAnsi="Calibri"/>
                <w:sz w:val="19"/>
              </w:rPr>
              <w:t>I won't tell anyone.</w:t>
            </w:r>
          </w:p>
        </w:tc>
      </w:tr>
      <w:tr>
        <w:trPr>
          <w:cantSplit/>
        </w:trPr>
        <w:tc>
          <w:tcPr>
            <w:tcW w:type="dxa" w:w="5663"/>
            <w:tcMar>
              <w:top w:w="50" w:type="dxa"/>
              <w:left w:w="0" w:type="dxa"/>
              <w:bottom w:w="60" w:type="dxa"/>
              <w:right w:w="90" w:type="dxa"/>
            </w:tcMar>
          </w:tcPr>
          <w:p>
            <w:pPr>
              <w:spacing w:before="0" w:after="0" w:line="252" w:lineRule="auto"/>
            </w:pPr>
            <w:r>
              <w:rPr>
                <w:rFonts w:ascii="Calibri" w:hAnsi="Calibri"/>
                <w:sz w:val="19"/>
              </w:rPr>
              <w:t>Tell me more.</w:t>
            </w:r>
          </w:p>
        </w:tc>
        <w:tc>
          <w:tcPr>
            <w:tcW w:type="dxa" w:w="4129"/>
            <w:tcMar>
              <w:top w:w="50" w:type="dxa"/>
              <w:left w:w="90" w:type="dxa"/>
              <w:bottom w:w="60" w:type="dxa"/>
              <w:right w:w="90" w:type="dxa"/>
            </w:tcMar>
          </w:tcPr>
          <w:p>
            <w:pPr>
              <w:spacing w:before="0" w:after="0" w:line="252" w:lineRule="auto"/>
            </w:pPr>
            <w:r>
              <w:rPr>
                <w:rFonts w:ascii="Calibri" w:hAnsi="Calibri"/>
                <w:sz w:val="19"/>
              </w:rPr>
              <w:t>Detailed who-what-why questions</w:t>
            </w:r>
          </w:p>
        </w:tc>
      </w:tr>
    </w:tbl>
    <w:p>
      <w:pPr>
        <w:spacing w:before="0" w:after="0" w:line="160" w:lineRule="exact"/>
      </w:pPr>
      <w:r>
        <w:rPr>
          <w:sz w:val="2"/>
        </w:rPr>
      </w:r>
    </w:p>
    <w:p>
      <w:r>
        <w:rPr>
          <w:b/>
        </w:rPr>
        <w:t>Speaker notes</w:t>
      </w:r>
    </w:p>
    <w:p>
      <w:r>
        <w:rPr/>
        <w:t>Use after Round 1 as the debrief. Walk through four points: "Why did you click" sounds like blame; "I won't tell anyone" can never be promised; "Let me see the pictures" is never right for intimate images (do not view, copy, forward or screenshot); "That's nothing" teaches kids not to tell next time. Point to H5.</w:t>
      </w:r>
    </w:p>
    <w:p>
      <w:r>
        <w:rPr>
          <w:b/>
        </w:rPr>
        <w:t>Visual:</w:t>
      </w:r>
      <w:r>
        <w:rPr/>
        <w:t xml:space="preserve"> a two-column table with a green check and a red X in headers.</w:t>
      </w:r>
    </w:p>
    <w:p>
      <w:pPr>
        <w:pStyle w:val="Heading3"/>
      </w:pPr>
      <w:r>
        <w:rPr/>
        <w:t>Slide 28: Thank-You Showdown</w:t>
      </w:r>
    </w:p>
    <w:p>
      <w:r>
        <w:rPr>
          <w:b/>
        </w:rPr>
        <w:t>On the slide</w:t>
      </w:r>
    </w:p>
    <w:p>
      <w:pPr>
        <w:pStyle w:val="ListBullet"/>
      </w:pPr>
      <w:r>
        <w:rPr/>
        <w:t>"Thank you for telling me. This is not your fault. You are not in trouble."</w:t>
      </w:r>
    </w:p>
    <w:p>
      <w:pPr>
        <w:pStyle w:val="ListBullet"/>
      </w:pPr>
      <w:r>
        <w:rPr/>
        <w:t>Best Wizard Voice · Best Gentle Grandparent · Best Calm Pilot</w:t>
      </w:r>
    </w:p>
    <w:p>
      <w:r>
        <w:rPr>
          <w:b/>
        </w:rPr>
        <w:t>Speaker notes</w:t>
      </w:r>
    </w:p>
    <w:p>
      <w:r>
        <w:rPr/>
        <w:t>Have one volunteer per team deliver the line in their assigned voice; the room claps. Humor lowers the stakes without lowering the importance. Award 4, 3, 2 and 1 points. Pull back the curtain: "Say the thing out loud, three times, before you need it."</w:t>
      </w:r>
    </w:p>
    <w:p>
      <w:r>
        <w:rPr>
          <w:b/>
        </w:rPr>
        <w:t>Visual:</w:t>
      </w:r>
      <w:r>
        <w:rPr/>
        <w:t xml:space="preserve"> a golden microphone and a pickle trophy.</w:t>
      </w:r>
    </w:p>
    <w:p>
      <w:pPr>
        <w:spacing w:before="0" w:after="0"/>
      </w:pPr>
      <w:r>
        <w:rPr>
          <w:sz w:val="4"/>
        </w:rPr>
      </w:r>
      <w:r>
        <w:br w:type="page"/>
      </w:r>
    </w:p>
    <w:p>
      <w:pPr>
        <w:pStyle w:val="Heading2"/>
        <w:pBdr>
          <w:top w:val="single" w:sz="18" w:space="6" w:color="FF8A3D"/>
        </w:pBdr>
        <w:spacing w:before="320"/>
      </w:pPr>
      <w:r>
        <w:rPr/>
        <w:t>Section 6: Disclosure Role-Play (1:40-2:10)</w:t>
      </w:r>
    </w:p>
    <w:p>
      <w:pPr>
        <w:pStyle w:val="Heading3"/>
      </w:pPr>
      <w:r>
        <w:rPr/>
        <w:t>Slide 29: Before We Begin: Role-Play Safety Rails (90)</w:t>
      </w:r>
    </w:p>
    <w:p>
      <w:r>
        <w:rPr>
          <w:b/>
        </w:rPr>
        <w:t>On the slide</w:t>
      </w:r>
    </w:p>
    <w:p>
      <w:pPr>
        <w:pStyle w:val="ListBullet"/>
      </w:pPr>
      <w:r>
        <w:rPr/>
        <w:t xml:space="preserve">All cards are </w:t>
      </w:r>
      <w:r>
        <w:rPr>
          <w:b/>
        </w:rPr>
        <w:t>fictional</w:t>
      </w:r>
      <w:r>
        <w:rPr/>
        <w:t xml:space="preserve"> and non-graphic</w:t>
      </w:r>
    </w:p>
    <w:p>
      <w:pPr>
        <w:pStyle w:val="ListBullet"/>
      </w:pPr>
      <w:r>
        <w:rPr/>
        <w:t>You are in charge of your participation</w:t>
      </w:r>
    </w:p>
    <w:p>
      <w:pPr>
        <w:pStyle w:val="ListBullet"/>
      </w:pPr>
      <w:r>
        <w:rPr>
          <w:b/>
        </w:rPr>
        <w:t>No real stories.</w:t>
      </w:r>
      <w:r>
        <w:rPr/>
        <w:t xml:space="preserve"> If you slip into one, show a red card</w:t>
      </w:r>
    </w:p>
    <w:p>
      <w:pPr>
        <w:pStyle w:val="ListBullet"/>
      </w:pPr>
      <w:r>
        <w:rPr>
          <w:b/>
        </w:rPr>
        <w:t>No points. No audience.</w:t>
      </w:r>
      <w:r>
        <w:rPr/>
        <w:t xml:space="preserve"> Trios spread around the room</w:t>
      </w:r>
    </w:p>
    <w:p>
      <w:pPr>
        <w:pStyle w:val="ListBullet"/>
      </w:pPr>
      <w:r>
        <w:rPr/>
        <w:t>[Counselor name] is here. See H7.</w:t>
      </w:r>
    </w:p>
    <w:p>
      <w:r>
        <w:rPr>
          <w:b/>
        </w:rPr>
        <w:t>Speaker notes</w:t>
      </w:r>
    </w:p>
    <w:p>
      <w:r>
        <w:rPr/>
        <w:t>This slide stays up for the entire framing. The safety partner may deliver the script. "We're about to practice the most important moment in this workshop: the first minutes after a child tells you something hard. Three things. One: content. Two: you are in charge of your participation. Three: no real stories. This is practice, not therapy." Pause. Let the room settle.</w:t>
      </w:r>
    </w:p>
    <w:p>
      <w:r>
        <w:rPr>
          <w:b/>
        </w:rPr>
        <w:t>Visual:</w:t>
      </w:r>
      <w:r>
        <w:rPr/>
        <w:t xml:space="preserve"> calm color palette (soft blue). A small Hackle with flat spikes. No red, no alarming icon.</w:t>
      </w:r>
    </w:p>
    <w:p>
      <w:pPr>
        <w:pStyle w:val="Heading3"/>
      </w:pPr>
      <w:r>
        <w:rPr/>
        <w:t>Slide 30: Traffic-Light Cards (90)</w:t>
      </w:r>
    </w:p>
    <w:p>
      <w:r>
        <w:rPr>
          <w:b/>
        </w:rPr>
        <w:t>On the slide</w:t>
      </w:r>
    </w:p>
    <w:p>
      <w:pPr>
        <w:pStyle w:val="ListBullet"/>
      </w:pPr>
      <w:r>
        <w:rPr>
          <w:b/>
        </w:rPr>
        <w:t>GREEN:</w:t>
      </w:r>
      <w:r>
        <w:rPr/>
        <w:t xml:space="preserve"> I am fine, keep going</w:t>
      </w:r>
    </w:p>
    <w:p>
      <w:pPr>
        <w:pStyle w:val="ListBullet"/>
      </w:pPr>
      <w:r>
        <w:rPr>
          <w:b/>
        </w:rPr>
        <w:t>YELLOW:</w:t>
      </w:r>
      <w:r>
        <w:rPr/>
        <w:t xml:space="preserve"> slow down, I need a minute</w:t>
      </w:r>
    </w:p>
    <w:p>
      <w:pPr>
        <w:pStyle w:val="ListBullet"/>
      </w:pPr>
      <w:r>
        <w:rPr>
          <w:b/>
        </w:rPr>
        <w:t>RED:</w:t>
      </w:r>
      <w:r>
        <w:rPr/>
        <w:t xml:space="preserve"> pause the scene now, no explanation</w:t>
      </w:r>
    </w:p>
    <w:p>
      <w:r>
        <w:rPr>
          <w:b/>
        </w:rPr>
        <w:t>Speaker notes</w:t>
      </w:r>
    </w:p>
    <w:p>
      <w:r>
        <w:rPr/>
        <w:t>Show the three cards. Rehearse once: "Everyone hold up yellow. Good. Everyone hold up green." Explain that anyone can show red at any time and the whole trio stops. Also: "You may sit out the whole segment. Nobody asks why."</w:t>
      </w:r>
    </w:p>
    <w:p>
      <w:r>
        <w:rPr>
          <w:b/>
        </w:rPr>
        <w:t>Visual:</w:t>
      </w:r>
      <w:r>
        <w:rPr/>
        <w:t xml:space="preserve"> three large circles in green, yellow and red with white text.</w:t>
      </w:r>
    </w:p>
    <w:p>
      <w:pPr>
        <w:pStyle w:val="Heading3"/>
      </w:pPr>
      <w:r>
        <w:rPr/>
        <w:t>Slide 31: Demo: Two Versions (90)</w:t>
      </w:r>
    </w:p>
    <w:p>
      <w:r>
        <w:rPr>
          <w:b/>
        </w:rPr>
        <w:t>On the slide</w:t>
      </w:r>
    </w:p>
    <w:p>
      <w:pPr>
        <w:pStyle w:val="ListBullet"/>
      </w:pPr>
      <w:r>
        <w:rPr/>
        <w:t xml:space="preserve">Version 1: the one we are trying </w:t>
      </w:r>
      <w:r>
        <w:rPr>
          <w:b/>
        </w:rPr>
        <w:t>not</w:t>
      </w:r>
      <w:r>
        <w:rPr/>
        <w:t xml:space="preserve"> to do</w:t>
      </w:r>
    </w:p>
    <w:p>
      <w:pPr>
        <w:pStyle w:val="ListBullet"/>
      </w:pPr>
      <w:r>
        <w:rPr/>
        <w:t>Version 2: the skill</w:t>
      </w:r>
    </w:p>
    <w:p>
      <w:pPr>
        <w:pStyle w:val="ListBullet"/>
      </w:pPr>
      <w:r>
        <w:rPr/>
        <w:t>Low-stakes scene only: the lost game account</w:t>
      </w:r>
    </w:p>
    <w:p>
      <w:r>
        <w:rPr>
          <w:b/>
        </w:rPr>
        <w:t>Speaker notes</w:t>
      </w:r>
    </w:p>
    <w:p>
      <w:r>
        <w:rPr/>
        <w:t>Run the demonstration from the Facilitator Guide with the co-facilitator. Version 1 is over-the-top and clearly comic; Version 2 is calm. "That example was the only funny one. The rest are serious, so we are gentle with each other." Point out the three moves: thank first, no "why," no promised secret.</w:t>
      </w:r>
    </w:p>
    <w:p>
      <w:r>
        <w:rPr>
          <w:b/>
        </w:rPr>
        <w:t>Visual:</w:t>
      </w:r>
      <w:r>
        <w:rPr/>
        <w:t xml:space="preserve"> two split-screen thought bubbles. Keep the first version cartoonish, not realistic.</w:t>
      </w:r>
    </w:p>
    <w:p>
      <w:pPr>
        <w:pStyle w:val="Heading3"/>
      </w:pPr>
      <w:r>
        <w:rPr/>
        <w:t>Slide 32: Trio Roles and Rounds (90)</w:t>
      </w:r>
    </w:p>
    <w:p>
      <w:r>
        <w:rPr>
          <w:b/>
        </w:rPr>
        <w:t>On the slide</w:t>
      </w:r>
    </w:p>
    <w:p>
      <w:pPr>
        <w:pStyle w:val="ListBullet"/>
      </w:pPr>
      <w:r>
        <w:rPr>
          <w:b/>
        </w:rPr>
        <w:t>Teller:</w:t>
      </w:r>
      <w:r>
        <w:rPr/>
        <w:t xml:space="preserve"> reads the card, stays in character, no invented details</w:t>
      </w:r>
    </w:p>
    <w:p>
      <w:pPr>
        <w:pStyle w:val="ListBullet"/>
      </w:pPr>
      <w:r>
        <w:rPr>
          <w:b/>
        </w:rPr>
        <w:t>Listener:</w:t>
      </w:r>
      <w:r>
        <w:rPr/>
        <w:t xml:space="preserve"> you, doing your best, using the checklist</w:t>
      </w:r>
    </w:p>
    <w:p>
      <w:pPr>
        <w:pStyle w:val="ListBullet"/>
      </w:pPr>
      <w:r>
        <w:rPr>
          <w:b/>
        </w:rPr>
        <w:t>Observer:</w:t>
      </w:r>
      <w:r>
        <w:rPr/>
        <w:t xml:space="preserve"> checklist, one glow, one try</w:t>
      </w:r>
    </w:p>
    <w:p>
      <w:pPr>
        <w:pStyle w:val="ListBullet"/>
      </w:pPr>
      <w:r>
        <w:rPr/>
        <w:t>3 rounds × 5 min (4 min in the 90-minute version): warm-up (DR1), your grade band, a different card</w:t>
      </w:r>
    </w:p>
    <w:p>
      <w:r>
        <w:rPr>
          <w:b/>
        </w:rPr>
        <w:t>Speaker notes</w:t>
      </w:r>
    </w:p>
    <w:p>
      <w:r>
        <w:rPr/>
        <w:t>Hand out the decks, checklists and cards. "Tellers: if the listener asks for more than your card says, say 'I don't want to say more right now.' Listeners: open questions only. Observers: one glow and one try." Start the timer; announce halfway and one minute.</w:t>
      </w:r>
    </w:p>
    <w:p>
      <w:r>
        <w:rPr>
          <w:b/>
        </w:rPr>
        <w:t>Visual:</w:t>
      </w:r>
      <w:r>
        <w:rPr/>
        <w:t xml:space="preserve"> a triangle diagram with three role icons.</w:t>
      </w:r>
    </w:p>
    <w:p>
      <w:pPr>
        <w:pStyle w:val="Heading3"/>
      </w:pPr>
      <w:r>
        <w:rPr/>
        <w:t>Slide 33: The First 10 Minutes (90)</w:t>
      </w:r>
    </w:p>
    <w:p>
      <w:r>
        <w:rPr>
          <w:b/>
        </w:rPr>
        <w:t>On the slide</w:t>
      </w:r>
    </w:p>
    <w:p>
      <w:pPr>
        <w:pStyle w:val="ListBullet"/>
      </w:pPr>
      <w:r>
        <w:rPr/>
        <w:t>Stay calm. Private but visible.</w:t>
      </w:r>
    </w:p>
    <w:p>
      <w:pPr>
        <w:pStyle w:val="ListBullet"/>
      </w:pPr>
      <w:r>
        <w:rPr/>
        <w:t>"Thank you for telling me. This is not your fault. You are not in trouble."</w:t>
      </w:r>
    </w:p>
    <w:p>
      <w:pPr>
        <w:pStyle w:val="ListBullet"/>
      </w:pPr>
      <w:r>
        <w:rPr/>
        <w:t>Open questions only. Never promise secrecy.</w:t>
      </w:r>
    </w:p>
    <w:p>
      <w:pPr>
        <w:pStyle w:val="ListBullet"/>
      </w:pPr>
      <w:r>
        <w:rPr/>
        <w:t>Never look at, copy, forward or screenshot an image.</w:t>
      </w:r>
    </w:p>
    <w:p>
      <w:pPr>
        <w:pStyle w:val="ListBullet"/>
      </w:pPr>
      <w:r>
        <w:rPr/>
        <w:t>Report personally and promptly as law and policy require. [VERIFY]</w:t>
      </w:r>
    </w:p>
    <w:p>
      <w:pPr>
        <w:pStyle w:val="ListBullet"/>
      </w:pPr>
      <w:r>
        <w:rPr/>
        <w:t>Write down the child's exact words.</w:t>
      </w:r>
    </w:p>
    <w:p>
      <w:r>
        <w:rPr>
          <w:b/>
        </w:rPr>
        <w:t>Speaker notes</w:t>
      </w:r>
    </w:p>
    <w:p>
      <w:r>
        <w:rPr/>
        <w:t>Use during the debrief, not during the role-play. Point to H6 and H7. Emphasize: "Telling the principal may not satisfy your duty. [VERIFY with your administrator and policy.]" Mention that the full guide is the Disclosure and Incident Guide.</w:t>
      </w:r>
    </w:p>
    <w:p>
      <w:r>
        <w:rPr>
          <w:b/>
        </w:rPr>
        <w:t>Visual:</w:t>
      </w:r>
      <w:r>
        <w:rPr/>
        <w:t xml:space="preserve"> a short checklist in large type.</w:t>
      </w:r>
    </w:p>
    <w:p>
      <w:pPr>
        <w:pStyle w:val="Heading3"/>
      </w:pPr>
      <w:r>
        <w:rPr/>
        <w:t>Slide 34: De-Role and Debrief (90)</w:t>
      </w:r>
    </w:p>
    <w:p>
      <w:r>
        <w:rPr>
          <w:b/>
        </w:rPr>
        <w:t>On the slide</w:t>
      </w:r>
    </w:p>
    <w:p>
      <w:pPr>
        <w:pStyle w:val="ListBullet"/>
      </w:pPr>
      <w:r>
        <w:rPr/>
        <w:t>Stand. Shake out your hands.</w:t>
      </w:r>
    </w:p>
    <w:p>
      <w:pPr>
        <w:pStyle w:val="ListBullet"/>
      </w:pPr>
      <w:r>
        <w:rPr/>
        <w:t>Say: "I'm [name]. That was pretend."</w:t>
      </w:r>
    </w:p>
    <w:p>
      <w:pPr>
        <w:pStyle w:val="ListBullet"/>
      </w:pPr>
      <w:r>
        <w:rPr/>
        <w:t>One slow breath.</w:t>
      </w:r>
    </w:p>
    <w:p>
      <w:pPr>
        <w:pStyle w:val="ListBullet"/>
      </w:pPr>
      <w:r>
        <w:rPr/>
        <w:t>Debrief: skills only, no stories.</w:t>
      </w:r>
    </w:p>
    <w:p>
      <w:r>
        <w:rPr>
          <w:b/>
        </w:rPr>
        <w:t>Speaker notes</w:t>
      </w:r>
    </w:p>
    <w:p>
      <w:r>
        <w:rPr/>
        <w:t>Read the de-role script slowly. Then take three answers to "What phrase do you plan to keep?" and two to "What was the hardest thing to avoid saying?" Counselor offers one minute of availability. Pull back the curtain: the safety moves used.</w:t>
      </w:r>
    </w:p>
    <w:p>
      <w:r>
        <w:rPr>
          <w:b/>
        </w:rPr>
        <w:t>Visual:</w:t>
      </w:r>
      <w:r>
        <w:rPr/>
        <w:t xml:space="preserve"> a figure shaking out their hands. Soft gradient.</w:t>
      </w:r>
    </w:p>
    <w:p>
      <w:pPr>
        <w:spacing w:before="0" w:after="0"/>
      </w:pPr>
      <w:r>
        <w:rPr>
          <w:sz w:val="4"/>
        </w:rPr>
      </w:r>
      <w:r>
        <w:br w:type="page"/>
      </w:r>
    </w:p>
    <w:p>
      <w:pPr>
        <w:pStyle w:val="Heading2"/>
        <w:pBdr>
          <w:top w:val="single" w:sz="18" w:space="6" w:color="FF8A3D"/>
        </w:pBdr>
        <w:spacing w:before="320"/>
      </w:pPr>
      <w:r>
        <w:rPr/>
        <w:t>Section 7: Reset and Micro-Teach (2:10-2:47)</w:t>
      </w:r>
    </w:p>
    <w:p>
      <w:pPr>
        <w:pStyle w:val="Heading3"/>
      </w:pPr>
      <w:r>
        <w:rPr/>
        <w:t>Slide 35: Hackle Says: Reset</w:t>
      </w:r>
    </w:p>
    <w:p>
      <w:r>
        <w:rPr>
          <w:b/>
        </w:rPr>
        <w:t>On the slide</w:t>
      </w:r>
    </w:p>
    <w:p>
      <w:pPr>
        <w:pStyle w:val="ListBullet"/>
      </w:pPr>
      <w:r>
        <w:rPr/>
        <w:t>Only move when "Hackle says"!</w:t>
      </w:r>
    </w:p>
    <w:p>
      <w:pPr>
        <w:pStyle w:val="ListBullet"/>
      </w:pPr>
      <w:r>
        <w:rPr/>
        <w:t>Hackles up! Pause palm! Magnifying glass! Tell wave!</w:t>
      </w:r>
    </w:p>
    <w:p>
      <w:pPr>
        <w:pStyle w:val="ListBullet"/>
      </w:pPr>
      <w:r>
        <w:rPr/>
        <w:t>Then: shake it out. One slow breath.</w:t>
      </w:r>
    </w:p>
    <w:p>
      <w:r>
        <w:rPr>
          <w:b/>
        </w:rPr>
        <w:t>Speaker notes</w:t>
      </w:r>
    </w:p>
    <w:p>
      <w:r>
        <w:rPr/>
        <w:t>Run Simon Says for 3 minutes. Finish with the breathing: in for four, hold for four, out for six, three times. "A slow breath is also a Pause. Teach it to students."</w:t>
      </w:r>
    </w:p>
    <w:p>
      <w:r>
        <w:rPr>
          <w:b/>
        </w:rPr>
        <w:t>Visual:</w:t>
      </w:r>
      <w:r>
        <w:rPr/>
        <w:t xml:space="preserve"> Hackle with raised spikes, waving, on a bright orange background.</w:t>
      </w:r>
    </w:p>
    <w:p>
      <w:pPr>
        <w:pStyle w:val="Heading3"/>
      </w:pPr>
      <w:r>
        <w:rPr/>
        <w:t>Slide 36: The 15-Minute Lesson Shape (90)</w:t>
      </w:r>
    </w:p>
    <w:p>
      <w:r>
        <w:rPr>
          <w:b/>
        </w:rPr>
        <w:t>On the slide</w:t>
      </w:r>
    </w:p>
    <w:p>
      <w:pPr>
        <w:pStyle w:val="ListBullet"/>
      </w:pPr>
      <w:r>
        <w:rPr>
          <w:b/>
        </w:rPr>
        <w:t>Hook</w:t>
      </w:r>
      <w:r>
        <w:rPr/>
        <w:t xml:space="preserve"> 2 min · </w:t>
      </w:r>
      <w:r>
        <w:rPr>
          <w:b/>
        </w:rPr>
        <w:t>Activity</w:t>
      </w:r>
      <w:r>
        <w:rPr/>
        <w:t xml:space="preserve"> 8 min · </w:t>
      </w:r>
      <w:r>
        <w:rPr>
          <w:b/>
        </w:rPr>
        <w:t>Discuss</w:t>
      </w:r>
      <w:r>
        <w:rPr/>
        <w:t xml:space="preserve"> 3 min · </w:t>
      </w:r>
      <w:r>
        <w:rPr>
          <w:b/>
        </w:rPr>
        <w:t>Takeaway</w:t>
      </w:r>
      <w:r>
        <w:rPr/>
        <w:t xml:space="preserve"> 2 min</w:t>
      </w:r>
    </w:p>
    <w:p>
      <w:pPr>
        <w:pStyle w:val="ListBullet"/>
      </w:pPr>
      <w:r>
        <w:rPr/>
        <w:t>Ends with: Hackles up? Pause. Check. Tell.</w:t>
      </w:r>
    </w:p>
    <w:p>
      <w:pPr>
        <w:pStyle w:val="ListBullet"/>
      </w:pPr>
      <w:r>
        <w:rPr/>
        <w:t>Every Hackles lesson is built this way (plus an exit ticket and a family card).</w:t>
      </w:r>
    </w:p>
    <w:p>
      <w:r>
        <w:rPr>
          <w:b/>
        </w:rPr>
        <w:t>Speaker notes</w:t>
      </w:r>
    </w:p>
    <w:p>
      <w:r>
        <w:rPr/>
        <w:t>Show a few examples: K-2 "Pop-Up Parade," 3-5 "The Great Scam Sort," 6-8 "Phish Lab," 9-12 "Case Lab." "You can teach any of them cold. Everything is word for word in the Teacher Guide." Remind them that sensitive lessons are not micro-taught in a workshop.</w:t>
      </w:r>
    </w:p>
    <w:p>
      <w:r>
        <w:rPr>
          <w:b/>
        </w:rPr>
        <w:t>Visual:</w:t>
      </w:r>
      <w:r>
        <w:rPr/>
        <w:t xml:space="preserve"> a pie or circular timeline divided 2 · 8 · 3 · 2 with a clock face.</w:t>
      </w:r>
    </w:p>
    <w:p>
      <w:pPr>
        <w:pStyle w:val="Heading3"/>
      </w:pPr>
      <w:r>
        <w:rPr/>
        <w:t>Slide 37: Is the Lesson Fun, Safe, Skill-Based? (90)</w:t>
      </w:r>
    </w:p>
    <w:p>
      <w:r>
        <w:rPr>
          <w:b/>
        </w:rPr>
        <w:t>On the slide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54"/>
        <w:gridCol w:w="8638"/>
      </w:tblGrid>
      <w:tr>
        <w:trPr>
          <w:tblHeader/>
          <w:cantSplit/>
        </w:trPr>
        <w:tc>
          <w:tcPr>
            <w:tcW w:type="dxa" w:w="1154"/>
            <w:tcBorders>
              <w:bottom w:val="single" w:sz="6" w:space="0" w:color="2B2D42"/>
            </w:tcBorders>
            <w:tcMar>
              <w:top w:w="50" w:type="dxa"/>
              <w:left w:w="0" w:type="dxa"/>
              <w:bottom w:w="60" w:type="dxa"/>
              <w:right w:w="90" w:type="dxa"/>
            </w:tcMar>
          </w:tcPr>
          <w:p>
            <w:pPr>
              <w:spacing w:before="0" w:after="0" w:line="252" w:lineRule="auto"/>
            </w:pPr>
          </w:p>
        </w:tc>
        <w:tc>
          <w:tcPr>
            <w:tcW w:type="dxa" w:w="86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LOOK-FOR</w:t>
            </w:r>
          </w:p>
        </w:tc>
      </w:tr>
      <w:tr>
        <w:trPr>
          <w:cantSplit/>
        </w:trPr>
        <w:tc>
          <w:tcPr>
            <w:tcW w:type="dxa" w:w="1154"/>
            <w:tcMar>
              <w:top w:w="50" w:type="dxa"/>
              <w:left w:w="0" w:type="dxa"/>
              <w:bottom w:w="60" w:type="dxa"/>
              <w:right w:w="90" w:type="dxa"/>
            </w:tcMar>
          </w:tcPr>
          <w:p>
            <w:pPr>
              <w:spacing w:before="0" w:after="0" w:line="252" w:lineRule="auto"/>
            </w:pPr>
            <w:r>
              <w:rPr>
                <w:rFonts w:ascii="Calibri" w:hAnsi="Calibri"/>
                <w:b/>
                <w:sz w:val="19"/>
              </w:rPr>
              <w:t>Fun</w:t>
            </w:r>
          </w:p>
        </w:tc>
        <w:tc>
          <w:tcPr>
            <w:tcW w:type="dxa" w:w="8638"/>
            <w:tcMar>
              <w:top w:w="50" w:type="dxa"/>
              <w:left w:w="90" w:type="dxa"/>
              <w:bottom w:w="60" w:type="dxa"/>
              <w:right w:w="90" w:type="dxa"/>
            </w:tcMar>
          </w:tcPr>
          <w:p>
            <w:pPr>
              <w:spacing w:before="0" w:after="0" w:line="252" w:lineRule="auto"/>
            </w:pPr>
            <w:r>
              <w:rPr>
                <w:rFonts w:ascii="Calibri" w:hAnsi="Calibri"/>
                <w:sz w:val="19"/>
              </w:rPr>
              <w:t>Most students moving, talking or hands-on within 2 minutes; kind laughter; every student has a role</w:t>
            </w:r>
          </w:p>
        </w:tc>
      </w:tr>
      <w:tr>
        <w:trPr>
          <w:cantSplit/>
        </w:trPr>
        <w:tc>
          <w:tcPr>
            <w:tcW w:type="dxa" w:w="1154"/>
            <w:tcMar>
              <w:top w:w="50" w:type="dxa"/>
              <w:left w:w="0" w:type="dxa"/>
              <w:bottom w:w="60" w:type="dxa"/>
              <w:right w:w="90" w:type="dxa"/>
            </w:tcMar>
          </w:tcPr>
          <w:p>
            <w:pPr>
              <w:spacing w:before="0" w:after="0" w:line="252" w:lineRule="auto"/>
            </w:pPr>
            <w:r>
              <w:rPr>
                <w:rFonts w:ascii="Calibri" w:hAnsi="Calibri"/>
                <w:b/>
                <w:sz w:val="19"/>
              </w:rPr>
              <w:t>Safe</w:t>
            </w:r>
          </w:p>
        </w:tc>
        <w:tc>
          <w:tcPr>
            <w:tcW w:type="dxa" w:w="8638"/>
            <w:tcMar>
              <w:top w:w="50" w:type="dxa"/>
              <w:left w:w="90" w:type="dxa"/>
              <w:bottom w:w="60" w:type="dxa"/>
              <w:right w:w="90" w:type="dxa"/>
            </w:tcMar>
          </w:tcPr>
          <w:p>
            <w:pPr>
              <w:spacing w:before="0" w:after="0" w:line="252" w:lineRule="auto"/>
            </w:pPr>
            <w:r>
              <w:rPr>
                <w:rFonts w:ascii="Calibri" w:hAnsi="Calibri"/>
                <w:sz w:val="19"/>
              </w:rPr>
              <w:t>No scare, no shame, pass allowed, no personal sharing, "never your fault," a route to tell, a calm close</w:t>
            </w:r>
          </w:p>
        </w:tc>
      </w:tr>
      <w:tr>
        <w:trPr>
          <w:cantSplit/>
        </w:trPr>
        <w:tc>
          <w:tcPr>
            <w:tcW w:type="dxa" w:w="1154"/>
            <w:tcMar>
              <w:top w:w="50" w:type="dxa"/>
              <w:left w:w="0" w:type="dxa"/>
              <w:bottom w:w="60" w:type="dxa"/>
              <w:right w:w="90" w:type="dxa"/>
            </w:tcMar>
          </w:tcPr>
          <w:p>
            <w:pPr>
              <w:spacing w:before="0" w:after="0" w:line="252" w:lineRule="auto"/>
            </w:pPr>
            <w:r>
              <w:rPr>
                <w:rFonts w:ascii="Calibri" w:hAnsi="Calibri"/>
                <w:b/>
                <w:sz w:val="19"/>
              </w:rPr>
              <w:t>Skill-based</w:t>
            </w:r>
          </w:p>
        </w:tc>
        <w:tc>
          <w:tcPr>
            <w:tcW w:type="dxa" w:w="8638"/>
            <w:tcMar>
              <w:top w:w="50" w:type="dxa"/>
              <w:left w:w="90" w:type="dxa"/>
              <w:bottom w:w="60" w:type="dxa"/>
              <w:right w:w="90" w:type="dxa"/>
            </w:tcMar>
          </w:tcPr>
          <w:p>
            <w:pPr>
              <w:spacing w:before="0" w:after="0" w:line="252" w:lineRule="auto"/>
            </w:pPr>
            <w:r>
              <w:rPr>
                <w:rFonts w:ascii="Calibri" w:hAnsi="Calibri"/>
                <w:sz w:val="19"/>
              </w:rPr>
              <w:t>One skill practiced aloud or by hand; ends with Pause-Check-Tell and one takeaway</w:t>
            </w:r>
          </w:p>
        </w:tc>
      </w:tr>
    </w:tbl>
    <w:p>
      <w:pPr>
        <w:spacing w:before="0" w:after="0" w:line="160" w:lineRule="exact"/>
      </w:pPr>
      <w:r>
        <w:rPr>
          <w:sz w:val="2"/>
        </w:rPr>
      </w:r>
    </w:p>
    <w:p>
      <w:r>
        <w:rPr>
          <w:b/>
        </w:rPr>
        <w:t>Speaker notes</w:t>
      </w:r>
    </w:p>
    <w:p>
      <w:r>
        <w:rPr/>
        <w:t>This is the rubric for peer feedback today and for peer observation later (see the Peer Coaching and Observation Guide, and H13). Say: "Fun gets them in. Safe keeps them in. Skill gets them out better equipped."</w:t>
      </w:r>
    </w:p>
    <w:p>
      <w:r>
        <w:rPr>
          <w:b/>
        </w:rPr>
        <w:t>Visual:</w:t>
      </w:r>
      <w:r>
        <w:rPr/>
        <w:t xml:space="preserve"> three large boxes in a row: a smiley, a shield, a toolbox.</w:t>
      </w:r>
    </w:p>
    <w:p>
      <w:pPr>
        <w:pStyle w:val="Heading3"/>
      </w:pPr>
      <w:r>
        <w:rPr/>
        <w:t>Slide 38: Micro-Teach Protocol (90)</w:t>
      </w:r>
    </w:p>
    <w:p>
      <w:r>
        <w:rPr>
          <w:b/>
        </w:rPr>
        <w:t>On the slide</w:t>
      </w:r>
    </w:p>
    <w:p>
      <w:pPr>
        <w:pStyle w:val="ListBullet"/>
      </w:pPr>
      <w:r>
        <w:rPr/>
        <w:t>Prep 5 min (one person at a time)</w:t>
      </w:r>
    </w:p>
    <w:p>
      <w:pPr>
        <w:pStyle w:val="ListBullet"/>
      </w:pPr>
      <w:r>
        <w:rPr/>
        <w:t xml:space="preserve">Round: </w:t>
      </w:r>
      <w:r>
        <w:rPr>
          <w:b/>
        </w:rPr>
        <w:t>5 min teach + 2 min feedback</w:t>
      </w:r>
      <w:r>
        <w:rPr/>
        <w:t xml:space="preserve"> (90-minute version: 3 min + 1 min)</w:t>
      </w:r>
    </w:p>
    <w:p>
      <w:pPr>
        <w:pStyle w:val="ListBullet"/>
      </w:pPr>
      <w:r>
        <w:rPr/>
        <w:t>Three rounds in your trio</w:t>
      </w:r>
    </w:p>
    <w:p>
      <w:pPr>
        <w:pStyle w:val="ListBullet"/>
      </w:pPr>
      <w:r>
        <w:rPr/>
        <w:t>Audience = "students" (silly is fine; no real stories)</w:t>
      </w:r>
    </w:p>
    <w:p>
      <w:pPr>
        <w:pStyle w:val="ListBullet"/>
      </w:pPr>
      <w:r>
        <w:rPr/>
        <w:t>Cards: MT1-MT12 (no sensitive topics!)</w:t>
      </w:r>
    </w:p>
    <w:p>
      <w:r>
        <w:rPr>
          <w:b/>
        </w:rPr>
        <w:t>Speaker notes</w:t>
      </w:r>
    </w:p>
    <w:p>
      <w:r>
        <w:rPr/>
        <w:t>Model first: teach MT2 in about 3 minutes, then name the three rubric items. Then say: "Now it's your turn." Start the timer. Circulate and listen for fun, safe and skill. Remind trios to use the same chime for transitions.</w:t>
      </w:r>
    </w:p>
    <w:p>
      <w:r>
        <w:rPr>
          <w:b/>
        </w:rPr>
        <w:t>Visual:</w:t>
      </w:r>
      <w:r>
        <w:rPr/>
        <w:t xml:space="preserve"> a classroom icon with a stopwatch.</w:t>
      </w:r>
    </w:p>
    <w:p>
      <w:pPr>
        <w:pStyle w:val="Heading3"/>
      </w:pPr>
      <w:r>
        <w:rPr/>
        <w:t>Slide 39: Two Glows and a Grow (90)</w:t>
      </w:r>
    </w:p>
    <w:p>
      <w:r>
        <w:rPr>
          <w:b/>
        </w:rPr>
        <w:t>On the slide</w:t>
      </w:r>
    </w:p>
    <w:p>
      <w:pPr>
        <w:pStyle w:val="ListBullet"/>
      </w:pPr>
      <w:r>
        <w:rPr>
          <w:b/>
        </w:rPr>
        <w:t>Glow:</w:t>
      </w:r>
      <w:r>
        <w:rPr/>
        <w:t xml:space="preserve"> "I noticed ___ at ___. That made me ___."</w:t>
      </w:r>
    </w:p>
    <w:p>
      <w:pPr>
        <w:pStyle w:val="ListBullet"/>
      </w:pPr>
      <w:r>
        <w:rPr>
          <w:b/>
        </w:rPr>
        <w:t>Glow:</w:t>
      </w:r>
      <w:r>
        <w:rPr/>
        <w:t xml:space="preserve"> another real moment</w:t>
      </w:r>
    </w:p>
    <w:p>
      <w:pPr>
        <w:pStyle w:val="ListBullet"/>
      </w:pPr>
      <w:r>
        <w:rPr>
          <w:b/>
        </w:rPr>
        <w:t>Grow:</w:t>
      </w:r>
      <w:r>
        <w:rPr/>
        <w:t xml:space="preserve"> "What if you tried ___?"</w:t>
      </w:r>
    </w:p>
    <w:p>
      <w:pPr>
        <w:pStyle w:val="ListBullet"/>
      </w:pPr>
      <w:r>
        <w:rPr>
          <w:b/>
        </w:rPr>
        <w:t>Try it now:</w:t>
      </w:r>
      <w:r>
        <w:rPr/>
        <w:t xml:space="preserve"> repeat 30 seconds with the change</w:t>
      </w:r>
    </w:p>
    <w:p>
      <w:r>
        <w:rPr>
          <w:b/>
        </w:rPr>
        <w:t>Speaker notes</w:t>
      </w:r>
    </w:p>
    <w:p>
      <w:r>
        <w:rPr/>
        <w:t>"Say thank you and listen when you get feedback. Give two glows with the exact moment, then one grow with a concrete suggestion." Mention that the same protocol is the core of the Peer Coaching and Observation Guide.</w:t>
      </w:r>
    </w:p>
    <w:p>
      <w:r>
        <w:rPr>
          <w:b/>
        </w:rPr>
        <w:t>Visual:</w:t>
      </w:r>
      <w:r>
        <w:rPr/>
        <w:t xml:space="preserve"> two stars (glows) and one sprout (grow).</w:t>
      </w:r>
    </w:p>
    <w:p>
      <w:pPr>
        <w:spacing w:before="0" w:after="0"/>
      </w:pPr>
      <w:r>
        <w:rPr>
          <w:sz w:val="4"/>
        </w:rPr>
      </w:r>
      <w:r>
        <w:br w:type="page"/>
      </w:r>
    </w:p>
    <w:p>
      <w:pPr>
        <w:pStyle w:val="Heading2"/>
        <w:pBdr>
          <w:top w:val="single" w:sz="18" w:space="6" w:color="FF8A3D"/>
        </w:pBdr>
        <w:spacing w:before="320"/>
      </w:pPr>
      <w:r>
        <w:rPr/>
        <w:t>Section 8: Monday Plan and Close (2:47-3:00)</w:t>
      </w:r>
    </w:p>
    <w:p>
      <w:pPr>
        <w:pStyle w:val="Heading3"/>
      </w:pPr>
      <w:r>
        <w:rPr/>
        <w:t>Slide 40: Your Monday Plan (90)</w:t>
      </w:r>
    </w:p>
    <w:p>
      <w:r>
        <w:rPr>
          <w:b/>
        </w:rPr>
        <w:t>On the slide</w:t>
      </w:r>
    </w:p>
    <w:p>
      <w:pPr>
        <w:pStyle w:val="ListBullet"/>
      </w:pPr>
      <w:r>
        <w:rPr/>
        <w:t xml:space="preserve">Fill in the blanks on </w:t>
      </w:r>
      <w:r>
        <w:rPr>
          <w:b/>
        </w:rPr>
        <w:t>H7: My School's Help Map</w:t>
      </w:r>
    </w:p>
    <w:p>
      <w:pPr>
        <w:pStyle w:val="ListBullet"/>
      </w:pPr>
      <w:r>
        <w:rPr>
          <w:b/>
        </w:rPr>
        <w:t>One</w:t>
      </w:r>
      <w:r>
        <w:rPr/>
        <w:t xml:space="preserve"> commitment, </w:t>
      </w:r>
      <w:r>
        <w:rPr>
          <w:b/>
        </w:rPr>
        <w:t>one</w:t>
      </w:r>
      <w:r>
        <w:rPr/>
        <w:t xml:space="preserve"> date, </w:t>
      </w:r>
      <w:r>
        <w:rPr>
          <w:b/>
        </w:rPr>
        <w:t>one</w:t>
      </w:r>
      <w:r>
        <w:rPr/>
        <w:t xml:space="preserve"> buddy (H15)</w:t>
      </w:r>
    </w:p>
    <w:p>
      <w:pPr>
        <w:pStyle w:val="ListBullet"/>
      </w:pPr>
      <w:r>
        <w:rPr/>
        <w:t>First week back: H14 checklist</w:t>
      </w:r>
    </w:p>
    <w:p>
      <w:pPr>
        <w:pStyle w:val="ListBullet"/>
      </w:pPr>
      <w:r>
        <w:rPr/>
        <w:t>Parking Lot answers in one week</w:t>
      </w:r>
    </w:p>
    <w:p>
      <w:r>
        <w:rPr>
          <w:b/>
        </w:rPr>
        <w:t>Speaker notes</w:t>
      </w:r>
    </w:p>
    <w:p>
      <w:r>
        <w:rPr/>
        <w:t>"A blank line is a question we will answer this week, not a failure." Run the Commitment Walk. Point to the Parking Lot. Say the date by which you will reply.</w:t>
      </w:r>
    </w:p>
    <w:p>
      <w:r>
        <w:rPr>
          <w:b/>
        </w:rPr>
        <w:t>Visual:</w:t>
      </w:r>
      <w:r>
        <w:rPr/>
        <w:t xml:space="preserve"> a calendar page with a star on Monday.</w:t>
      </w:r>
    </w:p>
    <w:p>
      <w:pPr>
        <w:pStyle w:val="Heading3"/>
      </w:pPr>
      <w:r>
        <w:rPr/>
        <w:t>Slide 41: The Hackles Teacher's Pledge (90)</w:t>
      </w:r>
    </w:p>
    <w:p>
      <w:r>
        <w:rPr>
          <w:b/>
        </w:rPr>
        <w:t>On the slide</w:t>
      </w:r>
    </w:p>
    <w:p>
      <w:pPr>
        <w:pStyle w:val="ListBullet"/>
      </w:pPr>
      <w:r>
        <w:rPr/>
        <w:t>I will notice. I will pause. I will check. I will tell.</w:t>
      </w:r>
    </w:p>
    <w:p>
      <w:pPr>
        <w:pStyle w:val="ListBullet"/>
      </w:pPr>
      <w:r>
        <w:rPr/>
        <w:t>I will thank children who tell me. I will never blame them.</w:t>
      </w:r>
    </w:p>
    <w:p>
      <w:pPr>
        <w:pStyle w:val="ListBullet"/>
      </w:pPr>
      <w:r>
        <w:rPr/>
        <w:t>I will keep telling until someone helps.</w:t>
      </w:r>
    </w:p>
    <w:p>
      <w:pPr>
        <w:pStyle w:val="ListBullet"/>
      </w:pPr>
      <w:r>
        <w:rPr/>
        <w:t>And I will have fun, on purpose.</w:t>
      </w:r>
    </w:p>
    <w:p>
      <w:pPr>
        <w:pStyle w:val="ListBullet"/>
      </w:pPr>
      <w:r>
        <w:rPr>
          <w:b/>
        </w:rPr>
        <w:t>Hackles up? Pause. Check. Tell.</w:t>
      </w:r>
    </w:p>
    <w:p>
      <w:r>
        <w:rPr>
          <w:b/>
        </w:rPr>
        <w:t>Speaker notes</w:t>
      </w:r>
    </w:p>
    <w:p>
      <w:r>
        <w:rPr/>
        <w:t>"Remember the three promises at the start? Hold up your hand if we kept them." Read the pledge together with the hand signals. Collect exit tickets at the door. Award certificates.</w:t>
      </w:r>
    </w:p>
    <w:p>
      <w:r>
        <w:rPr>
          <w:b/>
        </w:rPr>
        <w:t>Visual:</w:t>
      </w:r>
      <w:r>
        <w:rPr/>
        <w:t xml:space="preserve"> the pledge text over a photo or illustration of the room's team scoreboard.</w:t>
      </w:r>
    </w:p>
    <w:p>
      <w:pPr>
        <w:pStyle w:val="Heading3"/>
      </w:pPr>
      <w:r>
        <w:rPr/>
        <w:t>Slide 42: Thank You and Where to Find Help (90)</w:t>
      </w:r>
    </w:p>
    <w:p>
      <w:r>
        <w:rPr>
          <w:b/>
        </w:rPr>
        <w:t>On the slide</w:t>
      </w:r>
    </w:p>
    <w:p>
      <w:pPr>
        <w:pStyle w:val="ListBullet"/>
      </w:pPr>
      <w:r>
        <w:rPr/>
        <w:t>Thank you!</w:t>
      </w:r>
    </w:p>
    <w:p>
      <w:pPr>
        <w:pStyle w:val="ListBullet"/>
      </w:pPr>
      <w:r>
        <w:rPr/>
        <w:t>Free kit: quillsup.org</w:t>
      </w:r>
    </w:p>
    <w:p>
      <w:pPr>
        <w:pStyle w:val="ListBullet"/>
      </w:pPr>
      <w:r>
        <w:rPr/>
        <w:t>Feedback: [CONTACT: to be added]</w:t>
      </w:r>
    </w:p>
    <w:p>
      <w:pPr>
        <w:pStyle w:val="ListBullet"/>
      </w:pPr>
      <w:r>
        <w:rPr/>
        <w:t>Your counselor: ____________  Your reporting contact: ____________</w:t>
      </w:r>
    </w:p>
    <w:p>
      <w:pPr>
        <w:pStyle w:val="ListBullet"/>
      </w:pPr>
      <w:r>
        <w:rPr/>
        <w:t>Always: 911 · 988 (call or text) · NCMEC CyberTipline [VERIFY numbers before you present]</w:t>
      </w:r>
    </w:p>
    <w:p>
      <w:r>
        <w:rPr>
          <w:b/>
        </w:rPr>
        <w:t>Speaker notes</w:t>
      </w:r>
    </w:p>
    <w:p>
      <w:r>
        <w:rPr/>
        <w:t>Leave this slide up as people leave. Remind them of the follow-up plan: thank-you within 24 hours, Parking Lot answers within a week, first peer observation within three weeks. Pathway note for adults (not students): Hackles is the first step on a learning path that continues with free resources such as picoCTF and CYBER.ORG.</w:t>
      </w:r>
    </w:p>
    <w:p>
      <w:r>
        <w:rPr>
          <w:b/>
        </w:rPr>
        <w:t>Visual:</w:t>
      </w:r>
      <w:r>
        <w:rPr/>
        <w:t xml:space="preserve"> the logo, a warm closing image of Hackle waving, and the help numbers in large type.</w:t>
      </w:r>
    </w:p>
    <w:p>
      <w:pPr>
        <w:spacing w:before="0" w:after="0"/>
      </w:pPr>
      <w:r>
        <w:rPr>
          <w:sz w:val="4"/>
        </w:rPr>
      </w:r>
      <w:r>
        <w:br w:type="page"/>
      </w:r>
    </w:p>
    <w:p>
      <w:pPr>
        <w:pStyle w:val="Heading2"/>
        <w:pBdr>
          <w:top w:val="single" w:sz="18" w:space="6" w:color="FF8A3D"/>
        </w:pBdr>
        <w:spacing w:before="320"/>
      </w:pPr>
      <w:r>
        <w:rPr/>
        <w:t>Appendix: Slide set for the 90-Minute Version</w:t>
      </w:r>
    </w:p>
    <w:p>
      <w:r>
        <w:rPr/>
        <w:t>Use slides 1, 2, 3 (short agenda), 7, 8, 9, 10, 11, 12, 13, 14, 15, 16, 19, 20, 21, 27, 29, 30, 31, 32, 33, 34, 36, 37, 38, 39, 40, 41 and 42. Slides marked "90" above are the core. Remove slides 5, 6, 17, 18, 22, 23, 24, 25, 26, 28 and 35 in the 90-minute version, and see Workshop_90_Minute_Version for the exact flow.</w:t>
      </w:r>
    </w:p>
    <w:p>
      <w:pPr>
        <w:pStyle w:val="Heading2"/>
        <w:pBdr>
          <w:top w:val="single" w:sz="18" w:space="6" w:color="FF8A3D"/>
        </w:pBdr>
        <w:spacing w:before="320"/>
      </w:pPr>
      <w:r>
        <w:rPr/>
        <w:t>Appendix: Alt-text starter list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13"/>
        <w:gridCol w:w="8979"/>
      </w:tblGrid>
      <w:tr>
        <w:trPr>
          <w:tblHeader/>
          <w:cantSplit/>
        </w:trPr>
        <w:tc>
          <w:tcPr>
            <w:tcW w:type="dxa" w:w="81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SLIDE</w:t>
            </w:r>
          </w:p>
        </w:tc>
        <w:tc>
          <w:tcPr>
            <w:tcW w:type="dxa" w:w="89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SUGGESTED ALT TEXT</w:t>
            </w:r>
          </w:p>
        </w:tc>
      </w:tr>
      <w:tr>
        <w:trPr>
          <w:cantSplit/>
        </w:trPr>
        <w:tc>
          <w:tcPr>
            <w:tcW w:type="dxa" w:w="813"/>
            <w:tcMar>
              <w:top w:w="50" w:type="dxa"/>
              <w:left w:w="0" w:type="dxa"/>
              <w:bottom w:w="60" w:type="dxa"/>
              <w:right w:w="90" w:type="dxa"/>
            </w:tcMar>
          </w:tcPr>
          <w:p>
            <w:pPr>
              <w:spacing w:before="0" w:after="0" w:line="252" w:lineRule="auto"/>
            </w:pPr>
            <w:r>
              <w:rPr>
                <w:rFonts w:ascii="Calibri" w:hAnsi="Calibri"/>
                <w:sz w:val="19"/>
              </w:rPr>
              <w:t>1</w:t>
            </w:r>
          </w:p>
        </w:tc>
        <w:tc>
          <w:tcPr>
            <w:tcW w:type="dxa" w:w="8979"/>
            <w:tcMar>
              <w:top w:w="50" w:type="dxa"/>
              <w:left w:w="90" w:type="dxa"/>
              <w:bottom w:w="60" w:type="dxa"/>
              <w:right w:w="90" w:type="dxa"/>
            </w:tcMar>
          </w:tcPr>
          <w:p>
            <w:pPr>
              <w:spacing w:before="0" w:after="0" w:line="252" w:lineRule="auto"/>
            </w:pPr>
            <w:r>
              <w:rPr>
                <w:rFonts w:ascii="Calibri" w:hAnsi="Calibri"/>
                <w:sz w:val="19"/>
              </w:rPr>
              <w:t>Hackles logo: a baby hedgehog with pale-yellow, tangerine-tipped quills standing up.</w:t>
            </w:r>
          </w:p>
        </w:tc>
      </w:tr>
      <w:tr>
        <w:trPr>
          <w:cantSplit/>
        </w:trPr>
        <w:tc>
          <w:tcPr>
            <w:tcW w:type="dxa" w:w="813"/>
            <w:tcMar>
              <w:top w:w="50" w:type="dxa"/>
              <w:left w:w="0" w:type="dxa"/>
              <w:bottom w:w="60" w:type="dxa"/>
              <w:right w:w="90" w:type="dxa"/>
            </w:tcMar>
          </w:tcPr>
          <w:p>
            <w:pPr>
              <w:spacing w:before="0" w:after="0" w:line="252" w:lineRule="auto"/>
            </w:pPr>
            <w:r>
              <w:rPr>
                <w:rFonts w:ascii="Calibri" w:hAnsi="Calibri"/>
                <w:sz w:val="19"/>
              </w:rPr>
              <w:t>12</w:t>
            </w:r>
          </w:p>
        </w:tc>
        <w:tc>
          <w:tcPr>
            <w:tcW w:type="dxa" w:w="8979"/>
            <w:tcMar>
              <w:top w:w="50" w:type="dxa"/>
              <w:left w:w="90" w:type="dxa"/>
              <w:bottom w:w="60" w:type="dxa"/>
              <w:right w:w="90" w:type="dxa"/>
            </w:tcMar>
          </w:tcPr>
          <w:p>
            <w:pPr>
              <w:spacing w:before="0" w:after="0" w:line="252" w:lineRule="auto"/>
            </w:pPr>
            <w:r>
              <w:rPr>
                <w:rFonts w:ascii="Calibri" w:hAnsi="Calibri"/>
                <w:sz w:val="19"/>
              </w:rPr>
              <w:t>Four tiles showing Hackles Up, Pause, Check and Tell with a hand signal for each.</w:t>
            </w:r>
          </w:p>
        </w:tc>
      </w:tr>
      <w:tr>
        <w:trPr>
          <w:cantSplit/>
        </w:trPr>
        <w:tc>
          <w:tcPr>
            <w:tcW w:type="dxa" w:w="813"/>
            <w:tcMar>
              <w:top w:w="50" w:type="dxa"/>
              <w:left w:w="0" w:type="dxa"/>
              <w:bottom w:w="60" w:type="dxa"/>
              <w:right w:w="90" w:type="dxa"/>
            </w:tcMar>
          </w:tcPr>
          <w:p>
            <w:pPr>
              <w:spacing w:before="0" w:after="0" w:line="252" w:lineRule="auto"/>
            </w:pPr>
            <w:r>
              <w:rPr>
                <w:rFonts w:ascii="Calibri" w:hAnsi="Calibri"/>
                <w:sz w:val="19"/>
              </w:rPr>
              <w:t>16</w:t>
            </w:r>
          </w:p>
        </w:tc>
        <w:tc>
          <w:tcPr>
            <w:tcW w:type="dxa" w:w="8979"/>
            <w:tcMar>
              <w:top w:w="50" w:type="dxa"/>
              <w:left w:w="90" w:type="dxa"/>
              <w:bottom w:w="60" w:type="dxa"/>
              <w:right w:w="90" w:type="dxa"/>
            </w:tcMar>
          </w:tcPr>
          <w:p>
            <w:pPr>
              <w:spacing w:before="0" w:after="0" w:line="252" w:lineRule="auto"/>
            </w:pPr>
            <w:r>
              <w:rPr>
                <w:rFonts w:ascii="Calibri" w:hAnsi="Calibri"/>
                <w:sz w:val="19"/>
              </w:rPr>
              <w:t>A magnifying glass over the letters S, P, O, T.</w:t>
            </w:r>
          </w:p>
        </w:tc>
      </w:tr>
      <w:tr>
        <w:trPr>
          <w:cantSplit/>
        </w:trPr>
        <w:tc>
          <w:tcPr>
            <w:tcW w:type="dxa" w:w="813"/>
            <w:tcMar>
              <w:top w:w="50" w:type="dxa"/>
              <w:left w:w="0" w:type="dxa"/>
              <w:bottom w:w="60" w:type="dxa"/>
              <w:right w:w="90" w:type="dxa"/>
            </w:tcMar>
          </w:tcPr>
          <w:p>
            <w:pPr>
              <w:spacing w:before="0" w:after="0" w:line="252" w:lineRule="auto"/>
            </w:pPr>
            <w:r>
              <w:rPr>
                <w:rFonts w:ascii="Calibri" w:hAnsi="Calibri"/>
                <w:sz w:val="19"/>
              </w:rPr>
              <w:t>21</w:t>
            </w:r>
          </w:p>
        </w:tc>
        <w:tc>
          <w:tcPr>
            <w:tcW w:type="dxa" w:w="8979"/>
            <w:tcMar>
              <w:top w:w="50" w:type="dxa"/>
              <w:left w:w="90" w:type="dxa"/>
              <w:bottom w:w="60" w:type="dxa"/>
              <w:right w:w="90" w:type="dxa"/>
            </w:tcMar>
          </w:tcPr>
          <w:p>
            <w:pPr>
              <w:spacing w:before="0" w:after="0" w:line="252" w:lineRule="auto"/>
            </w:pPr>
            <w:r>
              <w:rPr>
                <w:rFonts w:ascii="Calibri" w:hAnsi="Calibri"/>
                <w:sz w:val="19"/>
              </w:rPr>
              <w:t>Two doors: one labeled Their door, one labeled My door.</w:t>
            </w:r>
          </w:p>
        </w:tc>
      </w:tr>
      <w:tr>
        <w:trPr>
          <w:cantSplit/>
        </w:trPr>
        <w:tc>
          <w:tcPr>
            <w:tcW w:type="dxa" w:w="813"/>
            <w:tcMar>
              <w:top w:w="50" w:type="dxa"/>
              <w:left w:w="0" w:type="dxa"/>
              <w:bottom w:w="60" w:type="dxa"/>
              <w:right w:w="90" w:type="dxa"/>
            </w:tcMar>
          </w:tcPr>
          <w:p>
            <w:pPr>
              <w:spacing w:before="0" w:after="0" w:line="252" w:lineRule="auto"/>
            </w:pPr>
            <w:r>
              <w:rPr>
                <w:rFonts w:ascii="Calibri" w:hAnsi="Calibri"/>
                <w:sz w:val="19"/>
              </w:rPr>
              <w:t>30</w:t>
            </w:r>
          </w:p>
        </w:tc>
        <w:tc>
          <w:tcPr>
            <w:tcW w:type="dxa" w:w="8979"/>
            <w:tcMar>
              <w:top w:w="50" w:type="dxa"/>
              <w:left w:w="90" w:type="dxa"/>
              <w:bottom w:w="60" w:type="dxa"/>
              <w:right w:w="90" w:type="dxa"/>
            </w:tcMar>
          </w:tcPr>
          <w:p>
            <w:pPr>
              <w:spacing w:before="0" w:after="0" w:line="252" w:lineRule="auto"/>
            </w:pPr>
            <w:r>
              <w:rPr>
                <w:rFonts w:ascii="Calibri" w:hAnsi="Calibri"/>
                <w:sz w:val="19"/>
              </w:rPr>
              <w:t>Three circles in green, yellow and red labeled Green, Yellow and Red.</w:t>
            </w:r>
          </w:p>
        </w:tc>
      </w:tr>
      <w:tr>
        <w:trPr>
          <w:cantSplit/>
        </w:trPr>
        <w:tc>
          <w:tcPr>
            <w:tcW w:type="dxa" w:w="813"/>
            <w:tcMar>
              <w:top w:w="50" w:type="dxa"/>
              <w:left w:w="0" w:type="dxa"/>
              <w:bottom w:w="60" w:type="dxa"/>
              <w:right w:w="90" w:type="dxa"/>
            </w:tcMar>
          </w:tcPr>
          <w:p>
            <w:pPr>
              <w:spacing w:before="0" w:after="0" w:line="252" w:lineRule="auto"/>
            </w:pPr>
            <w:r>
              <w:rPr>
                <w:rFonts w:ascii="Calibri" w:hAnsi="Calibri"/>
                <w:sz w:val="19"/>
              </w:rPr>
              <w:t>37</w:t>
            </w:r>
          </w:p>
        </w:tc>
        <w:tc>
          <w:tcPr>
            <w:tcW w:type="dxa" w:w="8979"/>
            <w:tcMar>
              <w:top w:w="50" w:type="dxa"/>
              <w:left w:w="90" w:type="dxa"/>
              <w:bottom w:w="60" w:type="dxa"/>
              <w:right w:w="90" w:type="dxa"/>
            </w:tcMar>
          </w:tcPr>
          <w:p>
            <w:pPr>
              <w:spacing w:before="0" w:after="0" w:line="252" w:lineRule="auto"/>
            </w:pPr>
            <w:r>
              <w:rPr>
                <w:rFonts w:ascii="Calibri" w:hAnsi="Calibri"/>
                <w:sz w:val="19"/>
              </w:rPr>
              <w:t>Three boxes: a smiley face labeled Fun, a shield labeled Safe, a toolbox labeled Skill-based.</w:t>
            </w:r>
          </w:p>
        </w:tc>
      </w:tr>
    </w:tbl>
    <w:p>
      <w:pPr>
        <w:spacing w:before="0" w:after="0" w:line="160" w:lineRule="exact"/>
      </w:pPr>
      <w:r>
        <w:rPr>
          <w:sz w:val="2"/>
        </w:rPr>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FACILITATOR KIT · WORKSHOP SLIDE DECK OUTLINE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Facilitator Kit · Workshop Slide Deck Outline</dc:title>
  <dc:subject>Facilitator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