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Mentors · Incident and Disclosure Forms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>
          <w:i/>
        </w:rPr>
        <w:t>(c)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Status: DRAFT.</w:t>
            </w:r>
            <w:r>
              <w:rPr>
                <w:sz w:val="19"/>
              </w:rPr>
              <w:t xml:space="preserve"> Counsel review of the forms, timelines, retention and sharing rules is required. [COUNSEL/HR TO CONFIRM] These forms hold sensitive information about a child. Keep them locked, share on a need-to-know basis only, and never put any of it in the impact tracker.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How the forms work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51"/>
        <w:gridCol w:w="2062"/>
        <w:gridCol w:w="1482"/>
        <w:gridCol w:w="2445"/>
        <w:gridCol w:w="2152"/>
      </w:tblGrid>
      <w:tr>
        <w:trPr>
          <w:tblHeader/>
          <w:cantSplit/>
        </w:trPr>
        <w:tc>
          <w:tcPr>
            <w:tcW w:type="dxa" w:w="165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FORM</w:t>
            </w:r>
          </w:p>
        </w:tc>
        <w:tc>
          <w:tcPr>
            <w:tcW w:type="dxa" w:w="206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</w:t>
            </w:r>
          </w:p>
        </w:tc>
        <w:tc>
          <w:tcPr>
            <w:tcW w:type="dxa" w:w="148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WHO COMPLETES IT</w:t>
            </w:r>
          </w:p>
        </w:tc>
        <w:tc>
          <w:tcPr>
            <w:tcW w:type="dxa" w:w="24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WHO RECEIVES IT</w:t>
            </w:r>
          </w:p>
        </w:tc>
        <w:tc>
          <w:tcPr>
            <w:tcW w:type="dxa" w:w="21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TIME LIMIT</w:t>
            </w:r>
          </w:p>
        </w:tc>
      </w:tr>
      <w:tr>
        <w:trPr>
          <w:cantSplit/>
        </w:trPr>
        <w:tc>
          <w:tcPr>
            <w:tcW w:type="dxa" w:w="16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A. Disclosure note</w:t>
            </w:r>
          </w:p>
        </w:tc>
        <w:tc>
          <w:tcPr>
            <w:tcW w:type="dxa" w:w="20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child tells a mentor about harm, a threat or something worrying</w:t>
            </w:r>
          </w:p>
        </w:tc>
        <w:tc>
          <w:tcPr>
            <w:tcW w:type="dxa" w:w="14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mentor</w:t>
            </w:r>
          </w:p>
        </w:tc>
        <w:tc>
          <w:tcPr>
            <w:tcW w:type="dxa" w:w="24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Coordinator, who confirms the school's protocol was followed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Within 1 hour of the event; verbal report to staff member immediately</w:t>
            </w:r>
          </w:p>
        </w:tc>
      </w:tr>
      <w:tr>
        <w:trPr>
          <w:cantSplit/>
        </w:trPr>
        <w:tc>
          <w:tcPr>
            <w:tcW w:type="dxa" w:w="16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B. Boundary concern</w:t>
            </w:r>
          </w:p>
        </w:tc>
        <w:tc>
          <w:tcPr>
            <w:tcW w:type="dxa" w:w="20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mentor or any adult breaks, nearly breaks or is asked to break a rule</w:t>
            </w:r>
          </w:p>
        </w:tc>
        <w:tc>
          <w:tcPr>
            <w:tcW w:type="dxa" w:w="14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mentor or Station Lead</w:t>
            </w:r>
          </w:p>
        </w:tc>
        <w:tc>
          <w:tcPr>
            <w:tcW w:type="dxa" w:w="24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 and faculty advisor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 day</w:t>
            </w:r>
          </w:p>
        </w:tc>
      </w:tr>
      <w:tr>
        <w:trPr>
          <w:cantSplit/>
        </w:trPr>
        <w:tc>
          <w:tcPr>
            <w:tcW w:type="dxa" w:w="16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C. Injury or accident</w:t>
            </w:r>
          </w:p>
        </w:tc>
        <w:tc>
          <w:tcPr>
            <w:tcW w:type="dxa" w:w="20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child or adult is hurt or has a medical issue</w:t>
            </w:r>
          </w:p>
        </w:tc>
        <w:tc>
          <w:tcPr>
            <w:tcW w:type="dxa" w:w="14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Station Lead</w:t>
            </w:r>
          </w:p>
        </w:tc>
        <w:tc>
          <w:tcPr>
            <w:tcW w:type="dxa" w:w="24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 and school staff; school protocol governs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 day</w:t>
            </w:r>
          </w:p>
        </w:tc>
      </w:tr>
      <w:tr>
        <w:trPr>
          <w:cantSplit/>
        </w:trPr>
        <w:tc>
          <w:tcPr>
            <w:tcW w:type="dxa" w:w="16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D. Photo or social-media breach</w:t>
            </w:r>
          </w:p>
        </w:tc>
        <w:tc>
          <w:tcPr>
            <w:tcW w:type="dxa" w:w="20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Someone takes a photo, or a post identifies a child</w:t>
            </w:r>
          </w:p>
        </w:tc>
        <w:tc>
          <w:tcPr>
            <w:tcW w:type="dxa" w:w="14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Anyone who sees it</w:t>
            </w:r>
          </w:p>
        </w:tc>
        <w:tc>
          <w:tcPr>
            <w:tcW w:type="dxa" w:w="24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Immediately</w:t>
            </w:r>
          </w:p>
        </w:tc>
      </w:tr>
      <w:tr>
        <w:trPr>
          <w:cantSplit/>
        </w:trPr>
        <w:tc>
          <w:tcPr>
            <w:tcW w:type="dxa" w:w="16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E. End-of-event check-in</w:t>
            </w:r>
          </w:p>
        </w:tc>
        <w:tc>
          <w:tcPr>
            <w:tcW w:type="dxa" w:w="20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 every event</w:t>
            </w:r>
          </w:p>
        </w:tc>
        <w:tc>
          <w:tcPr>
            <w:tcW w:type="dxa" w:w="14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 mentor</w:t>
            </w:r>
          </w:p>
        </w:tc>
        <w:tc>
          <w:tcPr>
            <w:tcW w:type="dxa" w:w="24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Before leaving</w:t>
            </w:r>
          </w:p>
        </w:tc>
      </w:tr>
      <w:tr>
        <w:trPr>
          <w:cantSplit/>
        </w:trPr>
        <w:tc>
          <w:tcPr>
            <w:tcW w:type="dxa" w:w="165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F. Complaint about a mentor</w:t>
            </w:r>
          </w:p>
        </w:tc>
        <w:tc>
          <w:tcPr>
            <w:tcW w:type="dxa" w:w="20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child, parent, teacher or mentor raises a concern about a mentor</w:t>
            </w:r>
          </w:p>
        </w:tc>
        <w:tc>
          <w:tcPr>
            <w:tcW w:type="dxa" w:w="148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Whoever receives it</w:t>
            </w:r>
          </w:p>
        </w:tc>
        <w:tc>
          <w:tcPr>
            <w:tcW w:type="dxa" w:w="24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 and faculty advisor; if it concerns them, [COLLEGE REPORTING LINE]</w:t>
            </w:r>
          </w:p>
        </w:tc>
        <w:tc>
          <w:tcPr>
            <w:tcW w:type="dxa" w:w="21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Same day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Principles</w:t>
      </w:r>
    </w:p>
    <w:p>
      <w:pPr>
        <w:pStyle w:val="ListBullet"/>
      </w:pPr>
      <w:r>
        <w:rPr/>
        <w:t xml:space="preserve">The staff member present is told </w:t>
      </w:r>
      <w:r>
        <w:rPr>
          <w:b/>
        </w:rPr>
        <w:t>first and in person</w:t>
      </w:r>
      <w:r>
        <w:rPr/>
        <w:t>, and the school's protocol governs. The form follows.</w:t>
      </w:r>
    </w:p>
    <w:p>
      <w:pPr>
        <w:pStyle w:val="ListBullet"/>
      </w:pPr>
      <w:r>
        <w:rPr/>
        <w:t>Record facts only: what was said, seen or done. No opinions, no diagnoses, no guesses.</w:t>
      </w:r>
    </w:p>
    <w:p>
      <w:pPr>
        <w:pStyle w:val="ListBullet"/>
      </w:pPr>
      <w:r>
        <w:rPr/>
        <w:t>Do not contact the child or family afterward. Do not discuss it with other mentors beyond the Station Lead and coordinator.</w:t>
      </w:r>
    </w:p>
    <w:p>
      <w:pPr>
        <w:pStyle w:val="ListBullet"/>
      </w:pPr>
      <w:r>
        <w:rPr/>
        <w:t>If a child is in immediate danger, call 911. Do not wait to fill in a form.</w:t>
      </w:r>
    </w:p>
    <w:p>
      <w:pPr>
        <w:pStyle w:val="ListBullet"/>
      </w:pPr>
      <w:r>
        <w:rPr/>
        <w:t>The coordinator decides, with the advisor, whether the college needs to take further action. Mentors do not decide whether it is abuse.</w:t>
      </w:r>
    </w:p>
    <w:p>
      <w:r>
        <w:rPr>
          <w:b/>
        </w:rPr>
        <w:t>Emergency contacts (fill in before every event)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063"/>
        <w:gridCol w:w="1812"/>
        <w:gridCol w:w="1917"/>
      </w:tblGrid>
      <w:tr>
        <w:trPr>
          <w:tblHeader/>
          <w:cantSplit/>
        </w:trPr>
        <w:tc>
          <w:tcPr>
            <w:tcW w:type="dxa" w:w="606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WHO</w:t>
            </w:r>
          </w:p>
        </w:tc>
        <w:tc>
          <w:tcPr>
            <w:tcW w:type="dxa" w:w="181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NAME</w:t>
            </w:r>
          </w:p>
        </w:tc>
        <w:tc>
          <w:tcPr>
            <w:tcW w:type="dxa" w:w="191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PHONE</w:t>
            </w:r>
          </w:p>
        </w:tc>
      </w:tr>
      <w:tr>
        <w:trPr>
          <w:cantSplit/>
          <w:trHeight w:val="432"/>
        </w:trPr>
        <w:tc>
          <w:tcPr>
            <w:tcW w:type="dxa" w:w="60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School safeguarding contact</w:t>
            </w:r>
          </w:p>
        </w:tc>
        <w:tc>
          <w:tcPr>
            <w:tcW w:type="dxa" w:w="1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9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Coordinator</w:t>
            </w:r>
          </w:p>
        </w:tc>
        <w:tc>
          <w:tcPr>
            <w:tcW w:type="dxa" w:w="1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9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Faculty advisor</w:t>
            </w:r>
          </w:p>
        </w:tc>
        <w:tc>
          <w:tcPr>
            <w:tcW w:type="dxa" w:w="1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9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Campus police [if on campus]</w:t>
            </w:r>
          </w:p>
        </w:tc>
        <w:tc>
          <w:tcPr>
            <w:tcW w:type="dxa" w:w="1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9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60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911</w:t>
            </w:r>
          </w:p>
        </w:tc>
        <w:tc>
          <w:tcPr>
            <w:tcW w:type="dxa" w:w="181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91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911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 A. Disclosure note</w:t>
      </w:r>
    </w:p>
    <w:p>
      <w:r>
        <w:rPr>
          <w:i/>
        </w:rPr>
        <w:t>Complete within one hour. Use the child's own words. Do not include the child's name if the school's protocol says otherwise; use the staff member's identification of the child.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364"/>
        <w:gridCol w:w="1428"/>
      </w:tblGrid>
      <w:tr>
        <w:trPr>
          <w:tblHeader/>
          <w:cantSplit/>
        </w:trPr>
        <w:tc>
          <w:tcPr>
            <w:tcW w:type="dxa" w:w="836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142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Date and time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 and school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Where it happened (station, room)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Mentor name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Grade band or approximate age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else was nearby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What the child said, in their exact words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was happening just before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I said in reply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Did I promise anything? (Should be "no secrecy")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Time and name of the staff member I told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Staff member's response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Time I told my Station Lead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Anything else that I saw or heard (facts only)</w:t>
            </w:r>
          </w:p>
        </w:tc>
        <w:tc>
          <w:tcPr>
            <w:tcW w:type="dxa" w:w="142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I understand this form is confidential and will be given only to the coordinator.</w:t>
      </w:r>
    </w:p>
    <w:p>
      <w:r>
        <w:rPr/>
        <w:t>Mentor signature: ____________________ Date: ____________</w:t>
      </w:r>
    </w:p>
    <w:p>
      <w:r>
        <w:rPr/>
        <w:t>Received by coordinator: ____________________ Date and time: ____________</w:t>
      </w:r>
    </w:p>
    <w:p>
      <w:r>
        <w:rPr>
          <w:b/>
        </w:rPr>
        <w:t>Coordinator follow-up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Confirmed with the school's staff member that the school's protocol is in motion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Confirmed whether a report was made to the designated agency and by whom [VERIFY state law]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Offered the mentor support and a debrief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Informed the faculty advisor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Informed counsel or risk management as the policy requires [COUNSEL TO CONFIRM]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Stored the form in the locked file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 B. Boundary concern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746"/>
        <w:gridCol w:w="1046"/>
      </w:tblGrid>
      <w:tr>
        <w:trPr>
          <w:tblHeader/>
          <w:cantSplit/>
        </w:trPr>
        <w:tc>
          <w:tcPr>
            <w:tcW w:type="dxa" w:w="874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104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Date and time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Person reporting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was involved (mentor or other adult)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happened (facts)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Was a child affected? If so, how (no names; use the school's reference)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was done at the time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4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was told, and when</w:t>
            </w:r>
          </w:p>
        </w:tc>
        <w:tc>
          <w:tcPr>
            <w:tcW w:type="dxa" w:w="104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Coordinator decision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 further action, with a note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Coaching or retraining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Suspension from the program pending review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Removal from the program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Referral to the college's conduct or HR process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Notification of the host school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Report to authorities [COUNSEL TO CONFIRM]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 C. Injury or accident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793"/>
        <w:gridCol w:w="999"/>
      </w:tblGrid>
      <w:tr>
        <w:trPr>
          <w:tblHeader/>
          <w:cantSplit/>
        </w:trPr>
        <w:tc>
          <w:tcPr>
            <w:tcW w:type="dxa" w:w="879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99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Date and time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Event and location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was hurt (use the school's reference; no names if the school requests)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happened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First aid given, and by whom (school staff)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Parent or guardian informed by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Medical care sought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7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Witnesses</w:t>
            </w:r>
          </w:p>
        </w:tc>
        <w:tc>
          <w:tcPr>
            <w:tcW w:type="dxa" w:w="99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The school's incident process governs injuries to children. Mentors give first aid only if no school staff member can, and only within their training.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 D. Photo or social-media breach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622"/>
        <w:gridCol w:w="1170"/>
      </w:tblGrid>
      <w:tr>
        <w:trPr>
          <w:tblHeader/>
          <w:cantSplit/>
        </w:trPr>
        <w:tc>
          <w:tcPr>
            <w:tcW w:type="dxa" w:w="862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117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Date and time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was taken or posted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Where (platform or device)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By whom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Were children identifiable?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Immediate action (delete, ask to remove, tell the staff member)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62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was told</w:t>
            </w:r>
          </w:p>
        </w:tc>
        <w:tc>
          <w:tcPr>
            <w:tcW w:type="dxa" w:w="11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Actions: ask the person to delete at once and to confirm in front of the staff member; if posted, contact the platform and the person; tell the school's staff member; coordinator notifies the school, counsel and the advisor [COUNSEL TO CONFIRM].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 E. End-of-event check-in (every mentor)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054"/>
        <w:gridCol w:w="1738"/>
      </w:tblGrid>
      <w:tr>
        <w:trPr>
          <w:tblHeader/>
          <w:cantSplit/>
        </w:trPr>
        <w:tc>
          <w:tcPr>
            <w:tcW w:type="dxa" w:w="805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QUESTION</w:t>
            </w:r>
          </w:p>
        </w:tc>
        <w:tc>
          <w:tcPr>
            <w:tcW w:type="dxa" w:w="173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YES / NO / NOTES</w:t>
            </w:r>
          </w:p>
        </w:tc>
      </w:tr>
      <w:tr>
        <w:trPr>
          <w:cantSplit/>
          <w:trHeight w:val="432"/>
        </w:trPr>
        <w:tc>
          <w:tcPr>
            <w:tcW w:type="dxa" w:w="8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was never alone with a child.</w:t>
            </w:r>
          </w:p>
        </w:tc>
        <w:tc>
          <w:tcPr>
            <w:tcW w:type="dxa" w:w="1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took no photos and exchanged no contact.</w:t>
            </w:r>
          </w:p>
        </w:tc>
        <w:tc>
          <w:tcPr>
            <w:tcW w:type="dxa" w:w="1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saw or heard nothing that worried me. If I did, I told the staff member and filled in the right form.</w:t>
            </w:r>
          </w:p>
        </w:tc>
        <w:tc>
          <w:tcPr>
            <w:tcW w:type="dxa" w:w="1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 need a debrief or some support.</w:t>
            </w:r>
          </w:p>
        </w:tc>
        <w:tc>
          <w:tcPr>
            <w:tcW w:type="dxa" w:w="1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went well?</w:t>
            </w:r>
          </w:p>
        </w:tc>
        <w:tc>
          <w:tcPr>
            <w:tcW w:type="dxa" w:w="1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05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would help next time?</w:t>
            </w:r>
          </w:p>
        </w:tc>
        <w:tc>
          <w:tcPr>
            <w:tcW w:type="dxa" w:w="173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Form F. Complaint about a mentor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812"/>
        <w:gridCol w:w="980"/>
      </w:tblGrid>
      <w:tr>
        <w:trPr>
          <w:tblHeader/>
          <w:cantSplit/>
        </w:trPr>
        <w:tc>
          <w:tcPr>
            <w:tcW w:type="dxa" w:w="88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98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ENTRY</w:t>
            </w:r>
          </w:p>
        </w:tc>
      </w:tr>
      <w:tr>
        <w:trPr>
          <w:cantSplit/>
          <w:trHeight w:val="432"/>
        </w:trPr>
        <w:tc>
          <w:tcPr>
            <w:tcW w:type="dxa" w:w="88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Date and time received</w:t>
            </w:r>
          </w:p>
        </w:tc>
        <w:tc>
          <w:tcPr>
            <w:tcW w:type="dxa" w:w="9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Who raised the concern (role)</w:t>
            </w:r>
          </w:p>
        </w:tc>
        <w:tc>
          <w:tcPr>
            <w:tcW w:type="dxa" w:w="9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About whom</w:t>
            </w:r>
          </w:p>
        </w:tc>
        <w:tc>
          <w:tcPr>
            <w:tcW w:type="dxa" w:w="9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is alleged (facts and quotes)</w:t>
            </w:r>
          </w:p>
        </w:tc>
        <w:tc>
          <w:tcPr>
            <w:tcW w:type="dxa" w:w="9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was said to the person raising it (thank you; here is what happens next)</w:t>
            </w:r>
          </w:p>
        </w:tc>
        <w:tc>
          <w:tcPr>
            <w:tcW w:type="dxa" w:w="9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8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Immediate steps to protect children</w:t>
            </w:r>
          </w:p>
        </w:tc>
        <w:tc>
          <w:tcPr>
            <w:tcW w:type="dxa" w:w="9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The coordinator and advisor review within [one business day], suspend the mentor from contact with children while the matter is reviewed, notify the host if children were affected, and follow the college's process [COUNSEL/HR TO CONFIRM].</w:t>
      </w:r>
    </w:p>
    <w:p>
      <w:pPr>
        <w:pBdr>
          <w:bottom w:val="single" w:sz="6" w:space="1" w:color="8C8672"/>
        </w:pBdr>
        <w:spacing w:before="40" w:after="120"/>
      </w:pPr>
    </w:p>
    <w:p>
      <w:pPr>
        <w:pStyle w:val="Heading2"/>
        <w:pBdr>
          <w:top w:val="single" w:sz="18" w:space="6" w:color="FF8A3D"/>
        </w:pBdr>
        <w:spacing w:before="320"/>
      </w:pPr>
      <w:r>
        <w:rPr/>
        <w:t>Retention and sharing</w:t>
      </w:r>
    </w:p>
    <w:p>
      <w:pPr>
        <w:pStyle w:val="ListBullet"/>
      </w:pPr>
      <w:r>
        <w:rPr/>
        <w:t>Keep forms in a locked cabinet or access-controlled system with the coordinator and the faculty advisor.</w:t>
      </w:r>
    </w:p>
    <w:p>
      <w:pPr>
        <w:pStyle w:val="ListBullet"/>
      </w:pPr>
      <w:r>
        <w:rPr/>
        <w:t>Retention period: [COUNSEL/HR TO CONFIRM].</w:t>
      </w:r>
    </w:p>
    <w:p>
      <w:pPr>
        <w:pStyle w:val="ListBullet"/>
      </w:pPr>
      <w:r>
        <w:rPr/>
        <w:t>Share only with the school's designated person, counsel, HR and authorities, as required.</w:t>
      </w:r>
    </w:p>
    <w:p>
      <w:pPr>
        <w:pStyle w:val="ListBullet"/>
      </w:pPr>
      <w:r>
        <w:rPr/>
        <w:t>Aggregate counts of forms filed (not content) may be reported to the advisor each semester, with no details.</w:t>
      </w:r>
    </w:p>
    <w:p>
      <w:r>
        <w:rPr>
          <w:i/>
        </w:rPr>
        <w:t>Hackles has not been evaluated in a controlled study. These forms do not replace the host school's own procedures.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MENTORS · INCIDENT AND DISCLOSURE FORMS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Mentors · Incident and Disclosure Forms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