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807285"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teen.png"/>
                    <pic:cNvPicPr/>
                  </pic:nvPicPr>
                  <pic:blipFill>
                    <a:blip r:embed="rId11"/>
                    <a:stretch>
                      <a:fillRect/>
                    </a:stretch>
                  </pic:blipFill>
                  <pic:spPr>
                    <a:xfrm>
                      <a:off x="0" y="0"/>
                      <a:ext cx="1807285"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Teacher Answer Key</w:t>
      </w:r>
    </w:p>
    <w:p>
      <w:pPr>
        <w:spacing w:before="0" w:after="40"/>
      </w:pPr>
      <w:r>
        <w:rPr>
          <w:rFonts w:ascii="Georgia" w:hAnsi="Georgia"/>
          <w:b/>
          <w:i/>
          <w:color w:val="2F6F73"/>
          <w:sz w:val="32"/>
        </w:rPr>
        <w:t>Grades 9-12 · Ages 14-18</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TEACHER'S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Your Digital Defense Plan: Teacher-Only Answer Guide</w:t>
      </w:r>
    </w:p>
    <w:p>
      <w:r>
        <w:rPr>
          <w:i/>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Teacher-only: do not copy this file for students.</w:t>
      </w:r>
      <w:r>
        <w:rPr/>
        <w:t xml:space="preserve"> Answers are guides, not scripts. Many items accept more than one defensible answer. Reward reasoning.</w:t>
      </w:r>
    </w:p>
    <w:p>
      <w:pPr>
        <w:pStyle w:val="Heading2"/>
        <w:pBdr>
          <w:top w:val="single" w:sz="18" w:space="6" w:color="FF8A3D"/>
        </w:pBdr>
        <w:spacing w:before="320"/>
      </w:pPr>
      <w:r>
        <w:rPr/>
        <w:t>W1. Threat-Model Worksheet</w:t>
      </w:r>
    </w:p>
    <w:p>
      <w:pPr>
        <w:pStyle w:val="ListBullet"/>
      </w:pPr>
      <w:r>
        <w:rPr>
          <w:b/>
        </w:rPr>
        <w:t>No single correct grid.</w:t>
      </w:r>
      <w:r>
        <w:rPr/>
        <w:t xml:space="preserve"> Expect most groups to place account takeover and scam messages near "likely", and pressure or blackmail, AI fakes, and a data breach near "big harm". Accept any placement with a clear reason.</w:t>
      </w:r>
    </w:p>
    <w:p>
      <w:pPr>
        <w:pStyle w:val="ListBullet"/>
      </w:pPr>
      <w:r>
        <w:rPr>
          <w:b/>
        </w:rPr>
        <w:t>Strong "smallest fix" answers</w:t>
      </w:r>
      <w:r>
        <w:rPr/>
        <w:t xml:space="preserve"> are specific and doable: "unique passphrase and a passkey for my email", "turn off precise location for two apps", "agree on a callback rule with family", "ask before tagging". Weak answers are vague ("be more careful") or unrealistic ("delete everything").</w:t>
      </w:r>
    </w:p>
    <w:p>
      <w:pPr>
        <w:pStyle w:val="ListBullet"/>
      </w:pPr>
      <w:r>
        <w:rPr>
          <w:b/>
        </w:rPr>
        <w:t>Persona note.</w:t>
      </w:r>
      <w:r>
        <w:rPr/>
        <w:t xml:space="preserve"> A teen with a public following needs more attention to impersonation, harassment, and location; a teen sharing a family phone may prioritize who can see messages and reset accounts; a teen in a controlling situation may prioritize safe devices and Tell.</w:t>
      </w:r>
    </w:p>
    <w:p>
      <w:pPr>
        <w:pStyle w:val="Heading2"/>
        <w:pBdr>
          <w:top w:val="single" w:sz="18" w:space="6" w:color="FF8A3D"/>
        </w:pBdr>
        <w:spacing w:before="320"/>
      </w:pPr>
      <w:r>
        <w:rPr/>
        <w:t>W2. Passphrase Builder and Recovery Map</w:t>
      </w:r>
    </w:p>
    <w:p>
      <w:pPr>
        <w:pStyle w:val="ListBullet"/>
      </w:pPr>
      <w:r>
        <w:rPr>
          <w:b/>
        </w:rPr>
        <w:t>Rank the doors</w:t>
      </w:r>
      <w:r>
        <w:rPr/>
        <w:t xml:space="preserve"> (weakest to strongest): (e) 1, (a) 2, (b) 3, (c) 4, (d) 5. The order of (e) and (a) is debatable; accept a reasoned alternative. Note: the gap between (b) and (c) is about interception and phishing of texted codes; CISA says SMS or voice codes should only be used as a last resort, and that FIDO/WebAuthn is the only widely available phishing-resistant option [VERIFIED 2026-10-05: CISA fact sheet].</w:t>
      </w:r>
    </w:p>
    <w:p>
      <w:pPr>
        <w:pStyle w:val="ListBullet"/>
      </w:pPr>
      <w:r>
        <w:rPr>
          <w:b/>
        </w:rPr>
        <w:t>36-word table caveat.</w:t>
      </w:r>
      <w:r>
        <w:rPr/>
        <w:t xml:space="preserve"> The classroom table has 36 words, so a 4-word phrase has about 1.7 million possibilities (weak). A 7,776-word list gives about 3.7 quadrillion [RECOMPUTED 2026-10-05: 7,776^4 = 3,656,158,440,062,976]. The table is for practice only.</w:t>
      </w:r>
    </w:p>
    <w:p>
      <w:pPr>
        <w:pStyle w:val="ListBullet"/>
      </w:pPr>
      <w:r>
        <w:rPr>
          <w:b/>
        </w:rPr>
        <w:t>"Fluffy2009!" versus dice passphrase.</w:t>
      </w:r>
      <w:r>
        <w:rPr/>
        <w:t xml:space="preserve"> The first follows a pattern automated guessers try early (a word, a year, a symbol); the dice phrase has no pattern and is longer.</w:t>
      </w:r>
    </w:p>
    <w:p>
      <w:pPr>
        <w:pStyle w:val="ListBullet"/>
      </w:pPr>
      <w:r>
        <w:rPr>
          <w:b/>
        </w:rPr>
        <w:t>Recovery map.</w:t>
      </w:r>
      <w:r>
        <w:rPr/>
        <w:t xml:space="preserve"> Most students will circle email or the phone number as the point of failure. Prompt: "If someone owned that, what else would they reach?" The strongest-protection star should be on email (or whichever account resets others).</w:t>
      </w:r>
    </w:p>
    <w:p>
      <w:pPr>
        <w:pStyle w:val="ListBullet"/>
      </w:pPr>
      <w:r>
        <w:rPr>
          <w:b/>
        </w:rPr>
        <w:t>Never accept</w:t>
      </w:r>
      <w:r>
        <w:rPr/>
        <w:t xml:space="preserve"> a real password or code on the page.</w:t>
      </w:r>
    </w:p>
    <w:p>
      <w:pPr>
        <w:pStyle w:val="Heading2"/>
        <w:pBdr>
          <w:top w:val="single" w:sz="18" w:space="6" w:color="FF8A3D"/>
        </w:pBdr>
        <w:spacing w:before="320"/>
      </w:pPr>
      <w:r>
        <w:rPr/>
        <w:t>W3. Case Lab Answer Guide (Case Cards C1-C8)</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26"/>
        <w:gridCol w:w="1332"/>
        <w:gridCol w:w="1615"/>
        <w:gridCol w:w="2395"/>
        <w:gridCol w:w="3024"/>
      </w:tblGrid>
      <w:tr>
        <w:trPr>
          <w:tblHeader/>
          <w:cantSplit/>
        </w:trPr>
        <w:tc>
          <w:tcPr>
            <w:tcW w:type="dxa" w:w="142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CASE</w:t>
            </w:r>
          </w:p>
        </w:tc>
        <w:tc>
          <w:tcPr>
            <w:tcW w:type="dxa" w:w="13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HOOKS</w:t>
            </w:r>
          </w:p>
        </w:tc>
        <w:tc>
          <w:tcPr>
            <w:tcW w:type="dxa" w:w="16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 ASK</w:t>
            </w:r>
          </w:p>
        </w:tc>
        <w:tc>
          <w:tcPr>
            <w:tcW w:type="dxa" w:w="23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 CHECK</w:t>
            </w:r>
          </w:p>
        </w:tc>
        <w:tc>
          <w:tcPr>
            <w:tcW w:type="dxa" w:w="30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FIX IT IF ALREADY DONE</w:t>
            </w:r>
          </w:p>
        </w:tc>
      </w:tr>
      <w:tr>
        <w:trPr>
          <w:cantSplit/>
        </w:trPr>
        <w:tc>
          <w:tcPr>
            <w:tcW w:type="dxa" w:w="1426"/>
            <w:tcMar>
              <w:top w:w="50" w:type="dxa"/>
              <w:left w:w="0" w:type="dxa"/>
              <w:bottom w:w="60" w:type="dxa"/>
              <w:right w:w="90" w:type="dxa"/>
            </w:tcMar>
          </w:tcPr>
          <w:p>
            <w:pPr>
              <w:spacing w:before="0" w:after="0" w:line="252" w:lineRule="auto"/>
            </w:pPr>
            <w:r>
              <w:rPr>
                <w:rFonts w:ascii="Calibri" w:hAnsi="Calibri"/>
                <w:sz w:val="19"/>
              </w:rPr>
              <w:t>C1 Account locked text</w:t>
            </w:r>
          </w:p>
        </w:tc>
        <w:tc>
          <w:tcPr>
            <w:tcW w:type="dxa" w:w="1332"/>
            <w:tcMar>
              <w:top w:w="50" w:type="dxa"/>
              <w:left w:w="90" w:type="dxa"/>
              <w:bottom w:w="60" w:type="dxa"/>
              <w:right w:w="90" w:type="dxa"/>
            </w:tcMar>
          </w:tcPr>
          <w:p>
            <w:pPr>
              <w:spacing w:before="0" w:after="0" w:line="252" w:lineRule="auto"/>
            </w:pPr>
            <w:r>
              <w:rPr>
                <w:rFonts w:ascii="Calibri" w:hAnsi="Calibri"/>
                <w:sz w:val="19"/>
              </w:rPr>
              <w:t>H, O, S</w:t>
            </w:r>
          </w:p>
        </w:tc>
        <w:tc>
          <w:tcPr>
            <w:tcW w:type="dxa" w:w="1615"/>
            <w:tcMar>
              <w:top w:w="50" w:type="dxa"/>
              <w:left w:w="90" w:type="dxa"/>
              <w:bottom w:w="60" w:type="dxa"/>
              <w:right w:w="90" w:type="dxa"/>
            </w:tcMar>
          </w:tcPr>
          <w:p>
            <w:pPr>
              <w:spacing w:before="0" w:after="0" w:line="252" w:lineRule="auto"/>
            </w:pPr>
            <w:r>
              <w:rPr>
                <w:rFonts w:ascii="Calibri" w:hAnsi="Calibri"/>
                <w:sz w:val="19"/>
              </w:rPr>
              <w:t>Click a link and enter login and a code</w:t>
            </w:r>
          </w:p>
        </w:tc>
        <w:tc>
          <w:tcPr>
            <w:tcW w:type="dxa" w:w="2395"/>
            <w:tcMar>
              <w:top w:w="50" w:type="dxa"/>
              <w:left w:w="90" w:type="dxa"/>
              <w:bottom w:w="60" w:type="dxa"/>
              <w:right w:w="90" w:type="dxa"/>
            </w:tcMar>
          </w:tcPr>
          <w:p>
            <w:pPr>
              <w:spacing w:before="0" w:after="0" w:line="252" w:lineRule="auto"/>
            </w:pPr>
            <w:r>
              <w:rPr>
                <w:rFonts w:ascii="Calibri" w:hAnsi="Calibri"/>
                <w:sz w:val="19"/>
              </w:rPr>
              <w:t>Open the app or site yourself; real companies do not need codes by text reply</w:t>
            </w:r>
          </w:p>
        </w:tc>
        <w:tc>
          <w:tcPr>
            <w:tcW w:type="dxa" w:w="3024"/>
            <w:tcMar>
              <w:top w:w="50" w:type="dxa"/>
              <w:left w:w="90" w:type="dxa"/>
              <w:bottom w:w="60" w:type="dxa"/>
              <w:right w:w="90" w:type="dxa"/>
            </w:tcMar>
          </w:tcPr>
          <w:p>
            <w:pPr>
              <w:spacing w:before="0" w:after="0" w:line="252" w:lineRule="auto"/>
            </w:pPr>
            <w:r>
              <w:rPr>
                <w:rFonts w:ascii="Calibri" w:hAnsi="Calibri"/>
                <w:sz w:val="19"/>
              </w:rPr>
              <w:t>Lock (change password, sign out sessions, 2-step), Tell, Report to platform</w:t>
            </w:r>
          </w:p>
        </w:tc>
      </w:tr>
      <w:tr>
        <w:trPr>
          <w:cantSplit/>
        </w:trPr>
        <w:tc>
          <w:tcPr>
            <w:tcW w:type="dxa" w:w="1426"/>
            <w:tcMar>
              <w:top w:w="50" w:type="dxa"/>
              <w:left w:w="0" w:type="dxa"/>
              <w:bottom w:w="60" w:type="dxa"/>
              <w:right w:w="90" w:type="dxa"/>
            </w:tcMar>
          </w:tcPr>
          <w:p>
            <w:pPr>
              <w:spacing w:before="0" w:after="0" w:line="252" w:lineRule="auto"/>
            </w:pPr>
            <w:r>
              <w:rPr>
                <w:rFonts w:ascii="Calibri" w:hAnsi="Calibri"/>
                <w:sz w:val="19"/>
              </w:rPr>
              <w:t>C2 Friend needs a code</w:t>
            </w:r>
          </w:p>
        </w:tc>
        <w:tc>
          <w:tcPr>
            <w:tcW w:type="dxa" w:w="1332"/>
            <w:tcMar>
              <w:top w:w="50" w:type="dxa"/>
              <w:left w:w="90" w:type="dxa"/>
              <w:bottom w:w="60" w:type="dxa"/>
              <w:right w:w="90" w:type="dxa"/>
            </w:tcMar>
          </w:tcPr>
          <w:p>
            <w:pPr>
              <w:spacing w:before="0" w:after="0" w:line="252" w:lineRule="auto"/>
            </w:pPr>
            <w:r>
              <w:rPr>
                <w:rFonts w:ascii="Calibri" w:hAnsi="Calibri"/>
                <w:sz w:val="19"/>
              </w:rPr>
              <w:t>H, O, S (K soft)</w:t>
            </w:r>
          </w:p>
        </w:tc>
        <w:tc>
          <w:tcPr>
            <w:tcW w:type="dxa" w:w="1615"/>
            <w:tcMar>
              <w:top w:w="50" w:type="dxa"/>
              <w:left w:w="90" w:type="dxa"/>
              <w:bottom w:w="60" w:type="dxa"/>
              <w:right w:w="90" w:type="dxa"/>
            </w:tcMar>
          </w:tcPr>
          <w:p>
            <w:pPr>
              <w:spacing w:before="0" w:after="0" w:line="252" w:lineRule="auto"/>
            </w:pPr>
            <w:r>
              <w:rPr>
                <w:rFonts w:ascii="Calibri" w:hAnsi="Calibri"/>
                <w:sz w:val="19"/>
              </w:rPr>
              <w:t>Read a code sent to your phone to a "friend"</w:t>
            </w:r>
          </w:p>
        </w:tc>
        <w:tc>
          <w:tcPr>
            <w:tcW w:type="dxa" w:w="2395"/>
            <w:tcMar>
              <w:top w:w="50" w:type="dxa"/>
              <w:left w:w="90" w:type="dxa"/>
              <w:bottom w:w="60" w:type="dxa"/>
              <w:right w:w="90" w:type="dxa"/>
            </w:tcMar>
          </w:tcPr>
          <w:p>
            <w:pPr>
              <w:spacing w:before="0" w:after="0" w:line="252" w:lineRule="auto"/>
            </w:pPr>
            <w:r>
              <w:rPr>
                <w:rFonts w:ascii="Calibri" w:hAnsi="Calibri"/>
                <w:sz w:val="19"/>
              </w:rPr>
              <w:t>Contact the friend another way; a code sent to you belongs to you only</w:t>
            </w:r>
          </w:p>
        </w:tc>
        <w:tc>
          <w:tcPr>
            <w:tcW w:type="dxa" w:w="3024"/>
            <w:tcMar>
              <w:top w:w="50" w:type="dxa"/>
              <w:left w:w="90" w:type="dxa"/>
              <w:bottom w:w="60" w:type="dxa"/>
              <w:right w:w="90" w:type="dxa"/>
            </w:tcMar>
          </w:tcPr>
          <w:p>
            <w:pPr>
              <w:spacing w:before="0" w:after="0" w:line="252" w:lineRule="auto"/>
            </w:pPr>
            <w:r>
              <w:rPr>
                <w:rFonts w:ascii="Calibri" w:hAnsi="Calibri"/>
                <w:sz w:val="19"/>
              </w:rPr>
              <w:t>Lock the account whose code was sent, tell the friend by another channel their account is hacked, Report</w:t>
            </w:r>
          </w:p>
        </w:tc>
      </w:tr>
      <w:tr>
        <w:trPr>
          <w:cantSplit/>
        </w:trPr>
        <w:tc>
          <w:tcPr>
            <w:tcW w:type="dxa" w:w="1426"/>
            <w:tcMar>
              <w:top w:w="50" w:type="dxa"/>
              <w:left w:w="0" w:type="dxa"/>
              <w:bottom w:w="60" w:type="dxa"/>
              <w:right w:w="90" w:type="dxa"/>
            </w:tcMar>
          </w:tcPr>
          <w:p>
            <w:pPr>
              <w:spacing w:before="0" w:after="0" w:line="252" w:lineRule="auto"/>
            </w:pPr>
            <w:r>
              <w:rPr>
                <w:rFonts w:ascii="Calibri" w:hAnsi="Calibri"/>
                <w:sz w:val="19"/>
              </w:rPr>
              <w:t>C3 Easy money job</w:t>
            </w:r>
          </w:p>
        </w:tc>
        <w:tc>
          <w:tcPr>
            <w:tcW w:type="dxa" w:w="1332"/>
            <w:tcMar>
              <w:top w:w="50" w:type="dxa"/>
              <w:left w:w="90" w:type="dxa"/>
              <w:bottom w:w="60" w:type="dxa"/>
              <w:right w:w="90" w:type="dxa"/>
            </w:tcMar>
          </w:tcPr>
          <w:p>
            <w:pPr>
              <w:spacing w:before="0" w:after="0" w:line="252" w:lineRule="auto"/>
            </w:pPr>
            <w:r>
              <w:rPr>
                <w:rFonts w:ascii="Calibri" w:hAnsi="Calibri"/>
                <w:sz w:val="19"/>
              </w:rPr>
              <w:t>O, K, S, H</w:t>
            </w:r>
          </w:p>
        </w:tc>
        <w:tc>
          <w:tcPr>
            <w:tcW w:type="dxa" w:w="1615"/>
            <w:tcMar>
              <w:top w:w="50" w:type="dxa"/>
              <w:left w:w="90" w:type="dxa"/>
              <w:bottom w:w="60" w:type="dxa"/>
              <w:right w:w="90" w:type="dxa"/>
            </w:tcMar>
          </w:tcPr>
          <w:p>
            <w:pPr>
              <w:spacing w:before="0" w:after="0" w:line="252" w:lineRule="auto"/>
            </w:pPr>
            <w:r>
              <w:rPr>
                <w:rFonts w:ascii="Calibri" w:hAnsi="Calibri"/>
                <w:sz w:val="19"/>
              </w:rPr>
              <w:t>Move money through your own account and forward it</w:t>
            </w:r>
          </w:p>
        </w:tc>
        <w:tc>
          <w:tcPr>
            <w:tcW w:type="dxa" w:w="2395"/>
            <w:tcMar>
              <w:top w:w="50" w:type="dxa"/>
              <w:left w:w="90" w:type="dxa"/>
              <w:bottom w:w="60" w:type="dxa"/>
              <w:right w:w="90" w:type="dxa"/>
            </w:tcMar>
          </w:tcPr>
          <w:p>
            <w:pPr>
              <w:spacing w:before="0" w:after="0" w:line="252" w:lineRule="auto"/>
            </w:pPr>
            <w:r>
              <w:rPr>
                <w:rFonts w:ascii="Calibri" w:hAnsi="Calibri"/>
                <w:sz w:val="19"/>
              </w:rPr>
              <w:t>Real jobs do not use your personal account to move money; ask a trusted adult; search the offer</w:t>
            </w:r>
          </w:p>
        </w:tc>
        <w:tc>
          <w:tcPr>
            <w:tcW w:type="dxa" w:w="3024"/>
            <w:tcMar>
              <w:top w:w="50" w:type="dxa"/>
              <w:left w:w="90" w:type="dxa"/>
              <w:bottom w:w="60" w:type="dxa"/>
              <w:right w:w="90" w:type="dxa"/>
            </w:tcMar>
          </w:tcPr>
          <w:p>
            <w:pPr>
              <w:spacing w:before="0" w:after="0" w:line="252" w:lineRule="auto"/>
            </w:pPr>
            <w:r>
              <w:rPr>
                <w:rFonts w:ascii="Calibri" w:hAnsi="Calibri"/>
                <w:sz w:val="19"/>
              </w:rPr>
              <w:t>Stop, Tell, contact the bank, Report to FTC or law enforcement. Teaching point: moving money for someone else can be a crime even if you were told it was a job [VERIFY]</w:t>
            </w:r>
          </w:p>
        </w:tc>
      </w:tr>
      <w:tr>
        <w:trPr>
          <w:cantSplit/>
        </w:trPr>
        <w:tc>
          <w:tcPr>
            <w:tcW w:type="dxa" w:w="1426"/>
            <w:tcMar>
              <w:top w:w="50" w:type="dxa"/>
              <w:left w:w="0" w:type="dxa"/>
              <w:bottom w:w="60" w:type="dxa"/>
              <w:right w:w="90" w:type="dxa"/>
            </w:tcMar>
          </w:tcPr>
          <w:p>
            <w:pPr>
              <w:spacing w:before="0" w:after="0" w:line="252" w:lineRule="auto"/>
            </w:pPr>
            <w:r>
              <w:rPr>
                <w:rFonts w:ascii="Calibri" w:hAnsi="Calibri"/>
                <w:sz w:val="19"/>
              </w:rPr>
              <w:t>C4 Scholarship fee</w:t>
            </w:r>
          </w:p>
        </w:tc>
        <w:tc>
          <w:tcPr>
            <w:tcW w:type="dxa" w:w="1332"/>
            <w:tcMar>
              <w:top w:w="50" w:type="dxa"/>
              <w:left w:w="90" w:type="dxa"/>
              <w:bottom w:w="60" w:type="dxa"/>
              <w:right w:w="90" w:type="dxa"/>
            </w:tcMar>
          </w:tcPr>
          <w:p>
            <w:pPr>
              <w:spacing w:before="0" w:after="0" w:line="252" w:lineRule="auto"/>
            </w:pPr>
            <w:r>
              <w:rPr>
                <w:rFonts w:ascii="Calibri" w:hAnsi="Calibri"/>
                <w:sz w:val="19"/>
              </w:rPr>
              <w:t>O, H, S</w:t>
            </w:r>
          </w:p>
        </w:tc>
        <w:tc>
          <w:tcPr>
            <w:tcW w:type="dxa" w:w="1615"/>
            <w:tcMar>
              <w:top w:w="50" w:type="dxa"/>
              <w:left w:w="90" w:type="dxa"/>
              <w:bottom w:w="60" w:type="dxa"/>
              <w:right w:w="90" w:type="dxa"/>
            </w:tcMar>
          </w:tcPr>
          <w:p>
            <w:pPr>
              <w:spacing w:before="0" w:after="0" w:line="252" w:lineRule="auto"/>
            </w:pPr>
            <w:r>
              <w:rPr>
                <w:rFonts w:ascii="Calibri" w:hAnsi="Calibri"/>
                <w:sz w:val="19"/>
              </w:rPr>
              <w:t>Pay a fee by gift card</w:t>
            </w:r>
          </w:p>
        </w:tc>
        <w:tc>
          <w:tcPr>
            <w:tcW w:type="dxa" w:w="2395"/>
            <w:tcMar>
              <w:top w:w="50" w:type="dxa"/>
              <w:left w:w="90" w:type="dxa"/>
              <w:bottom w:w="60" w:type="dxa"/>
              <w:right w:w="90" w:type="dxa"/>
            </w:tcMar>
          </w:tcPr>
          <w:p>
            <w:pPr>
              <w:spacing w:before="0" w:after="0" w:line="252" w:lineRule="auto"/>
            </w:pPr>
            <w:r>
              <w:rPr>
                <w:rFonts w:ascii="Calibri" w:hAnsi="Calibri"/>
                <w:sz w:val="19"/>
              </w:rPr>
              <w:t>Real scholarships do not charge a fee to receive money; check with a counselor or the real organization</w:t>
            </w:r>
          </w:p>
        </w:tc>
        <w:tc>
          <w:tcPr>
            <w:tcW w:type="dxa" w:w="3024"/>
            <w:tcMar>
              <w:top w:w="50" w:type="dxa"/>
              <w:left w:w="90" w:type="dxa"/>
              <w:bottom w:w="60" w:type="dxa"/>
              <w:right w:w="90" w:type="dxa"/>
            </w:tcMar>
          </w:tcPr>
          <w:p>
            <w:pPr>
              <w:spacing w:before="0" w:after="0" w:line="252" w:lineRule="auto"/>
            </w:pPr>
            <w:r>
              <w:rPr>
                <w:rFonts w:ascii="Calibri" w:hAnsi="Calibri"/>
                <w:sz w:val="19"/>
              </w:rPr>
              <w:t>Contact the card issuer, Tell, Report to FTC</w:t>
            </w:r>
          </w:p>
        </w:tc>
      </w:tr>
      <w:tr>
        <w:trPr>
          <w:cantSplit/>
        </w:trPr>
        <w:tc>
          <w:tcPr>
            <w:tcW w:type="dxa" w:w="1426"/>
            <w:tcMar>
              <w:top w:w="50" w:type="dxa"/>
              <w:left w:w="0" w:type="dxa"/>
              <w:bottom w:w="60" w:type="dxa"/>
              <w:right w:w="90" w:type="dxa"/>
            </w:tcMar>
          </w:tcPr>
          <w:p>
            <w:pPr>
              <w:spacing w:before="0" w:after="0" w:line="252" w:lineRule="auto"/>
            </w:pPr>
            <w:r>
              <w:rPr>
                <w:rFonts w:ascii="Calibri" w:hAnsi="Calibri"/>
                <w:sz w:val="19"/>
              </w:rPr>
              <w:t>C5 Cousin in trouble</w:t>
            </w:r>
          </w:p>
        </w:tc>
        <w:tc>
          <w:tcPr>
            <w:tcW w:type="dxa" w:w="1332"/>
            <w:tcMar>
              <w:top w:w="50" w:type="dxa"/>
              <w:left w:w="90" w:type="dxa"/>
              <w:bottom w:w="60" w:type="dxa"/>
              <w:right w:w="90" w:type="dxa"/>
            </w:tcMar>
          </w:tcPr>
          <w:p>
            <w:pPr>
              <w:spacing w:before="0" w:after="0" w:line="252" w:lineRule="auto"/>
            </w:pPr>
            <w:r>
              <w:rPr>
                <w:rFonts w:ascii="Calibri" w:hAnsi="Calibri"/>
                <w:sz w:val="19"/>
              </w:rPr>
              <w:t>H, O (familiar voice), K, S</w:t>
            </w:r>
          </w:p>
        </w:tc>
        <w:tc>
          <w:tcPr>
            <w:tcW w:type="dxa" w:w="1615"/>
            <w:tcMar>
              <w:top w:w="50" w:type="dxa"/>
              <w:left w:w="90" w:type="dxa"/>
              <w:bottom w:w="60" w:type="dxa"/>
              <w:right w:w="90" w:type="dxa"/>
            </w:tcMar>
          </w:tcPr>
          <w:p>
            <w:pPr>
              <w:spacing w:before="0" w:after="0" w:line="252" w:lineRule="auto"/>
            </w:pPr>
            <w:r>
              <w:rPr>
                <w:rFonts w:ascii="Calibri" w:hAnsi="Calibri"/>
                <w:sz w:val="19"/>
              </w:rPr>
              <w:t>Send money fast and tell no one</w:t>
            </w:r>
          </w:p>
        </w:tc>
        <w:tc>
          <w:tcPr>
            <w:tcW w:type="dxa" w:w="2395"/>
            <w:tcMar>
              <w:top w:w="50" w:type="dxa"/>
              <w:left w:w="90" w:type="dxa"/>
              <w:bottom w:w="60" w:type="dxa"/>
              <w:right w:w="90" w:type="dxa"/>
            </w:tcMar>
          </w:tcPr>
          <w:p>
            <w:pPr>
              <w:spacing w:before="0" w:after="0" w:line="252" w:lineRule="auto"/>
            </w:pPr>
            <w:r>
              <w:rPr>
                <w:rFonts w:ascii="Calibri" w:hAnsi="Calibri"/>
                <w:sz w:val="19"/>
              </w:rPr>
              <w:t>Hang up; call the cousin on a saved number; family code word; voices can be cloned from short clips [VERIFY]</w:t>
            </w:r>
          </w:p>
        </w:tc>
        <w:tc>
          <w:tcPr>
            <w:tcW w:type="dxa" w:w="3024"/>
            <w:tcMar>
              <w:top w:w="50" w:type="dxa"/>
              <w:left w:w="90" w:type="dxa"/>
              <w:bottom w:w="60" w:type="dxa"/>
              <w:right w:w="90" w:type="dxa"/>
            </w:tcMar>
          </w:tcPr>
          <w:p>
            <w:pPr>
              <w:spacing w:before="0" w:after="0" w:line="252" w:lineRule="auto"/>
            </w:pPr>
            <w:r>
              <w:rPr>
                <w:rFonts w:ascii="Calibri" w:hAnsi="Calibri"/>
                <w:sz w:val="19"/>
              </w:rPr>
              <w:t>Contact bank or payment app, Tell, Report</w:t>
            </w:r>
          </w:p>
        </w:tc>
      </w:tr>
      <w:tr>
        <w:trPr>
          <w:cantSplit/>
        </w:trPr>
        <w:tc>
          <w:tcPr>
            <w:tcW w:type="dxa" w:w="1426"/>
            <w:tcMar>
              <w:top w:w="50" w:type="dxa"/>
              <w:left w:w="0" w:type="dxa"/>
              <w:bottom w:w="60" w:type="dxa"/>
              <w:right w:w="90" w:type="dxa"/>
            </w:tcMar>
          </w:tcPr>
          <w:p>
            <w:pPr>
              <w:spacing w:before="0" w:after="0" w:line="252" w:lineRule="auto"/>
            </w:pPr>
            <w:r>
              <w:rPr>
                <w:rFonts w:ascii="Calibri" w:hAnsi="Calibri"/>
                <w:sz w:val="19"/>
              </w:rPr>
              <w:t>C6 Ticket deal</w:t>
            </w:r>
          </w:p>
        </w:tc>
        <w:tc>
          <w:tcPr>
            <w:tcW w:type="dxa" w:w="1332"/>
            <w:tcMar>
              <w:top w:w="50" w:type="dxa"/>
              <w:left w:w="90" w:type="dxa"/>
              <w:bottom w:w="60" w:type="dxa"/>
              <w:right w:w="90" w:type="dxa"/>
            </w:tcMar>
          </w:tcPr>
          <w:p>
            <w:pPr>
              <w:spacing w:before="0" w:after="0" w:line="252" w:lineRule="auto"/>
            </w:pPr>
            <w:r>
              <w:rPr>
                <w:rFonts w:ascii="Calibri" w:hAnsi="Calibri"/>
                <w:sz w:val="19"/>
              </w:rPr>
              <w:t>O, H, S</w:t>
            </w:r>
          </w:p>
        </w:tc>
        <w:tc>
          <w:tcPr>
            <w:tcW w:type="dxa" w:w="1615"/>
            <w:tcMar>
              <w:top w:w="50" w:type="dxa"/>
              <w:left w:w="90" w:type="dxa"/>
              <w:bottom w:w="60" w:type="dxa"/>
              <w:right w:w="90" w:type="dxa"/>
            </w:tcMar>
          </w:tcPr>
          <w:p>
            <w:pPr>
              <w:spacing w:before="0" w:after="0" w:line="252" w:lineRule="auto"/>
            </w:pPr>
            <w:r>
              <w:rPr>
                <w:rFonts w:ascii="Calibri" w:hAnsi="Calibri"/>
                <w:sz w:val="19"/>
              </w:rPr>
              <w:t>Pay first by a payment method with no protection</w:t>
            </w:r>
          </w:p>
        </w:tc>
        <w:tc>
          <w:tcPr>
            <w:tcW w:type="dxa" w:w="2395"/>
            <w:tcMar>
              <w:top w:w="50" w:type="dxa"/>
              <w:left w:w="90" w:type="dxa"/>
              <w:bottom w:w="60" w:type="dxa"/>
              <w:right w:w="90" w:type="dxa"/>
            </w:tcMar>
          </w:tcPr>
          <w:p>
            <w:pPr>
              <w:spacing w:before="0" w:after="0" w:line="252" w:lineRule="auto"/>
            </w:pPr>
            <w:r>
              <w:rPr>
                <w:rFonts w:ascii="Calibri" w:hAnsi="Calibri"/>
                <w:sz w:val="19"/>
              </w:rPr>
              <w:t>Use official resale or a protected payment method; walk away if pressured on payment type</w:t>
            </w:r>
          </w:p>
        </w:tc>
        <w:tc>
          <w:tcPr>
            <w:tcW w:type="dxa" w:w="3024"/>
            <w:tcMar>
              <w:top w:w="50" w:type="dxa"/>
              <w:left w:w="90" w:type="dxa"/>
              <w:bottom w:w="60" w:type="dxa"/>
              <w:right w:w="90" w:type="dxa"/>
            </w:tcMar>
          </w:tcPr>
          <w:p>
            <w:pPr>
              <w:spacing w:before="0" w:after="0" w:line="252" w:lineRule="auto"/>
            </w:pPr>
            <w:r>
              <w:rPr>
                <w:rFonts w:ascii="Calibri" w:hAnsi="Calibri"/>
                <w:sz w:val="19"/>
              </w:rPr>
              <w:t>Contact payment provider, Tell, Report to platform and FTC</w:t>
            </w:r>
          </w:p>
        </w:tc>
      </w:tr>
      <w:tr>
        <w:trPr>
          <w:cantSplit/>
        </w:trPr>
        <w:tc>
          <w:tcPr>
            <w:tcW w:type="dxa" w:w="1426"/>
            <w:tcMar>
              <w:top w:w="50" w:type="dxa"/>
              <w:left w:w="0" w:type="dxa"/>
              <w:bottom w:w="60" w:type="dxa"/>
              <w:right w:w="90" w:type="dxa"/>
            </w:tcMar>
          </w:tcPr>
          <w:p>
            <w:pPr>
              <w:spacing w:before="0" w:after="0" w:line="252" w:lineRule="auto"/>
            </w:pPr>
            <w:r>
              <w:rPr>
                <w:rFonts w:ascii="Calibri" w:hAnsi="Calibri"/>
                <w:sz w:val="19"/>
              </w:rPr>
              <w:t>C7 Free currency giveaway</w:t>
            </w:r>
          </w:p>
        </w:tc>
        <w:tc>
          <w:tcPr>
            <w:tcW w:type="dxa" w:w="1332"/>
            <w:tcMar>
              <w:top w:w="50" w:type="dxa"/>
              <w:left w:w="90" w:type="dxa"/>
              <w:bottom w:w="60" w:type="dxa"/>
              <w:right w:w="90" w:type="dxa"/>
            </w:tcMar>
          </w:tcPr>
          <w:p>
            <w:pPr>
              <w:spacing w:before="0" w:after="0" w:line="252" w:lineRule="auto"/>
            </w:pPr>
            <w:r>
              <w:rPr>
                <w:rFonts w:ascii="Calibri" w:hAnsi="Calibri"/>
                <w:sz w:val="19"/>
              </w:rPr>
              <w:t>O, H, O (familiar), S</w:t>
            </w:r>
          </w:p>
        </w:tc>
        <w:tc>
          <w:tcPr>
            <w:tcW w:type="dxa" w:w="1615"/>
            <w:tcMar>
              <w:top w:w="50" w:type="dxa"/>
              <w:left w:w="90" w:type="dxa"/>
              <w:bottom w:w="60" w:type="dxa"/>
              <w:right w:w="90" w:type="dxa"/>
            </w:tcMar>
          </w:tcPr>
          <w:p>
            <w:pPr>
              <w:spacing w:before="0" w:after="0" w:line="252" w:lineRule="auto"/>
            </w:pPr>
            <w:r>
              <w:rPr>
                <w:rFonts w:ascii="Calibri" w:hAnsi="Calibri"/>
                <w:sz w:val="19"/>
              </w:rPr>
              <w:t>Log in via a link with your game account</w:t>
            </w:r>
          </w:p>
        </w:tc>
        <w:tc>
          <w:tcPr>
            <w:tcW w:type="dxa" w:w="2395"/>
            <w:tcMar>
              <w:top w:w="50" w:type="dxa"/>
              <w:left w:w="90" w:type="dxa"/>
              <w:bottom w:w="60" w:type="dxa"/>
              <w:right w:w="90" w:type="dxa"/>
            </w:tcMar>
          </w:tcPr>
          <w:p>
            <w:pPr>
              <w:spacing w:before="0" w:after="0" w:line="252" w:lineRule="auto"/>
            </w:pPr>
            <w:r>
              <w:rPr>
                <w:rFonts w:ascii="Calibri" w:hAnsi="Calibri"/>
                <w:sz w:val="19"/>
              </w:rPr>
              <w:t>Open the official store yourself; giveaways never need your password</w:t>
            </w:r>
          </w:p>
        </w:tc>
        <w:tc>
          <w:tcPr>
            <w:tcW w:type="dxa" w:w="3024"/>
            <w:tcMar>
              <w:top w:w="50" w:type="dxa"/>
              <w:left w:w="90" w:type="dxa"/>
              <w:bottom w:w="60" w:type="dxa"/>
              <w:right w:w="90" w:type="dxa"/>
            </w:tcMar>
          </w:tcPr>
          <w:p>
            <w:pPr>
              <w:spacing w:before="0" w:after="0" w:line="252" w:lineRule="auto"/>
            </w:pPr>
            <w:r>
              <w:rPr>
                <w:rFonts w:ascii="Calibri" w:hAnsi="Calibri"/>
                <w:sz w:val="19"/>
              </w:rPr>
              <w:t>Lock, Tell, Report to platform</w:t>
            </w:r>
          </w:p>
        </w:tc>
      </w:tr>
      <w:tr>
        <w:trPr>
          <w:cantSplit/>
        </w:trPr>
        <w:tc>
          <w:tcPr>
            <w:tcW w:type="dxa" w:w="1426"/>
            <w:tcMar>
              <w:top w:w="50" w:type="dxa"/>
              <w:left w:w="0" w:type="dxa"/>
              <w:bottom w:w="60" w:type="dxa"/>
              <w:right w:w="90" w:type="dxa"/>
            </w:tcMar>
          </w:tcPr>
          <w:p>
            <w:pPr>
              <w:spacing w:before="0" w:after="0" w:line="252" w:lineRule="auto"/>
            </w:pPr>
            <w:r>
              <w:rPr>
                <w:rFonts w:ascii="Calibri" w:hAnsi="Calibri"/>
                <w:sz w:val="19"/>
              </w:rPr>
              <w:t>C8 School IT notice</w:t>
            </w:r>
          </w:p>
        </w:tc>
        <w:tc>
          <w:tcPr>
            <w:tcW w:type="dxa" w:w="1332"/>
            <w:tcMar>
              <w:top w:w="50" w:type="dxa"/>
              <w:left w:w="90" w:type="dxa"/>
              <w:bottom w:w="60" w:type="dxa"/>
              <w:right w:w="90" w:type="dxa"/>
            </w:tcMar>
          </w:tcPr>
          <w:p>
            <w:pPr>
              <w:spacing w:before="0" w:after="0" w:line="252" w:lineRule="auto"/>
            </w:pPr>
            <w:r>
              <w:rPr>
                <w:rFonts w:ascii="Calibri" w:hAnsi="Calibri"/>
                <w:sz w:val="19"/>
              </w:rPr>
              <w:t>O (authority), H, S</w:t>
            </w:r>
          </w:p>
        </w:tc>
        <w:tc>
          <w:tcPr>
            <w:tcW w:type="dxa" w:w="1615"/>
            <w:tcMar>
              <w:top w:w="50" w:type="dxa"/>
              <w:left w:w="90" w:type="dxa"/>
              <w:bottom w:w="60" w:type="dxa"/>
              <w:right w:w="90" w:type="dxa"/>
            </w:tcMar>
          </w:tcPr>
          <w:p>
            <w:pPr>
              <w:spacing w:before="0" w:after="0" w:line="252" w:lineRule="auto"/>
            </w:pPr>
            <w:r>
              <w:rPr>
                <w:rFonts w:ascii="Calibri" w:hAnsi="Calibri"/>
                <w:sz w:val="19"/>
              </w:rPr>
              <w:t>Confirm current password via a link</w:t>
            </w:r>
          </w:p>
        </w:tc>
        <w:tc>
          <w:tcPr>
            <w:tcW w:type="dxa" w:w="2395"/>
            <w:tcMar>
              <w:top w:w="50" w:type="dxa"/>
              <w:left w:w="90" w:type="dxa"/>
              <w:bottom w:w="60" w:type="dxa"/>
              <w:right w:w="90" w:type="dxa"/>
            </w:tcMar>
          </w:tcPr>
          <w:p>
            <w:pPr>
              <w:spacing w:before="0" w:after="0" w:line="252" w:lineRule="auto"/>
            </w:pPr>
            <w:r>
              <w:rPr>
                <w:rFonts w:ascii="Calibri" w:hAnsi="Calibri"/>
                <w:sz w:val="19"/>
              </w:rPr>
              <w:t>Go to the school portal directly or ask IT in person; IT will not ask for your current password by email</w:t>
            </w:r>
          </w:p>
        </w:tc>
        <w:tc>
          <w:tcPr>
            <w:tcW w:type="dxa" w:w="3024"/>
            <w:tcMar>
              <w:top w:w="50" w:type="dxa"/>
              <w:left w:w="90" w:type="dxa"/>
              <w:bottom w:w="60" w:type="dxa"/>
              <w:right w:w="90" w:type="dxa"/>
            </w:tcMar>
          </w:tcPr>
          <w:p>
            <w:pPr>
              <w:spacing w:before="0" w:after="0" w:line="252" w:lineRule="auto"/>
            </w:pPr>
            <w:r>
              <w:rPr>
                <w:rFonts w:ascii="Calibri" w:hAnsi="Calibri"/>
                <w:sz w:val="19"/>
              </w:rPr>
              <w:t>Lock, Tell IT and an adult, Report as phishing</w:t>
            </w:r>
          </w:p>
        </w:tc>
      </w:tr>
    </w:tbl>
    <w:p>
      <w:pPr>
        <w:spacing w:before="0" w:after="0" w:line="160" w:lineRule="exact"/>
      </w:pPr>
      <w:r>
        <w:rPr>
          <w:sz w:val="2"/>
        </w:rPr>
      </w:r>
    </w:p>
    <w:p>
      <w:r>
        <w:rPr>
          <w:b/>
        </w:rPr>
        <w:t>Common hook counts:</w:t>
      </w:r>
      <w:r>
        <w:rPr/>
        <w:t xml:space="preserve"> Hurry and Strange method appear in all eight; Keep it quiet appears in C3, C5, and sometimes C2. If a group says "none" for Keep it quiet on C1, prompt with "what would the sender gain if you did not tell anyone?".</w:t>
      </w:r>
    </w:p>
    <w:p>
      <w:pPr>
        <w:pStyle w:val="Heading2"/>
        <w:pBdr>
          <w:top w:val="single" w:sz="18" w:space="6" w:color="FF8A3D"/>
        </w:pBdr>
        <w:spacing w:before="320"/>
      </w:pPr>
      <w:r>
        <w:rPr/>
        <w:t>W4. Mosaic Map and Settings Checklist</w:t>
      </w:r>
    </w:p>
    <w:p>
      <w:r>
        <w:rPr/>
        <w:t>Jordan's Fragment Cards (R4):</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30"/>
        <w:gridCol w:w="3262"/>
      </w:tblGrid>
      <w:tr>
        <w:trPr>
          <w:tblHeader/>
          <w:cantSplit/>
        </w:trPr>
        <w:tc>
          <w:tcPr>
            <w:tcW w:type="dxa" w:w="653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FRAGMENT</w:t>
            </w:r>
          </w:p>
        </w:tc>
        <w:tc>
          <w:tcPr>
            <w:tcW w:type="dxa" w:w="32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INFERENCE</w:t>
            </w:r>
          </w:p>
        </w:tc>
      </w:tr>
      <w:tr>
        <w:trPr>
          <w:cantSplit/>
        </w:trPr>
        <w:tc>
          <w:tcPr>
            <w:tcW w:type="dxa" w:w="6530"/>
            <w:tcMar>
              <w:top w:w="50" w:type="dxa"/>
              <w:left w:w="0" w:type="dxa"/>
              <w:bottom w:w="60" w:type="dxa"/>
              <w:right w:w="90" w:type="dxa"/>
            </w:tcMar>
          </w:tcPr>
          <w:p>
            <w:pPr>
              <w:spacing w:before="0" w:after="0" w:line="252" w:lineRule="auto"/>
            </w:pPr>
            <w:r>
              <w:rPr>
                <w:rFonts w:ascii="Calibri" w:hAnsi="Calibri"/>
                <w:sz w:val="19"/>
              </w:rPr>
              <w:t>F1 Team photo with mascot jersey and partial school sign</w:t>
            </w:r>
          </w:p>
        </w:tc>
        <w:tc>
          <w:tcPr>
            <w:tcW w:type="dxa" w:w="3262"/>
            <w:tcMar>
              <w:top w:w="50" w:type="dxa"/>
              <w:left w:w="90" w:type="dxa"/>
              <w:bottom w:w="60" w:type="dxa"/>
              <w:right w:w="90" w:type="dxa"/>
            </w:tcMar>
          </w:tcPr>
          <w:p>
            <w:pPr>
              <w:spacing w:before="0" w:after="0" w:line="252" w:lineRule="auto"/>
            </w:pPr>
            <w:r>
              <w:rPr>
                <w:rFonts w:ascii="Calibri" w:hAnsi="Calibri"/>
                <w:sz w:val="19"/>
              </w:rPr>
              <w:t>School or area</w:t>
            </w:r>
          </w:p>
        </w:tc>
      </w:tr>
      <w:tr>
        <w:trPr>
          <w:cantSplit/>
        </w:trPr>
        <w:tc>
          <w:tcPr>
            <w:tcW w:type="dxa" w:w="6530"/>
            <w:tcMar>
              <w:top w:w="50" w:type="dxa"/>
              <w:left w:w="0" w:type="dxa"/>
              <w:bottom w:w="60" w:type="dxa"/>
              <w:right w:w="90" w:type="dxa"/>
            </w:tcMar>
          </w:tcPr>
          <w:p>
            <w:pPr>
              <w:spacing w:before="0" w:after="0" w:line="252" w:lineRule="auto"/>
            </w:pPr>
            <w:r>
              <w:rPr>
                <w:rFonts w:ascii="Calibri" w:hAnsi="Calibri"/>
                <w:sz w:val="19"/>
              </w:rPr>
              <w:t>F2 Public fitness route that starts and ends at the same corner each morning around 6:30</w:t>
            </w:r>
          </w:p>
        </w:tc>
        <w:tc>
          <w:tcPr>
            <w:tcW w:type="dxa" w:w="3262"/>
            <w:tcMar>
              <w:top w:w="50" w:type="dxa"/>
              <w:left w:w="90" w:type="dxa"/>
              <w:bottom w:w="60" w:type="dxa"/>
              <w:right w:w="90" w:type="dxa"/>
            </w:tcMar>
          </w:tcPr>
          <w:p>
            <w:pPr>
              <w:spacing w:before="0" w:after="0" w:line="252" w:lineRule="auto"/>
            </w:pPr>
            <w:r>
              <w:rPr>
                <w:rFonts w:ascii="Calibri" w:hAnsi="Calibri"/>
                <w:sz w:val="19"/>
              </w:rPr>
              <w:t>Home area; routine</w:t>
            </w:r>
          </w:p>
        </w:tc>
      </w:tr>
      <w:tr>
        <w:trPr>
          <w:cantSplit/>
        </w:trPr>
        <w:tc>
          <w:tcPr>
            <w:tcW w:type="dxa" w:w="6530"/>
            <w:tcMar>
              <w:top w:w="50" w:type="dxa"/>
              <w:left w:w="0" w:type="dxa"/>
              <w:bottom w:w="60" w:type="dxa"/>
              <w:right w:w="90" w:type="dxa"/>
            </w:tcMar>
          </w:tcPr>
          <w:p>
            <w:pPr>
              <w:spacing w:before="0" w:after="0" w:line="252" w:lineRule="auto"/>
            </w:pPr>
            <w:r>
              <w:rPr>
                <w:rFonts w:ascii="Calibri" w:hAnsi="Calibri"/>
                <w:sz w:val="19"/>
              </w:rPr>
              <w:t>F3 Photo of a new bike in front of a blue door with part of a house number and street sign</w:t>
            </w:r>
          </w:p>
        </w:tc>
        <w:tc>
          <w:tcPr>
            <w:tcW w:type="dxa" w:w="3262"/>
            <w:tcMar>
              <w:top w:w="50" w:type="dxa"/>
              <w:left w:w="90" w:type="dxa"/>
              <w:bottom w:w="60" w:type="dxa"/>
              <w:right w:w="90" w:type="dxa"/>
            </w:tcMar>
          </w:tcPr>
          <w:p>
            <w:pPr>
              <w:spacing w:before="0" w:after="0" w:line="252" w:lineRule="auto"/>
            </w:pPr>
            <w:r>
              <w:rPr>
                <w:rFonts w:ascii="Calibri" w:hAnsi="Calibri"/>
                <w:sz w:val="19"/>
              </w:rPr>
              <w:t>Home area, possibly the exact house</w:t>
            </w:r>
          </w:p>
        </w:tc>
      </w:tr>
      <w:tr>
        <w:trPr>
          <w:cantSplit/>
        </w:trPr>
        <w:tc>
          <w:tcPr>
            <w:tcW w:type="dxa" w:w="6530"/>
            <w:tcMar>
              <w:top w:w="50" w:type="dxa"/>
              <w:left w:w="0" w:type="dxa"/>
              <w:bottom w:w="60" w:type="dxa"/>
              <w:right w:w="90" w:type="dxa"/>
            </w:tcMar>
          </w:tcPr>
          <w:p>
            <w:pPr>
              <w:spacing w:before="0" w:after="0" w:line="252" w:lineRule="auto"/>
            </w:pPr>
            <w:r>
              <w:rPr>
                <w:rFonts w:ascii="Calibri" w:hAnsi="Calibri"/>
                <w:sz w:val="19"/>
              </w:rPr>
              <w:t>F4 "Sweet sixteen today" with the date</w:t>
            </w:r>
          </w:p>
        </w:tc>
        <w:tc>
          <w:tcPr>
            <w:tcW w:type="dxa" w:w="3262"/>
            <w:tcMar>
              <w:top w:w="50" w:type="dxa"/>
              <w:left w:w="90" w:type="dxa"/>
              <w:bottom w:w="60" w:type="dxa"/>
              <w:right w:w="90" w:type="dxa"/>
            </w:tcMar>
          </w:tcPr>
          <w:p>
            <w:pPr>
              <w:spacing w:before="0" w:after="0" w:line="252" w:lineRule="auto"/>
            </w:pPr>
            <w:r>
              <w:rPr>
                <w:rFonts w:ascii="Calibri" w:hAnsi="Calibri"/>
                <w:sz w:val="19"/>
              </w:rPr>
              <w:t>Age and birthday</w:t>
            </w:r>
          </w:p>
        </w:tc>
      </w:tr>
      <w:tr>
        <w:trPr>
          <w:cantSplit/>
        </w:trPr>
        <w:tc>
          <w:tcPr>
            <w:tcW w:type="dxa" w:w="6530"/>
            <w:tcMar>
              <w:top w:w="50" w:type="dxa"/>
              <w:left w:w="0" w:type="dxa"/>
              <w:bottom w:w="60" w:type="dxa"/>
              <w:right w:w="90" w:type="dxa"/>
            </w:tcMar>
          </w:tcPr>
          <w:p>
            <w:pPr>
              <w:spacing w:before="0" w:after="0" w:line="252" w:lineRule="auto"/>
            </w:pPr>
            <w:r>
              <w:rPr>
                <w:rFonts w:ascii="Calibri" w:hAnsi="Calibri"/>
                <w:sz w:val="19"/>
              </w:rPr>
              <w:t>F5 Friend's tagged story "same spot after practice Tue and Thu, 5 pm" at a park</w:t>
            </w:r>
          </w:p>
        </w:tc>
        <w:tc>
          <w:tcPr>
            <w:tcW w:type="dxa" w:w="3262"/>
            <w:tcMar>
              <w:top w:w="50" w:type="dxa"/>
              <w:left w:w="90" w:type="dxa"/>
              <w:bottom w:w="60" w:type="dxa"/>
              <w:right w:w="90" w:type="dxa"/>
            </w:tcMar>
          </w:tcPr>
          <w:p>
            <w:pPr>
              <w:spacing w:before="0" w:after="0" w:line="252" w:lineRule="auto"/>
            </w:pPr>
            <w:r>
              <w:rPr>
                <w:rFonts w:ascii="Calibri" w:hAnsi="Calibri"/>
                <w:sz w:val="19"/>
              </w:rPr>
              <w:t>Routine; a predictable place and time</w:t>
            </w:r>
          </w:p>
        </w:tc>
      </w:tr>
      <w:tr>
        <w:trPr>
          <w:cantSplit/>
        </w:trPr>
        <w:tc>
          <w:tcPr>
            <w:tcW w:type="dxa" w:w="6530"/>
            <w:tcMar>
              <w:top w:w="50" w:type="dxa"/>
              <w:left w:w="0" w:type="dxa"/>
              <w:bottom w:w="60" w:type="dxa"/>
              <w:right w:w="90" w:type="dxa"/>
            </w:tcMar>
          </w:tcPr>
          <w:p>
            <w:pPr>
              <w:spacing w:before="0" w:after="0" w:line="252" w:lineRule="auto"/>
            </w:pPr>
            <w:r>
              <w:rPr>
                <w:rFonts w:ascii="Calibri" w:hAnsi="Calibri"/>
                <w:sz w:val="19"/>
              </w:rPr>
              <w:t>F6 A public comment "see you at the bus stop on Elm"</w:t>
            </w:r>
          </w:p>
        </w:tc>
        <w:tc>
          <w:tcPr>
            <w:tcW w:type="dxa" w:w="3262"/>
            <w:tcMar>
              <w:top w:w="50" w:type="dxa"/>
              <w:left w:w="90" w:type="dxa"/>
              <w:bottom w:w="60" w:type="dxa"/>
              <w:right w:w="90" w:type="dxa"/>
            </w:tcMar>
          </w:tcPr>
          <w:p>
            <w:pPr>
              <w:spacing w:before="0" w:after="0" w:line="252" w:lineRule="auto"/>
            </w:pPr>
            <w:r>
              <w:rPr>
                <w:rFonts w:ascii="Calibri" w:hAnsi="Calibri"/>
                <w:sz w:val="19"/>
              </w:rPr>
              <w:t>Route to school and a place and time</w:t>
            </w:r>
          </w:p>
        </w:tc>
      </w:tr>
      <w:tr>
        <w:trPr>
          <w:cantSplit/>
        </w:trPr>
        <w:tc>
          <w:tcPr>
            <w:tcW w:type="dxa" w:w="6530"/>
            <w:tcMar>
              <w:top w:w="50" w:type="dxa"/>
              <w:left w:w="0" w:type="dxa"/>
              <w:bottom w:w="60" w:type="dxa"/>
              <w:right w:w="90" w:type="dxa"/>
            </w:tcMar>
          </w:tcPr>
          <w:p>
            <w:pPr>
              <w:spacing w:before="0" w:after="0" w:line="252" w:lineRule="auto"/>
            </w:pPr>
            <w:r>
              <w:rPr>
                <w:rFonts w:ascii="Calibri" w:hAnsi="Calibri"/>
                <w:sz w:val="19"/>
              </w:rPr>
              <w:t>F7 Story "leaving for the beach tomorrow, gone all week" with live location</w:t>
            </w:r>
          </w:p>
        </w:tc>
        <w:tc>
          <w:tcPr>
            <w:tcW w:type="dxa" w:w="3262"/>
            <w:tcMar>
              <w:top w:w="50" w:type="dxa"/>
              <w:left w:w="90" w:type="dxa"/>
              <w:bottom w:w="60" w:type="dxa"/>
              <w:right w:w="90" w:type="dxa"/>
            </w:tcMar>
          </w:tcPr>
          <w:p>
            <w:pPr>
              <w:spacing w:before="0" w:after="0" w:line="252" w:lineRule="auto"/>
            </w:pPr>
            <w:r>
              <w:rPr>
                <w:rFonts w:ascii="Calibri" w:hAnsi="Calibri"/>
                <w:sz w:val="19"/>
              </w:rPr>
              <w:t>When the house is empty</w:t>
            </w:r>
          </w:p>
        </w:tc>
      </w:tr>
      <w:tr>
        <w:trPr>
          <w:cantSplit/>
        </w:trPr>
        <w:tc>
          <w:tcPr>
            <w:tcW w:type="dxa" w:w="6530"/>
            <w:tcMar>
              <w:top w:w="50" w:type="dxa"/>
              <w:left w:w="0" w:type="dxa"/>
              <w:bottom w:w="60" w:type="dxa"/>
              <w:right w:w="90" w:type="dxa"/>
            </w:tcMar>
          </w:tcPr>
          <w:p>
            <w:pPr>
              <w:spacing w:before="0" w:after="0" w:line="252" w:lineRule="auto"/>
            </w:pPr>
            <w:r>
              <w:rPr>
                <w:rFonts w:ascii="Calibri" w:hAnsi="Calibri"/>
                <w:sz w:val="19"/>
              </w:rPr>
              <w:t>F8 Original photo file of the dog with location data embedded</w:t>
            </w:r>
          </w:p>
        </w:tc>
        <w:tc>
          <w:tcPr>
            <w:tcW w:type="dxa" w:w="3262"/>
            <w:tcMar>
              <w:top w:w="50" w:type="dxa"/>
              <w:left w:w="90" w:type="dxa"/>
              <w:bottom w:w="60" w:type="dxa"/>
              <w:right w:w="90" w:type="dxa"/>
            </w:tcMar>
          </w:tcPr>
          <w:p>
            <w:pPr>
              <w:spacing w:before="0" w:after="0" w:line="252" w:lineRule="auto"/>
            </w:pPr>
            <w:r>
              <w:rPr>
                <w:rFonts w:ascii="Calibri" w:hAnsi="Calibri"/>
                <w:sz w:val="19"/>
              </w:rPr>
              <w:t>Exact home location</w:t>
            </w:r>
          </w:p>
        </w:tc>
      </w:tr>
    </w:tbl>
    <w:p>
      <w:pPr>
        <w:spacing w:before="0" w:after="0" w:line="160" w:lineRule="exact"/>
      </w:pPr>
      <w:r>
        <w:rPr>
          <w:sz w:val="2"/>
        </w:rPr>
      </w:r>
    </w:p>
    <w:p>
      <w:pPr>
        <w:pStyle w:val="ListBullet"/>
      </w:pPr>
      <w:r>
        <w:rPr>
          <w:b/>
        </w:rPr>
        <w:t>Which single removal breaks the most?</w:t>
      </w:r>
      <w:r>
        <w:rPr/>
        <w:t xml:space="preserve"> There is no single answer; common strong picks are F2 (the route reveals home and routine), F3 (reveals the house), F8 (exact location), or F7 (reveals an empty house in real time). Reward the reasoning and a matching fix (privacy zone, remove house number and street sign from photos, turn off location tags, post after returning).</w:t>
      </w:r>
    </w:p>
    <w:p>
      <w:pPr>
        <w:pStyle w:val="ListBullet"/>
      </w:pPr>
      <w:r>
        <w:rPr>
          <w:b/>
        </w:rPr>
        <w:t>Settings check.</w:t>
      </w:r>
      <w:r>
        <w:rPr/>
        <w:t xml:space="preserve"> Reasonable answers: Maps (While using; precise yes), Weather (While using or Never; approximate fine), Game (Never or While using; precise no), Social photos (Never or While using; precise no), Shopping (Never; precise no), Fitness (While using; precise often needed; use privacy zones). Flashlight app needs contacts? No. Game needs microphone? Only if it has voice chat and you choose to use it. Photo editor needs location? No.</w:t>
      </w:r>
    </w:p>
    <w:p>
      <w:pPr>
        <w:pStyle w:val="ListBullet"/>
      </w:pPr>
      <w:r>
        <w:rPr>
          <w:b/>
        </w:rPr>
        <w:t>Data brokers.</w:t>
      </w:r>
      <w:r>
        <w:rPr/>
        <w:t xml:space="preserve"> Accept answers about adult help with opt-outs; check [VERIFY] any specific state-law claim before confirming.</w:t>
      </w:r>
    </w:p>
    <w:p>
      <w:pPr>
        <w:pStyle w:val="Heading2"/>
        <w:pBdr>
          <w:top w:val="single" w:sz="18" w:space="6" w:color="FF8A3D"/>
        </w:pBdr>
        <w:spacing w:before="320"/>
      </w:pPr>
      <w:r>
        <w:rPr/>
        <w:t>W5. Response Drill Sheet (Rowan and Riley)</w:t>
      </w:r>
    </w:p>
    <w:p>
      <w:pPr>
        <w:pStyle w:val="ListBullet"/>
      </w:pPr>
      <w:r>
        <w:rPr>
          <w:b/>
        </w:rPr>
        <w:t>Pattern markers:</w:t>
      </w:r>
      <w:r>
        <w:rPr/>
        <w:t xml:space="preserve"> fast closeness and flattery; a push to move to a different, private app; "you first" or "I will send one if you do"; sudden change of tone; a deadline; a payment demand in gift cards or similar; a threat to share with followers and school; "do not tell anyone."</w:t>
      </w:r>
    </w:p>
    <w:p>
      <w:pPr>
        <w:pStyle w:val="ListBullet"/>
      </w:pPr>
      <w:r>
        <w:rPr>
          <w:b/>
        </w:rPr>
        <w:t>STOP:</w:t>
      </w:r>
      <w:r>
        <w:rPr/>
        <w:t xml:space="preserve"> stop replying; do not pay (payment usually leads to more demands) [FBI and NCMEC; VERIFY]; do not send more; do not delete the account or the conversation. </w:t>
      </w:r>
      <w:r>
        <w:rPr>
          <w:b/>
        </w:rPr>
        <w:t>Should not:</w:t>
      </w:r>
      <w:r>
        <w:rPr/>
        <w:t xml:space="preserve"> negotiate, try to "out-trick" the person, delete everything, or send "proof."</w:t>
      </w:r>
    </w:p>
    <w:p>
      <w:pPr>
        <w:pStyle w:val="ListBullet"/>
      </w:pPr>
      <w:r>
        <w:rPr>
          <w:b/>
        </w:rPr>
        <w:t>SAVE:</w:t>
      </w:r>
      <w:r>
        <w:rPr/>
        <w:t xml:space="preserve"> the username and profile link; threatening and payment-demand messages; dates and times; the payment method named. </w:t>
      </w:r>
      <w:r>
        <w:rPr>
          <w:b/>
        </w:rPr>
        <w:t>Should not:</w:t>
      </w:r>
      <w:r>
        <w:rPr/>
        <w:t xml:space="preserve"> copy, forward, or re-send any nude image of a minor, even as proof.</w:t>
      </w:r>
    </w:p>
    <w:p>
      <w:pPr>
        <w:pStyle w:val="ListBullet"/>
      </w:pPr>
      <w:r>
        <w:rPr>
          <w:b/>
        </w:rPr>
        <w:t>TELL:</w:t>
      </w:r>
      <w:r>
        <w:rPr/>
        <w:t xml:space="preserve"> a trusted adult tonight, using the first sentence. If one adult reacts badly, try another.</w:t>
      </w:r>
    </w:p>
    <w:p>
      <w:pPr>
        <w:pStyle w:val="ListBullet"/>
      </w:pPr>
      <w:r>
        <w:rPr>
          <w:b/>
        </w:rPr>
        <w:t>REPORT:</w:t>
      </w:r>
      <w:r>
        <w:rPr/>
        <w:t xml:space="preserve"> the platform; NCMEC CyberTipline; Take It Down for images made when under 18; with an adult, local law enforcement or the FBI. </w:t>
      </w:r>
      <w:r>
        <w:rPr>
          <w:b/>
        </w:rPr>
        <w:t>Should not:</w:t>
      </w:r>
      <w:r>
        <w:rPr/>
        <w:t xml:space="preserve"> wait until the deadline.</w:t>
      </w:r>
    </w:p>
    <w:p>
      <w:pPr>
        <w:pStyle w:val="ListBullet"/>
      </w:pPr>
      <w:r>
        <w:rPr>
          <w:b/>
        </w:rPr>
        <w:t>Marking tip:</w:t>
      </w:r>
      <w:r>
        <w:rPr/>
        <w:t xml:space="preserve"> Accept answers in the student's own words. Full marks require the "details, not images" distinction and a named Tell rung.</w:t>
      </w:r>
    </w:p>
    <w:p>
      <w:pPr>
        <w:pStyle w:val="Heading2"/>
        <w:pBdr>
          <w:top w:val="single" w:sz="18" w:space="6" w:color="FF8A3D"/>
        </w:pBdr>
        <w:spacing w:before="320"/>
      </w:pPr>
      <w:r>
        <w:rPr/>
        <w:t>W6. Verify Lab Answer Guide (Claim Cards V1-V9)</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93"/>
        <w:gridCol w:w="1340"/>
        <w:gridCol w:w="2549"/>
        <w:gridCol w:w="1690"/>
        <w:gridCol w:w="2119"/>
      </w:tblGrid>
      <w:tr>
        <w:trPr>
          <w:tblHeader/>
          <w:cantSplit/>
        </w:trPr>
        <w:tc>
          <w:tcPr>
            <w:tcW w:type="dxa" w:w="20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13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MOVE</w:t>
            </w:r>
          </w:p>
        </w:tc>
        <w:tc>
          <w:tcPr>
            <w:tcW w:type="dxa" w:w="25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EVIDENCE</w:t>
            </w:r>
          </w:p>
        </w:tc>
        <w:tc>
          <w:tcPr>
            <w:tcW w:type="dxa" w:w="16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CONFIDENCE</w:t>
            </w:r>
          </w:p>
        </w:tc>
        <w:tc>
          <w:tcPr>
            <w:tcW w:type="dxa" w:w="21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ACTION</w:t>
            </w:r>
          </w:p>
        </w:tc>
      </w:tr>
      <w:tr>
        <w:trPr>
          <w:cantSplit/>
        </w:trPr>
        <w:tc>
          <w:tcPr>
            <w:tcW w:type="dxa" w:w="2093"/>
            <w:tcMar>
              <w:top w:w="50" w:type="dxa"/>
              <w:left w:w="0" w:type="dxa"/>
              <w:bottom w:w="60" w:type="dxa"/>
              <w:right w:w="90" w:type="dxa"/>
            </w:tcMar>
          </w:tcPr>
          <w:p>
            <w:pPr>
              <w:spacing w:before="0" w:after="0" w:line="252" w:lineRule="auto"/>
            </w:pPr>
            <w:r>
              <w:rPr>
                <w:rFonts w:ascii="Calibri" w:hAnsi="Calibri"/>
                <w:sz w:val="19"/>
              </w:rPr>
              <w:t>V1 Audio of the principal announcing closure</w:t>
            </w:r>
          </w:p>
        </w:tc>
        <w:tc>
          <w:tcPr>
            <w:tcW w:type="dxa" w:w="1340"/>
            <w:tcMar>
              <w:top w:w="50" w:type="dxa"/>
              <w:left w:w="90" w:type="dxa"/>
              <w:bottom w:w="60" w:type="dxa"/>
              <w:right w:w="90" w:type="dxa"/>
            </w:tcMar>
          </w:tcPr>
          <w:p>
            <w:pPr>
              <w:spacing w:before="0" w:after="0" w:line="252" w:lineRule="auto"/>
            </w:pPr>
            <w:r>
              <w:rPr>
                <w:rFonts w:ascii="Calibri" w:hAnsi="Calibri"/>
                <w:sz w:val="19"/>
              </w:rPr>
              <w:t>Source</w:t>
            </w:r>
          </w:p>
        </w:tc>
        <w:tc>
          <w:tcPr>
            <w:tcW w:type="dxa" w:w="2549"/>
            <w:tcMar>
              <w:top w:w="50" w:type="dxa"/>
              <w:left w:w="90" w:type="dxa"/>
              <w:bottom w:w="60" w:type="dxa"/>
              <w:right w:w="90" w:type="dxa"/>
            </w:tcMar>
          </w:tcPr>
          <w:p>
            <w:pPr>
              <w:spacing w:before="0" w:after="0" w:line="252" w:lineRule="auto"/>
            </w:pPr>
            <w:r>
              <w:rPr>
                <w:rFonts w:ascii="Calibri" w:hAnsi="Calibri"/>
                <w:sz w:val="19"/>
              </w:rPr>
              <w:t>The school's official channels or a call to the office</w:t>
            </w:r>
          </w:p>
        </w:tc>
        <w:tc>
          <w:tcPr>
            <w:tcW w:type="dxa" w:w="1690"/>
            <w:tcMar>
              <w:top w:w="50" w:type="dxa"/>
              <w:left w:w="90" w:type="dxa"/>
              <w:bottom w:w="60" w:type="dxa"/>
              <w:right w:w="90" w:type="dxa"/>
            </w:tcMar>
          </w:tcPr>
          <w:p>
            <w:pPr>
              <w:spacing w:before="0" w:after="0" w:line="252" w:lineRule="auto"/>
            </w:pPr>
            <w:r>
              <w:rPr>
                <w:rFonts w:ascii="Calibri" w:hAnsi="Calibri"/>
                <w:sz w:val="19"/>
              </w:rPr>
              <w:t>Do not know yet</w:t>
            </w:r>
          </w:p>
        </w:tc>
        <w:tc>
          <w:tcPr>
            <w:tcW w:type="dxa" w:w="2119"/>
            <w:tcMar>
              <w:top w:w="50" w:type="dxa"/>
              <w:left w:w="90" w:type="dxa"/>
              <w:bottom w:w="60" w:type="dxa"/>
              <w:right w:w="90" w:type="dxa"/>
            </w:tcMar>
          </w:tcPr>
          <w:p>
            <w:pPr>
              <w:spacing w:before="0" w:after="0" w:line="252" w:lineRule="auto"/>
            </w:pPr>
            <w:r>
              <w:rPr>
                <w:rFonts w:ascii="Calibri" w:hAnsi="Calibri"/>
                <w:sz w:val="19"/>
              </w:rPr>
              <w:t>Do not share until confirmed</w:t>
            </w:r>
          </w:p>
        </w:tc>
      </w:tr>
      <w:tr>
        <w:trPr>
          <w:cantSplit/>
        </w:trPr>
        <w:tc>
          <w:tcPr>
            <w:tcW w:type="dxa" w:w="2093"/>
            <w:tcMar>
              <w:top w:w="50" w:type="dxa"/>
              <w:left w:w="0" w:type="dxa"/>
              <w:bottom w:w="60" w:type="dxa"/>
              <w:right w:w="90" w:type="dxa"/>
            </w:tcMar>
          </w:tcPr>
          <w:p>
            <w:pPr>
              <w:spacing w:before="0" w:after="0" w:line="252" w:lineRule="auto"/>
            </w:pPr>
            <w:r>
              <w:rPr>
                <w:rFonts w:ascii="Calibri" w:hAnsi="Calibri"/>
                <w:sz w:val="19"/>
              </w:rPr>
              <w:t>V2 Crypto giveaway video with a public figure</w:t>
            </w:r>
          </w:p>
        </w:tc>
        <w:tc>
          <w:tcPr>
            <w:tcW w:type="dxa" w:w="1340"/>
            <w:tcMar>
              <w:top w:w="50" w:type="dxa"/>
              <w:left w:w="90" w:type="dxa"/>
              <w:bottom w:w="60" w:type="dxa"/>
              <w:right w:w="90" w:type="dxa"/>
            </w:tcMar>
          </w:tcPr>
          <w:p>
            <w:pPr>
              <w:spacing w:before="0" w:after="0" w:line="252" w:lineRule="auto"/>
            </w:pPr>
            <w:r>
              <w:rPr>
                <w:rFonts w:ascii="Calibri" w:hAnsi="Calibri"/>
                <w:sz w:val="19"/>
              </w:rPr>
              <w:t>Source, then Trace</w:t>
            </w:r>
          </w:p>
        </w:tc>
        <w:tc>
          <w:tcPr>
            <w:tcW w:type="dxa" w:w="2549"/>
            <w:tcMar>
              <w:top w:w="50" w:type="dxa"/>
              <w:left w:w="90" w:type="dxa"/>
              <w:bottom w:w="60" w:type="dxa"/>
              <w:right w:w="90" w:type="dxa"/>
            </w:tcMar>
          </w:tcPr>
          <w:p>
            <w:pPr>
              <w:spacing w:before="0" w:after="0" w:line="252" w:lineRule="auto"/>
            </w:pPr>
            <w:r>
              <w:rPr>
                <w:rFonts w:ascii="Calibri" w:hAnsi="Calibri"/>
                <w:sz w:val="19"/>
              </w:rPr>
              <w:t>The public figure's verified channels; the "send one, get two" pattern is a scam pattern</w:t>
            </w:r>
          </w:p>
        </w:tc>
        <w:tc>
          <w:tcPr>
            <w:tcW w:type="dxa" w:w="1690"/>
            <w:tcMar>
              <w:top w:w="50" w:type="dxa"/>
              <w:left w:w="90" w:type="dxa"/>
              <w:bottom w:w="60" w:type="dxa"/>
              <w:right w:w="90" w:type="dxa"/>
            </w:tcMar>
          </w:tcPr>
          <w:p>
            <w:pPr>
              <w:spacing w:before="0" w:after="0" w:line="252" w:lineRule="auto"/>
            </w:pPr>
            <w:r>
              <w:rPr>
                <w:rFonts w:ascii="Calibri" w:hAnsi="Calibri"/>
                <w:sz w:val="19"/>
              </w:rPr>
              <w:t>Probably fake or a scam</w:t>
            </w:r>
          </w:p>
        </w:tc>
        <w:tc>
          <w:tcPr>
            <w:tcW w:type="dxa" w:w="2119"/>
            <w:tcMar>
              <w:top w:w="50" w:type="dxa"/>
              <w:left w:w="90" w:type="dxa"/>
              <w:bottom w:w="60" w:type="dxa"/>
              <w:right w:w="90" w:type="dxa"/>
            </w:tcMar>
          </w:tcPr>
          <w:p>
            <w:pPr>
              <w:spacing w:before="0" w:after="0" w:line="252" w:lineRule="auto"/>
            </w:pPr>
            <w:r>
              <w:rPr>
                <w:rFonts w:ascii="Calibri" w:hAnsi="Calibri"/>
                <w:sz w:val="19"/>
              </w:rPr>
              <w:t>Do not share; report to the platform</w:t>
            </w:r>
          </w:p>
        </w:tc>
      </w:tr>
      <w:tr>
        <w:trPr>
          <w:cantSplit/>
        </w:trPr>
        <w:tc>
          <w:tcPr>
            <w:tcW w:type="dxa" w:w="2093"/>
            <w:tcMar>
              <w:top w:w="50" w:type="dxa"/>
              <w:left w:w="0" w:type="dxa"/>
              <w:bottom w:w="60" w:type="dxa"/>
              <w:right w:w="90" w:type="dxa"/>
            </w:tcMar>
          </w:tcPr>
          <w:p>
            <w:pPr>
              <w:spacing w:before="0" w:after="0" w:line="252" w:lineRule="auto"/>
            </w:pPr>
            <w:r>
              <w:rPr>
                <w:rFonts w:ascii="Calibri" w:hAnsi="Calibri"/>
                <w:sz w:val="19"/>
              </w:rPr>
              <w:t>V3 Dramatic local flood photo</w:t>
            </w:r>
          </w:p>
        </w:tc>
        <w:tc>
          <w:tcPr>
            <w:tcW w:type="dxa" w:w="1340"/>
            <w:tcMar>
              <w:top w:w="50" w:type="dxa"/>
              <w:left w:w="90" w:type="dxa"/>
              <w:bottom w:w="60" w:type="dxa"/>
              <w:right w:w="90" w:type="dxa"/>
            </w:tcMar>
          </w:tcPr>
          <w:p>
            <w:pPr>
              <w:spacing w:before="0" w:after="0" w:line="252" w:lineRule="auto"/>
            </w:pPr>
            <w:r>
              <w:rPr>
                <w:rFonts w:ascii="Calibri" w:hAnsi="Calibri"/>
                <w:sz w:val="19"/>
              </w:rPr>
              <w:t>Trace</w:t>
            </w:r>
          </w:p>
        </w:tc>
        <w:tc>
          <w:tcPr>
            <w:tcW w:type="dxa" w:w="2549"/>
            <w:tcMar>
              <w:top w:w="50" w:type="dxa"/>
              <w:left w:w="90" w:type="dxa"/>
              <w:bottom w:w="60" w:type="dxa"/>
              <w:right w:w="90" w:type="dxa"/>
            </w:tcMar>
          </w:tcPr>
          <w:p>
            <w:pPr>
              <w:spacing w:before="0" w:after="0" w:line="252" w:lineRule="auto"/>
            </w:pPr>
            <w:r>
              <w:rPr>
                <w:rFonts w:ascii="Calibri" w:hAnsi="Calibri"/>
                <w:sz w:val="19"/>
              </w:rPr>
              <w:t>Reverse image search or local news confirming time and place</w:t>
            </w:r>
          </w:p>
        </w:tc>
        <w:tc>
          <w:tcPr>
            <w:tcW w:type="dxa" w:w="1690"/>
            <w:tcMar>
              <w:top w:w="50" w:type="dxa"/>
              <w:left w:w="90" w:type="dxa"/>
              <w:bottom w:w="60" w:type="dxa"/>
              <w:right w:w="90" w:type="dxa"/>
            </w:tcMar>
          </w:tcPr>
          <w:p>
            <w:pPr>
              <w:spacing w:before="0" w:after="0" w:line="252" w:lineRule="auto"/>
            </w:pPr>
            <w:r>
              <w:rPr>
                <w:rFonts w:ascii="Calibri" w:hAnsi="Calibri"/>
                <w:sz w:val="19"/>
              </w:rPr>
              <w:t>Do not know yet</w:t>
            </w:r>
          </w:p>
        </w:tc>
        <w:tc>
          <w:tcPr>
            <w:tcW w:type="dxa" w:w="2119"/>
            <w:tcMar>
              <w:top w:w="50" w:type="dxa"/>
              <w:left w:w="90" w:type="dxa"/>
              <w:bottom w:w="60" w:type="dxa"/>
              <w:right w:w="90" w:type="dxa"/>
            </w:tcMar>
          </w:tcPr>
          <w:p>
            <w:pPr>
              <w:spacing w:before="0" w:after="0" w:line="252" w:lineRule="auto"/>
            </w:pPr>
            <w:r>
              <w:rPr>
                <w:rFonts w:ascii="Calibri" w:hAnsi="Calibri"/>
                <w:sz w:val="19"/>
              </w:rPr>
              <w:t>Hold until traced</w:t>
            </w:r>
          </w:p>
        </w:tc>
      </w:tr>
      <w:tr>
        <w:trPr>
          <w:cantSplit/>
        </w:trPr>
        <w:tc>
          <w:tcPr>
            <w:tcW w:type="dxa" w:w="2093"/>
            <w:tcMar>
              <w:top w:w="50" w:type="dxa"/>
              <w:left w:w="0" w:type="dxa"/>
              <w:bottom w:w="60" w:type="dxa"/>
              <w:right w:w="90" w:type="dxa"/>
            </w:tcMar>
          </w:tcPr>
          <w:p>
            <w:pPr>
              <w:spacing w:before="0" w:after="0" w:line="252" w:lineRule="auto"/>
            </w:pPr>
            <w:r>
              <w:rPr>
                <w:rFonts w:ascii="Calibri" w:hAnsi="Calibri"/>
                <w:sz w:val="19"/>
              </w:rPr>
              <w:t>V4 8-second video of a political figure saying something shocking</w:t>
            </w:r>
          </w:p>
        </w:tc>
        <w:tc>
          <w:tcPr>
            <w:tcW w:type="dxa" w:w="1340"/>
            <w:tcMar>
              <w:top w:w="50" w:type="dxa"/>
              <w:left w:w="90" w:type="dxa"/>
              <w:bottom w:w="60" w:type="dxa"/>
              <w:right w:w="90" w:type="dxa"/>
            </w:tcMar>
          </w:tcPr>
          <w:p>
            <w:pPr>
              <w:spacing w:before="0" w:after="0" w:line="252" w:lineRule="auto"/>
            </w:pPr>
            <w:r>
              <w:rPr>
                <w:rFonts w:ascii="Calibri" w:hAnsi="Calibri"/>
                <w:sz w:val="19"/>
              </w:rPr>
              <w:t>Pause, then Second source</w:t>
            </w:r>
          </w:p>
        </w:tc>
        <w:tc>
          <w:tcPr>
            <w:tcW w:type="dxa" w:w="2549"/>
            <w:tcMar>
              <w:top w:w="50" w:type="dxa"/>
              <w:left w:w="90" w:type="dxa"/>
              <w:bottom w:w="60" w:type="dxa"/>
              <w:right w:w="90" w:type="dxa"/>
            </w:tcMar>
          </w:tcPr>
          <w:p>
            <w:pPr>
              <w:spacing w:before="0" w:after="0" w:line="252" w:lineRule="auto"/>
            </w:pPr>
            <w:r>
              <w:rPr>
                <w:rFonts w:ascii="Calibri" w:hAnsi="Calibri"/>
                <w:sz w:val="19"/>
              </w:rPr>
              <w:t>A full-length source and reliable coverage</w:t>
            </w:r>
          </w:p>
        </w:tc>
        <w:tc>
          <w:tcPr>
            <w:tcW w:type="dxa" w:w="1690"/>
            <w:tcMar>
              <w:top w:w="50" w:type="dxa"/>
              <w:left w:w="90" w:type="dxa"/>
              <w:bottom w:w="60" w:type="dxa"/>
              <w:right w:w="90" w:type="dxa"/>
            </w:tcMar>
          </w:tcPr>
          <w:p>
            <w:pPr>
              <w:spacing w:before="0" w:after="0" w:line="252" w:lineRule="auto"/>
            </w:pPr>
            <w:r>
              <w:rPr>
                <w:rFonts w:ascii="Calibri" w:hAnsi="Calibri"/>
                <w:sz w:val="19"/>
              </w:rPr>
              <w:t>Do not know yet</w:t>
            </w:r>
          </w:p>
        </w:tc>
        <w:tc>
          <w:tcPr>
            <w:tcW w:type="dxa" w:w="2119"/>
            <w:tcMar>
              <w:top w:w="50" w:type="dxa"/>
              <w:left w:w="90" w:type="dxa"/>
              <w:bottom w:w="60" w:type="dxa"/>
              <w:right w:w="90" w:type="dxa"/>
            </w:tcMar>
          </w:tcPr>
          <w:p>
            <w:pPr>
              <w:spacing w:before="0" w:after="0" w:line="252" w:lineRule="auto"/>
            </w:pPr>
            <w:r>
              <w:rPr>
                <w:rFonts w:ascii="Calibri" w:hAnsi="Calibri"/>
                <w:sz w:val="19"/>
              </w:rPr>
              <w:t>Do not share</w:t>
            </w:r>
          </w:p>
        </w:tc>
      </w:tr>
      <w:tr>
        <w:trPr>
          <w:cantSplit/>
        </w:trPr>
        <w:tc>
          <w:tcPr>
            <w:tcW w:type="dxa" w:w="2093"/>
            <w:tcMar>
              <w:top w:w="50" w:type="dxa"/>
              <w:left w:w="0" w:type="dxa"/>
              <w:bottom w:w="60" w:type="dxa"/>
              <w:right w:w="90" w:type="dxa"/>
            </w:tcMar>
          </w:tcPr>
          <w:p>
            <w:pPr>
              <w:spacing w:before="0" w:after="0" w:line="252" w:lineRule="auto"/>
            </w:pPr>
            <w:r>
              <w:rPr>
                <w:rFonts w:ascii="Calibri" w:hAnsi="Calibri"/>
                <w:sz w:val="19"/>
              </w:rPr>
              <w:t>V5 Anonymous screenshot of a "private chat"</w:t>
            </w:r>
          </w:p>
        </w:tc>
        <w:tc>
          <w:tcPr>
            <w:tcW w:type="dxa" w:w="1340"/>
            <w:tcMar>
              <w:top w:w="50" w:type="dxa"/>
              <w:left w:w="90" w:type="dxa"/>
              <w:bottom w:w="60" w:type="dxa"/>
              <w:right w:w="90" w:type="dxa"/>
            </w:tcMar>
          </w:tcPr>
          <w:p>
            <w:pPr>
              <w:spacing w:before="0" w:after="0" w:line="252" w:lineRule="auto"/>
            </w:pPr>
            <w:r>
              <w:rPr>
                <w:rFonts w:ascii="Calibri" w:hAnsi="Calibri"/>
                <w:sz w:val="19"/>
              </w:rPr>
              <w:t>Source</w:t>
            </w:r>
          </w:p>
        </w:tc>
        <w:tc>
          <w:tcPr>
            <w:tcW w:type="dxa" w:w="2549"/>
            <w:tcMar>
              <w:top w:w="50" w:type="dxa"/>
              <w:left w:w="90" w:type="dxa"/>
              <w:bottom w:w="60" w:type="dxa"/>
              <w:right w:w="90" w:type="dxa"/>
            </w:tcMar>
          </w:tcPr>
          <w:p>
            <w:pPr>
              <w:spacing w:before="0" w:after="0" w:line="252" w:lineRule="auto"/>
            </w:pPr>
            <w:r>
              <w:rPr>
                <w:rFonts w:ascii="Calibri" w:hAnsi="Calibri"/>
                <w:sz w:val="19"/>
              </w:rPr>
              <w:t>The original conversation, which is not available</w:t>
            </w:r>
          </w:p>
        </w:tc>
        <w:tc>
          <w:tcPr>
            <w:tcW w:type="dxa" w:w="1690"/>
            <w:tcMar>
              <w:top w:w="50" w:type="dxa"/>
              <w:left w:w="90" w:type="dxa"/>
              <w:bottom w:w="60" w:type="dxa"/>
              <w:right w:w="90" w:type="dxa"/>
            </w:tcMar>
          </w:tcPr>
          <w:p>
            <w:pPr>
              <w:spacing w:before="0" w:after="0" w:line="252" w:lineRule="auto"/>
            </w:pPr>
            <w:r>
              <w:rPr>
                <w:rFonts w:ascii="Calibri" w:hAnsi="Calibri"/>
                <w:sz w:val="19"/>
              </w:rPr>
              <w:t>Do not know yet; screenshots are easy to edit</w:t>
            </w:r>
          </w:p>
        </w:tc>
        <w:tc>
          <w:tcPr>
            <w:tcW w:type="dxa" w:w="2119"/>
            <w:tcMar>
              <w:top w:w="50" w:type="dxa"/>
              <w:left w:w="90" w:type="dxa"/>
              <w:bottom w:w="60" w:type="dxa"/>
              <w:right w:w="90" w:type="dxa"/>
            </w:tcMar>
          </w:tcPr>
          <w:p>
            <w:pPr>
              <w:spacing w:before="0" w:after="0" w:line="252" w:lineRule="auto"/>
            </w:pPr>
            <w:r>
              <w:rPr>
                <w:rFonts w:ascii="Calibri" w:hAnsi="Calibri"/>
                <w:sz w:val="19"/>
              </w:rPr>
              <w:t>Do not share; the harm is real either way; Tell if a person is targeted</w:t>
            </w:r>
          </w:p>
        </w:tc>
      </w:tr>
      <w:tr>
        <w:trPr>
          <w:cantSplit/>
        </w:trPr>
        <w:tc>
          <w:tcPr>
            <w:tcW w:type="dxa" w:w="2093"/>
            <w:tcMar>
              <w:top w:w="50" w:type="dxa"/>
              <w:left w:w="0" w:type="dxa"/>
              <w:bottom w:w="60" w:type="dxa"/>
              <w:right w:w="90" w:type="dxa"/>
            </w:tcMar>
          </w:tcPr>
          <w:p>
            <w:pPr>
              <w:spacing w:before="0" w:after="0" w:line="252" w:lineRule="auto"/>
            </w:pPr>
            <w:r>
              <w:rPr>
                <w:rFonts w:ascii="Calibri" w:hAnsi="Calibri"/>
                <w:sz w:val="19"/>
              </w:rPr>
              <w:t>V6 AI chatbot statistic and a "study" you cannot find</w:t>
            </w:r>
          </w:p>
        </w:tc>
        <w:tc>
          <w:tcPr>
            <w:tcW w:type="dxa" w:w="1340"/>
            <w:tcMar>
              <w:top w:w="50" w:type="dxa"/>
              <w:left w:w="90" w:type="dxa"/>
              <w:bottom w:w="60" w:type="dxa"/>
              <w:right w:w="90" w:type="dxa"/>
            </w:tcMar>
          </w:tcPr>
          <w:p>
            <w:pPr>
              <w:spacing w:before="0" w:after="0" w:line="252" w:lineRule="auto"/>
            </w:pPr>
            <w:r>
              <w:rPr>
                <w:rFonts w:ascii="Calibri" w:hAnsi="Calibri"/>
                <w:sz w:val="19"/>
              </w:rPr>
              <w:t>Trace</w:t>
            </w:r>
          </w:p>
        </w:tc>
        <w:tc>
          <w:tcPr>
            <w:tcW w:type="dxa" w:w="2549"/>
            <w:tcMar>
              <w:top w:w="50" w:type="dxa"/>
              <w:left w:w="90" w:type="dxa"/>
              <w:bottom w:w="60" w:type="dxa"/>
              <w:right w:w="90" w:type="dxa"/>
            </w:tcMar>
          </w:tcPr>
          <w:p>
            <w:pPr>
              <w:spacing w:before="0" w:after="0" w:line="252" w:lineRule="auto"/>
            </w:pPr>
            <w:r>
              <w:rPr>
                <w:rFonts w:ascii="Calibri" w:hAnsi="Calibri"/>
                <w:sz w:val="19"/>
              </w:rPr>
              <w:t>The actual study in a reliable source</w:t>
            </w:r>
          </w:p>
        </w:tc>
        <w:tc>
          <w:tcPr>
            <w:tcW w:type="dxa" w:w="1690"/>
            <w:tcMar>
              <w:top w:w="50" w:type="dxa"/>
              <w:left w:w="90" w:type="dxa"/>
              <w:bottom w:w="60" w:type="dxa"/>
              <w:right w:w="90" w:type="dxa"/>
            </w:tcMar>
          </w:tcPr>
          <w:p>
            <w:pPr>
              <w:spacing w:before="0" w:after="0" w:line="252" w:lineRule="auto"/>
            </w:pPr>
            <w:r>
              <w:rPr>
                <w:rFonts w:ascii="Calibri" w:hAnsi="Calibri"/>
                <w:sz w:val="19"/>
              </w:rPr>
              <w:t>Do not know yet; likely invented or misquoted</w:t>
            </w:r>
          </w:p>
        </w:tc>
        <w:tc>
          <w:tcPr>
            <w:tcW w:type="dxa" w:w="2119"/>
            <w:tcMar>
              <w:top w:w="50" w:type="dxa"/>
              <w:left w:w="90" w:type="dxa"/>
              <w:bottom w:w="60" w:type="dxa"/>
              <w:right w:w="90" w:type="dxa"/>
            </w:tcMar>
          </w:tcPr>
          <w:p>
            <w:pPr>
              <w:spacing w:before="0" w:after="0" w:line="252" w:lineRule="auto"/>
            </w:pPr>
            <w:r>
              <w:rPr>
                <w:rFonts w:ascii="Calibri" w:hAnsi="Calibri"/>
                <w:sz w:val="19"/>
              </w:rPr>
              <w:t>Do not cite until verified</w:t>
            </w:r>
          </w:p>
        </w:tc>
      </w:tr>
      <w:tr>
        <w:trPr>
          <w:cantSplit/>
        </w:trPr>
        <w:tc>
          <w:tcPr>
            <w:tcW w:type="dxa" w:w="2093"/>
            <w:tcMar>
              <w:top w:w="50" w:type="dxa"/>
              <w:left w:w="0" w:type="dxa"/>
              <w:bottom w:w="60" w:type="dxa"/>
              <w:right w:w="90" w:type="dxa"/>
            </w:tcMar>
          </w:tcPr>
          <w:p>
            <w:pPr>
              <w:spacing w:before="0" w:after="0" w:line="252" w:lineRule="auto"/>
            </w:pPr>
            <w:r>
              <w:rPr>
                <w:rFonts w:ascii="Calibri" w:hAnsi="Calibri"/>
                <w:sz w:val="19"/>
              </w:rPr>
              <w:t>V7 Voicemail from a relative asking for money, do not tell parents</w:t>
            </w:r>
          </w:p>
        </w:tc>
        <w:tc>
          <w:tcPr>
            <w:tcW w:type="dxa" w:w="1340"/>
            <w:tcMar>
              <w:top w:w="50" w:type="dxa"/>
              <w:left w:w="90" w:type="dxa"/>
              <w:bottom w:w="60" w:type="dxa"/>
              <w:right w:w="90" w:type="dxa"/>
            </w:tcMar>
          </w:tcPr>
          <w:p>
            <w:pPr>
              <w:spacing w:before="0" w:after="0" w:line="252" w:lineRule="auto"/>
            </w:pPr>
            <w:r>
              <w:rPr>
                <w:rFonts w:ascii="Calibri" w:hAnsi="Calibri"/>
                <w:sz w:val="19"/>
              </w:rPr>
              <w:t>Check</w:t>
            </w:r>
          </w:p>
        </w:tc>
        <w:tc>
          <w:tcPr>
            <w:tcW w:type="dxa" w:w="2549"/>
            <w:tcMar>
              <w:top w:w="50" w:type="dxa"/>
              <w:left w:w="90" w:type="dxa"/>
              <w:bottom w:w="60" w:type="dxa"/>
              <w:right w:w="90" w:type="dxa"/>
            </w:tcMar>
          </w:tcPr>
          <w:p>
            <w:pPr>
              <w:spacing w:before="0" w:after="0" w:line="252" w:lineRule="auto"/>
            </w:pPr>
            <w:r>
              <w:rPr>
                <w:rFonts w:ascii="Calibri" w:hAnsi="Calibri"/>
                <w:sz w:val="19"/>
              </w:rPr>
              <w:t>Call back on a saved number; family code word</w:t>
            </w:r>
          </w:p>
        </w:tc>
        <w:tc>
          <w:tcPr>
            <w:tcW w:type="dxa" w:w="1690"/>
            <w:tcMar>
              <w:top w:w="50" w:type="dxa"/>
              <w:left w:w="90" w:type="dxa"/>
              <w:bottom w:w="60" w:type="dxa"/>
              <w:right w:w="90" w:type="dxa"/>
            </w:tcMar>
          </w:tcPr>
          <w:p>
            <w:pPr>
              <w:spacing w:before="0" w:after="0" w:line="252" w:lineRule="auto"/>
            </w:pPr>
            <w:r>
              <w:rPr>
                <w:rFonts w:ascii="Calibri" w:hAnsi="Calibri"/>
                <w:sz w:val="19"/>
              </w:rPr>
              <w:t>Treat as a scam until confirmed</w:t>
            </w:r>
          </w:p>
        </w:tc>
        <w:tc>
          <w:tcPr>
            <w:tcW w:type="dxa" w:w="2119"/>
            <w:tcMar>
              <w:top w:w="50" w:type="dxa"/>
              <w:left w:w="90" w:type="dxa"/>
              <w:bottom w:w="60" w:type="dxa"/>
              <w:right w:w="90" w:type="dxa"/>
            </w:tcMar>
          </w:tcPr>
          <w:p>
            <w:pPr>
              <w:spacing w:before="0" w:after="0" w:line="252" w:lineRule="auto"/>
            </w:pPr>
            <w:r>
              <w:rPr>
                <w:rFonts w:ascii="Calibri" w:hAnsi="Calibri"/>
                <w:sz w:val="19"/>
              </w:rPr>
              <w:t>Do not send money; Tell</w:t>
            </w:r>
          </w:p>
        </w:tc>
      </w:tr>
      <w:tr>
        <w:trPr>
          <w:cantSplit/>
        </w:trPr>
        <w:tc>
          <w:tcPr>
            <w:tcW w:type="dxa" w:w="2093"/>
            <w:tcMar>
              <w:top w:w="50" w:type="dxa"/>
              <w:left w:w="0" w:type="dxa"/>
              <w:bottom w:w="60" w:type="dxa"/>
              <w:right w:w="90" w:type="dxa"/>
            </w:tcMar>
          </w:tcPr>
          <w:p>
            <w:pPr>
              <w:spacing w:before="0" w:after="0" w:line="252" w:lineRule="auto"/>
            </w:pPr>
            <w:r>
              <w:rPr>
                <w:rFonts w:ascii="Calibri" w:hAnsi="Calibri"/>
                <w:sz w:val="19"/>
              </w:rPr>
              <w:t>V8 Image of a classmate that looks like a sexual image</w:t>
            </w:r>
          </w:p>
        </w:tc>
        <w:tc>
          <w:tcPr>
            <w:tcW w:type="dxa" w:w="1340"/>
            <w:tcMar>
              <w:top w:w="50" w:type="dxa"/>
              <w:left w:w="90" w:type="dxa"/>
              <w:bottom w:w="60" w:type="dxa"/>
              <w:right w:w="90" w:type="dxa"/>
            </w:tcMar>
          </w:tcPr>
          <w:p>
            <w:pPr>
              <w:spacing w:before="0" w:after="0" w:line="252" w:lineRule="auto"/>
            </w:pPr>
            <w:r>
              <w:rPr>
                <w:rFonts w:ascii="Calibri" w:hAnsi="Calibri"/>
                <w:sz w:val="19"/>
              </w:rPr>
              <w:t>Not "is it real?"</w:t>
            </w:r>
          </w:p>
        </w:tc>
        <w:tc>
          <w:tcPr>
            <w:tcW w:type="dxa" w:w="2549"/>
            <w:tcMar>
              <w:top w:w="50" w:type="dxa"/>
              <w:left w:w="90" w:type="dxa"/>
              <w:bottom w:w="60" w:type="dxa"/>
              <w:right w:w="90" w:type="dxa"/>
            </w:tcMar>
          </w:tcPr>
          <w:p>
            <w:pPr>
              <w:spacing w:before="0" w:after="0" w:line="252" w:lineRule="auto"/>
            </w:pPr>
            <w:r>
              <w:rPr>
                <w:rFonts w:ascii="Calibri" w:hAnsi="Calibri"/>
                <w:sz w:val="19"/>
              </w:rPr>
              <w:t>It is harmful whether or not it is real</w:t>
            </w:r>
          </w:p>
        </w:tc>
        <w:tc>
          <w:tcPr>
            <w:tcW w:type="dxa" w:w="1690"/>
            <w:tcMar>
              <w:top w:w="50" w:type="dxa"/>
              <w:left w:w="90" w:type="dxa"/>
              <w:bottom w:w="60" w:type="dxa"/>
              <w:right w:w="90" w:type="dxa"/>
            </w:tcMar>
          </w:tcPr>
          <w:p>
            <w:pPr>
              <w:spacing w:before="0" w:after="0" w:line="252" w:lineRule="auto"/>
            </w:pPr>
            <w:r>
              <w:rPr>
                <w:rFonts w:ascii="Calibri" w:hAnsi="Calibri"/>
                <w:sz w:val="19"/>
              </w:rPr>
              <w:t>Not the main question</w:t>
            </w:r>
          </w:p>
        </w:tc>
        <w:tc>
          <w:tcPr>
            <w:tcW w:type="dxa" w:w="2119"/>
            <w:tcMar>
              <w:top w:w="50" w:type="dxa"/>
              <w:left w:w="90" w:type="dxa"/>
              <w:bottom w:w="60" w:type="dxa"/>
              <w:right w:w="90" w:type="dxa"/>
            </w:tcMar>
          </w:tcPr>
          <w:p>
            <w:pPr>
              <w:spacing w:before="0" w:after="0" w:line="252" w:lineRule="auto"/>
            </w:pPr>
            <w:r>
              <w:rPr>
                <w:rFonts w:ascii="Calibri" w:hAnsi="Calibri"/>
                <w:sz w:val="19"/>
              </w:rPr>
              <w:t>Do not forward; STOP, SAVE details (not the image), TELL, REPORT per Lesson 5</w:t>
            </w:r>
          </w:p>
        </w:tc>
      </w:tr>
      <w:tr>
        <w:trPr>
          <w:cantSplit/>
        </w:trPr>
        <w:tc>
          <w:tcPr>
            <w:tcW w:type="dxa" w:w="2093"/>
            <w:tcMar>
              <w:top w:w="50" w:type="dxa"/>
              <w:left w:w="0" w:type="dxa"/>
              <w:bottom w:w="60" w:type="dxa"/>
              <w:right w:w="90" w:type="dxa"/>
            </w:tcMar>
          </w:tcPr>
          <w:p>
            <w:pPr>
              <w:spacing w:before="0" w:after="0" w:line="252" w:lineRule="auto"/>
            </w:pPr>
            <w:r>
              <w:rPr>
                <w:rFonts w:ascii="Calibri" w:hAnsi="Calibri"/>
                <w:sz w:val="19"/>
              </w:rPr>
              <w:t>V9 Chart "Teen screen time is up 300%!" with an unlabeled axis and a source of "a survey"</w:t>
            </w:r>
          </w:p>
        </w:tc>
        <w:tc>
          <w:tcPr>
            <w:tcW w:type="dxa" w:w="1340"/>
            <w:tcMar>
              <w:top w:w="50" w:type="dxa"/>
              <w:left w:w="90" w:type="dxa"/>
              <w:bottom w:w="60" w:type="dxa"/>
              <w:right w:w="90" w:type="dxa"/>
            </w:tcMar>
          </w:tcPr>
          <w:p>
            <w:pPr>
              <w:spacing w:before="0" w:after="0" w:line="252" w:lineRule="auto"/>
            </w:pPr>
            <w:r>
              <w:rPr>
                <w:rFonts w:ascii="Calibri" w:hAnsi="Calibri"/>
                <w:sz w:val="19"/>
              </w:rPr>
              <w:t>Source, then Second source (the data check)</w:t>
            </w:r>
          </w:p>
        </w:tc>
        <w:tc>
          <w:tcPr>
            <w:tcW w:type="dxa" w:w="2549"/>
            <w:tcMar>
              <w:top w:w="50" w:type="dxa"/>
              <w:left w:w="90" w:type="dxa"/>
              <w:bottom w:w="60" w:type="dxa"/>
              <w:right w:w="90" w:type="dxa"/>
            </w:tcMar>
          </w:tcPr>
          <w:p>
            <w:pPr>
              <w:spacing w:before="0" w:after="0" w:line="252" w:lineRule="auto"/>
            </w:pPr>
            <w:r>
              <w:rPr>
                <w:rFonts w:ascii="Calibri" w:hAnsi="Calibri"/>
                <w:sz w:val="19"/>
              </w:rPr>
              <w:t>Who ran the survey, when, how many people, what the axis measures and where the scale starts; a second independent source</w:t>
            </w:r>
          </w:p>
        </w:tc>
        <w:tc>
          <w:tcPr>
            <w:tcW w:type="dxa" w:w="1690"/>
            <w:tcMar>
              <w:top w:w="50" w:type="dxa"/>
              <w:left w:w="90" w:type="dxa"/>
              <w:bottom w:w="60" w:type="dxa"/>
              <w:right w:w="90" w:type="dxa"/>
            </w:tcMar>
          </w:tcPr>
          <w:p>
            <w:pPr>
              <w:spacing w:before="0" w:after="0" w:line="252" w:lineRule="auto"/>
            </w:pPr>
            <w:r>
              <w:rPr>
                <w:rFonts w:ascii="Calibri" w:hAnsi="Calibri"/>
                <w:sz w:val="19"/>
              </w:rPr>
              <w:t>Do not know yet</w:t>
            </w:r>
          </w:p>
        </w:tc>
        <w:tc>
          <w:tcPr>
            <w:tcW w:type="dxa" w:w="2119"/>
            <w:tcMar>
              <w:top w:w="50" w:type="dxa"/>
              <w:left w:w="90" w:type="dxa"/>
              <w:bottom w:w="60" w:type="dxa"/>
              <w:right w:w="90" w:type="dxa"/>
            </w:tcMar>
          </w:tcPr>
          <w:p>
            <w:pPr>
              <w:spacing w:before="0" w:after="0" w:line="252" w:lineRule="auto"/>
            </w:pPr>
            <w:r>
              <w:rPr>
                <w:rFonts w:ascii="Calibri" w:hAnsi="Calibri"/>
                <w:sz w:val="19"/>
              </w:rPr>
              <w:t>Do not share until the source and the scale are clear; if it spreads as fact, report it in the app and tell an adult</w:t>
            </w:r>
          </w:p>
        </w:tc>
      </w:tr>
    </w:tbl>
    <w:p>
      <w:pPr>
        <w:spacing w:before="0" w:after="0" w:line="160" w:lineRule="exact"/>
      </w:pPr>
      <w:r>
        <w:rPr>
          <w:sz w:val="2"/>
        </w:rPr>
      </w:r>
    </w:p>
    <w:p>
      <w:r>
        <w:rPr>
          <w:b/>
        </w:rPr>
        <w:t>Key teaching points.</w:t>
      </w:r>
      <w:r>
        <w:rPr/>
        <w:t xml:space="preserve"> "Do not know yet" is a valid and strong answer. For V7 and V8, the correct behaviors are call-back and code word (V7) and no forwarding with the Response Drill (V8).</w:t>
      </w:r>
    </w:p>
    <w:p>
      <w:pPr>
        <w:pStyle w:val="Heading2"/>
        <w:pBdr>
          <w:top w:val="single" w:sz="18" w:space="6" w:color="FF8A3D"/>
        </w:pBdr>
        <w:spacing w:before="320"/>
      </w:pPr>
      <w:r>
        <w:rPr/>
        <w:t>W7. Line-Up Answer Guide (Statements S1-S8)</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150"/>
        <w:gridCol w:w="1362"/>
        <w:gridCol w:w="4280"/>
      </w:tblGrid>
      <w:tr>
        <w:trPr>
          <w:tblHeader/>
          <w:cantSplit/>
        </w:trPr>
        <w:tc>
          <w:tcPr>
            <w:tcW w:type="dxa" w:w="415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STATEMENT</w:t>
            </w:r>
          </w:p>
        </w:tc>
        <w:tc>
          <w:tcPr>
            <w:tcW w:type="dxa" w:w="13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VIEW</w:t>
            </w:r>
          </w:p>
        </w:tc>
        <w:tc>
          <w:tcPr>
            <w:tcW w:type="dxa" w:w="42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REASON</w:t>
            </w:r>
          </w:p>
        </w:tc>
      </w:tr>
      <w:tr>
        <w:trPr>
          <w:cantSplit/>
        </w:trPr>
        <w:tc>
          <w:tcPr>
            <w:tcW w:type="dxa" w:w="4150"/>
            <w:tcMar>
              <w:top w:w="50" w:type="dxa"/>
              <w:left w:w="0" w:type="dxa"/>
              <w:bottom w:w="60" w:type="dxa"/>
              <w:right w:w="90" w:type="dxa"/>
            </w:tcMar>
          </w:tcPr>
          <w:p>
            <w:pPr>
              <w:spacing w:before="0" w:after="0" w:line="252" w:lineRule="auto"/>
            </w:pPr>
            <w:r>
              <w:rPr>
                <w:rFonts w:ascii="Calibri" w:hAnsi="Calibri"/>
                <w:sz w:val="19"/>
              </w:rPr>
              <w:t>S1 Location sharing by mutual choice, either can turn off any time</w:t>
            </w:r>
          </w:p>
        </w:tc>
        <w:tc>
          <w:tcPr>
            <w:tcW w:type="dxa" w:w="1362"/>
            <w:tcMar>
              <w:top w:w="50" w:type="dxa"/>
              <w:left w:w="90" w:type="dxa"/>
              <w:bottom w:w="60" w:type="dxa"/>
              <w:right w:w="90" w:type="dxa"/>
            </w:tcMar>
          </w:tcPr>
          <w:p>
            <w:pPr>
              <w:spacing w:before="0" w:after="0" w:line="252" w:lineRule="auto"/>
            </w:pPr>
            <w:r>
              <w:rPr>
                <w:rFonts w:ascii="Calibri" w:hAnsi="Calibri"/>
                <w:sz w:val="19"/>
              </w:rPr>
              <w:t>Green</w:t>
            </w:r>
          </w:p>
        </w:tc>
        <w:tc>
          <w:tcPr>
            <w:tcW w:type="dxa" w:w="4280"/>
            <w:tcMar>
              <w:top w:w="50" w:type="dxa"/>
              <w:left w:w="90" w:type="dxa"/>
              <w:bottom w:w="60" w:type="dxa"/>
              <w:right w:w="90" w:type="dxa"/>
            </w:tcMar>
          </w:tcPr>
          <w:p>
            <w:pPr>
              <w:spacing w:before="0" w:after="0" w:line="252" w:lineRule="auto"/>
            </w:pPr>
            <w:r>
              <w:rPr>
                <w:rFonts w:ascii="Calibri" w:hAnsi="Calibri"/>
                <w:sz w:val="19"/>
              </w:rPr>
              <w:t>Chosen and easy to exit</w:t>
            </w:r>
          </w:p>
        </w:tc>
      </w:tr>
      <w:tr>
        <w:trPr>
          <w:cantSplit/>
        </w:trPr>
        <w:tc>
          <w:tcPr>
            <w:tcW w:type="dxa" w:w="4150"/>
            <w:tcMar>
              <w:top w:w="50" w:type="dxa"/>
              <w:left w:w="0" w:type="dxa"/>
              <w:bottom w:w="60" w:type="dxa"/>
              <w:right w:w="90" w:type="dxa"/>
            </w:tcMar>
          </w:tcPr>
          <w:p>
            <w:pPr>
              <w:spacing w:before="0" w:after="0" w:line="252" w:lineRule="auto"/>
            </w:pPr>
            <w:r>
              <w:rPr>
                <w:rFonts w:ascii="Calibri" w:hAnsi="Calibri"/>
                <w:sz w:val="19"/>
              </w:rPr>
              <w:t>S2 They check my phone every night "because they love me"</w:t>
            </w:r>
          </w:p>
        </w:tc>
        <w:tc>
          <w:tcPr>
            <w:tcW w:type="dxa" w:w="1362"/>
            <w:tcMar>
              <w:top w:w="50" w:type="dxa"/>
              <w:left w:w="90" w:type="dxa"/>
              <w:bottom w:w="60" w:type="dxa"/>
              <w:right w:w="90" w:type="dxa"/>
            </w:tcMar>
          </w:tcPr>
          <w:p>
            <w:pPr>
              <w:spacing w:before="0" w:after="0" w:line="252" w:lineRule="auto"/>
            </w:pPr>
            <w:r>
              <w:rPr>
                <w:rFonts w:ascii="Calibri" w:hAnsi="Calibri"/>
                <w:sz w:val="19"/>
              </w:rPr>
              <w:t>Red</w:t>
            </w:r>
          </w:p>
        </w:tc>
        <w:tc>
          <w:tcPr>
            <w:tcW w:type="dxa" w:w="4280"/>
            <w:tcMar>
              <w:top w:w="50" w:type="dxa"/>
              <w:left w:w="90" w:type="dxa"/>
              <w:bottom w:w="60" w:type="dxa"/>
              <w:right w:w="90" w:type="dxa"/>
            </w:tcMar>
          </w:tcPr>
          <w:p>
            <w:pPr>
              <w:spacing w:before="0" w:after="0" w:line="252" w:lineRule="auto"/>
            </w:pPr>
            <w:r>
              <w:rPr>
                <w:rFonts w:ascii="Calibri" w:hAnsi="Calibri"/>
                <w:sz w:val="19"/>
              </w:rPr>
              <w:t>Monitoring is control regardless of the reason</w:t>
            </w:r>
          </w:p>
        </w:tc>
      </w:tr>
      <w:tr>
        <w:trPr>
          <w:cantSplit/>
        </w:trPr>
        <w:tc>
          <w:tcPr>
            <w:tcW w:type="dxa" w:w="4150"/>
            <w:tcMar>
              <w:top w:w="50" w:type="dxa"/>
              <w:left w:w="0" w:type="dxa"/>
              <w:bottom w:w="60" w:type="dxa"/>
              <w:right w:w="90" w:type="dxa"/>
            </w:tcMar>
          </w:tcPr>
          <w:p>
            <w:pPr>
              <w:spacing w:before="0" w:after="0" w:line="252" w:lineRule="auto"/>
            </w:pPr>
            <w:r>
              <w:rPr>
                <w:rFonts w:ascii="Calibri" w:hAnsi="Calibri"/>
                <w:sz w:val="19"/>
              </w:rPr>
              <w:t>S3 We swapped passwords to show trust</w:t>
            </w:r>
          </w:p>
        </w:tc>
        <w:tc>
          <w:tcPr>
            <w:tcW w:type="dxa" w:w="1362"/>
            <w:tcMar>
              <w:top w:w="50" w:type="dxa"/>
              <w:left w:w="90" w:type="dxa"/>
              <w:bottom w:w="60" w:type="dxa"/>
              <w:right w:w="90" w:type="dxa"/>
            </w:tcMar>
          </w:tcPr>
          <w:p>
            <w:pPr>
              <w:spacing w:before="0" w:after="0" w:line="252" w:lineRule="auto"/>
            </w:pPr>
            <w:r>
              <w:rPr>
                <w:rFonts w:ascii="Calibri" w:hAnsi="Calibri"/>
                <w:sz w:val="19"/>
              </w:rPr>
              <w:t>Yellow</w:t>
            </w:r>
          </w:p>
        </w:tc>
        <w:tc>
          <w:tcPr>
            <w:tcW w:type="dxa" w:w="4280"/>
            <w:tcMar>
              <w:top w:w="50" w:type="dxa"/>
              <w:left w:w="90" w:type="dxa"/>
              <w:bottom w:w="60" w:type="dxa"/>
              <w:right w:w="90" w:type="dxa"/>
            </w:tcMar>
          </w:tcPr>
          <w:p>
            <w:pPr>
              <w:spacing w:before="0" w:after="0" w:line="252" w:lineRule="auto"/>
            </w:pPr>
            <w:r>
              <w:rPr>
                <w:rFonts w:ascii="Calibri" w:hAnsi="Calibri"/>
                <w:sz w:val="19"/>
              </w:rPr>
              <w:t>Trust is not proven by access; can you say no or change it without a fight?</w:t>
            </w:r>
          </w:p>
        </w:tc>
      </w:tr>
      <w:tr>
        <w:trPr>
          <w:cantSplit/>
        </w:trPr>
        <w:tc>
          <w:tcPr>
            <w:tcW w:type="dxa" w:w="4150"/>
            <w:tcMar>
              <w:top w:w="50" w:type="dxa"/>
              <w:left w:w="0" w:type="dxa"/>
              <w:bottom w:w="60" w:type="dxa"/>
              <w:right w:w="90" w:type="dxa"/>
            </w:tcMar>
          </w:tcPr>
          <w:p>
            <w:pPr>
              <w:spacing w:before="0" w:after="0" w:line="252" w:lineRule="auto"/>
            </w:pPr>
            <w:r>
              <w:rPr>
                <w:rFonts w:ascii="Calibri" w:hAnsi="Calibri"/>
                <w:sz w:val="19"/>
              </w:rPr>
              <w:t>S4 Threat to leave and tell people if no photo</w:t>
            </w:r>
          </w:p>
        </w:tc>
        <w:tc>
          <w:tcPr>
            <w:tcW w:type="dxa" w:w="1362"/>
            <w:tcMar>
              <w:top w:w="50" w:type="dxa"/>
              <w:left w:w="90" w:type="dxa"/>
              <w:bottom w:w="60" w:type="dxa"/>
              <w:right w:w="90" w:type="dxa"/>
            </w:tcMar>
          </w:tcPr>
          <w:p>
            <w:pPr>
              <w:spacing w:before="0" w:after="0" w:line="252" w:lineRule="auto"/>
            </w:pPr>
            <w:r>
              <w:rPr>
                <w:rFonts w:ascii="Calibri" w:hAnsi="Calibri"/>
                <w:sz w:val="19"/>
              </w:rPr>
              <w:t>Red</w:t>
            </w:r>
          </w:p>
        </w:tc>
        <w:tc>
          <w:tcPr>
            <w:tcW w:type="dxa" w:w="4280"/>
            <w:tcMar>
              <w:top w:w="50" w:type="dxa"/>
              <w:left w:w="90" w:type="dxa"/>
              <w:bottom w:w="60" w:type="dxa"/>
              <w:right w:w="90" w:type="dxa"/>
            </w:tcMar>
          </w:tcPr>
          <w:p>
            <w:pPr>
              <w:spacing w:before="0" w:after="0" w:line="252" w:lineRule="auto"/>
            </w:pPr>
            <w:r>
              <w:rPr>
                <w:rFonts w:ascii="Calibri" w:hAnsi="Calibri"/>
                <w:sz w:val="19"/>
              </w:rPr>
              <w:t>Pressure and threats are not consent</w:t>
            </w:r>
          </w:p>
        </w:tc>
      </w:tr>
      <w:tr>
        <w:trPr>
          <w:cantSplit/>
        </w:trPr>
        <w:tc>
          <w:tcPr>
            <w:tcW w:type="dxa" w:w="4150"/>
            <w:tcMar>
              <w:top w:w="50" w:type="dxa"/>
              <w:left w:w="0" w:type="dxa"/>
              <w:bottom w:w="60" w:type="dxa"/>
              <w:right w:w="90" w:type="dxa"/>
            </w:tcMar>
          </w:tcPr>
          <w:p>
            <w:pPr>
              <w:spacing w:before="0" w:after="0" w:line="252" w:lineRule="auto"/>
            </w:pPr>
            <w:r>
              <w:rPr>
                <w:rFonts w:ascii="Calibri" w:hAnsi="Calibri"/>
                <w:sz w:val="19"/>
              </w:rPr>
              <w:t>S5 Asked to delete a photo and they did</w:t>
            </w:r>
          </w:p>
        </w:tc>
        <w:tc>
          <w:tcPr>
            <w:tcW w:type="dxa" w:w="1362"/>
            <w:tcMar>
              <w:top w:w="50" w:type="dxa"/>
              <w:left w:w="90" w:type="dxa"/>
              <w:bottom w:w="60" w:type="dxa"/>
              <w:right w:w="90" w:type="dxa"/>
            </w:tcMar>
          </w:tcPr>
          <w:p>
            <w:pPr>
              <w:spacing w:before="0" w:after="0" w:line="252" w:lineRule="auto"/>
            </w:pPr>
            <w:r>
              <w:rPr>
                <w:rFonts w:ascii="Calibri" w:hAnsi="Calibri"/>
                <w:sz w:val="19"/>
              </w:rPr>
              <w:t>Green</w:t>
            </w:r>
          </w:p>
        </w:tc>
        <w:tc>
          <w:tcPr>
            <w:tcW w:type="dxa" w:w="4280"/>
            <w:tcMar>
              <w:top w:w="50" w:type="dxa"/>
              <w:left w:w="90" w:type="dxa"/>
              <w:bottom w:w="60" w:type="dxa"/>
              <w:right w:w="90" w:type="dxa"/>
            </w:tcMar>
          </w:tcPr>
          <w:p>
            <w:pPr>
              <w:spacing w:before="0" w:after="0" w:line="252" w:lineRule="auto"/>
            </w:pPr>
            <w:r>
              <w:rPr>
                <w:rFonts w:ascii="Calibri" w:hAnsi="Calibri"/>
                <w:sz w:val="19"/>
              </w:rPr>
              <w:t>Respecting a request</w:t>
            </w:r>
          </w:p>
        </w:tc>
      </w:tr>
      <w:tr>
        <w:trPr>
          <w:cantSplit/>
        </w:trPr>
        <w:tc>
          <w:tcPr>
            <w:tcW w:type="dxa" w:w="4150"/>
            <w:tcMar>
              <w:top w:w="50" w:type="dxa"/>
              <w:left w:w="0" w:type="dxa"/>
              <w:bottom w:w="60" w:type="dxa"/>
              <w:right w:w="90" w:type="dxa"/>
            </w:tcMar>
          </w:tcPr>
          <w:p>
            <w:pPr>
              <w:spacing w:before="0" w:after="0" w:line="252" w:lineRule="auto"/>
            </w:pPr>
            <w:r>
              <w:rPr>
                <w:rFonts w:ascii="Calibri" w:hAnsi="Calibri"/>
                <w:sz w:val="19"/>
              </w:rPr>
              <w:t>S6 Posted a private chat in the group to embarrass me</w:t>
            </w:r>
          </w:p>
        </w:tc>
        <w:tc>
          <w:tcPr>
            <w:tcW w:type="dxa" w:w="1362"/>
            <w:tcMar>
              <w:top w:w="50" w:type="dxa"/>
              <w:left w:w="90" w:type="dxa"/>
              <w:bottom w:w="60" w:type="dxa"/>
              <w:right w:w="90" w:type="dxa"/>
            </w:tcMar>
          </w:tcPr>
          <w:p>
            <w:pPr>
              <w:spacing w:before="0" w:after="0" w:line="252" w:lineRule="auto"/>
            </w:pPr>
            <w:r>
              <w:rPr>
                <w:rFonts w:ascii="Calibri" w:hAnsi="Calibri"/>
                <w:sz w:val="19"/>
              </w:rPr>
              <w:t>Red</w:t>
            </w:r>
          </w:p>
        </w:tc>
        <w:tc>
          <w:tcPr>
            <w:tcW w:type="dxa" w:w="4280"/>
            <w:tcMar>
              <w:top w:w="50" w:type="dxa"/>
              <w:left w:w="90" w:type="dxa"/>
              <w:bottom w:w="60" w:type="dxa"/>
              <w:right w:w="90" w:type="dxa"/>
            </w:tcMar>
          </w:tcPr>
          <w:p>
            <w:pPr>
              <w:spacing w:before="0" w:after="0" w:line="252" w:lineRule="auto"/>
            </w:pPr>
            <w:r>
              <w:rPr>
                <w:rFonts w:ascii="Calibri" w:hAnsi="Calibri"/>
                <w:sz w:val="19"/>
              </w:rPr>
              <w:t>Sharing private messages to humiliate is abuse</w:t>
            </w:r>
          </w:p>
        </w:tc>
      </w:tr>
      <w:tr>
        <w:trPr>
          <w:cantSplit/>
        </w:trPr>
        <w:tc>
          <w:tcPr>
            <w:tcW w:type="dxa" w:w="4150"/>
            <w:tcMar>
              <w:top w:w="50" w:type="dxa"/>
              <w:left w:w="0" w:type="dxa"/>
              <w:bottom w:w="60" w:type="dxa"/>
              <w:right w:w="90" w:type="dxa"/>
            </w:tcMar>
          </w:tcPr>
          <w:p>
            <w:pPr>
              <w:spacing w:before="0" w:after="0" w:line="252" w:lineRule="auto"/>
            </w:pPr>
            <w:r>
              <w:rPr>
                <w:rFonts w:ascii="Calibri" w:hAnsi="Calibri"/>
                <w:sz w:val="19"/>
              </w:rPr>
              <w:t>S7 Friend angry if no reply within minutes; says other friends are "a problem"</w:t>
            </w:r>
          </w:p>
        </w:tc>
        <w:tc>
          <w:tcPr>
            <w:tcW w:type="dxa" w:w="1362"/>
            <w:tcMar>
              <w:top w:w="50" w:type="dxa"/>
              <w:left w:w="90" w:type="dxa"/>
              <w:bottom w:w="60" w:type="dxa"/>
              <w:right w:w="90" w:type="dxa"/>
            </w:tcMar>
          </w:tcPr>
          <w:p>
            <w:pPr>
              <w:spacing w:before="0" w:after="0" w:line="252" w:lineRule="auto"/>
            </w:pPr>
            <w:r>
              <w:rPr>
                <w:rFonts w:ascii="Calibri" w:hAnsi="Calibri"/>
                <w:sz w:val="19"/>
              </w:rPr>
              <w:t>Red or Yellow</w:t>
            </w:r>
          </w:p>
        </w:tc>
        <w:tc>
          <w:tcPr>
            <w:tcW w:type="dxa" w:w="4280"/>
            <w:tcMar>
              <w:top w:w="50" w:type="dxa"/>
              <w:left w:w="90" w:type="dxa"/>
              <w:bottom w:w="60" w:type="dxa"/>
              <w:right w:w="90" w:type="dxa"/>
            </w:tcMar>
          </w:tcPr>
          <w:p>
            <w:pPr>
              <w:spacing w:before="0" w:after="0" w:line="252" w:lineRule="auto"/>
            </w:pPr>
            <w:r>
              <w:rPr>
                <w:rFonts w:ascii="Calibri" w:hAnsi="Calibri"/>
                <w:sz w:val="19"/>
              </w:rPr>
              <w:t>Isolation and demanding availability</w:t>
            </w:r>
          </w:p>
        </w:tc>
      </w:tr>
      <w:tr>
        <w:trPr>
          <w:cantSplit/>
        </w:trPr>
        <w:tc>
          <w:tcPr>
            <w:tcW w:type="dxa" w:w="4150"/>
            <w:tcMar>
              <w:top w:w="50" w:type="dxa"/>
              <w:left w:w="0" w:type="dxa"/>
              <w:bottom w:w="60" w:type="dxa"/>
              <w:right w:w="90" w:type="dxa"/>
            </w:tcMar>
          </w:tcPr>
          <w:p>
            <w:pPr>
              <w:spacing w:before="0" w:after="0" w:line="252" w:lineRule="auto"/>
            </w:pPr>
            <w:r>
              <w:rPr>
                <w:rFonts w:ascii="Calibri" w:hAnsi="Calibri"/>
                <w:sz w:val="19"/>
              </w:rPr>
              <w:t>S8 Relative checks location; agreed on when</w:t>
            </w:r>
          </w:p>
        </w:tc>
        <w:tc>
          <w:tcPr>
            <w:tcW w:type="dxa" w:w="1362"/>
            <w:tcMar>
              <w:top w:w="50" w:type="dxa"/>
              <w:left w:w="90" w:type="dxa"/>
              <w:bottom w:w="60" w:type="dxa"/>
              <w:right w:w="90" w:type="dxa"/>
            </w:tcMar>
          </w:tcPr>
          <w:p>
            <w:pPr>
              <w:spacing w:before="0" w:after="0" w:line="252" w:lineRule="auto"/>
            </w:pPr>
            <w:r>
              <w:rPr>
                <w:rFonts w:ascii="Calibri" w:hAnsi="Calibri"/>
                <w:sz w:val="19"/>
              </w:rPr>
              <w:t>Yellow</w:t>
            </w:r>
          </w:p>
        </w:tc>
        <w:tc>
          <w:tcPr>
            <w:tcW w:type="dxa" w:w="4280"/>
            <w:tcMar>
              <w:top w:w="50" w:type="dxa"/>
              <w:left w:w="90" w:type="dxa"/>
              <w:bottom w:w="60" w:type="dxa"/>
              <w:right w:w="90" w:type="dxa"/>
            </w:tcMar>
          </w:tcPr>
          <w:p>
            <w:pPr>
              <w:spacing w:before="0" w:after="0" w:line="252" w:lineRule="auto"/>
            </w:pPr>
            <w:r>
              <w:rPr>
                <w:rFonts w:ascii="Calibri" w:hAnsi="Calibri"/>
                <w:sz w:val="19"/>
              </w:rPr>
              <w:t>Transparent and agreed; depends on whether it can be discussed and adjusted</w:t>
            </w:r>
          </w:p>
        </w:tc>
      </w:tr>
    </w:tbl>
    <w:p>
      <w:pPr>
        <w:spacing w:before="0" w:after="0" w:line="160" w:lineRule="exact"/>
      </w:pPr>
      <w:r>
        <w:rPr>
          <w:sz w:val="2"/>
        </w:rPr>
      </w:r>
    </w:p>
    <w:p>
      <w:r>
        <w:rPr/>
        <w:t>Accept "it depends" answers when the student names what it depends on (choice, ability to say no, transparency, mutuality, safety).</w:t>
      </w:r>
    </w:p>
    <w:p>
      <w:pPr>
        <w:pStyle w:val="Heading2"/>
        <w:pBdr>
          <w:top w:val="single" w:sz="18" w:space="6" w:color="FF8A3D"/>
        </w:pBdr>
        <w:spacing w:before="320"/>
      </w:pPr>
      <w:r>
        <w:rPr/>
        <w:t>W8. Helper Role-Play Answer Guide (Cards F1-F6)</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23"/>
        <w:gridCol w:w="959"/>
        <w:gridCol w:w="2324"/>
        <w:gridCol w:w="2065"/>
        <w:gridCol w:w="2820"/>
      </w:tblGrid>
      <w:tr>
        <w:trPr>
          <w:tblHeader/>
          <w:cantSplit/>
        </w:trPr>
        <w:tc>
          <w:tcPr>
            <w:tcW w:type="dxa" w:w="16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9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LEVEL</w:t>
            </w:r>
          </w:p>
        </w:tc>
        <w:tc>
          <w:tcPr>
            <w:tcW w:type="dxa" w:w="23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HEAR</w:t>
            </w:r>
          </w:p>
        </w:tc>
        <w:tc>
          <w:tcPr>
            <w:tcW w:type="dxa" w:w="20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HELP</w:t>
            </w:r>
          </w:p>
        </w:tc>
        <w:tc>
          <w:tcPr>
            <w:tcW w:type="dxa" w:w="28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HAND OFF</w:t>
            </w:r>
          </w:p>
        </w:tc>
      </w:tr>
      <w:tr>
        <w:trPr>
          <w:cantSplit/>
        </w:trPr>
        <w:tc>
          <w:tcPr>
            <w:tcW w:type="dxa" w:w="1623"/>
            <w:tcMar>
              <w:top w:w="50" w:type="dxa"/>
              <w:left w:w="0" w:type="dxa"/>
              <w:bottom w:w="60" w:type="dxa"/>
              <w:right w:w="90" w:type="dxa"/>
            </w:tcMar>
          </w:tcPr>
          <w:p>
            <w:pPr>
              <w:spacing w:before="0" w:after="0" w:line="252" w:lineRule="auto"/>
            </w:pPr>
            <w:r>
              <w:rPr>
                <w:rFonts w:ascii="Calibri" w:hAnsi="Calibri"/>
                <w:sz w:val="19"/>
              </w:rPr>
              <w:t>F1 Photo and a threat from a game chat contact</w:t>
            </w:r>
          </w:p>
        </w:tc>
        <w:tc>
          <w:tcPr>
            <w:tcW w:type="dxa" w:w="959"/>
            <w:tcMar>
              <w:top w:w="50" w:type="dxa"/>
              <w:left w:w="90" w:type="dxa"/>
              <w:bottom w:w="60" w:type="dxa"/>
              <w:right w:w="90" w:type="dxa"/>
            </w:tcMar>
          </w:tcPr>
          <w:p>
            <w:pPr>
              <w:spacing w:before="0" w:after="0" w:line="252" w:lineRule="auto"/>
            </w:pPr>
            <w:r>
              <w:rPr>
                <w:rFonts w:ascii="Calibri" w:hAnsi="Calibri"/>
                <w:sz w:val="19"/>
              </w:rPr>
              <w:t>Amber</w:t>
            </w:r>
          </w:p>
        </w:tc>
        <w:tc>
          <w:tcPr>
            <w:tcW w:type="dxa" w:w="2324"/>
            <w:tcMar>
              <w:top w:w="50" w:type="dxa"/>
              <w:left w:w="90" w:type="dxa"/>
              <w:bottom w:w="60" w:type="dxa"/>
              <w:right w:w="90" w:type="dxa"/>
            </w:tcMar>
          </w:tcPr>
          <w:p>
            <w:pPr>
              <w:spacing w:before="0" w:after="0" w:line="252" w:lineRule="auto"/>
            </w:pPr>
            <w:r>
              <w:rPr>
                <w:rFonts w:ascii="Calibri" w:hAnsi="Calibri"/>
                <w:sz w:val="19"/>
              </w:rPr>
              <w:t>"Thank you for telling me. This is not your fault."</w:t>
            </w:r>
          </w:p>
        </w:tc>
        <w:tc>
          <w:tcPr>
            <w:tcW w:type="dxa" w:w="2065"/>
            <w:tcMar>
              <w:top w:w="50" w:type="dxa"/>
              <w:left w:w="90" w:type="dxa"/>
              <w:bottom w:w="60" w:type="dxa"/>
              <w:right w:w="90" w:type="dxa"/>
            </w:tcMar>
          </w:tcPr>
          <w:p>
            <w:pPr>
              <w:spacing w:before="0" w:after="0" w:line="252" w:lineRule="auto"/>
            </w:pPr>
            <w:r>
              <w:rPr>
                <w:rFonts w:ascii="Calibri" w:hAnsi="Calibri"/>
                <w:sz w:val="19"/>
              </w:rPr>
              <w:t>Do not pay; help save details (not images); help report</w:t>
            </w:r>
          </w:p>
        </w:tc>
        <w:tc>
          <w:tcPr>
            <w:tcW w:type="dxa" w:w="2820"/>
            <w:tcMar>
              <w:top w:w="50" w:type="dxa"/>
              <w:left w:w="90" w:type="dxa"/>
              <w:bottom w:w="60" w:type="dxa"/>
              <w:right w:w="90" w:type="dxa"/>
            </w:tcMar>
          </w:tcPr>
          <w:p>
            <w:pPr>
              <w:spacing w:before="0" w:after="0" w:line="252" w:lineRule="auto"/>
            </w:pPr>
            <w:r>
              <w:rPr>
                <w:rFonts w:ascii="Calibri" w:hAnsi="Calibri"/>
                <w:sz w:val="19"/>
              </w:rPr>
              <w:t>Go with them to a trusted adult tonight; use the Response Drill</w:t>
            </w:r>
          </w:p>
        </w:tc>
      </w:tr>
      <w:tr>
        <w:trPr>
          <w:cantSplit/>
        </w:trPr>
        <w:tc>
          <w:tcPr>
            <w:tcW w:type="dxa" w:w="1623"/>
            <w:tcMar>
              <w:top w:w="50" w:type="dxa"/>
              <w:left w:w="0" w:type="dxa"/>
              <w:bottom w:w="60" w:type="dxa"/>
              <w:right w:w="90" w:type="dxa"/>
            </w:tcMar>
          </w:tcPr>
          <w:p>
            <w:pPr>
              <w:spacing w:before="0" w:after="0" w:line="252" w:lineRule="auto"/>
            </w:pPr>
            <w:r>
              <w:rPr>
                <w:rFonts w:ascii="Calibri" w:hAnsi="Calibri"/>
                <w:sz w:val="19"/>
              </w:rPr>
              <w:t>F2 "I do not want to be here anymore"</w:t>
            </w:r>
          </w:p>
        </w:tc>
        <w:tc>
          <w:tcPr>
            <w:tcW w:type="dxa" w:w="959"/>
            <w:tcMar>
              <w:top w:w="50" w:type="dxa"/>
              <w:left w:w="90" w:type="dxa"/>
              <w:bottom w:w="60" w:type="dxa"/>
              <w:right w:w="90" w:type="dxa"/>
            </w:tcMar>
          </w:tcPr>
          <w:p>
            <w:pPr>
              <w:spacing w:before="0" w:after="0" w:line="252" w:lineRule="auto"/>
            </w:pPr>
            <w:r>
              <w:rPr>
                <w:rFonts w:ascii="Calibri" w:hAnsi="Calibri"/>
                <w:sz w:val="19"/>
              </w:rPr>
              <w:t>Red</w:t>
            </w:r>
          </w:p>
        </w:tc>
        <w:tc>
          <w:tcPr>
            <w:tcW w:type="dxa" w:w="2324"/>
            <w:tcMar>
              <w:top w:w="50" w:type="dxa"/>
              <w:left w:w="90" w:type="dxa"/>
              <w:bottom w:w="60" w:type="dxa"/>
              <w:right w:w="90" w:type="dxa"/>
            </w:tcMar>
          </w:tcPr>
          <w:p>
            <w:pPr>
              <w:spacing w:before="0" w:after="0" w:line="252" w:lineRule="auto"/>
            </w:pPr>
            <w:r>
              <w:rPr>
                <w:rFonts w:ascii="Calibri" w:hAnsi="Calibri"/>
                <w:sz w:val="19"/>
              </w:rPr>
              <w:t>"I am really glad you told me. I care about you." Ask directly: "Are you thinking about hurting yourself?"</w:t>
            </w:r>
          </w:p>
        </w:tc>
        <w:tc>
          <w:tcPr>
            <w:tcW w:type="dxa" w:w="2065"/>
            <w:tcMar>
              <w:top w:w="50" w:type="dxa"/>
              <w:left w:w="90" w:type="dxa"/>
              <w:bottom w:w="60" w:type="dxa"/>
              <w:right w:w="90" w:type="dxa"/>
            </w:tcMar>
          </w:tcPr>
          <w:p>
            <w:pPr>
              <w:spacing w:before="0" w:after="0" w:line="252" w:lineRule="auto"/>
            </w:pPr>
            <w:r>
              <w:rPr>
                <w:rFonts w:ascii="Calibri" w:hAnsi="Calibri"/>
                <w:sz w:val="19"/>
              </w:rPr>
              <w:t>Stay with them; do not discuss methods</w:t>
            </w:r>
          </w:p>
        </w:tc>
        <w:tc>
          <w:tcPr>
            <w:tcW w:type="dxa" w:w="2820"/>
            <w:tcMar>
              <w:top w:w="50" w:type="dxa"/>
              <w:left w:w="90" w:type="dxa"/>
              <w:bottom w:w="60" w:type="dxa"/>
              <w:right w:w="90" w:type="dxa"/>
            </w:tcMar>
          </w:tcPr>
          <w:p>
            <w:pPr>
              <w:spacing w:before="0" w:after="0" w:line="252" w:lineRule="auto"/>
            </w:pPr>
            <w:r>
              <w:rPr>
                <w:rFonts w:ascii="Calibri" w:hAnsi="Calibri"/>
                <w:sz w:val="19"/>
              </w:rPr>
              <w:t>Bring in an adult now; call or text 988 or 911; do not keep it secret [VERIFIED 2026-10-05: official sites of the named services]</w:t>
            </w:r>
          </w:p>
        </w:tc>
      </w:tr>
      <w:tr>
        <w:trPr>
          <w:cantSplit/>
        </w:trPr>
        <w:tc>
          <w:tcPr>
            <w:tcW w:type="dxa" w:w="1623"/>
            <w:tcMar>
              <w:top w:w="50" w:type="dxa"/>
              <w:left w:w="0" w:type="dxa"/>
              <w:bottom w:w="60" w:type="dxa"/>
              <w:right w:w="90" w:type="dxa"/>
            </w:tcMar>
          </w:tcPr>
          <w:p>
            <w:pPr>
              <w:spacing w:before="0" w:after="0" w:line="252" w:lineRule="auto"/>
            </w:pPr>
            <w:r>
              <w:rPr>
                <w:rFonts w:ascii="Calibri" w:hAnsi="Calibri"/>
                <w:sz w:val="19"/>
              </w:rPr>
              <w:t>F3 Partner took phone, "do not tell anyone"</w:t>
            </w:r>
          </w:p>
        </w:tc>
        <w:tc>
          <w:tcPr>
            <w:tcW w:type="dxa" w:w="959"/>
            <w:tcMar>
              <w:top w:w="50" w:type="dxa"/>
              <w:left w:w="90" w:type="dxa"/>
              <w:bottom w:w="60" w:type="dxa"/>
              <w:right w:w="90" w:type="dxa"/>
            </w:tcMar>
          </w:tcPr>
          <w:p>
            <w:pPr>
              <w:spacing w:before="0" w:after="0" w:line="252" w:lineRule="auto"/>
            </w:pPr>
            <w:r>
              <w:rPr>
                <w:rFonts w:ascii="Calibri" w:hAnsi="Calibri"/>
                <w:sz w:val="19"/>
              </w:rPr>
              <w:t>Amber</w:t>
            </w:r>
          </w:p>
        </w:tc>
        <w:tc>
          <w:tcPr>
            <w:tcW w:type="dxa" w:w="2324"/>
            <w:tcMar>
              <w:top w:w="50" w:type="dxa"/>
              <w:left w:w="90" w:type="dxa"/>
              <w:bottom w:w="60" w:type="dxa"/>
              <w:right w:w="90" w:type="dxa"/>
            </w:tcMar>
          </w:tcPr>
          <w:p>
            <w:pPr>
              <w:spacing w:before="0" w:after="0" w:line="252" w:lineRule="auto"/>
            </w:pPr>
            <w:r>
              <w:rPr>
                <w:rFonts w:ascii="Calibri" w:hAnsi="Calibri"/>
                <w:sz w:val="19"/>
              </w:rPr>
              <w:t>"That sounds scary and it is not okay."</w:t>
            </w:r>
          </w:p>
        </w:tc>
        <w:tc>
          <w:tcPr>
            <w:tcW w:type="dxa" w:w="2065"/>
            <w:tcMar>
              <w:top w:w="50" w:type="dxa"/>
              <w:left w:w="90" w:type="dxa"/>
              <w:bottom w:w="60" w:type="dxa"/>
              <w:right w:w="90" w:type="dxa"/>
            </w:tcMar>
          </w:tcPr>
          <w:p>
            <w:pPr>
              <w:spacing w:before="0" w:after="0" w:line="252" w:lineRule="auto"/>
            </w:pPr>
            <w:r>
              <w:rPr>
                <w:rFonts w:ascii="Calibri" w:hAnsi="Calibri"/>
                <w:sz w:val="19"/>
              </w:rPr>
              <w:t>Offer to go with them; avoid confronting the partner</w:t>
            </w:r>
          </w:p>
        </w:tc>
        <w:tc>
          <w:tcPr>
            <w:tcW w:type="dxa" w:w="2820"/>
            <w:tcMar>
              <w:top w:w="50" w:type="dxa"/>
              <w:left w:w="90" w:type="dxa"/>
              <w:bottom w:w="60" w:type="dxa"/>
              <w:right w:w="90" w:type="dxa"/>
            </w:tcMar>
          </w:tcPr>
          <w:p>
            <w:pPr>
              <w:spacing w:before="0" w:after="0" w:line="252" w:lineRule="auto"/>
            </w:pPr>
            <w:r>
              <w:rPr>
                <w:rFonts w:ascii="Calibri" w:hAnsi="Calibri"/>
                <w:sz w:val="19"/>
              </w:rPr>
              <w:t>Bring in a counselor or trusted adult; consider loveisrespect</w:t>
            </w:r>
          </w:p>
        </w:tc>
      </w:tr>
      <w:tr>
        <w:trPr>
          <w:cantSplit/>
        </w:trPr>
        <w:tc>
          <w:tcPr>
            <w:tcW w:type="dxa" w:w="1623"/>
            <w:tcMar>
              <w:top w:w="50" w:type="dxa"/>
              <w:left w:w="0" w:type="dxa"/>
              <w:bottom w:w="60" w:type="dxa"/>
              <w:right w:w="90" w:type="dxa"/>
            </w:tcMar>
          </w:tcPr>
          <w:p>
            <w:pPr>
              <w:spacing w:before="0" w:after="0" w:line="252" w:lineRule="auto"/>
            </w:pPr>
            <w:r>
              <w:rPr>
                <w:rFonts w:ascii="Calibri" w:hAnsi="Calibri"/>
                <w:sz w:val="19"/>
              </w:rPr>
              <w:t>F4 A fake of me is in a group chat</w:t>
            </w:r>
          </w:p>
        </w:tc>
        <w:tc>
          <w:tcPr>
            <w:tcW w:type="dxa" w:w="959"/>
            <w:tcMar>
              <w:top w:w="50" w:type="dxa"/>
              <w:left w:w="90" w:type="dxa"/>
              <w:bottom w:w="60" w:type="dxa"/>
              <w:right w:w="90" w:type="dxa"/>
            </w:tcMar>
          </w:tcPr>
          <w:p>
            <w:pPr>
              <w:spacing w:before="0" w:after="0" w:line="252" w:lineRule="auto"/>
            </w:pPr>
            <w:r>
              <w:rPr>
                <w:rFonts w:ascii="Calibri" w:hAnsi="Calibri"/>
                <w:sz w:val="19"/>
              </w:rPr>
              <w:t>Amber</w:t>
            </w:r>
          </w:p>
        </w:tc>
        <w:tc>
          <w:tcPr>
            <w:tcW w:type="dxa" w:w="2324"/>
            <w:tcMar>
              <w:top w:w="50" w:type="dxa"/>
              <w:left w:w="90" w:type="dxa"/>
              <w:bottom w:w="60" w:type="dxa"/>
              <w:right w:w="90" w:type="dxa"/>
            </w:tcMar>
          </w:tcPr>
          <w:p>
            <w:pPr>
              <w:spacing w:before="0" w:after="0" w:line="252" w:lineRule="auto"/>
            </w:pPr>
            <w:r>
              <w:rPr>
                <w:rFonts w:ascii="Calibri" w:hAnsi="Calibri"/>
                <w:sz w:val="19"/>
              </w:rPr>
              <w:t>"This is abuse, and it is not your fault."</w:t>
            </w:r>
          </w:p>
        </w:tc>
        <w:tc>
          <w:tcPr>
            <w:tcW w:type="dxa" w:w="2065"/>
            <w:tcMar>
              <w:top w:w="50" w:type="dxa"/>
              <w:left w:w="90" w:type="dxa"/>
              <w:bottom w:w="60" w:type="dxa"/>
              <w:right w:w="90" w:type="dxa"/>
            </w:tcMar>
          </w:tcPr>
          <w:p>
            <w:pPr>
              <w:spacing w:before="0" w:after="0" w:line="252" w:lineRule="auto"/>
            </w:pPr>
            <w:r>
              <w:rPr>
                <w:rFonts w:ascii="Calibri" w:hAnsi="Calibri"/>
                <w:sz w:val="19"/>
              </w:rPr>
              <w:t>Do not forward; save details, not images</w:t>
            </w:r>
          </w:p>
        </w:tc>
        <w:tc>
          <w:tcPr>
            <w:tcW w:type="dxa" w:w="2820"/>
            <w:tcMar>
              <w:top w:w="50" w:type="dxa"/>
              <w:left w:w="90" w:type="dxa"/>
              <w:bottom w:w="60" w:type="dxa"/>
              <w:right w:w="90" w:type="dxa"/>
            </w:tcMar>
          </w:tcPr>
          <w:p>
            <w:pPr>
              <w:spacing w:before="0" w:after="0" w:line="252" w:lineRule="auto"/>
            </w:pPr>
            <w:r>
              <w:rPr>
                <w:rFonts w:ascii="Calibri" w:hAnsi="Calibri"/>
                <w:sz w:val="19"/>
              </w:rPr>
              <w:t>Hand off to a trusted adult and report; Response Drill</w:t>
            </w:r>
          </w:p>
        </w:tc>
      </w:tr>
      <w:tr>
        <w:trPr>
          <w:cantSplit/>
        </w:trPr>
        <w:tc>
          <w:tcPr>
            <w:tcW w:type="dxa" w:w="1623"/>
            <w:tcMar>
              <w:top w:w="50" w:type="dxa"/>
              <w:left w:w="0" w:type="dxa"/>
              <w:bottom w:w="60" w:type="dxa"/>
              <w:right w:w="90" w:type="dxa"/>
            </w:tcMar>
          </w:tcPr>
          <w:p>
            <w:pPr>
              <w:spacing w:before="0" w:after="0" w:line="252" w:lineRule="auto"/>
            </w:pPr>
            <w:r>
              <w:rPr>
                <w:rFonts w:ascii="Calibri" w:hAnsi="Calibri"/>
                <w:sz w:val="19"/>
              </w:rPr>
              <w:t>F5 Group chat is piling on me</w:t>
            </w:r>
          </w:p>
        </w:tc>
        <w:tc>
          <w:tcPr>
            <w:tcW w:type="dxa" w:w="959"/>
            <w:tcMar>
              <w:top w:w="50" w:type="dxa"/>
              <w:left w:w="90" w:type="dxa"/>
              <w:bottom w:w="60" w:type="dxa"/>
              <w:right w:w="90" w:type="dxa"/>
            </w:tcMar>
          </w:tcPr>
          <w:p>
            <w:pPr>
              <w:spacing w:before="0" w:after="0" w:line="252" w:lineRule="auto"/>
            </w:pPr>
            <w:r>
              <w:rPr>
                <w:rFonts w:ascii="Calibri" w:hAnsi="Calibri"/>
                <w:sz w:val="19"/>
              </w:rPr>
              <w:t>Green or Amber</w:t>
            </w:r>
          </w:p>
        </w:tc>
        <w:tc>
          <w:tcPr>
            <w:tcW w:type="dxa" w:w="2324"/>
            <w:tcMar>
              <w:top w:w="50" w:type="dxa"/>
              <w:left w:w="90" w:type="dxa"/>
              <w:bottom w:w="60" w:type="dxa"/>
              <w:right w:w="90" w:type="dxa"/>
            </w:tcMar>
          </w:tcPr>
          <w:p>
            <w:pPr>
              <w:spacing w:before="0" w:after="0" w:line="252" w:lineRule="auto"/>
            </w:pPr>
            <w:r>
              <w:rPr>
                <w:rFonts w:ascii="Calibri" w:hAnsi="Calibri"/>
                <w:sz w:val="19"/>
              </w:rPr>
              <w:t>"That sounds awful."</w:t>
            </w:r>
          </w:p>
        </w:tc>
        <w:tc>
          <w:tcPr>
            <w:tcW w:type="dxa" w:w="2065"/>
            <w:tcMar>
              <w:top w:w="50" w:type="dxa"/>
              <w:left w:w="90" w:type="dxa"/>
              <w:bottom w:w="60" w:type="dxa"/>
              <w:right w:w="90" w:type="dxa"/>
            </w:tcMar>
          </w:tcPr>
          <w:p>
            <w:pPr>
              <w:spacing w:before="0" w:after="0" w:line="252" w:lineRule="auto"/>
            </w:pPr>
            <w:r>
              <w:rPr>
                <w:rFonts w:ascii="Calibri" w:hAnsi="Calibri"/>
                <w:sz w:val="19"/>
              </w:rPr>
              <w:t>Offer to save details and report; step away</w:t>
            </w:r>
          </w:p>
        </w:tc>
        <w:tc>
          <w:tcPr>
            <w:tcW w:type="dxa" w:w="2820"/>
            <w:tcMar>
              <w:top w:w="50" w:type="dxa"/>
              <w:left w:w="90" w:type="dxa"/>
              <w:bottom w:w="60" w:type="dxa"/>
              <w:right w:w="90" w:type="dxa"/>
            </w:tcMar>
          </w:tcPr>
          <w:p>
            <w:pPr>
              <w:spacing w:before="0" w:after="0" w:line="252" w:lineRule="auto"/>
            </w:pPr>
            <w:r>
              <w:rPr>
                <w:rFonts w:ascii="Calibri" w:hAnsi="Calibri"/>
                <w:sz w:val="19"/>
              </w:rPr>
              <w:t>Tell an adult if it continues or threats appear</w:t>
            </w:r>
          </w:p>
        </w:tc>
      </w:tr>
      <w:tr>
        <w:trPr>
          <w:cantSplit/>
        </w:trPr>
        <w:tc>
          <w:tcPr>
            <w:tcW w:type="dxa" w:w="1623"/>
            <w:tcMar>
              <w:top w:w="50" w:type="dxa"/>
              <w:left w:w="0" w:type="dxa"/>
              <w:bottom w:w="60" w:type="dxa"/>
              <w:right w:w="90" w:type="dxa"/>
            </w:tcMar>
          </w:tcPr>
          <w:p>
            <w:pPr>
              <w:spacing w:before="0" w:after="0" w:line="252" w:lineRule="auto"/>
            </w:pPr>
            <w:r>
              <w:rPr>
                <w:rFonts w:ascii="Calibri" w:hAnsi="Calibri"/>
                <w:sz w:val="19"/>
              </w:rPr>
              <w:t>F6 Clicked a link and entered a password</w:t>
            </w:r>
          </w:p>
        </w:tc>
        <w:tc>
          <w:tcPr>
            <w:tcW w:type="dxa" w:w="959"/>
            <w:tcMar>
              <w:top w:w="50" w:type="dxa"/>
              <w:left w:w="90" w:type="dxa"/>
              <w:bottom w:w="60" w:type="dxa"/>
              <w:right w:w="90" w:type="dxa"/>
            </w:tcMar>
          </w:tcPr>
          <w:p>
            <w:pPr>
              <w:spacing w:before="0" w:after="0" w:line="252" w:lineRule="auto"/>
            </w:pPr>
            <w:r>
              <w:rPr>
                <w:rFonts w:ascii="Calibri" w:hAnsi="Calibri"/>
                <w:sz w:val="19"/>
              </w:rPr>
              <w:t>Green</w:t>
            </w:r>
          </w:p>
        </w:tc>
        <w:tc>
          <w:tcPr>
            <w:tcW w:type="dxa" w:w="2324"/>
            <w:tcMar>
              <w:top w:w="50" w:type="dxa"/>
              <w:left w:w="90" w:type="dxa"/>
              <w:bottom w:w="60" w:type="dxa"/>
              <w:right w:w="90" w:type="dxa"/>
            </w:tcMar>
          </w:tcPr>
          <w:p>
            <w:pPr>
              <w:spacing w:before="0" w:after="0" w:line="252" w:lineRule="auto"/>
            </w:pPr>
            <w:r>
              <w:rPr>
                <w:rFonts w:ascii="Calibri" w:hAnsi="Calibri"/>
                <w:sz w:val="19"/>
              </w:rPr>
              <w:t>"Thanks for telling me, this is fixable."</w:t>
            </w:r>
          </w:p>
        </w:tc>
        <w:tc>
          <w:tcPr>
            <w:tcW w:type="dxa" w:w="2065"/>
            <w:tcMar>
              <w:top w:w="50" w:type="dxa"/>
              <w:left w:w="90" w:type="dxa"/>
              <w:bottom w:w="60" w:type="dxa"/>
              <w:right w:w="90" w:type="dxa"/>
            </w:tcMar>
          </w:tcPr>
          <w:p>
            <w:pPr>
              <w:spacing w:before="0" w:after="0" w:line="252" w:lineRule="auto"/>
            </w:pPr>
            <w:r>
              <w:rPr>
                <w:rFonts w:ascii="Calibri" w:hAnsi="Calibri"/>
                <w:sz w:val="19"/>
              </w:rPr>
              <w:t>Help Lock: change password from a safe device, sign out sessions, 2-step</w:t>
            </w:r>
          </w:p>
        </w:tc>
        <w:tc>
          <w:tcPr>
            <w:tcW w:type="dxa" w:w="2820"/>
            <w:tcMar>
              <w:top w:w="50" w:type="dxa"/>
              <w:left w:w="90" w:type="dxa"/>
              <w:bottom w:w="60" w:type="dxa"/>
              <w:right w:w="90" w:type="dxa"/>
            </w:tcMar>
          </w:tcPr>
          <w:p>
            <w:pPr>
              <w:spacing w:before="0" w:after="0" w:line="252" w:lineRule="auto"/>
            </w:pPr>
            <w:r>
              <w:rPr>
                <w:rFonts w:ascii="Calibri" w:hAnsi="Calibri"/>
                <w:sz w:val="19"/>
              </w:rPr>
              <w:t>Tell a trusted adult; they may be less upset than expected</w:t>
            </w:r>
          </w:p>
        </w:tc>
      </w:tr>
    </w:tbl>
    <w:p>
      <w:pPr>
        <w:spacing w:before="0" w:after="0" w:line="160" w:lineRule="exact"/>
      </w:pPr>
      <w:r>
        <w:rPr>
          <w:sz w:val="2"/>
        </w:rPr>
      </w:r>
    </w:p>
    <w:p>
      <w:r>
        <w:rPr>
          <w:b/>
        </w:rPr>
        <w:t>Observer note.</w:t>
      </w:r>
      <w:r>
        <w:rPr/>
        <w:t xml:space="preserve"> The Hand off sentence must say who and when, and offer to go along ("I will go with you").</w:t>
      </w:r>
    </w:p>
    <w:p>
      <w:pPr>
        <w:pStyle w:val="Heading2"/>
        <w:pBdr>
          <w:top w:val="single" w:sz="18" w:space="6" w:color="FF8A3D"/>
        </w:pBdr>
        <w:spacing w:before="320"/>
      </w:pPr>
      <w:r>
        <w:rPr/>
        <w:t>W9. Permission Test Answer Guide (Scenario Cards P1-P10)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26"/>
        <w:gridCol w:w="1590"/>
        <w:gridCol w:w="1421"/>
        <w:gridCol w:w="3455"/>
      </w:tblGrid>
      <w:tr>
        <w:trPr>
          <w:tblHeader/>
          <w:cantSplit/>
        </w:trPr>
        <w:tc>
          <w:tcPr>
            <w:tcW w:type="dxa" w:w="332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15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CATEGORY</w:t>
            </w:r>
          </w:p>
        </w:tc>
        <w:tc>
          <w:tcPr>
            <w:tcW w:type="dxa" w:w="14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DECIDING LETTER</w:t>
            </w:r>
          </w:p>
        </w:tc>
        <w:tc>
          <w:tcPr>
            <w:tcW w:type="dxa" w:w="34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P1 Official beginner practice competition</w:t>
            </w:r>
          </w:p>
        </w:tc>
        <w:tc>
          <w:tcPr>
            <w:tcW w:type="dxa" w:w="1590"/>
            <w:tcMar>
              <w:top w:w="50" w:type="dxa"/>
              <w:left w:w="90" w:type="dxa"/>
              <w:bottom w:w="60" w:type="dxa"/>
              <w:right w:w="90" w:type="dxa"/>
            </w:tcMar>
          </w:tcPr>
          <w:p>
            <w:pPr>
              <w:spacing w:before="0" w:after="0" w:line="252" w:lineRule="auto"/>
            </w:pPr>
            <w:r>
              <w:rPr>
                <w:rFonts w:ascii="Calibri" w:hAnsi="Calibri"/>
                <w:sz w:val="19"/>
              </w:rPr>
              <w:t>Green</w:t>
            </w:r>
          </w:p>
        </w:tc>
        <w:tc>
          <w:tcPr>
            <w:tcW w:type="dxa" w:w="1421"/>
            <w:tcMar>
              <w:top w:w="50" w:type="dxa"/>
              <w:left w:w="90" w:type="dxa"/>
              <w:bottom w:w="60" w:type="dxa"/>
              <w:right w:w="90" w:type="dxa"/>
            </w:tcMar>
          </w:tcPr>
          <w:p>
            <w:pPr>
              <w:spacing w:before="0" w:after="0" w:line="252" w:lineRule="auto"/>
            </w:pPr>
            <w:r>
              <w:rPr>
                <w:rFonts w:ascii="Calibri" w:hAnsi="Calibri"/>
                <w:sz w:val="19"/>
              </w:rPr>
              <w:t>P and S</w:t>
            </w:r>
          </w:p>
        </w:tc>
        <w:tc>
          <w:tcPr>
            <w:tcW w:type="dxa" w:w="3455"/>
            <w:tcMar>
              <w:top w:w="50" w:type="dxa"/>
              <w:left w:w="90" w:type="dxa"/>
              <w:bottom w:w="60" w:type="dxa"/>
              <w:right w:w="90" w:type="dxa"/>
            </w:tcMar>
          </w:tcPr>
          <w:p>
            <w:pPr>
              <w:spacing w:before="0" w:after="0" w:line="252" w:lineRule="auto"/>
            </w:pPr>
            <w:r>
              <w:rPr>
                <w:rFonts w:ascii="Calibri" w:hAnsi="Calibri"/>
                <w:sz w:val="19"/>
              </w:rPr>
              <w:t>Designated targets built for practice</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P2 Company with a disclosure program and safe harbor</w:t>
            </w:r>
          </w:p>
        </w:tc>
        <w:tc>
          <w:tcPr>
            <w:tcW w:type="dxa" w:w="1590"/>
            <w:tcMar>
              <w:top w:w="50" w:type="dxa"/>
              <w:left w:w="90" w:type="dxa"/>
              <w:bottom w:w="60" w:type="dxa"/>
              <w:right w:w="90" w:type="dxa"/>
            </w:tcMar>
          </w:tcPr>
          <w:p>
            <w:pPr>
              <w:spacing w:before="0" w:after="0" w:line="252" w:lineRule="auto"/>
            </w:pPr>
            <w:r>
              <w:rPr>
                <w:rFonts w:ascii="Calibri" w:hAnsi="Calibri"/>
                <w:sz w:val="19"/>
              </w:rPr>
              <w:t>Yellow, then Green</w:t>
            </w:r>
          </w:p>
        </w:tc>
        <w:tc>
          <w:tcPr>
            <w:tcW w:type="dxa" w:w="1421"/>
            <w:tcMar>
              <w:top w:w="50" w:type="dxa"/>
              <w:left w:w="90" w:type="dxa"/>
              <w:bottom w:w="60" w:type="dxa"/>
              <w:right w:w="90" w:type="dxa"/>
            </w:tcMar>
          </w:tcPr>
          <w:p>
            <w:pPr>
              <w:spacing w:before="0" w:after="0" w:line="252" w:lineRule="auto"/>
            </w:pPr>
            <w:r>
              <w:rPr>
                <w:rFonts w:ascii="Calibri" w:hAnsi="Calibri"/>
                <w:sz w:val="19"/>
              </w:rPr>
              <w:t>S and T</w:t>
            </w:r>
          </w:p>
        </w:tc>
        <w:tc>
          <w:tcPr>
            <w:tcW w:type="dxa" w:w="3455"/>
            <w:tcMar>
              <w:top w:w="50" w:type="dxa"/>
              <w:left w:w="90" w:type="dxa"/>
              <w:bottom w:w="60" w:type="dxa"/>
              <w:right w:w="90" w:type="dxa"/>
            </w:tcMar>
          </w:tcPr>
          <w:p>
            <w:pPr>
              <w:spacing w:before="0" w:after="0" w:line="252" w:lineRule="auto"/>
            </w:pPr>
            <w:r>
              <w:rPr>
                <w:rFonts w:ascii="Calibri" w:hAnsi="Calibri"/>
                <w:sz w:val="19"/>
              </w:rPr>
              <w:t>Read the rules; stay in scope; report privately</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P3 Guessing an ex's password "to test"</w:t>
            </w:r>
          </w:p>
        </w:tc>
        <w:tc>
          <w:tcPr>
            <w:tcW w:type="dxa" w:w="1590"/>
            <w:tcMar>
              <w:top w:w="50" w:type="dxa"/>
              <w:left w:w="90" w:type="dxa"/>
              <w:bottom w:w="60" w:type="dxa"/>
              <w:right w:w="90" w:type="dxa"/>
            </w:tcMar>
          </w:tcPr>
          <w:p>
            <w:pPr>
              <w:spacing w:before="0" w:after="0" w:line="252" w:lineRule="auto"/>
            </w:pPr>
            <w:r>
              <w:rPr>
                <w:rFonts w:ascii="Calibri" w:hAnsi="Calibri"/>
                <w:sz w:val="19"/>
              </w:rPr>
              <w:t>Red</w:t>
            </w:r>
          </w:p>
        </w:tc>
        <w:tc>
          <w:tcPr>
            <w:tcW w:type="dxa" w:w="1421"/>
            <w:tcMar>
              <w:top w:w="50" w:type="dxa"/>
              <w:left w:w="90" w:type="dxa"/>
              <w:bottom w:w="60" w:type="dxa"/>
              <w:right w:w="90" w:type="dxa"/>
            </w:tcMar>
          </w:tcPr>
          <w:p>
            <w:pPr>
              <w:spacing w:before="0" w:after="0" w:line="252" w:lineRule="auto"/>
            </w:pPr>
            <w:r>
              <w:rPr>
                <w:rFonts w:ascii="Calibri" w:hAnsi="Calibri"/>
                <w:sz w:val="19"/>
              </w:rPr>
              <w:t>P</w:t>
            </w:r>
          </w:p>
        </w:tc>
        <w:tc>
          <w:tcPr>
            <w:tcW w:type="dxa" w:w="3455"/>
            <w:tcMar>
              <w:top w:w="50" w:type="dxa"/>
              <w:left w:w="90" w:type="dxa"/>
              <w:bottom w:w="60" w:type="dxa"/>
              <w:right w:w="90" w:type="dxa"/>
            </w:tcMar>
          </w:tcPr>
          <w:p>
            <w:pPr>
              <w:spacing w:before="0" w:after="0" w:line="252" w:lineRule="auto"/>
            </w:pPr>
            <w:r>
              <w:rPr>
                <w:rFonts w:ascii="Calibri" w:hAnsi="Calibri"/>
                <w:sz w:val="19"/>
              </w:rPr>
              <w:t>Not your account</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P4 School portal shows another student's information</w:t>
            </w:r>
          </w:p>
        </w:tc>
        <w:tc>
          <w:tcPr>
            <w:tcW w:type="dxa" w:w="1590"/>
            <w:tcMar>
              <w:top w:w="50" w:type="dxa"/>
              <w:left w:w="90" w:type="dxa"/>
              <w:bottom w:w="60" w:type="dxa"/>
              <w:right w:w="90" w:type="dxa"/>
            </w:tcMar>
          </w:tcPr>
          <w:p>
            <w:pPr>
              <w:spacing w:before="0" w:after="0" w:line="252" w:lineRule="auto"/>
            </w:pPr>
            <w:r>
              <w:rPr>
                <w:rFonts w:ascii="Calibri" w:hAnsi="Calibri"/>
                <w:sz w:val="19"/>
              </w:rPr>
              <w:t>Yellow</w:t>
            </w:r>
          </w:p>
        </w:tc>
        <w:tc>
          <w:tcPr>
            <w:tcW w:type="dxa" w:w="1421"/>
            <w:tcMar>
              <w:top w:w="50" w:type="dxa"/>
              <w:left w:w="90" w:type="dxa"/>
              <w:bottom w:w="60" w:type="dxa"/>
              <w:right w:w="90" w:type="dxa"/>
            </w:tcMar>
          </w:tcPr>
          <w:p>
            <w:pPr>
              <w:spacing w:before="0" w:after="0" w:line="252" w:lineRule="auto"/>
            </w:pPr>
            <w:r>
              <w:rPr>
                <w:rFonts w:ascii="Calibri" w:hAnsi="Calibri"/>
                <w:sz w:val="19"/>
              </w:rPr>
              <w:t>H and T</w:t>
            </w:r>
          </w:p>
        </w:tc>
        <w:tc>
          <w:tcPr>
            <w:tcW w:type="dxa" w:w="3455"/>
            <w:tcMar>
              <w:top w:w="50" w:type="dxa"/>
              <w:left w:w="90" w:type="dxa"/>
              <w:bottom w:w="60" w:type="dxa"/>
              <w:right w:w="90" w:type="dxa"/>
            </w:tcMar>
          </w:tcPr>
          <w:p>
            <w:pPr>
              <w:spacing w:before="0" w:after="0" w:line="252" w:lineRule="auto"/>
            </w:pPr>
            <w:r>
              <w:rPr>
                <w:rFonts w:ascii="Calibri" w:hAnsi="Calibri"/>
                <w:sz w:val="19"/>
              </w:rPr>
              <w:t>Stop; do not save or share; tell a trusted adult or tech contact</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P5 Friend offers to "recover" an ex's account</w:t>
            </w:r>
          </w:p>
        </w:tc>
        <w:tc>
          <w:tcPr>
            <w:tcW w:type="dxa" w:w="1590"/>
            <w:tcMar>
              <w:top w:w="50" w:type="dxa"/>
              <w:left w:w="90" w:type="dxa"/>
              <w:bottom w:w="60" w:type="dxa"/>
              <w:right w:w="90" w:type="dxa"/>
            </w:tcMar>
          </w:tcPr>
          <w:p>
            <w:pPr>
              <w:spacing w:before="0" w:after="0" w:line="252" w:lineRule="auto"/>
            </w:pPr>
            <w:r>
              <w:rPr>
                <w:rFonts w:ascii="Calibri" w:hAnsi="Calibri"/>
                <w:sz w:val="19"/>
              </w:rPr>
              <w:t>Red</w:t>
            </w:r>
          </w:p>
        </w:tc>
        <w:tc>
          <w:tcPr>
            <w:tcW w:type="dxa" w:w="1421"/>
            <w:tcMar>
              <w:top w:w="50" w:type="dxa"/>
              <w:left w:w="90" w:type="dxa"/>
              <w:bottom w:w="60" w:type="dxa"/>
              <w:right w:w="90" w:type="dxa"/>
            </w:tcMar>
          </w:tcPr>
          <w:p>
            <w:pPr>
              <w:spacing w:before="0" w:after="0" w:line="252" w:lineRule="auto"/>
            </w:pPr>
            <w:r>
              <w:rPr>
                <w:rFonts w:ascii="Calibri" w:hAnsi="Calibri"/>
                <w:sz w:val="19"/>
              </w:rPr>
              <w:t>P</w:t>
            </w:r>
          </w:p>
        </w:tc>
        <w:tc>
          <w:tcPr>
            <w:tcW w:type="dxa" w:w="3455"/>
            <w:tcMar>
              <w:top w:w="50" w:type="dxa"/>
              <w:left w:w="90" w:type="dxa"/>
              <w:bottom w:w="60" w:type="dxa"/>
              <w:right w:w="90" w:type="dxa"/>
            </w:tcMar>
          </w:tcPr>
          <w:p>
            <w:pPr>
              <w:spacing w:before="0" w:after="0" w:line="252" w:lineRule="auto"/>
            </w:pPr>
            <w:r>
              <w:rPr>
                <w:rFonts w:ascii="Calibri" w:hAnsi="Calibri"/>
                <w:sz w:val="19"/>
              </w:rPr>
              <w:t>No permission</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P6 Testing your own home devices' settings</w:t>
            </w:r>
          </w:p>
        </w:tc>
        <w:tc>
          <w:tcPr>
            <w:tcW w:type="dxa" w:w="1590"/>
            <w:tcMar>
              <w:top w:w="50" w:type="dxa"/>
              <w:left w:w="90" w:type="dxa"/>
              <w:bottom w:w="60" w:type="dxa"/>
              <w:right w:w="90" w:type="dxa"/>
            </w:tcMar>
          </w:tcPr>
          <w:p>
            <w:pPr>
              <w:spacing w:before="0" w:after="0" w:line="252" w:lineRule="auto"/>
            </w:pPr>
            <w:r>
              <w:rPr>
                <w:rFonts w:ascii="Calibri" w:hAnsi="Calibri"/>
                <w:sz w:val="19"/>
              </w:rPr>
              <w:t>Green</w:t>
            </w:r>
          </w:p>
        </w:tc>
        <w:tc>
          <w:tcPr>
            <w:tcW w:type="dxa" w:w="1421"/>
            <w:tcMar>
              <w:top w:w="50" w:type="dxa"/>
              <w:left w:w="90" w:type="dxa"/>
              <w:bottom w:w="60" w:type="dxa"/>
              <w:right w:w="90" w:type="dxa"/>
            </w:tcMar>
          </w:tcPr>
          <w:p>
            <w:pPr>
              <w:spacing w:before="0" w:after="0" w:line="252" w:lineRule="auto"/>
            </w:pPr>
            <w:r>
              <w:rPr>
                <w:rFonts w:ascii="Calibri" w:hAnsi="Calibri"/>
                <w:sz w:val="19"/>
              </w:rPr>
              <w:t>P</w:t>
            </w:r>
          </w:p>
        </w:tc>
        <w:tc>
          <w:tcPr>
            <w:tcW w:type="dxa" w:w="3455"/>
            <w:tcMar>
              <w:top w:w="50" w:type="dxa"/>
              <w:left w:w="90" w:type="dxa"/>
              <w:bottom w:w="60" w:type="dxa"/>
              <w:right w:w="90" w:type="dxa"/>
            </w:tcMar>
          </w:tcPr>
          <w:p>
            <w:pPr>
              <w:spacing w:before="0" w:after="0" w:line="252" w:lineRule="auto"/>
            </w:pPr>
            <w:r>
              <w:rPr>
                <w:rFonts w:ascii="Calibri" w:hAnsi="Calibri"/>
                <w:sz w:val="19"/>
              </w:rPr>
              <w:t>Your own</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P7 Game exploit for free items</w:t>
            </w:r>
          </w:p>
        </w:tc>
        <w:tc>
          <w:tcPr>
            <w:tcW w:type="dxa" w:w="1590"/>
            <w:tcMar>
              <w:top w:w="50" w:type="dxa"/>
              <w:left w:w="90" w:type="dxa"/>
              <w:bottom w:w="60" w:type="dxa"/>
              <w:right w:w="90" w:type="dxa"/>
            </w:tcMar>
          </w:tcPr>
          <w:p>
            <w:pPr>
              <w:spacing w:before="0" w:after="0" w:line="252" w:lineRule="auto"/>
            </w:pPr>
            <w:r>
              <w:rPr>
                <w:rFonts w:ascii="Calibri" w:hAnsi="Calibri"/>
                <w:sz w:val="19"/>
              </w:rPr>
              <w:t>Red</w:t>
            </w:r>
          </w:p>
        </w:tc>
        <w:tc>
          <w:tcPr>
            <w:tcW w:type="dxa" w:w="1421"/>
            <w:tcMar>
              <w:top w:w="50" w:type="dxa"/>
              <w:left w:w="90" w:type="dxa"/>
              <w:bottom w:w="60" w:type="dxa"/>
              <w:right w:w="90" w:type="dxa"/>
            </w:tcMar>
          </w:tcPr>
          <w:p>
            <w:pPr>
              <w:spacing w:before="0" w:after="0" w:line="252" w:lineRule="auto"/>
            </w:pPr>
            <w:r>
              <w:rPr>
                <w:rFonts w:ascii="Calibri" w:hAnsi="Calibri"/>
                <w:sz w:val="19"/>
              </w:rPr>
              <w:t>P and H</w:t>
            </w:r>
          </w:p>
        </w:tc>
        <w:tc>
          <w:tcPr>
            <w:tcW w:type="dxa" w:w="3455"/>
            <w:tcMar>
              <w:top w:w="50" w:type="dxa"/>
              <w:left w:w="90" w:type="dxa"/>
              <w:bottom w:w="60" w:type="dxa"/>
              <w:right w:w="90" w:type="dxa"/>
            </w:tcMar>
          </w:tcPr>
          <w:p>
            <w:pPr>
              <w:spacing w:before="0" w:after="0" w:line="252" w:lineRule="auto"/>
            </w:pPr>
            <w:r>
              <w:rPr>
                <w:rFonts w:ascii="Calibri" w:hAnsi="Calibri"/>
                <w:sz w:val="19"/>
              </w:rPr>
              <w:t>No permission and malware risk</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P8 Paid "easy tasks" getting into accounts</w:t>
            </w:r>
          </w:p>
        </w:tc>
        <w:tc>
          <w:tcPr>
            <w:tcW w:type="dxa" w:w="1590"/>
            <w:tcMar>
              <w:top w:w="50" w:type="dxa"/>
              <w:left w:w="90" w:type="dxa"/>
              <w:bottom w:w="60" w:type="dxa"/>
              <w:right w:w="90" w:type="dxa"/>
            </w:tcMar>
          </w:tcPr>
          <w:p>
            <w:pPr>
              <w:spacing w:before="0" w:after="0" w:line="252" w:lineRule="auto"/>
            </w:pPr>
            <w:r>
              <w:rPr>
                <w:rFonts w:ascii="Calibri" w:hAnsi="Calibri"/>
                <w:sz w:val="19"/>
              </w:rPr>
              <w:t>Red</w:t>
            </w:r>
          </w:p>
        </w:tc>
        <w:tc>
          <w:tcPr>
            <w:tcW w:type="dxa" w:w="1421"/>
            <w:tcMar>
              <w:top w:w="50" w:type="dxa"/>
              <w:left w:w="90" w:type="dxa"/>
              <w:bottom w:w="60" w:type="dxa"/>
              <w:right w:w="90" w:type="dxa"/>
            </w:tcMar>
          </w:tcPr>
          <w:p>
            <w:pPr>
              <w:spacing w:before="0" w:after="0" w:line="252" w:lineRule="auto"/>
            </w:pPr>
            <w:r>
              <w:rPr>
                <w:rFonts w:ascii="Calibri" w:hAnsi="Calibri"/>
                <w:sz w:val="19"/>
              </w:rPr>
              <w:t>P and H</w:t>
            </w:r>
          </w:p>
        </w:tc>
        <w:tc>
          <w:tcPr>
            <w:tcW w:type="dxa" w:w="3455"/>
            <w:tcMar>
              <w:top w:w="50" w:type="dxa"/>
              <w:left w:w="90" w:type="dxa"/>
              <w:bottom w:w="60" w:type="dxa"/>
              <w:right w:w="90" w:type="dxa"/>
            </w:tcMar>
          </w:tcPr>
          <w:p>
            <w:pPr>
              <w:spacing w:before="0" w:after="0" w:line="252" w:lineRule="auto"/>
            </w:pPr>
            <w:r>
              <w:rPr>
                <w:rFonts w:ascii="Calibri" w:hAnsi="Calibri"/>
                <w:sz w:val="19"/>
              </w:rPr>
              <w:t>Recruitment into crime; tell a trusted adult</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P9 Written school permission for a safe awareness activity</w:t>
            </w:r>
          </w:p>
        </w:tc>
        <w:tc>
          <w:tcPr>
            <w:tcW w:type="dxa" w:w="1590"/>
            <w:tcMar>
              <w:top w:w="50" w:type="dxa"/>
              <w:left w:w="90" w:type="dxa"/>
              <w:bottom w:w="60" w:type="dxa"/>
              <w:right w:w="90" w:type="dxa"/>
            </w:tcMar>
          </w:tcPr>
          <w:p>
            <w:pPr>
              <w:spacing w:before="0" w:after="0" w:line="252" w:lineRule="auto"/>
            </w:pPr>
            <w:r>
              <w:rPr>
                <w:rFonts w:ascii="Calibri" w:hAnsi="Calibri"/>
                <w:sz w:val="19"/>
              </w:rPr>
              <w:t>Green or Yellow</w:t>
            </w:r>
          </w:p>
        </w:tc>
        <w:tc>
          <w:tcPr>
            <w:tcW w:type="dxa" w:w="1421"/>
            <w:tcMar>
              <w:top w:w="50" w:type="dxa"/>
              <w:left w:w="90" w:type="dxa"/>
              <w:bottom w:w="60" w:type="dxa"/>
              <w:right w:w="90" w:type="dxa"/>
            </w:tcMar>
          </w:tcPr>
          <w:p>
            <w:pPr>
              <w:spacing w:before="0" w:after="0" w:line="252" w:lineRule="auto"/>
            </w:pPr>
            <w:r>
              <w:rPr>
                <w:rFonts w:ascii="Calibri" w:hAnsi="Calibri"/>
                <w:sz w:val="19"/>
              </w:rPr>
              <w:t>S</w:t>
            </w:r>
          </w:p>
        </w:tc>
        <w:tc>
          <w:tcPr>
            <w:tcW w:type="dxa" w:w="3455"/>
            <w:tcMar>
              <w:top w:w="50" w:type="dxa"/>
              <w:left w:w="90" w:type="dxa"/>
              <w:bottom w:w="60" w:type="dxa"/>
              <w:right w:w="90" w:type="dxa"/>
            </w:tcMar>
          </w:tcPr>
          <w:p>
            <w:pPr>
              <w:spacing w:before="0" w:after="0" w:line="252" w:lineRule="auto"/>
            </w:pPr>
            <w:r>
              <w:rPr>
                <w:rFonts w:ascii="Calibri" w:hAnsi="Calibri"/>
                <w:sz w:val="19"/>
              </w:rPr>
              <w:t>"Written" and "scope" matter</w:t>
            </w:r>
          </w:p>
        </w:tc>
      </w:tr>
      <w:tr>
        <w:trPr>
          <w:cantSplit/>
        </w:trPr>
        <w:tc>
          <w:tcPr>
            <w:tcW w:type="dxa" w:w="3326"/>
            <w:tcMar>
              <w:top w:w="50" w:type="dxa"/>
              <w:left w:w="0" w:type="dxa"/>
              <w:bottom w:w="60" w:type="dxa"/>
              <w:right w:w="90" w:type="dxa"/>
            </w:tcMar>
          </w:tcPr>
          <w:p>
            <w:pPr>
              <w:spacing w:before="0" w:after="0" w:line="252" w:lineRule="auto"/>
            </w:pPr>
            <w:r>
              <w:rPr>
                <w:rFonts w:ascii="Calibri" w:hAnsi="Calibri"/>
                <w:sz w:val="19"/>
              </w:rPr>
              <w:t>P10 Unlocked shared document with sensitive information</w:t>
            </w:r>
          </w:p>
        </w:tc>
        <w:tc>
          <w:tcPr>
            <w:tcW w:type="dxa" w:w="1590"/>
            <w:tcMar>
              <w:top w:w="50" w:type="dxa"/>
              <w:left w:w="90" w:type="dxa"/>
              <w:bottom w:w="60" w:type="dxa"/>
              <w:right w:w="90" w:type="dxa"/>
            </w:tcMar>
          </w:tcPr>
          <w:p>
            <w:pPr>
              <w:spacing w:before="0" w:after="0" w:line="252" w:lineRule="auto"/>
            </w:pPr>
            <w:r>
              <w:rPr>
                <w:rFonts w:ascii="Calibri" w:hAnsi="Calibri"/>
                <w:sz w:val="19"/>
              </w:rPr>
              <w:t>Yellow</w:t>
            </w:r>
          </w:p>
        </w:tc>
        <w:tc>
          <w:tcPr>
            <w:tcW w:type="dxa" w:w="1421"/>
            <w:tcMar>
              <w:top w:w="50" w:type="dxa"/>
              <w:left w:w="90" w:type="dxa"/>
              <w:bottom w:w="60" w:type="dxa"/>
              <w:right w:w="90" w:type="dxa"/>
            </w:tcMar>
          </w:tcPr>
          <w:p>
            <w:pPr>
              <w:spacing w:before="0" w:after="0" w:line="252" w:lineRule="auto"/>
            </w:pPr>
            <w:r>
              <w:rPr>
                <w:rFonts w:ascii="Calibri" w:hAnsi="Calibri"/>
                <w:sz w:val="19"/>
              </w:rPr>
              <w:t>H and T</w:t>
            </w:r>
          </w:p>
        </w:tc>
        <w:tc>
          <w:tcPr>
            <w:tcW w:type="dxa" w:w="3455"/>
            <w:tcMar>
              <w:top w:w="50" w:type="dxa"/>
              <w:left w:w="90" w:type="dxa"/>
              <w:bottom w:w="60" w:type="dxa"/>
              <w:right w:w="90" w:type="dxa"/>
            </w:tcMar>
          </w:tcPr>
          <w:p>
            <w:pPr>
              <w:spacing w:before="0" w:after="0" w:line="252" w:lineRule="auto"/>
            </w:pPr>
            <w:r>
              <w:rPr>
                <w:rFonts w:ascii="Calibri" w:hAnsi="Calibri"/>
                <w:sz w:val="19"/>
              </w:rPr>
              <w:t>Close it; do not share; tell the owner or a teacher</w:t>
            </w:r>
          </w:p>
        </w:tc>
      </w:tr>
    </w:tbl>
    <w:p>
      <w:pPr>
        <w:spacing w:before="0" w:after="0" w:line="160" w:lineRule="exact"/>
      </w:pPr>
      <w:r>
        <w:rPr>
          <w:sz w:val="2"/>
        </w:rPr>
      </w:r>
    </w:p>
    <w:p>
      <w:r>
        <w:rPr>
          <w:b/>
        </w:rPr>
        <w:t>Legal points (general, not legal advice) [VERIFY].</w:t>
      </w:r>
      <w:r>
        <w:rPr/>
        <w:t xml:space="preserve"> Unauthorized access can violate the CFAA and state laws; minors can face consequences; "I did not cause any damage" is not a safe defense; the DOJ's 2022 policy on good-faith security research is a charging policy, not a law [VERIFIED 2026-10-05: justice.gov Justice Manual 9-48.000].</w:t>
      </w:r>
    </w:p>
    <w:p>
      <w:pPr>
        <w:pStyle w:val="Heading2"/>
        <w:pBdr>
          <w:top w:val="single" w:sz="18" w:space="6" w:color="FF8A3D"/>
        </w:pBdr>
        <w:spacing w:before="320"/>
      </w:pPr>
      <w:r>
        <w:rPr/>
        <w:t>Deep-Dive Case Labs: Answer Guide</w:t>
      </w:r>
    </w:p>
    <w:p>
      <w:r>
        <w:rPr>
          <w:b/>
        </w:rPr>
        <w:t>Case Lab 1: The Takeover</w:t>
      </w:r>
    </w:p>
    <w:p>
      <w:r>
        <w:rPr/>
        <w:t>(1) First signal: the unexpected verification code. Second: a message from "Imani" to a friend with a link.</w:t>
      </w:r>
    </w:p>
    <w:p>
      <w:r>
        <w:rPr/>
        <w:t>(2) Probably email or phone number; whoever controls it controls resets. Recovery email changed.</w:t>
      </w:r>
    </w:p>
    <w:p>
      <w:r>
        <w:rPr/>
        <w:t>(3) Suggested order: change the password on a safe device and sign out other sessions (if still possible); contact the platform's recovery from the official app; tell a trusted adult; tell friends by another channel; report to the platform; change reused passwords elsewhere. Accept reasoned alternatives, but "tell friends so they do not click" should be early.</w:t>
      </w:r>
    </w:p>
    <w:p>
      <w:r>
        <w:rPr/>
        <w:t>(4) Sample message: "My account was hacked, so please do not click any links from it. I am fixing it now." No blame.</w:t>
      </w:r>
    </w:p>
    <w:p>
      <w:r>
        <w:rPr/>
        <w:t>(5) Passkey or authenticator app plus unique passwords would help most; a recovery plan helps afterward.</w:t>
      </w:r>
    </w:p>
    <w:p>
      <w:r>
        <w:rPr>
          <w:b/>
        </w:rPr>
        <w:t>Case Lab 2: The Group Chat</w:t>
      </w:r>
    </w:p>
    <w:p>
      <w:r>
        <w:rPr/>
        <w:t>(1) Names and faces, a recognizable store, a bus number, the group's makeup, the time.</w:t>
      </w:r>
    </w:p>
    <w:p>
      <w:r>
        <w:rPr/>
        <w:t>(2) Taylor: "Please take that down; I am not okay with my location being shared." Upstander: "Let us take it down, it is not funny."</w:t>
      </w:r>
    </w:p>
    <w:p>
      <w:r>
        <w:rPr/>
        <w:t>(3) Amber when someone shows they know where Taylor is; Red if there are threats, stalking, or a physical-safety concern.</w:t>
      </w:r>
    </w:p>
    <w:p>
      <w:r>
        <w:rPr/>
        <w:t>(4) STOP engaging; SAVE details (usernames, screenshots of the threat, dates) but not private images; TELL a trusted adult; REPORT to the platform and, with an adult, to law enforcement if threats.</w:t>
      </w:r>
    </w:p>
    <w:p>
      <w:r>
        <w:rPr/>
        <w:t>(5) Roles: a friend, a family adult, a school counselor or administrator, the platform, and law enforcement.</w:t>
      </w:r>
    </w:p>
    <w:p>
      <w:r>
        <w:rPr>
          <w:b/>
        </w:rPr>
        <w:t>Case Lab 3: The Clip</w:t>
      </w:r>
    </w:p>
    <w:p>
      <w:r>
        <w:rPr/>
        <w:t>(1) Pause; Source (an account made yesterday is a signal); Second source (any reliable outlet or the school); Trace (the full video).</w:t>
      </w:r>
    </w:p>
    <w:p>
      <w:r>
        <w:rPr/>
        <w:t>(2) Known: it is circulating and the account is new. Unknown: whether it is real. Confidence: do not know yet.</w:t>
      </w:r>
    </w:p>
    <w:p>
      <w:r>
        <w:rPr/>
        <w:t>(3) If fake: the school official and the community are harmed; if real: the situation needs a real response. Either way, harm from rapid sharing is real.</w:t>
      </w:r>
    </w:p>
    <w:p>
      <w:r>
        <w:rPr/>
        <w:t>(4) "I am not sure it is real, so I am not sharing it. Let us wait for a source."</w:t>
      </w:r>
    </w:p>
    <w:p>
      <w:r>
        <w:rPr/>
        <w:t>(5) Report if it is harassing or defaming a person, spreading widely, or being used to threaten.</w:t>
      </w:r>
    </w:p>
    <w:p>
      <w:r>
        <w:rPr>
          <w:b/>
        </w:rPr>
        <w:t>Case Lab 4: The Found Flaw</w:t>
      </w:r>
    </w:p>
    <w:p>
      <w:r>
        <w:rPr/>
        <w:t>(1) Yellow: you found it by accident; stop and tell. Permission test: you did not have permission to look at others' data, but you did not seek it; the right action is to stop and report.</w:t>
      </w:r>
    </w:p>
    <w:p>
      <w:r>
        <w:rPr/>
        <w:t>(2) Do: stop, close the page, report privately. Do not: save, screenshot, post, test further, or tell only friends.</w:t>
      </w:r>
    </w:p>
    <w:p>
      <w:r>
        <w:rPr/>
        <w:t>(3) Sample: "I used the booking page today and noticed the confirmation page showed other patrons' names and phone numbers. I did not save or share anything. Please contact me at ____ if you need details."</w:t>
      </w:r>
    </w:p>
    <w:p>
      <w:r>
        <w:rPr/>
        <w:t>(4) A librarian, a teacher, or a trusted adult; the library's staff or tech contact.</w:t>
      </w:r>
    </w:p>
    <w:p>
      <w:r>
        <w:rPr/>
        <w:t>(5) Staying within what was seen by accident keeps you inside the Permission Test and makes your report credible.</w:t>
      </w:r>
    </w:p>
    <w:p>
      <w:pPr>
        <w:pStyle w:val="Heading2"/>
        <w:pBdr>
          <w:top w:val="single" w:sz="18" w:space="6" w:color="FF8A3D"/>
        </w:pBdr>
        <w:spacing w:before="320"/>
      </w:pPr>
      <w:r>
        <w:rPr/>
        <w:t>W-P1. Pattern Match Answer Guide (Plus Lesson P1; specialist review required)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72"/>
        <w:gridCol w:w="1792"/>
        <w:gridCol w:w="3102"/>
        <w:gridCol w:w="3026"/>
      </w:tblGrid>
      <w:tr>
        <w:trPr>
          <w:tblHeader/>
          <w:cantSplit/>
        </w:trPr>
        <w:tc>
          <w:tcPr>
            <w:tcW w:type="dxa" w:w="18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EXCERPT</w:t>
            </w:r>
          </w:p>
        </w:tc>
        <w:tc>
          <w:tcPr>
            <w:tcW w:type="dxa" w:w="17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w:t>
            </w:r>
          </w:p>
        </w:tc>
        <w:tc>
          <w:tcPr>
            <w:tcW w:type="dxa" w:w="31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WORDS THAT GIVE IT AWAY</w:t>
            </w:r>
          </w:p>
        </w:tc>
        <w:tc>
          <w:tcPr>
            <w:tcW w:type="dxa" w:w="30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CALL</w:t>
            </w:r>
          </w:p>
        </w:tc>
      </w:tr>
      <w:tr>
        <w:trPr>
          <w:cantSplit/>
        </w:trPr>
        <w:tc>
          <w:tcPr>
            <w:tcW w:type="dxa" w:w="1872"/>
            <w:tcMar>
              <w:top w:w="50" w:type="dxa"/>
              <w:left w:w="0" w:type="dxa"/>
              <w:bottom w:w="60" w:type="dxa"/>
              <w:right w:w="90" w:type="dxa"/>
            </w:tcMar>
          </w:tcPr>
          <w:p>
            <w:pPr>
              <w:spacing w:before="0" w:after="0" w:line="252" w:lineRule="auto"/>
            </w:pPr>
            <w:r>
              <w:rPr>
                <w:rFonts w:ascii="Calibri" w:hAnsi="Calibri"/>
                <w:sz w:val="19"/>
              </w:rPr>
              <w:t>E1 casting offer</w:t>
            </w:r>
          </w:p>
        </w:tc>
        <w:tc>
          <w:tcPr>
            <w:tcW w:type="dxa" w:w="1792"/>
            <w:tcMar>
              <w:top w:w="50" w:type="dxa"/>
              <w:left w:w="90" w:type="dxa"/>
              <w:bottom w:w="60" w:type="dxa"/>
              <w:right w:w="90" w:type="dxa"/>
            </w:tcMar>
          </w:tcPr>
          <w:p>
            <w:pPr>
              <w:spacing w:before="0" w:after="0" w:line="252" w:lineRule="auto"/>
            </w:pPr>
            <w:r>
              <w:rPr>
                <w:rFonts w:ascii="Calibri" w:hAnsi="Calibri"/>
                <w:sz w:val="19"/>
              </w:rPr>
              <w:t>HOOK (and MOVE)</w:t>
            </w:r>
          </w:p>
        </w:tc>
        <w:tc>
          <w:tcPr>
            <w:tcW w:type="dxa" w:w="3102"/>
            <w:tcMar>
              <w:top w:w="50" w:type="dxa"/>
              <w:left w:w="90" w:type="dxa"/>
              <w:bottom w:w="60" w:type="dxa"/>
              <w:right w:w="90" w:type="dxa"/>
            </w:tcMar>
          </w:tcPr>
          <w:p>
            <w:pPr>
              <w:spacing w:before="0" w:after="0" w:line="252" w:lineRule="auto"/>
            </w:pPr>
            <w:r>
              <w:rPr>
                <w:rFonts w:ascii="Calibri" w:hAnsi="Calibri"/>
                <w:sz w:val="19"/>
              </w:rPr>
              <w:t>"exactly the look we want," "no experience needed," "message me on a different app"</w:t>
            </w:r>
          </w:p>
        </w:tc>
        <w:tc>
          <w:tcPr>
            <w:tcW w:type="dxa" w:w="3026"/>
            <w:tcMar>
              <w:top w:w="50" w:type="dxa"/>
              <w:left w:w="90" w:type="dxa"/>
              <w:bottom w:w="60" w:type="dxa"/>
              <w:right w:w="90" w:type="dxa"/>
            </w:tcMar>
          </w:tcPr>
          <w:p>
            <w:pPr>
              <w:spacing w:before="0" w:after="0" w:line="252" w:lineRule="auto"/>
            </w:pPr>
            <w:r>
              <w:rPr>
                <w:rFonts w:ascii="Calibri" w:hAnsi="Calibri"/>
                <w:sz w:val="19"/>
              </w:rPr>
              <w:t>YELLOW. Unknown sender, flattery, a push to move. Check with a trusted adult first.</w:t>
            </w:r>
          </w:p>
        </w:tc>
      </w:tr>
      <w:tr>
        <w:trPr>
          <w:cantSplit/>
        </w:trPr>
        <w:tc>
          <w:tcPr>
            <w:tcW w:type="dxa" w:w="1872"/>
            <w:tcMar>
              <w:top w:w="50" w:type="dxa"/>
              <w:left w:w="0" w:type="dxa"/>
              <w:bottom w:w="60" w:type="dxa"/>
              <w:right w:w="90" w:type="dxa"/>
            </w:tcMar>
          </w:tcPr>
          <w:p>
            <w:pPr>
              <w:spacing w:before="0" w:after="0" w:line="252" w:lineRule="auto"/>
            </w:pPr>
            <w:r>
              <w:rPr>
                <w:rFonts w:ascii="Calibri" w:hAnsi="Calibri"/>
                <w:sz w:val="19"/>
              </w:rPr>
              <w:t>E2 school internship</w:t>
            </w:r>
          </w:p>
        </w:tc>
        <w:tc>
          <w:tcPr>
            <w:tcW w:type="dxa" w:w="1792"/>
            <w:tcMar>
              <w:top w:w="50" w:type="dxa"/>
              <w:left w:w="90" w:type="dxa"/>
              <w:bottom w:w="60" w:type="dxa"/>
              <w:right w:w="90" w:type="dxa"/>
            </w:tcMar>
          </w:tcPr>
          <w:p>
            <w:pPr>
              <w:spacing w:before="0" w:after="0" w:line="252" w:lineRule="auto"/>
            </w:pPr>
            <w:r>
              <w:rPr>
                <w:rFonts w:ascii="Calibri" w:hAnsi="Calibri"/>
                <w:sz w:val="19"/>
              </w:rPr>
              <w:t>none</w:t>
            </w:r>
          </w:p>
        </w:tc>
        <w:tc>
          <w:tcPr>
            <w:tcW w:type="dxa" w:w="3102"/>
            <w:tcMar>
              <w:top w:w="50" w:type="dxa"/>
              <w:left w:w="90" w:type="dxa"/>
              <w:bottom w:w="60" w:type="dxa"/>
              <w:right w:w="90" w:type="dxa"/>
            </w:tcMar>
          </w:tcPr>
          <w:p>
            <w:pPr>
              <w:spacing w:before="0" w:after="0" w:line="252" w:lineRule="auto"/>
            </w:pPr>
            <w:r>
              <w:rPr>
                <w:rFonts w:ascii="Calibri" w:hAnsi="Calibri"/>
                <w:sz w:val="19"/>
              </w:rPr>
              <w:t>Named staff member, the school's own page, families welcome to call</w:t>
            </w:r>
          </w:p>
        </w:tc>
        <w:tc>
          <w:tcPr>
            <w:tcW w:type="dxa" w:w="3026"/>
            <w:tcMar>
              <w:top w:w="50" w:type="dxa"/>
              <w:left w:w="90" w:type="dxa"/>
              <w:bottom w:w="60" w:type="dxa"/>
              <w:right w:w="90" w:type="dxa"/>
            </w:tcMar>
          </w:tcPr>
          <w:p>
            <w:pPr>
              <w:spacing w:before="0" w:after="0" w:line="252" w:lineRule="auto"/>
            </w:pPr>
            <w:r>
              <w:rPr>
                <w:rFonts w:ascii="Calibri" w:hAnsi="Calibri"/>
                <w:sz w:val="19"/>
              </w:rPr>
              <w:t>GREEN. Still check the page yourself.</w:t>
            </w:r>
          </w:p>
        </w:tc>
      </w:tr>
      <w:tr>
        <w:trPr>
          <w:cantSplit/>
        </w:trPr>
        <w:tc>
          <w:tcPr>
            <w:tcW w:type="dxa" w:w="1872"/>
            <w:tcMar>
              <w:top w:w="50" w:type="dxa"/>
              <w:left w:w="0" w:type="dxa"/>
              <w:bottom w:w="60" w:type="dxa"/>
              <w:right w:w="90" w:type="dxa"/>
            </w:tcMar>
          </w:tcPr>
          <w:p>
            <w:pPr>
              <w:spacing w:before="0" w:after="0" w:line="252" w:lineRule="auto"/>
            </w:pPr>
            <w:r>
              <w:rPr>
                <w:rFonts w:ascii="Calibri" w:hAnsi="Calibri"/>
                <w:sz w:val="19"/>
              </w:rPr>
              <w:t>E3 "you owe me"</w:t>
            </w:r>
          </w:p>
        </w:tc>
        <w:tc>
          <w:tcPr>
            <w:tcW w:type="dxa" w:w="1792"/>
            <w:tcMar>
              <w:top w:w="50" w:type="dxa"/>
              <w:left w:w="90" w:type="dxa"/>
              <w:bottom w:w="60" w:type="dxa"/>
              <w:right w:w="90" w:type="dxa"/>
            </w:tcMar>
          </w:tcPr>
          <w:p>
            <w:pPr>
              <w:spacing w:before="0" w:after="0" w:line="252" w:lineRule="auto"/>
            </w:pPr>
            <w:r>
              <w:rPr>
                <w:rFonts w:ascii="Calibri" w:hAnsi="Calibri"/>
                <w:sz w:val="19"/>
              </w:rPr>
              <w:t>BIND (debt)</w:t>
            </w:r>
          </w:p>
        </w:tc>
        <w:tc>
          <w:tcPr>
            <w:tcW w:type="dxa" w:w="3102"/>
            <w:tcMar>
              <w:top w:w="50" w:type="dxa"/>
              <w:left w:w="90" w:type="dxa"/>
              <w:bottom w:w="60" w:type="dxa"/>
              <w:right w:w="90" w:type="dxa"/>
            </w:tcMar>
          </w:tcPr>
          <w:p>
            <w:pPr>
              <w:spacing w:before="0" w:after="0" w:line="252" w:lineRule="auto"/>
            </w:pPr>
            <w:r>
              <w:rPr>
                <w:rFonts w:ascii="Calibri" w:hAnsi="Calibri"/>
                <w:sz w:val="19"/>
              </w:rPr>
              <w:t>"you owe me," "pay it back by working for me"</w:t>
            </w:r>
          </w:p>
        </w:tc>
        <w:tc>
          <w:tcPr>
            <w:tcW w:type="dxa" w:w="3026"/>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1872"/>
            <w:tcMar>
              <w:top w:w="50" w:type="dxa"/>
              <w:left w:w="0" w:type="dxa"/>
              <w:bottom w:w="60" w:type="dxa"/>
              <w:right w:w="90" w:type="dxa"/>
            </w:tcMar>
          </w:tcPr>
          <w:p>
            <w:pPr>
              <w:spacing w:before="0" w:after="0" w:line="252" w:lineRule="auto"/>
            </w:pPr>
            <w:r>
              <w:rPr>
                <w:rFonts w:ascii="Calibri" w:hAnsi="Calibri"/>
                <w:sz w:val="19"/>
              </w:rPr>
              <w:t>E4 "give me your phone and ID"</w:t>
            </w:r>
          </w:p>
        </w:tc>
        <w:tc>
          <w:tcPr>
            <w:tcW w:type="dxa" w:w="1792"/>
            <w:tcMar>
              <w:top w:w="50" w:type="dxa"/>
              <w:left w:w="90" w:type="dxa"/>
              <w:bottom w:w="60" w:type="dxa"/>
              <w:right w:w="90" w:type="dxa"/>
            </w:tcMar>
          </w:tcPr>
          <w:p>
            <w:pPr>
              <w:spacing w:before="0" w:after="0" w:line="252" w:lineRule="auto"/>
            </w:pPr>
            <w:r>
              <w:rPr>
                <w:rFonts w:ascii="Calibri" w:hAnsi="Calibri"/>
                <w:sz w:val="19"/>
              </w:rPr>
              <w:t>CONTROL</w:t>
            </w:r>
          </w:p>
        </w:tc>
        <w:tc>
          <w:tcPr>
            <w:tcW w:type="dxa" w:w="3102"/>
            <w:tcMar>
              <w:top w:w="50" w:type="dxa"/>
              <w:left w:w="90" w:type="dxa"/>
              <w:bottom w:w="60" w:type="dxa"/>
              <w:right w:w="90" w:type="dxa"/>
            </w:tcMar>
          </w:tcPr>
          <w:p>
            <w:pPr>
              <w:spacing w:before="0" w:after="0" w:line="252" w:lineRule="auto"/>
            </w:pPr>
            <w:r>
              <w:rPr>
                <w:rFonts w:ascii="Calibri" w:hAnsi="Calibri"/>
                <w:sz w:val="19"/>
              </w:rPr>
              <w:t>"I will hold them," "get them back when your shift is done"</w:t>
            </w:r>
          </w:p>
        </w:tc>
        <w:tc>
          <w:tcPr>
            <w:tcW w:type="dxa" w:w="3026"/>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1872"/>
            <w:tcMar>
              <w:top w:w="50" w:type="dxa"/>
              <w:left w:w="0" w:type="dxa"/>
              <w:bottom w:w="60" w:type="dxa"/>
              <w:right w:w="90" w:type="dxa"/>
            </w:tcMar>
          </w:tcPr>
          <w:p>
            <w:pPr>
              <w:spacing w:before="0" w:after="0" w:line="252" w:lineRule="auto"/>
            </w:pPr>
            <w:r>
              <w:rPr>
                <w:rFonts w:ascii="Calibri" w:hAnsi="Calibri"/>
                <w:sz w:val="19"/>
              </w:rPr>
              <w:t>E5 uncle's friend's crew</w:t>
            </w:r>
          </w:p>
        </w:tc>
        <w:tc>
          <w:tcPr>
            <w:tcW w:type="dxa" w:w="1792"/>
            <w:tcMar>
              <w:top w:w="50" w:type="dxa"/>
              <w:left w:w="90" w:type="dxa"/>
              <w:bottom w:w="60" w:type="dxa"/>
              <w:right w:w="90" w:type="dxa"/>
            </w:tcMar>
          </w:tcPr>
          <w:p>
            <w:pPr>
              <w:spacing w:before="0" w:after="0" w:line="252" w:lineRule="auto"/>
            </w:pPr>
            <w:r>
              <w:rPr>
                <w:rFonts w:ascii="Calibri" w:hAnsi="Calibri"/>
                <w:sz w:val="19"/>
              </w:rPr>
              <w:t>none</w:t>
            </w:r>
          </w:p>
        </w:tc>
        <w:tc>
          <w:tcPr>
            <w:tcW w:type="dxa" w:w="3102"/>
            <w:tcMar>
              <w:top w:w="50" w:type="dxa"/>
              <w:left w:w="90" w:type="dxa"/>
              <w:bottom w:w="60" w:type="dxa"/>
              <w:right w:w="90" w:type="dxa"/>
            </w:tcMar>
          </w:tcPr>
          <w:p>
            <w:pPr>
              <w:spacing w:before="0" w:after="0" w:line="252" w:lineRule="auto"/>
            </w:pPr>
            <w:r>
              <w:rPr>
                <w:rFonts w:ascii="Calibri" w:hAnsi="Calibri"/>
                <w:sz w:val="19"/>
              </w:rPr>
              <w:t>Parent already talked to him, he met the family, pay in writing</w:t>
            </w:r>
          </w:p>
        </w:tc>
        <w:tc>
          <w:tcPr>
            <w:tcW w:type="dxa" w:w="3026"/>
            <w:tcMar>
              <w:top w:w="50" w:type="dxa"/>
              <w:left w:w="90" w:type="dxa"/>
              <w:bottom w:w="60" w:type="dxa"/>
              <w:right w:w="90" w:type="dxa"/>
            </w:tcMar>
          </w:tcPr>
          <w:p>
            <w:pPr>
              <w:spacing w:before="0" w:after="0" w:line="252" w:lineRule="auto"/>
            </w:pPr>
            <w:r>
              <w:rPr>
                <w:rFonts w:ascii="Calibri" w:hAnsi="Calibri"/>
                <w:sz w:val="19"/>
              </w:rPr>
              <w:t>GREEN. A real offer can stand being talked about.</w:t>
            </w:r>
          </w:p>
        </w:tc>
      </w:tr>
      <w:tr>
        <w:trPr>
          <w:cantSplit/>
        </w:trPr>
        <w:tc>
          <w:tcPr>
            <w:tcW w:type="dxa" w:w="1872"/>
            <w:tcMar>
              <w:top w:w="50" w:type="dxa"/>
              <w:left w:w="0" w:type="dxa"/>
              <w:bottom w:w="60" w:type="dxa"/>
              <w:right w:w="90" w:type="dxa"/>
            </w:tcMar>
          </w:tcPr>
          <w:p>
            <w:pPr>
              <w:spacing w:before="0" w:after="0" w:line="252" w:lineRule="auto"/>
            </w:pPr>
            <w:r>
              <w:rPr>
                <w:rFonts w:ascii="Calibri" w:hAnsi="Calibri"/>
                <w:sz w:val="19"/>
              </w:rPr>
              <w:t>E6 "do not tell your mom"</w:t>
            </w:r>
          </w:p>
        </w:tc>
        <w:tc>
          <w:tcPr>
            <w:tcW w:type="dxa" w:w="1792"/>
            <w:tcMar>
              <w:top w:w="50" w:type="dxa"/>
              <w:left w:w="90" w:type="dxa"/>
              <w:bottom w:w="60" w:type="dxa"/>
              <w:right w:w="90" w:type="dxa"/>
            </w:tcMar>
          </w:tcPr>
          <w:p>
            <w:pPr>
              <w:spacing w:before="0" w:after="0" w:line="252" w:lineRule="auto"/>
            </w:pPr>
            <w:r>
              <w:rPr>
                <w:rFonts w:ascii="Calibri" w:hAnsi="Calibri"/>
                <w:sz w:val="19"/>
              </w:rPr>
              <w:t>BIND (secrecy)</w:t>
            </w:r>
          </w:p>
        </w:tc>
        <w:tc>
          <w:tcPr>
            <w:tcW w:type="dxa" w:w="3102"/>
            <w:tcMar>
              <w:top w:w="50" w:type="dxa"/>
              <w:left w:w="90" w:type="dxa"/>
              <w:bottom w:w="60" w:type="dxa"/>
              <w:right w:w="90" w:type="dxa"/>
            </w:tcMar>
          </w:tcPr>
          <w:p>
            <w:pPr>
              <w:spacing w:before="0" w:after="0" w:line="252" w:lineRule="auto"/>
            </w:pPr>
            <w:r>
              <w:rPr>
                <w:rFonts w:ascii="Calibri" w:hAnsi="Calibri"/>
                <w:sz w:val="19"/>
              </w:rPr>
              <w:t>"do not tell," "she will ruin it for you"</w:t>
            </w:r>
          </w:p>
        </w:tc>
        <w:tc>
          <w:tcPr>
            <w:tcW w:type="dxa" w:w="3026"/>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1872"/>
            <w:tcMar>
              <w:top w:w="50" w:type="dxa"/>
              <w:left w:w="0" w:type="dxa"/>
              <w:bottom w:w="60" w:type="dxa"/>
              <w:right w:w="90" w:type="dxa"/>
            </w:tcMar>
          </w:tcPr>
          <w:p>
            <w:pPr>
              <w:spacing w:before="0" w:after="0" w:line="252" w:lineRule="auto"/>
            </w:pPr>
            <w:r>
              <w:rPr>
                <w:rFonts w:ascii="Calibri" w:hAnsi="Calibri"/>
                <w:sz w:val="19"/>
              </w:rPr>
              <w:t>E7 "you do not need those friends"</w:t>
            </w:r>
          </w:p>
        </w:tc>
        <w:tc>
          <w:tcPr>
            <w:tcW w:type="dxa" w:w="1792"/>
            <w:tcMar>
              <w:top w:w="50" w:type="dxa"/>
              <w:left w:w="90" w:type="dxa"/>
              <w:bottom w:w="60" w:type="dxa"/>
              <w:right w:w="90" w:type="dxa"/>
            </w:tcMar>
          </w:tcPr>
          <w:p>
            <w:pPr>
              <w:spacing w:before="0" w:after="0" w:line="252" w:lineRule="auto"/>
            </w:pPr>
            <w:r>
              <w:rPr>
                <w:rFonts w:ascii="Calibri" w:hAnsi="Calibri"/>
                <w:sz w:val="19"/>
              </w:rPr>
              <w:t>CONTROL (cut off)</w:t>
            </w:r>
          </w:p>
        </w:tc>
        <w:tc>
          <w:tcPr>
            <w:tcW w:type="dxa" w:w="3102"/>
            <w:tcMar>
              <w:top w:w="50" w:type="dxa"/>
              <w:left w:w="90" w:type="dxa"/>
              <w:bottom w:w="60" w:type="dxa"/>
              <w:right w:w="90" w:type="dxa"/>
            </w:tcMar>
          </w:tcPr>
          <w:p>
            <w:pPr>
              <w:spacing w:before="0" w:after="0" w:line="252" w:lineRule="auto"/>
            </w:pPr>
            <w:r>
              <w:rPr>
                <w:rFonts w:ascii="Calibri" w:hAnsi="Calibri"/>
                <w:sz w:val="19"/>
              </w:rPr>
              <w:t>"you do not need those friends," "stick with me"</w:t>
            </w:r>
          </w:p>
        </w:tc>
        <w:tc>
          <w:tcPr>
            <w:tcW w:type="dxa" w:w="3026"/>
            <w:tcMar>
              <w:top w:w="50" w:type="dxa"/>
              <w:left w:w="90" w:type="dxa"/>
              <w:bottom w:w="60" w:type="dxa"/>
              <w:right w:w="90" w:type="dxa"/>
            </w:tcMar>
          </w:tcPr>
          <w:p>
            <w:pPr>
              <w:spacing w:before="0" w:after="0" w:line="252" w:lineRule="auto"/>
            </w:pPr>
            <w:r>
              <w:rPr>
                <w:rFonts w:ascii="Calibri" w:hAnsi="Calibri"/>
                <w:sz w:val="19"/>
              </w:rPr>
              <w:t>RED</w:t>
            </w:r>
          </w:p>
        </w:tc>
      </w:tr>
      <w:tr>
        <w:trPr>
          <w:cantSplit/>
        </w:trPr>
        <w:tc>
          <w:tcPr>
            <w:tcW w:type="dxa" w:w="1872"/>
            <w:tcMar>
              <w:top w:w="50" w:type="dxa"/>
              <w:left w:w="0" w:type="dxa"/>
              <w:bottom w:w="60" w:type="dxa"/>
              <w:right w:w="90" w:type="dxa"/>
            </w:tcMar>
          </w:tcPr>
          <w:p>
            <w:pPr>
              <w:spacing w:before="0" w:after="0" w:line="252" w:lineRule="auto"/>
            </w:pPr>
            <w:r>
              <w:rPr>
                <w:rFonts w:ascii="Calibri" w:hAnsi="Calibri"/>
                <w:sz w:val="19"/>
              </w:rPr>
              <w:t>E8 "I will tell everyone what you owe"</w:t>
            </w:r>
          </w:p>
        </w:tc>
        <w:tc>
          <w:tcPr>
            <w:tcW w:type="dxa" w:w="1792"/>
            <w:tcMar>
              <w:top w:w="50" w:type="dxa"/>
              <w:left w:w="90" w:type="dxa"/>
              <w:bottom w:w="60" w:type="dxa"/>
              <w:right w:w="90" w:type="dxa"/>
            </w:tcMar>
          </w:tcPr>
          <w:p>
            <w:pPr>
              <w:spacing w:before="0" w:after="0" w:line="252" w:lineRule="auto"/>
            </w:pPr>
            <w:r>
              <w:rPr>
                <w:rFonts w:ascii="Calibri" w:hAnsi="Calibri"/>
                <w:sz w:val="19"/>
              </w:rPr>
              <w:t>BIND (threat; also CONTROL)</w:t>
            </w:r>
          </w:p>
        </w:tc>
        <w:tc>
          <w:tcPr>
            <w:tcW w:type="dxa" w:w="3102"/>
            <w:tcMar>
              <w:top w:w="50" w:type="dxa"/>
              <w:left w:w="90" w:type="dxa"/>
              <w:bottom w:w="60" w:type="dxa"/>
              <w:right w:w="90" w:type="dxa"/>
            </w:tcMar>
          </w:tcPr>
          <w:p>
            <w:pPr>
              <w:spacing w:before="0" w:after="0" w:line="252" w:lineRule="auto"/>
            </w:pPr>
            <w:r>
              <w:rPr>
                <w:rFonts w:ascii="Calibri" w:hAnsi="Calibri"/>
                <w:sz w:val="19"/>
              </w:rPr>
              <w:t>"if you leave now," "tell everyone," "where you live"</w:t>
            </w:r>
          </w:p>
        </w:tc>
        <w:tc>
          <w:tcPr>
            <w:tcW w:type="dxa" w:w="3026"/>
            <w:tcMar>
              <w:top w:w="50" w:type="dxa"/>
              <w:left w:w="90" w:type="dxa"/>
              <w:bottom w:w="60" w:type="dxa"/>
              <w:right w:w="90" w:type="dxa"/>
            </w:tcMar>
          </w:tcPr>
          <w:p>
            <w:pPr>
              <w:spacing w:before="0" w:after="0" w:line="252" w:lineRule="auto"/>
            </w:pPr>
            <w:r>
              <w:rPr>
                <w:rFonts w:ascii="Calibri" w:hAnsi="Calibri"/>
                <w:sz w:val="19"/>
              </w:rPr>
              <w:t>RED</w:t>
            </w:r>
          </w:p>
        </w:tc>
      </w:tr>
    </w:tbl>
    <w:p>
      <w:pPr>
        <w:spacing w:before="0" w:after="0" w:line="160" w:lineRule="exact"/>
      </w:pPr>
      <w:r>
        <w:rPr>
          <w:sz w:val="2"/>
        </w:rPr>
      </w:r>
    </w:p>
    <w:p>
      <w:pPr>
        <w:pStyle w:val="ListBullet"/>
      </w:pPr>
      <w:r>
        <w:rPr/>
        <w:t>Accept YELLOW or RED for E1 with a reason. If a group marks E2 or E5 RED, ask what would make them look safer; the point is discernment, not fear.</w:t>
      </w:r>
    </w:p>
    <w:p>
      <w:pPr>
        <w:pStyle w:val="ListBullet"/>
      </w:pPr>
      <w:r>
        <w:rPr>
          <w:b/>
        </w:rPr>
        <w:t>Helper Card:</w:t>
      </w:r>
      <w:r>
        <w:rPr/>
        <w:t xml:space="preserve"> Hear: thanks, no blame. Help: "It is not your fault," then ask what the friend needs. Hand off: a named adult, together. Marking tip: full marks need all three, and no question that sounds like "why did you agree?"</w:t>
      </w:r>
    </w:p>
    <w:p>
      <w:pPr>
        <w:pStyle w:val="ListBullet"/>
      </w:pPr>
      <w:r>
        <w:rPr>
          <w:b/>
        </w:rPr>
        <w:t>Reporting:</w:t>
      </w:r>
      <w:r>
        <w:rPr/>
        <w:t xml:space="preserve"> a trusted adult first; Florida Human Trafficking Hotline 1-855-FLA-SAFE; National Human Trafficking Hotline 1-888-373-7888; Florida Abuse Hotline 1-800-962-2873 for a child who may be abused or neglected; 911 for danger. Evidence: words, usernames, links, dates; never an intimate picture of anyone under 18.</w:t>
      </w:r>
    </w:p>
    <w:p>
      <w:pPr>
        <w:pStyle w:val="ListBullet"/>
      </w:pPr>
      <w:r>
        <w:rPr>
          <w:b/>
        </w:rPr>
        <w:t>Alternate (RP1-ALT, Noor):</w:t>
      </w:r>
      <w:r>
        <w:rPr/>
        <w:t xml:space="preserve"> HOOK (big pay), BIND (secrecy), and a request for ID and a bank login. RED. A real employer does not ask for your bank login to "set up payroll" before you are hired and does not ask for secrecy. Report to the platform; a trusted adult can contact the bank if anything was sent.</w:t>
      </w:r>
    </w:p>
    <w:p>
      <w:pPr>
        <w:pStyle w:val="ListBullet"/>
      </w:pPr>
      <w:r>
        <w:rPr>
          <w:b/>
        </w:rPr>
        <w:t>DP-P1:</w:t>
      </w:r>
      <w:r>
        <w:rPr/>
        <w:t xml:space="preserve"> personal; do not collect or grade. Check for a named adult or place.</w:t>
      </w:r>
    </w:p>
    <w:p>
      <w:pPr>
        <w:pStyle w:val="Heading2"/>
        <w:pBdr>
          <w:top w:val="single" w:sz="18" w:space="6" w:color="FF8A3D"/>
        </w:pBdr>
        <w:spacing w:before="320"/>
      </w:pPr>
      <w:r>
        <w:rPr/>
        <w:t>W-P2. Impact Map Answer Guide (Plus Lesson P2; clinician or counselor review required)</w:t>
      </w:r>
    </w:p>
    <w:p>
      <w:r>
        <w:rPr/>
        <w:t>All answers are discussion aids. Accept reasonable alternatives. Do not collect the Two-Week Experiment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02"/>
        <w:gridCol w:w="1913"/>
        <w:gridCol w:w="1945"/>
        <w:gridCol w:w="1992"/>
        <w:gridCol w:w="2440"/>
      </w:tblGrid>
      <w:tr>
        <w:trPr>
          <w:tblHeader/>
          <w:cantSplit/>
        </w:trPr>
        <w:tc>
          <w:tcPr>
            <w:tcW w:type="dxa" w:w="15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VIGNETTE</w:t>
            </w:r>
          </w:p>
        </w:tc>
        <w:tc>
          <w:tcPr>
            <w:tcW w:type="dxa" w:w="19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EFFECT</w:t>
            </w:r>
          </w:p>
        </w:tc>
        <w:tc>
          <w:tcPr>
            <w:tcW w:type="dxa" w:w="19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MAKES IT WORSE</w:t>
            </w:r>
          </w:p>
        </w:tc>
        <w:tc>
          <w:tcPr>
            <w:tcW w:type="dxa" w:w="19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 ADJUSTMENT</w:t>
            </w:r>
          </w:p>
        </w:tc>
        <w:tc>
          <w:tcPr>
            <w:tcW w:type="dxa" w:w="24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SIGNAL AND WHO</w:t>
            </w:r>
          </w:p>
        </w:tc>
      </w:tr>
      <w:tr>
        <w:trPr>
          <w:cantSplit/>
        </w:trPr>
        <w:tc>
          <w:tcPr>
            <w:tcW w:type="dxa" w:w="1502"/>
            <w:tcMar>
              <w:top w:w="50" w:type="dxa"/>
              <w:left w:w="0" w:type="dxa"/>
              <w:bottom w:w="60" w:type="dxa"/>
              <w:right w:w="90" w:type="dxa"/>
            </w:tcMar>
          </w:tcPr>
          <w:p>
            <w:pPr>
              <w:spacing w:before="0" w:after="0" w:line="252" w:lineRule="auto"/>
            </w:pPr>
            <w:r>
              <w:rPr>
                <w:rFonts w:ascii="Calibri" w:hAnsi="Calibri"/>
                <w:sz w:val="19"/>
              </w:rPr>
              <w:t>Sleep (Elena)</w:t>
            </w:r>
          </w:p>
        </w:tc>
        <w:tc>
          <w:tcPr>
            <w:tcW w:type="dxa" w:w="1913"/>
            <w:tcMar>
              <w:top w:w="50" w:type="dxa"/>
              <w:left w:w="90" w:type="dxa"/>
              <w:bottom w:w="60" w:type="dxa"/>
              <w:right w:w="90" w:type="dxa"/>
            </w:tcMar>
          </w:tcPr>
          <w:p>
            <w:pPr>
              <w:spacing w:before="0" w:after="0" w:line="252" w:lineRule="auto"/>
            </w:pPr>
            <w:r>
              <w:rPr>
                <w:rFonts w:ascii="Calibri" w:hAnsi="Calibri"/>
                <w:sz w:val="19"/>
              </w:rPr>
              <w:t>Late nights, daytime sleepiness, short temper</w:t>
            </w:r>
          </w:p>
        </w:tc>
        <w:tc>
          <w:tcPr>
            <w:tcW w:type="dxa" w:w="1945"/>
            <w:tcMar>
              <w:top w:w="50" w:type="dxa"/>
              <w:left w:w="90" w:type="dxa"/>
              <w:bottom w:w="60" w:type="dxa"/>
              <w:right w:w="90" w:type="dxa"/>
            </w:tcMar>
          </w:tcPr>
          <w:p>
            <w:pPr>
              <w:spacing w:before="0" w:after="0" w:line="252" w:lineRule="auto"/>
            </w:pPr>
            <w:r>
              <w:rPr>
                <w:rFonts w:ascii="Calibri" w:hAnsi="Calibri"/>
                <w:sz w:val="19"/>
              </w:rPr>
              <w:t>Autoplay, no stopping point, notifications at night</w:t>
            </w:r>
          </w:p>
        </w:tc>
        <w:tc>
          <w:tcPr>
            <w:tcW w:type="dxa" w:w="1992"/>
            <w:tcMar>
              <w:top w:w="50" w:type="dxa"/>
              <w:left w:w="90" w:type="dxa"/>
              <w:bottom w:w="60" w:type="dxa"/>
              <w:right w:w="90" w:type="dxa"/>
            </w:tcMar>
          </w:tcPr>
          <w:p>
            <w:pPr>
              <w:spacing w:before="0" w:after="0" w:line="252" w:lineRule="auto"/>
            </w:pPr>
            <w:r>
              <w:rPr>
                <w:rFonts w:ascii="Calibri" w:hAnsi="Calibri"/>
                <w:sz w:val="19"/>
              </w:rPr>
              <w:t>Phone charges outside the bedroom; autoplay off; a set bedtime for the device</w:t>
            </w:r>
          </w:p>
        </w:tc>
        <w:tc>
          <w:tcPr>
            <w:tcW w:type="dxa" w:w="2440"/>
            <w:tcMar>
              <w:top w:w="50" w:type="dxa"/>
              <w:left w:w="90" w:type="dxa"/>
              <w:bottom w:w="60" w:type="dxa"/>
              <w:right w:w="90" w:type="dxa"/>
            </w:tcMar>
          </w:tcPr>
          <w:p>
            <w:pPr>
              <w:spacing w:before="0" w:after="0" w:line="252" w:lineRule="auto"/>
            </w:pPr>
            <w:r>
              <w:rPr>
                <w:rFonts w:ascii="Calibri" w:hAnsi="Calibri"/>
                <w:sz w:val="19"/>
              </w:rPr>
              <w:t>Tiredness that keeps up for weeks or affects school: talk to a parent, a doctor or the counselor</w:t>
            </w:r>
          </w:p>
        </w:tc>
      </w:tr>
      <w:tr>
        <w:trPr>
          <w:cantSplit/>
        </w:trPr>
        <w:tc>
          <w:tcPr>
            <w:tcW w:type="dxa" w:w="1502"/>
            <w:tcMar>
              <w:top w:w="50" w:type="dxa"/>
              <w:left w:w="0" w:type="dxa"/>
              <w:bottom w:w="60" w:type="dxa"/>
              <w:right w:w="90" w:type="dxa"/>
            </w:tcMar>
          </w:tcPr>
          <w:p>
            <w:pPr>
              <w:spacing w:before="0" w:after="0" w:line="252" w:lineRule="auto"/>
            </w:pPr>
            <w:r>
              <w:rPr>
                <w:rFonts w:ascii="Calibri" w:hAnsi="Calibri"/>
                <w:sz w:val="19"/>
              </w:rPr>
              <w:t>Mood and self-image (Theo)</w:t>
            </w:r>
          </w:p>
        </w:tc>
        <w:tc>
          <w:tcPr>
            <w:tcW w:type="dxa" w:w="1913"/>
            <w:tcMar>
              <w:top w:w="50" w:type="dxa"/>
              <w:left w:w="90" w:type="dxa"/>
              <w:bottom w:w="60" w:type="dxa"/>
              <w:right w:w="90" w:type="dxa"/>
            </w:tcMar>
          </w:tcPr>
          <w:p>
            <w:pPr>
              <w:spacing w:before="0" w:after="0" w:line="252" w:lineRule="auto"/>
            </w:pPr>
            <w:r>
              <w:rPr>
                <w:rFonts w:ascii="Calibri" w:hAnsi="Calibri"/>
                <w:sz w:val="19"/>
              </w:rPr>
              <w:t>Feels worse about body and life; pulls away from friends</w:t>
            </w:r>
          </w:p>
        </w:tc>
        <w:tc>
          <w:tcPr>
            <w:tcW w:type="dxa" w:w="1945"/>
            <w:tcMar>
              <w:top w:w="50" w:type="dxa"/>
              <w:left w:w="90" w:type="dxa"/>
              <w:bottom w:w="60" w:type="dxa"/>
              <w:right w:w="90" w:type="dxa"/>
            </w:tcMar>
          </w:tcPr>
          <w:p>
            <w:pPr>
              <w:spacing w:before="0" w:after="0" w:line="252" w:lineRule="auto"/>
            </w:pPr>
            <w:r>
              <w:rPr>
                <w:rFonts w:ascii="Calibri" w:hAnsi="Calibri"/>
                <w:sz w:val="19"/>
              </w:rPr>
              <w:t>Comparison with polished posts, hours of use, muted friends</w:t>
            </w:r>
          </w:p>
        </w:tc>
        <w:tc>
          <w:tcPr>
            <w:tcW w:type="dxa" w:w="1992"/>
            <w:tcMar>
              <w:top w:w="50" w:type="dxa"/>
              <w:left w:w="90" w:type="dxa"/>
              <w:bottom w:w="60" w:type="dxa"/>
              <w:right w:w="90" w:type="dxa"/>
            </w:tcMar>
          </w:tcPr>
          <w:p>
            <w:pPr>
              <w:spacing w:before="0" w:after="0" w:line="252" w:lineRule="auto"/>
            </w:pPr>
            <w:r>
              <w:rPr>
                <w:rFonts w:ascii="Calibri" w:hAnsi="Calibri"/>
                <w:sz w:val="19"/>
              </w:rPr>
              <w:t>Unfollow accounts that leave him feeling worse; time-box the app; message one friend</w:t>
            </w:r>
          </w:p>
        </w:tc>
        <w:tc>
          <w:tcPr>
            <w:tcW w:type="dxa" w:w="2440"/>
            <w:tcMar>
              <w:top w:w="50" w:type="dxa"/>
              <w:left w:w="90" w:type="dxa"/>
              <w:bottom w:w="60" w:type="dxa"/>
              <w:right w:w="90" w:type="dxa"/>
            </w:tcMar>
          </w:tcPr>
          <w:p>
            <w:pPr>
              <w:spacing w:before="0" w:after="0" w:line="252" w:lineRule="auto"/>
            </w:pPr>
            <w:r>
              <w:rPr>
                <w:rFonts w:ascii="Calibri" w:hAnsi="Calibri"/>
                <w:sz w:val="19"/>
              </w:rPr>
              <w:t xml:space="preserve">He "stops replying and says nothing will get better": </w:t>
            </w:r>
            <w:r>
              <w:rPr>
                <w:rFonts w:ascii="Calibri" w:hAnsi="Calibri"/>
                <w:b/>
                <w:sz w:val="19"/>
              </w:rPr>
              <w:t>GET HELP TODAY</w:t>
            </w:r>
            <w:r>
              <w:rPr>
                <w:rFonts w:ascii="Calibri" w:hAnsi="Calibri"/>
                <w:sz w:val="19"/>
              </w:rPr>
              <w:t>. A trusted adult and the counselor now; call or text 988.</w:t>
            </w:r>
          </w:p>
        </w:tc>
      </w:tr>
      <w:tr>
        <w:trPr>
          <w:cantSplit/>
        </w:trPr>
        <w:tc>
          <w:tcPr>
            <w:tcW w:type="dxa" w:w="1502"/>
            <w:tcMar>
              <w:top w:w="50" w:type="dxa"/>
              <w:left w:w="0" w:type="dxa"/>
              <w:bottom w:w="60" w:type="dxa"/>
              <w:right w:w="90" w:type="dxa"/>
            </w:tcMar>
          </w:tcPr>
          <w:p>
            <w:pPr>
              <w:spacing w:before="0" w:after="0" w:line="252" w:lineRule="auto"/>
            </w:pPr>
            <w:r>
              <w:rPr>
                <w:rFonts w:ascii="Calibri" w:hAnsi="Calibri"/>
                <w:sz w:val="19"/>
              </w:rPr>
              <w:t>Relationships (Jules)</w:t>
            </w:r>
          </w:p>
        </w:tc>
        <w:tc>
          <w:tcPr>
            <w:tcW w:type="dxa" w:w="1913"/>
            <w:tcMar>
              <w:top w:w="50" w:type="dxa"/>
              <w:left w:w="90" w:type="dxa"/>
              <w:bottom w:w="60" w:type="dxa"/>
              <w:right w:w="90" w:type="dxa"/>
            </w:tcMar>
          </w:tcPr>
          <w:p>
            <w:pPr>
              <w:spacing w:before="0" w:after="0" w:line="252" w:lineRule="auto"/>
            </w:pPr>
            <w:r>
              <w:rPr>
                <w:rFonts w:ascii="Calibri" w:hAnsi="Calibri"/>
                <w:sz w:val="19"/>
              </w:rPr>
              <w:t>Hurt by exclusion; checks the chat all night</w:t>
            </w:r>
          </w:p>
        </w:tc>
        <w:tc>
          <w:tcPr>
            <w:tcW w:type="dxa" w:w="1945"/>
            <w:tcMar>
              <w:top w:w="50" w:type="dxa"/>
              <w:left w:w="90" w:type="dxa"/>
              <w:bottom w:w="60" w:type="dxa"/>
              <w:right w:w="90" w:type="dxa"/>
            </w:tcMar>
          </w:tcPr>
          <w:p>
            <w:pPr>
              <w:spacing w:before="0" w:after="0" w:line="252" w:lineRule="auto"/>
            </w:pPr>
            <w:r>
              <w:rPr>
                <w:rFonts w:ascii="Calibri" w:hAnsi="Calibri"/>
                <w:sz w:val="19"/>
              </w:rPr>
              <w:t>Being left out on purpose (a form of cyberbullying), constant checking</w:t>
            </w:r>
          </w:p>
        </w:tc>
        <w:tc>
          <w:tcPr>
            <w:tcW w:type="dxa" w:w="1992"/>
            <w:tcMar>
              <w:top w:w="50" w:type="dxa"/>
              <w:left w:w="90" w:type="dxa"/>
              <w:bottom w:w="60" w:type="dxa"/>
              <w:right w:w="90" w:type="dxa"/>
            </w:tcMar>
          </w:tcPr>
          <w:p>
            <w:pPr>
              <w:spacing w:before="0" w:after="0" w:line="252" w:lineRule="auto"/>
            </w:pPr>
            <w:r>
              <w:rPr>
                <w:rFonts w:ascii="Calibri" w:hAnsi="Calibri"/>
                <w:sz w:val="19"/>
              </w:rPr>
              <w:t>Mute the old chat at night; talk to a friend face to face; tell the counselor about the second chat</w:t>
            </w:r>
          </w:p>
        </w:tc>
        <w:tc>
          <w:tcPr>
            <w:tcW w:type="dxa" w:w="2440"/>
            <w:tcMar>
              <w:top w:w="50" w:type="dxa"/>
              <w:left w:w="90" w:type="dxa"/>
              <w:bottom w:w="60" w:type="dxa"/>
              <w:right w:w="90" w:type="dxa"/>
            </w:tcMar>
          </w:tcPr>
          <w:p>
            <w:pPr>
              <w:spacing w:before="0" w:after="0" w:line="252" w:lineRule="auto"/>
            </w:pPr>
            <w:r>
              <w:rPr>
                <w:rFonts w:ascii="Calibri" w:hAnsi="Calibri"/>
                <w:sz w:val="19"/>
              </w:rPr>
              <w:t>Exclusion that repeats, or that feels like a pile-on: tell a trusted adult and use the P4 questions</w:t>
            </w:r>
          </w:p>
        </w:tc>
      </w:tr>
      <w:tr>
        <w:trPr>
          <w:cantSplit/>
        </w:trPr>
        <w:tc>
          <w:tcPr>
            <w:tcW w:type="dxa" w:w="1502"/>
            <w:tcMar>
              <w:top w:w="50" w:type="dxa"/>
              <w:left w:w="0" w:type="dxa"/>
              <w:bottom w:w="60" w:type="dxa"/>
              <w:right w:w="90" w:type="dxa"/>
            </w:tcMar>
          </w:tcPr>
          <w:p>
            <w:pPr>
              <w:spacing w:before="0" w:after="0" w:line="252" w:lineRule="auto"/>
            </w:pPr>
            <w:r>
              <w:rPr>
                <w:rFonts w:ascii="Calibri" w:hAnsi="Calibri"/>
                <w:sz w:val="19"/>
              </w:rPr>
              <w:t>Attention and control (Kai)</w:t>
            </w:r>
          </w:p>
        </w:tc>
        <w:tc>
          <w:tcPr>
            <w:tcW w:type="dxa" w:w="1913"/>
            <w:tcMar>
              <w:top w:w="50" w:type="dxa"/>
              <w:left w:w="90" w:type="dxa"/>
              <w:bottom w:w="60" w:type="dxa"/>
              <w:right w:w="90" w:type="dxa"/>
            </w:tcMar>
          </w:tcPr>
          <w:p>
            <w:pPr>
              <w:spacing w:before="0" w:after="0" w:line="252" w:lineRule="auto"/>
            </w:pPr>
            <w:r>
              <w:rPr>
                <w:rFonts w:ascii="Calibri" w:hAnsi="Calibri"/>
                <w:sz w:val="19"/>
              </w:rPr>
              <w:t>Constant checking; cannot cut down; restless without the phone; skipped something he enjoys</w:t>
            </w:r>
          </w:p>
        </w:tc>
        <w:tc>
          <w:tcPr>
            <w:tcW w:type="dxa" w:w="1945"/>
            <w:tcMar>
              <w:top w:w="50" w:type="dxa"/>
              <w:left w:w="90" w:type="dxa"/>
              <w:bottom w:w="60" w:type="dxa"/>
              <w:right w:w="90" w:type="dxa"/>
            </w:tcMar>
          </w:tcPr>
          <w:p>
            <w:pPr>
              <w:spacing w:before="0" w:after="0" w:line="252" w:lineRule="auto"/>
            </w:pPr>
            <w:r>
              <w:rPr>
                <w:rFonts w:ascii="Calibri" w:hAnsi="Calibri"/>
                <w:sz w:val="19"/>
              </w:rPr>
              <w:t>Notifications, variable rewards, habit</w:t>
            </w:r>
          </w:p>
        </w:tc>
        <w:tc>
          <w:tcPr>
            <w:tcW w:type="dxa" w:w="1992"/>
            <w:tcMar>
              <w:top w:w="50" w:type="dxa"/>
              <w:left w:w="90" w:type="dxa"/>
              <w:bottom w:w="60" w:type="dxa"/>
              <w:right w:w="90" w:type="dxa"/>
            </w:tcMar>
          </w:tcPr>
          <w:p>
            <w:pPr>
              <w:spacing w:before="0" w:after="0" w:line="252" w:lineRule="auto"/>
            </w:pPr>
            <w:r>
              <w:rPr>
                <w:rFonts w:ascii="Calibri" w:hAnsi="Calibri"/>
                <w:sz w:val="19"/>
              </w:rPr>
              <w:t>Check at set times; phone in another room during homework; one app-free evening</w:t>
            </w:r>
          </w:p>
        </w:tc>
        <w:tc>
          <w:tcPr>
            <w:tcW w:type="dxa" w:w="2440"/>
            <w:tcMar>
              <w:top w:w="50" w:type="dxa"/>
              <w:left w:w="90" w:type="dxa"/>
              <w:bottom w:w="60" w:type="dxa"/>
              <w:right w:w="90" w:type="dxa"/>
            </w:tcMar>
          </w:tcPr>
          <w:p>
            <w:pPr>
              <w:spacing w:before="0" w:after="0" w:line="252" w:lineRule="auto"/>
            </w:pPr>
            <w:r>
              <w:rPr>
                <w:rFonts w:ascii="Calibri" w:hAnsi="Calibri"/>
                <w:sz w:val="19"/>
              </w:rPr>
              <w:t>Cutting down fails repeatedly, or he drops things he loves: talk to a parent, the counselor or a doctor. A professional decides whether it is a health condition.</w:t>
            </w:r>
          </w:p>
        </w:tc>
      </w:tr>
    </w:tbl>
    <w:p>
      <w:pPr>
        <w:spacing w:before="0" w:after="0" w:line="160" w:lineRule="exact"/>
      </w:pPr>
      <w:r>
        <w:rPr>
          <w:sz w:val="2"/>
        </w:rPr>
      </w:r>
    </w:p>
    <w:p>
      <w:pPr>
        <w:pStyle w:val="ListBullet"/>
      </w:pPr>
      <w:r>
        <w:rPr>
          <w:b/>
        </w:rPr>
        <w:t>Group share-out:</w:t>
      </w:r>
      <w:r>
        <w:rPr/>
        <w:t xml:space="preserve"> sleep, mood, comparison, belonging and control affect each other (poor sleep lowers mood; low mood makes comparison hurt more).</w:t>
      </w:r>
    </w:p>
    <w:p>
      <w:pPr>
        <w:pStyle w:val="ListBullet"/>
      </w:pPr>
      <w:r>
        <w:rPr>
          <w:b/>
        </w:rPr>
        <w:t>Community question (Q6):</w:t>
      </w:r>
      <w:r>
        <w:rPr/>
        <w:t xml:space="preserve"> accept answers such as a team no-phones-at-night agreement, a group chat quiet hour, a school with no notifications in class.</w:t>
      </w:r>
    </w:p>
    <w:p>
      <w:pPr>
        <w:pStyle w:val="ListBullet"/>
      </w:pPr>
      <w:r>
        <w:rPr>
          <w:b/>
        </w:rPr>
        <w:t>Never accept</w:t>
      </w:r>
      <w:r>
        <w:rPr/>
        <w:t xml:space="preserve"> a diagnosis ("Kai is addicted") as a final answer. Redirect: "What would a doctor or counselor decide? What can Kai try now?"</w:t>
      </w:r>
    </w:p>
    <w:p>
      <w:pPr>
        <w:pStyle w:val="ListBullet"/>
      </w:pPr>
      <w:r>
        <w:rPr>
          <w:b/>
        </w:rPr>
        <w:t>Disclosure reminder:</w:t>
      </w:r>
      <w:r>
        <w:rPr/>
        <w:t xml:space="preserve"> read exit tickets the same day; a card with a check-in box gets a private follow-up.</w:t>
      </w:r>
    </w:p>
    <w:p>
      <w:pPr>
        <w:pStyle w:val="Heading2"/>
        <w:pBdr>
          <w:top w:val="single" w:sz="18" w:space="6" w:color="FF8A3D"/>
        </w:pBdr>
        <w:spacing w:before="320"/>
      </w:pPr>
      <w:r>
        <w:rPr/>
        <w:t>W-P3. Feature X-Ray Answer Guide (Plus Lesson P3)</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35"/>
        <w:gridCol w:w="1802"/>
        <w:gridCol w:w="1821"/>
        <w:gridCol w:w="1578"/>
        <w:gridCol w:w="2656"/>
      </w:tblGrid>
      <w:tr>
        <w:trPr>
          <w:tblHeader/>
          <w:cantSplit/>
        </w:trPr>
        <w:tc>
          <w:tcPr>
            <w:tcW w:type="dxa" w:w="19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FEATURE</w:t>
            </w:r>
          </w:p>
        </w:tc>
        <w:tc>
          <w:tcPr>
            <w:tcW w:type="dxa" w:w="18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DOES</w:t>
            </w:r>
          </w:p>
        </w:tc>
        <w:tc>
          <w:tcPr>
            <w:tcW w:type="dxa" w:w="18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WANTS</w:t>
            </w:r>
          </w:p>
        </w:tc>
        <w:tc>
          <w:tcPr>
            <w:tcW w:type="dxa" w:w="15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BENEFITS</w:t>
            </w:r>
          </w:p>
        </w:tc>
        <w:tc>
          <w:tcPr>
            <w:tcW w:type="dxa" w:w="26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COUNTER-MOVE</w:t>
            </w:r>
          </w:p>
        </w:tc>
      </w:tr>
      <w:tr>
        <w:trPr>
          <w:cantSplit/>
        </w:trPr>
        <w:tc>
          <w:tcPr>
            <w:tcW w:type="dxa" w:w="1935"/>
            <w:tcMar>
              <w:top w:w="50" w:type="dxa"/>
              <w:left w:w="0" w:type="dxa"/>
              <w:bottom w:w="60" w:type="dxa"/>
              <w:right w:w="90" w:type="dxa"/>
            </w:tcMar>
          </w:tcPr>
          <w:p>
            <w:pPr>
              <w:spacing w:before="0" w:after="0" w:line="252" w:lineRule="auto"/>
            </w:pPr>
            <w:r>
              <w:rPr>
                <w:rFonts w:ascii="Calibri" w:hAnsi="Calibri"/>
                <w:sz w:val="19"/>
              </w:rPr>
              <w:t>Infinite scroll</w:t>
            </w:r>
          </w:p>
        </w:tc>
        <w:tc>
          <w:tcPr>
            <w:tcW w:type="dxa" w:w="1802"/>
            <w:tcMar>
              <w:top w:w="50" w:type="dxa"/>
              <w:left w:w="90" w:type="dxa"/>
              <w:bottom w:w="60" w:type="dxa"/>
              <w:right w:w="90" w:type="dxa"/>
            </w:tcMar>
          </w:tcPr>
          <w:p>
            <w:pPr>
              <w:spacing w:before="0" w:after="0" w:line="252" w:lineRule="auto"/>
            </w:pPr>
            <w:r>
              <w:rPr>
                <w:rFonts w:ascii="Calibri" w:hAnsi="Calibri"/>
                <w:sz w:val="19"/>
              </w:rPr>
              <w:t>Removes the natural stopping point</w:t>
            </w:r>
          </w:p>
        </w:tc>
        <w:tc>
          <w:tcPr>
            <w:tcW w:type="dxa" w:w="1821"/>
            <w:tcMar>
              <w:top w:w="50" w:type="dxa"/>
              <w:left w:w="90" w:type="dxa"/>
              <w:bottom w:w="60" w:type="dxa"/>
              <w:right w:w="90" w:type="dxa"/>
            </w:tcMar>
          </w:tcPr>
          <w:p>
            <w:pPr>
              <w:spacing w:before="0" w:after="0" w:line="252" w:lineRule="auto"/>
            </w:pPr>
            <w:r>
              <w:rPr>
                <w:rFonts w:ascii="Calibri" w:hAnsi="Calibri"/>
                <w:sz w:val="19"/>
              </w:rPr>
              <w:t>Keep going</w:t>
            </w:r>
          </w:p>
        </w:tc>
        <w:tc>
          <w:tcPr>
            <w:tcW w:type="dxa" w:w="1578"/>
            <w:tcMar>
              <w:top w:w="50" w:type="dxa"/>
              <w:left w:w="90" w:type="dxa"/>
              <w:bottom w:w="60" w:type="dxa"/>
              <w:right w:w="90" w:type="dxa"/>
            </w:tcMar>
          </w:tcPr>
          <w:p>
            <w:pPr>
              <w:spacing w:before="0" w:after="0" w:line="252" w:lineRule="auto"/>
            </w:pPr>
            <w:r>
              <w:rPr>
                <w:rFonts w:ascii="Calibri" w:hAnsi="Calibri"/>
                <w:sz w:val="19"/>
              </w:rPr>
              <w:t>The platform (time on the app)</w:t>
            </w:r>
          </w:p>
        </w:tc>
        <w:tc>
          <w:tcPr>
            <w:tcW w:type="dxa" w:w="2656"/>
            <w:tcMar>
              <w:top w:w="50" w:type="dxa"/>
              <w:left w:w="90" w:type="dxa"/>
              <w:bottom w:w="60" w:type="dxa"/>
              <w:right w:w="90" w:type="dxa"/>
            </w:tcMar>
          </w:tcPr>
          <w:p>
            <w:pPr>
              <w:spacing w:before="0" w:after="0" w:line="252" w:lineRule="auto"/>
            </w:pPr>
            <w:r>
              <w:rPr>
                <w:rFonts w:ascii="Calibri" w:hAnsi="Calibri"/>
                <w:sz w:val="19"/>
              </w:rPr>
              <w:t>A timer or a stopping rule</w:t>
            </w:r>
          </w:p>
        </w:tc>
      </w:tr>
      <w:tr>
        <w:trPr>
          <w:cantSplit/>
        </w:trPr>
        <w:tc>
          <w:tcPr>
            <w:tcW w:type="dxa" w:w="1935"/>
            <w:tcMar>
              <w:top w:w="50" w:type="dxa"/>
              <w:left w:w="0" w:type="dxa"/>
              <w:bottom w:w="60" w:type="dxa"/>
              <w:right w:w="90" w:type="dxa"/>
            </w:tcMar>
          </w:tcPr>
          <w:p>
            <w:pPr>
              <w:spacing w:before="0" w:after="0" w:line="252" w:lineRule="auto"/>
            </w:pPr>
            <w:r>
              <w:rPr>
                <w:rFonts w:ascii="Calibri" w:hAnsi="Calibri"/>
                <w:sz w:val="19"/>
              </w:rPr>
              <w:t>Autoplay</w:t>
            </w:r>
          </w:p>
        </w:tc>
        <w:tc>
          <w:tcPr>
            <w:tcW w:type="dxa" w:w="1802"/>
            <w:tcMar>
              <w:top w:w="50" w:type="dxa"/>
              <w:left w:w="90" w:type="dxa"/>
              <w:bottom w:w="60" w:type="dxa"/>
              <w:right w:w="90" w:type="dxa"/>
            </w:tcMar>
          </w:tcPr>
          <w:p>
            <w:pPr>
              <w:spacing w:before="0" w:after="0" w:line="252" w:lineRule="auto"/>
            </w:pPr>
            <w:r>
              <w:rPr>
                <w:rFonts w:ascii="Calibri" w:hAnsi="Calibri"/>
                <w:sz w:val="19"/>
              </w:rPr>
              <w:t>Starts the next video for you</w:t>
            </w:r>
          </w:p>
        </w:tc>
        <w:tc>
          <w:tcPr>
            <w:tcW w:type="dxa" w:w="1821"/>
            <w:tcMar>
              <w:top w:w="50" w:type="dxa"/>
              <w:left w:w="90" w:type="dxa"/>
              <w:bottom w:w="60" w:type="dxa"/>
              <w:right w:w="90" w:type="dxa"/>
            </w:tcMar>
          </w:tcPr>
          <w:p>
            <w:pPr>
              <w:spacing w:before="0" w:after="0" w:line="252" w:lineRule="auto"/>
            </w:pPr>
            <w:r>
              <w:rPr>
                <w:rFonts w:ascii="Calibri" w:hAnsi="Calibri"/>
                <w:sz w:val="19"/>
              </w:rPr>
              <w:t>Keep watching</w:t>
            </w:r>
          </w:p>
        </w:tc>
        <w:tc>
          <w:tcPr>
            <w:tcW w:type="dxa" w:w="1578"/>
            <w:tcMar>
              <w:top w:w="50" w:type="dxa"/>
              <w:left w:w="90" w:type="dxa"/>
              <w:bottom w:w="60" w:type="dxa"/>
              <w:right w:w="90" w:type="dxa"/>
            </w:tcMar>
          </w:tcPr>
          <w:p>
            <w:pPr>
              <w:spacing w:before="0" w:after="0" w:line="252" w:lineRule="auto"/>
            </w:pPr>
            <w:r>
              <w:rPr>
                <w:rFonts w:ascii="Calibri" w:hAnsi="Calibri"/>
                <w:sz w:val="19"/>
              </w:rPr>
              <w:t>The platform</w:t>
            </w:r>
          </w:p>
        </w:tc>
        <w:tc>
          <w:tcPr>
            <w:tcW w:type="dxa" w:w="2656"/>
            <w:tcMar>
              <w:top w:w="50" w:type="dxa"/>
              <w:left w:w="90" w:type="dxa"/>
              <w:bottom w:w="60" w:type="dxa"/>
              <w:right w:w="90" w:type="dxa"/>
            </w:tcMar>
          </w:tcPr>
          <w:p>
            <w:pPr>
              <w:spacing w:before="0" w:after="0" w:line="252" w:lineRule="auto"/>
            </w:pPr>
            <w:r>
              <w:rPr>
                <w:rFonts w:ascii="Calibri" w:hAnsi="Calibri"/>
                <w:sz w:val="19"/>
              </w:rPr>
              <w:t>Turn autoplay off</w:t>
            </w:r>
          </w:p>
        </w:tc>
      </w:tr>
      <w:tr>
        <w:trPr>
          <w:cantSplit/>
        </w:trPr>
        <w:tc>
          <w:tcPr>
            <w:tcW w:type="dxa" w:w="1935"/>
            <w:tcMar>
              <w:top w:w="50" w:type="dxa"/>
              <w:left w:w="0" w:type="dxa"/>
              <w:bottom w:w="60" w:type="dxa"/>
              <w:right w:w="90" w:type="dxa"/>
            </w:tcMar>
          </w:tcPr>
          <w:p>
            <w:pPr>
              <w:spacing w:before="0" w:after="0" w:line="252" w:lineRule="auto"/>
            </w:pPr>
            <w:r>
              <w:rPr>
                <w:rFonts w:ascii="Calibri" w:hAnsi="Calibri"/>
                <w:sz w:val="19"/>
              </w:rPr>
              <w:t>Push notifications</w:t>
            </w:r>
          </w:p>
        </w:tc>
        <w:tc>
          <w:tcPr>
            <w:tcW w:type="dxa" w:w="1802"/>
            <w:tcMar>
              <w:top w:w="50" w:type="dxa"/>
              <w:left w:w="90" w:type="dxa"/>
              <w:bottom w:w="60" w:type="dxa"/>
              <w:right w:w="90" w:type="dxa"/>
            </w:tcMar>
          </w:tcPr>
          <w:p>
            <w:pPr>
              <w:spacing w:before="0" w:after="0" w:line="252" w:lineRule="auto"/>
            </w:pPr>
            <w:r>
              <w:rPr>
                <w:rFonts w:ascii="Calibri" w:hAnsi="Calibri"/>
                <w:sz w:val="19"/>
              </w:rPr>
              <w:t>Alerts about activity on your account</w:t>
            </w:r>
          </w:p>
        </w:tc>
        <w:tc>
          <w:tcPr>
            <w:tcW w:type="dxa" w:w="1821"/>
            <w:tcMar>
              <w:top w:w="50" w:type="dxa"/>
              <w:left w:w="90" w:type="dxa"/>
              <w:bottom w:w="60" w:type="dxa"/>
              <w:right w:w="90" w:type="dxa"/>
            </w:tcMar>
          </w:tcPr>
          <w:p>
            <w:pPr>
              <w:spacing w:before="0" w:after="0" w:line="252" w:lineRule="auto"/>
            </w:pPr>
            <w:r>
              <w:rPr>
                <w:rFonts w:ascii="Calibri" w:hAnsi="Calibri"/>
                <w:sz w:val="19"/>
              </w:rPr>
              <w:t>Open the app now</w:t>
            </w:r>
          </w:p>
        </w:tc>
        <w:tc>
          <w:tcPr>
            <w:tcW w:type="dxa" w:w="1578"/>
            <w:tcMar>
              <w:top w:w="50" w:type="dxa"/>
              <w:left w:w="90" w:type="dxa"/>
              <w:bottom w:w="60" w:type="dxa"/>
              <w:right w:w="90" w:type="dxa"/>
            </w:tcMar>
          </w:tcPr>
          <w:p>
            <w:pPr>
              <w:spacing w:before="0" w:after="0" w:line="252" w:lineRule="auto"/>
            </w:pPr>
            <w:r>
              <w:rPr>
                <w:rFonts w:ascii="Calibri" w:hAnsi="Calibri"/>
                <w:sz w:val="19"/>
              </w:rPr>
              <w:t>The platform</w:t>
            </w:r>
          </w:p>
        </w:tc>
        <w:tc>
          <w:tcPr>
            <w:tcW w:type="dxa" w:w="2656"/>
            <w:tcMar>
              <w:top w:w="50" w:type="dxa"/>
              <w:left w:w="90" w:type="dxa"/>
              <w:bottom w:w="60" w:type="dxa"/>
              <w:right w:w="90" w:type="dxa"/>
            </w:tcMar>
          </w:tcPr>
          <w:p>
            <w:pPr>
              <w:spacing w:before="0" w:after="0" w:line="252" w:lineRule="auto"/>
            </w:pPr>
            <w:r>
              <w:rPr>
                <w:rFonts w:ascii="Calibri" w:hAnsi="Calibri"/>
                <w:sz w:val="19"/>
              </w:rPr>
              <w:t>Turn off nonessential alerts; schedule check times</w:t>
            </w:r>
          </w:p>
        </w:tc>
      </w:tr>
      <w:tr>
        <w:trPr>
          <w:cantSplit/>
        </w:trPr>
        <w:tc>
          <w:tcPr>
            <w:tcW w:type="dxa" w:w="1935"/>
            <w:tcMar>
              <w:top w:w="50" w:type="dxa"/>
              <w:left w:w="0" w:type="dxa"/>
              <w:bottom w:w="60" w:type="dxa"/>
              <w:right w:w="90" w:type="dxa"/>
            </w:tcMar>
          </w:tcPr>
          <w:p>
            <w:pPr>
              <w:spacing w:before="0" w:after="0" w:line="252" w:lineRule="auto"/>
            </w:pPr>
            <w:r>
              <w:rPr>
                <w:rFonts w:ascii="Calibri" w:hAnsi="Calibri"/>
                <w:sz w:val="19"/>
              </w:rPr>
              <w:t>Public reaction counts</w:t>
            </w:r>
          </w:p>
        </w:tc>
        <w:tc>
          <w:tcPr>
            <w:tcW w:type="dxa" w:w="1802"/>
            <w:tcMar>
              <w:top w:w="50" w:type="dxa"/>
              <w:left w:w="90" w:type="dxa"/>
              <w:bottom w:w="60" w:type="dxa"/>
              <w:right w:w="90" w:type="dxa"/>
            </w:tcMar>
          </w:tcPr>
          <w:p>
            <w:pPr>
              <w:spacing w:before="0" w:after="0" w:line="252" w:lineRule="auto"/>
            </w:pPr>
            <w:r>
              <w:rPr>
                <w:rFonts w:ascii="Calibri" w:hAnsi="Calibri"/>
                <w:sz w:val="19"/>
              </w:rPr>
              <w:t>Shows totals of likes and shares</w:t>
            </w:r>
          </w:p>
        </w:tc>
        <w:tc>
          <w:tcPr>
            <w:tcW w:type="dxa" w:w="1821"/>
            <w:tcMar>
              <w:top w:w="50" w:type="dxa"/>
              <w:left w:w="90" w:type="dxa"/>
              <w:bottom w:w="60" w:type="dxa"/>
              <w:right w:w="90" w:type="dxa"/>
            </w:tcMar>
          </w:tcPr>
          <w:p>
            <w:pPr>
              <w:spacing w:before="0" w:after="0" w:line="252" w:lineRule="auto"/>
            </w:pPr>
            <w:r>
              <w:rPr>
                <w:rFonts w:ascii="Calibri" w:hAnsi="Calibri"/>
                <w:sz w:val="19"/>
              </w:rPr>
              <w:t>Compare, seek approval, post what gets counts</w:t>
            </w:r>
          </w:p>
        </w:tc>
        <w:tc>
          <w:tcPr>
            <w:tcW w:type="dxa" w:w="1578"/>
            <w:tcMar>
              <w:top w:w="50" w:type="dxa"/>
              <w:left w:w="90" w:type="dxa"/>
              <w:bottom w:w="60" w:type="dxa"/>
              <w:right w:w="90" w:type="dxa"/>
            </w:tcMar>
          </w:tcPr>
          <w:p>
            <w:pPr>
              <w:spacing w:before="0" w:after="0" w:line="252" w:lineRule="auto"/>
            </w:pPr>
            <w:r>
              <w:rPr>
                <w:rFonts w:ascii="Calibri" w:hAnsi="Calibri"/>
                <w:sz w:val="19"/>
              </w:rPr>
              <w:t>The platform and popular creators</w:t>
            </w:r>
          </w:p>
        </w:tc>
        <w:tc>
          <w:tcPr>
            <w:tcW w:type="dxa" w:w="2656"/>
            <w:tcMar>
              <w:top w:w="50" w:type="dxa"/>
              <w:left w:w="90" w:type="dxa"/>
              <w:bottom w:w="60" w:type="dxa"/>
              <w:right w:w="90" w:type="dxa"/>
            </w:tcMar>
          </w:tcPr>
          <w:p>
            <w:pPr>
              <w:spacing w:before="0" w:after="0" w:line="252" w:lineRule="auto"/>
            </w:pPr>
            <w:r>
              <w:rPr>
                <w:rFonts w:ascii="Calibri" w:hAnsi="Calibri"/>
                <w:sz w:val="19"/>
              </w:rPr>
              <w:t>Hide counts if possible; follow fewer accounts that leave you feeling worse</w:t>
            </w:r>
          </w:p>
        </w:tc>
      </w:tr>
      <w:tr>
        <w:trPr>
          <w:cantSplit/>
        </w:trPr>
        <w:tc>
          <w:tcPr>
            <w:tcW w:type="dxa" w:w="1935"/>
            <w:tcMar>
              <w:top w:w="50" w:type="dxa"/>
              <w:left w:w="0" w:type="dxa"/>
              <w:bottom w:w="60" w:type="dxa"/>
              <w:right w:w="90" w:type="dxa"/>
            </w:tcMar>
          </w:tcPr>
          <w:p>
            <w:pPr>
              <w:spacing w:before="0" w:after="0" w:line="252" w:lineRule="auto"/>
            </w:pPr>
            <w:r>
              <w:rPr>
                <w:rFonts w:ascii="Calibri" w:hAnsi="Calibri"/>
                <w:sz w:val="19"/>
              </w:rPr>
              <w:t>Streaks</w:t>
            </w:r>
          </w:p>
        </w:tc>
        <w:tc>
          <w:tcPr>
            <w:tcW w:type="dxa" w:w="1802"/>
            <w:tcMar>
              <w:top w:w="50" w:type="dxa"/>
              <w:left w:w="90" w:type="dxa"/>
              <w:bottom w:w="60" w:type="dxa"/>
              <w:right w:w="90" w:type="dxa"/>
            </w:tcMar>
          </w:tcPr>
          <w:p>
            <w:pPr>
              <w:spacing w:before="0" w:after="0" w:line="252" w:lineRule="auto"/>
            </w:pPr>
            <w:r>
              <w:rPr>
                <w:rFonts w:ascii="Calibri" w:hAnsi="Calibri"/>
                <w:sz w:val="19"/>
              </w:rPr>
              <w:t>Counts days in a row, with reminders</w:t>
            </w:r>
          </w:p>
        </w:tc>
        <w:tc>
          <w:tcPr>
            <w:tcW w:type="dxa" w:w="1821"/>
            <w:tcMar>
              <w:top w:w="50" w:type="dxa"/>
              <w:left w:w="90" w:type="dxa"/>
              <w:bottom w:w="60" w:type="dxa"/>
              <w:right w:w="90" w:type="dxa"/>
            </w:tcMar>
          </w:tcPr>
          <w:p>
            <w:pPr>
              <w:spacing w:before="0" w:after="0" w:line="252" w:lineRule="auto"/>
            </w:pPr>
            <w:r>
              <w:rPr>
                <w:rFonts w:ascii="Calibri" w:hAnsi="Calibri"/>
                <w:sz w:val="19"/>
              </w:rPr>
              <w:t>Return daily to avoid losing it</w:t>
            </w:r>
          </w:p>
        </w:tc>
        <w:tc>
          <w:tcPr>
            <w:tcW w:type="dxa" w:w="1578"/>
            <w:tcMar>
              <w:top w:w="50" w:type="dxa"/>
              <w:left w:w="90" w:type="dxa"/>
              <w:bottom w:w="60" w:type="dxa"/>
              <w:right w:w="90" w:type="dxa"/>
            </w:tcMar>
          </w:tcPr>
          <w:p>
            <w:pPr>
              <w:spacing w:before="0" w:after="0" w:line="252" w:lineRule="auto"/>
            </w:pPr>
            <w:r>
              <w:rPr>
                <w:rFonts w:ascii="Calibri" w:hAnsi="Calibri"/>
                <w:sz w:val="19"/>
              </w:rPr>
              <w:t>The platform</w:t>
            </w:r>
          </w:p>
        </w:tc>
        <w:tc>
          <w:tcPr>
            <w:tcW w:type="dxa" w:w="2656"/>
            <w:tcMar>
              <w:top w:w="50" w:type="dxa"/>
              <w:left w:w="90" w:type="dxa"/>
              <w:bottom w:w="60" w:type="dxa"/>
              <w:right w:w="90" w:type="dxa"/>
            </w:tcMar>
          </w:tcPr>
          <w:p>
            <w:pPr>
              <w:spacing w:before="0" w:after="0" w:line="252" w:lineRule="auto"/>
            </w:pPr>
            <w:r>
              <w:rPr>
                <w:rFonts w:ascii="Calibri" w:hAnsi="Calibri"/>
                <w:sz w:val="19"/>
              </w:rPr>
              <w:t>Agree with a friend to pause the streak</w:t>
            </w:r>
          </w:p>
        </w:tc>
      </w:tr>
      <w:tr>
        <w:trPr>
          <w:cantSplit/>
        </w:trPr>
        <w:tc>
          <w:tcPr>
            <w:tcW w:type="dxa" w:w="1935"/>
            <w:tcMar>
              <w:top w:w="50" w:type="dxa"/>
              <w:left w:w="0" w:type="dxa"/>
              <w:bottom w:w="60" w:type="dxa"/>
              <w:right w:w="90" w:type="dxa"/>
            </w:tcMar>
          </w:tcPr>
          <w:p>
            <w:pPr>
              <w:spacing w:before="0" w:after="0" w:line="252" w:lineRule="auto"/>
            </w:pPr>
            <w:r>
              <w:rPr>
                <w:rFonts w:ascii="Calibri" w:hAnsi="Calibri"/>
                <w:sz w:val="19"/>
              </w:rPr>
              <w:t>Live streaming</w:t>
            </w:r>
          </w:p>
        </w:tc>
        <w:tc>
          <w:tcPr>
            <w:tcW w:type="dxa" w:w="1802"/>
            <w:tcMar>
              <w:top w:w="50" w:type="dxa"/>
              <w:left w:w="90" w:type="dxa"/>
              <w:bottom w:w="60" w:type="dxa"/>
              <w:right w:w="90" w:type="dxa"/>
            </w:tcMar>
          </w:tcPr>
          <w:p>
            <w:pPr>
              <w:spacing w:before="0" w:after="0" w:line="252" w:lineRule="auto"/>
            </w:pPr>
            <w:r>
              <w:rPr>
                <w:rFonts w:ascii="Calibri" w:hAnsi="Calibri"/>
                <w:sz w:val="19"/>
              </w:rPr>
              <w:t>"Live now" banners and badges</w:t>
            </w:r>
          </w:p>
        </w:tc>
        <w:tc>
          <w:tcPr>
            <w:tcW w:type="dxa" w:w="1821"/>
            <w:tcMar>
              <w:top w:w="50" w:type="dxa"/>
              <w:left w:w="90" w:type="dxa"/>
              <w:bottom w:w="60" w:type="dxa"/>
              <w:right w:w="90" w:type="dxa"/>
            </w:tcMar>
          </w:tcPr>
          <w:p>
            <w:pPr>
              <w:spacing w:before="0" w:after="0" w:line="252" w:lineRule="auto"/>
            </w:pPr>
            <w:r>
              <w:rPr>
                <w:rFonts w:ascii="Calibri" w:hAnsi="Calibri"/>
                <w:sz w:val="19"/>
              </w:rPr>
              <w:t>Join in real time</w:t>
            </w:r>
          </w:p>
        </w:tc>
        <w:tc>
          <w:tcPr>
            <w:tcW w:type="dxa" w:w="1578"/>
            <w:tcMar>
              <w:top w:w="50" w:type="dxa"/>
              <w:left w:w="90" w:type="dxa"/>
              <w:bottom w:w="60" w:type="dxa"/>
              <w:right w:w="90" w:type="dxa"/>
            </w:tcMar>
          </w:tcPr>
          <w:p>
            <w:pPr>
              <w:spacing w:before="0" w:after="0" w:line="252" w:lineRule="auto"/>
            </w:pPr>
            <w:r>
              <w:rPr>
                <w:rFonts w:ascii="Calibri" w:hAnsi="Calibri"/>
                <w:sz w:val="19"/>
              </w:rPr>
              <w:t>The platform and the streamer</w:t>
            </w:r>
          </w:p>
        </w:tc>
        <w:tc>
          <w:tcPr>
            <w:tcW w:type="dxa" w:w="2656"/>
            <w:tcMar>
              <w:top w:w="50" w:type="dxa"/>
              <w:left w:w="90" w:type="dxa"/>
              <w:bottom w:w="60" w:type="dxa"/>
              <w:right w:w="90" w:type="dxa"/>
            </w:tcMar>
          </w:tcPr>
          <w:p>
            <w:pPr>
              <w:spacing w:before="0" w:after="0" w:line="252" w:lineRule="auto"/>
            </w:pPr>
            <w:r>
              <w:rPr>
                <w:rFonts w:ascii="Calibri" w:hAnsi="Calibri"/>
                <w:sz w:val="19"/>
              </w:rPr>
              <w:t>Mute live alerts; join on purpose</w:t>
            </w:r>
          </w:p>
        </w:tc>
      </w:tr>
      <w:tr>
        <w:trPr>
          <w:cantSplit/>
        </w:trPr>
        <w:tc>
          <w:tcPr>
            <w:tcW w:type="dxa" w:w="1935"/>
            <w:tcMar>
              <w:top w:w="50" w:type="dxa"/>
              <w:left w:w="0" w:type="dxa"/>
              <w:bottom w:w="60" w:type="dxa"/>
              <w:right w:w="90" w:type="dxa"/>
            </w:tcMar>
          </w:tcPr>
          <w:p>
            <w:pPr>
              <w:spacing w:before="0" w:after="0" w:line="252" w:lineRule="auto"/>
            </w:pPr>
            <w:r>
              <w:rPr>
                <w:rFonts w:ascii="Calibri" w:hAnsi="Calibri"/>
                <w:sz w:val="19"/>
              </w:rPr>
              <w:t>"For You" recommendations</w:t>
            </w:r>
          </w:p>
        </w:tc>
        <w:tc>
          <w:tcPr>
            <w:tcW w:type="dxa" w:w="1802"/>
            <w:tcMar>
              <w:top w:w="50" w:type="dxa"/>
              <w:left w:w="90" w:type="dxa"/>
              <w:bottom w:w="60" w:type="dxa"/>
              <w:right w:w="90" w:type="dxa"/>
            </w:tcMar>
          </w:tcPr>
          <w:p>
            <w:pPr>
              <w:spacing w:before="0" w:after="0" w:line="252" w:lineRule="auto"/>
            </w:pPr>
            <w:r>
              <w:rPr>
                <w:rFonts w:ascii="Calibri" w:hAnsi="Calibri"/>
                <w:sz w:val="19"/>
              </w:rPr>
              <w:t>Learns what you react to and shows more of it</w:t>
            </w:r>
          </w:p>
        </w:tc>
        <w:tc>
          <w:tcPr>
            <w:tcW w:type="dxa" w:w="1821"/>
            <w:tcMar>
              <w:top w:w="50" w:type="dxa"/>
              <w:left w:w="90" w:type="dxa"/>
              <w:bottom w:w="60" w:type="dxa"/>
              <w:right w:w="90" w:type="dxa"/>
            </w:tcMar>
          </w:tcPr>
          <w:p>
            <w:pPr>
              <w:spacing w:before="0" w:after="0" w:line="252" w:lineRule="auto"/>
            </w:pPr>
            <w:r>
              <w:rPr>
                <w:rFonts w:ascii="Calibri" w:hAnsi="Calibri"/>
                <w:sz w:val="19"/>
              </w:rPr>
              <w:t>Stay and see more</w:t>
            </w:r>
          </w:p>
        </w:tc>
        <w:tc>
          <w:tcPr>
            <w:tcW w:type="dxa" w:w="1578"/>
            <w:tcMar>
              <w:top w:w="50" w:type="dxa"/>
              <w:left w:w="90" w:type="dxa"/>
              <w:bottom w:w="60" w:type="dxa"/>
              <w:right w:w="90" w:type="dxa"/>
            </w:tcMar>
          </w:tcPr>
          <w:p>
            <w:pPr>
              <w:spacing w:before="0" w:after="0" w:line="252" w:lineRule="auto"/>
            </w:pPr>
            <w:r>
              <w:rPr>
                <w:rFonts w:ascii="Calibri" w:hAnsi="Calibri"/>
                <w:sz w:val="19"/>
              </w:rPr>
              <w:t>The platform (ad exposure)</w:t>
            </w:r>
          </w:p>
        </w:tc>
        <w:tc>
          <w:tcPr>
            <w:tcW w:type="dxa" w:w="2656"/>
            <w:tcMar>
              <w:top w:w="50" w:type="dxa"/>
              <w:left w:w="90" w:type="dxa"/>
              <w:bottom w:w="60" w:type="dxa"/>
              <w:right w:w="90" w:type="dxa"/>
            </w:tcMar>
          </w:tcPr>
          <w:p>
            <w:pPr>
              <w:spacing w:before="0" w:after="0" w:line="252" w:lineRule="auto"/>
            </w:pPr>
            <w:r>
              <w:rPr>
                <w:rFonts w:ascii="Calibri" w:hAnsi="Calibri"/>
                <w:sz w:val="19"/>
              </w:rPr>
              <w:t>Curate follows, "not interested," search on purpose</w:t>
            </w:r>
          </w:p>
        </w:tc>
      </w:tr>
    </w:tbl>
    <w:p>
      <w:pPr>
        <w:spacing w:before="0" w:after="0" w:line="160" w:lineRule="exact"/>
      </w:pPr>
      <w:r>
        <w:rPr>
          <w:sz w:val="2"/>
        </w:rPr>
      </w:r>
    </w:p>
    <w:p>
      <w:pPr>
        <w:pStyle w:val="ListBullet"/>
      </w:pPr>
      <w:r>
        <w:rPr>
          <w:b/>
        </w:rPr>
        <w:t>Feed Sorter debrief:</w:t>
      </w:r>
      <w:r>
        <w:rPr/>
        <w:t xml:space="preserve"> by Round 2 most pairs see mostly the theme they liked. "Who chose?" is shared: the pair chose the first likes, the design chose to narrow. The polished post (F1) shows unrealistic portrayals that can create pressure to conform or consume; the ad (G2, F5) shows messages aimed at a specific audience.</w:t>
      </w:r>
    </w:p>
    <w:p>
      <w:pPr>
        <w:pStyle w:val="ListBullet"/>
      </w:pPr>
      <w:r>
        <w:rPr>
          <w:b/>
        </w:rPr>
        <w:t>Discuss Q3 (reaction counts):</w:t>
      </w:r>
      <w:r>
        <w:rPr/>
        <w:t xml:space="preserve"> people may post for the count, and counts can make comparison easier.</w:t>
      </w:r>
    </w:p>
    <w:p>
      <w:pPr>
        <w:pStyle w:val="ListBullet"/>
      </w:pPr>
      <w:r>
        <w:rPr>
          <w:b/>
        </w:rPr>
        <w:t>DP-P3 and My Autonomy Settings:</w:t>
      </w:r>
      <w:r>
        <w:rPr/>
        <w:t xml:space="preserve"> personal; do not collect or grade. Check that two real settings are named.</w:t>
      </w:r>
    </w:p>
    <w:p>
      <w:pPr>
        <w:pStyle w:val="ListBullet"/>
      </w:pPr>
      <w:r>
        <w:rPr/>
        <w:t>Statements about how much any feature affects any person are [VERIFY]; keep claims modest.</w:t>
      </w:r>
    </w:p>
    <w:p>
      <w:pPr>
        <w:pStyle w:val="Heading2"/>
        <w:pBdr>
          <w:top w:val="single" w:sz="18" w:space="6" w:color="FF8A3D"/>
        </w:pBdr>
        <w:spacing w:before="320"/>
      </w:pPr>
      <w:r>
        <w:rPr/>
        <w:t>W-P4. Situation Card Answer Guide (Plus Lesson P4)</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88"/>
        <w:gridCol w:w="1697"/>
        <w:gridCol w:w="2164"/>
        <w:gridCol w:w="4043"/>
      </w:tblGrid>
      <w:tr>
        <w:trPr>
          <w:tblHeader/>
          <w:cantSplit/>
        </w:trPr>
        <w:tc>
          <w:tcPr>
            <w:tcW w:type="dxa" w:w="188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16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QUESTIONS</w:t>
            </w:r>
          </w:p>
        </w:tc>
        <w:tc>
          <w:tcPr>
            <w:tcW w:type="dxa" w:w="21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METER</w:t>
            </w:r>
          </w:p>
        </w:tc>
        <w:tc>
          <w:tcPr>
            <w:tcW w:type="dxa" w:w="40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MOVES</w:t>
            </w:r>
          </w:p>
        </w:tc>
      </w:tr>
      <w:tr>
        <w:trPr>
          <w:cantSplit/>
        </w:trPr>
        <w:tc>
          <w:tcPr>
            <w:tcW w:type="dxa" w:w="1888"/>
            <w:tcMar>
              <w:top w:w="50" w:type="dxa"/>
              <w:left w:w="0" w:type="dxa"/>
              <w:bottom w:w="60" w:type="dxa"/>
              <w:right w:w="90" w:type="dxa"/>
            </w:tcMar>
          </w:tcPr>
          <w:p>
            <w:pPr>
              <w:spacing w:before="0" w:after="0" w:line="252" w:lineRule="auto"/>
            </w:pPr>
            <w:r>
              <w:rPr>
                <w:rFonts w:ascii="Calibri" w:hAnsi="Calibri"/>
                <w:sz w:val="19"/>
              </w:rPr>
              <w:t>S1 Repeated nickname in group chat</w:t>
            </w:r>
          </w:p>
        </w:tc>
        <w:tc>
          <w:tcPr>
            <w:tcW w:type="dxa" w:w="1697"/>
            <w:tcMar>
              <w:top w:w="50" w:type="dxa"/>
              <w:left w:w="90" w:type="dxa"/>
              <w:bottom w:w="60" w:type="dxa"/>
              <w:right w:w="90" w:type="dxa"/>
            </w:tcMar>
          </w:tcPr>
          <w:p>
            <w:pPr>
              <w:spacing w:before="0" w:after="0" w:line="252" w:lineRule="auto"/>
            </w:pPr>
            <w:r>
              <w:rPr>
                <w:rFonts w:ascii="Calibri" w:hAnsi="Calibri"/>
                <w:sz w:val="19"/>
              </w:rPr>
              <w:t>Repeated, Public (group)</w:t>
            </w:r>
          </w:p>
        </w:tc>
        <w:tc>
          <w:tcPr>
            <w:tcW w:type="dxa" w:w="2164"/>
            <w:tcMar>
              <w:top w:w="50" w:type="dxa"/>
              <w:left w:w="90" w:type="dxa"/>
              <w:bottom w:w="60" w:type="dxa"/>
              <w:right w:w="90" w:type="dxa"/>
            </w:tcMar>
          </w:tcPr>
          <w:p>
            <w:pPr>
              <w:spacing w:before="0" w:after="0" w:line="252" w:lineRule="auto"/>
            </w:pPr>
            <w:r>
              <w:rPr>
                <w:rFonts w:ascii="Calibri" w:hAnsi="Calibri"/>
                <w:sz w:val="19"/>
              </w:rPr>
              <w:t>HURTING</w:t>
            </w:r>
          </w:p>
        </w:tc>
        <w:tc>
          <w:tcPr>
            <w:tcW w:type="dxa" w:w="4043"/>
            <w:tcMar>
              <w:top w:w="50" w:type="dxa"/>
              <w:left w:w="90" w:type="dxa"/>
              <w:bottom w:w="60" w:type="dxa"/>
              <w:right w:w="90" w:type="dxa"/>
            </w:tcMar>
          </w:tcPr>
          <w:p>
            <w:pPr>
              <w:spacing w:before="0" w:after="0" w:line="252" w:lineRule="auto"/>
            </w:pPr>
            <w:r>
              <w:rPr>
                <w:rFonts w:ascii="Calibri" w:hAnsi="Calibri"/>
                <w:sz w:val="19"/>
              </w:rPr>
              <w:t>Pause and do not join in; support the classmate privately; tell a trusted adult; report in the app if it continues</w:t>
            </w:r>
          </w:p>
        </w:tc>
      </w:tr>
      <w:tr>
        <w:trPr>
          <w:cantSplit/>
        </w:trPr>
        <w:tc>
          <w:tcPr>
            <w:tcW w:type="dxa" w:w="1888"/>
            <w:tcMar>
              <w:top w:w="50" w:type="dxa"/>
              <w:left w:w="0" w:type="dxa"/>
              <w:bottom w:w="60" w:type="dxa"/>
              <w:right w:w="90" w:type="dxa"/>
            </w:tcMar>
          </w:tcPr>
          <w:p>
            <w:pPr>
              <w:spacing w:before="0" w:after="0" w:line="252" w:lineRule="auto"/>
            </w:pPr>
            <w:r>
              <w:rPr>
                <w:rFonts w:ascii="Calibri" w:hAnsi="Calibri"/>
                <w:sz w:val="19"/>
              </w:rPr>
              <w:t>S2 "Joke" account about a classmate</w:t>
            </w:r>
          </w:p>
        </w:tc>
        <w:tc>
          <w:tcPr>
            <w:tcW w:type="dxa" w:w="1697"/>
            <w:tcMar>
              <w:top w:w="50" w:type="dxa"/>
              <w:left w:w="90" w:type="dxa"/>
              <w:bottom w:w="60" w:type="dxa"/>
              <w:right w:w="90" w:type="dxa"/>
            </w:tcMar>
          </w:tcPr>
          <w:p>
            <w:pPr>
              <w:spacing w:before="0" w:after="0" w:line="252" w:lineRule="auto"/>
            </w:pPr>
            <w:r>
              <w:rPr>
                <w:rFonts w:ascii="Calibri" w:hAnsi="Calibri"/>
                <w:sz w:val="19"/>
              </w:rPr>
              <w:t>Repeated, Hurtful, Public, often Power</w:t>
            </w:r>
          </w:p>
        </w:tc>
        <w:tc>
          <w:tcPr>
            <w:tcW w:type="dxa" w:w="2164"/>
            <w:tcMar>
              <w:top w:w="50" w:type="dxa"/>
              <w:left w:w="90" w:type="dxa"/>
              <w:bottom w:w="60" w:type="dxa"/>
              <w:right w:w="90" w:type="dxa"/>
            </w:tcMar>
          </w:tcPr>
          <w:p>
            <w:pPr>
              <w:spacing w:before="0" w:after="0" w:line="252" w:lineRule="auto"/>
            </w:pPr>
            <w:r>
              <w:rPr>
                <w:rFonts w:ascii="Calibri" w:hAnsi="Calibri"/>
                <w:sz w:val="19"/>
              </w:rPr>
              <w:t>HURTING (heading to TELL NOW if threats or private information appear)</w:t>
            </w:r>
          </w:p>
        </w:tc>
        <w:tc>
          <w:tcPr>
            <w:tcW w:type="dxa" w:w="4043"/>
            <w:tcMar>
              <w:top w:w="50" w:type="dxa"/>
              <w:left w:w="90" w:type="dxa"/>
              <w:bottom w:w="60" w:type="dxa"/>
              <w:right w:w="90" w:type="dxa"/>
            </w:tcMar>
          </w:tcPr>
          <w:p>
            <w:pPr>
              <w:spacing w:before="0" w:after="0" w:line="252" w:lineRule="auto"/>
            </w:pPr>
            <w:r>
              <w:rPr>
                <w:rFonts w:ascii="Calibri" w:hAnsi="Calibri"/>
                <w:sz w:val="19"/>
              </w:rPr>
              <w:t>SAVE words and usernames; report in the app; support privately; tell a trusted adult; report at school</w:t>
            </w:r>
          </w:p>
        </w:tc>
      </w:tr>
      <w:tr>
        <w:trPr>
          <w:cantSplit/>
        </w:trPr>
        <w:tc>
          <w:tcPr>
            <w:tcW w:type="dxa" w:w="1888"/>
            <w:tcMar>
              <w:top w:w="50" w:type="dxa"/>
              <w:left w:w="0" w:type="dxa"/>
              <w:bottom w:w="60" w:type="dxa"/>
              <w:right w:w="90" w:type="dxa"/>
            </w:tcMar>
          </w:tcPr>
          <w:p>
            <w:pPr>
              <w:spacing w:before="0" w:after="0" w:line="252" w:lineRule="auto"/>
            </w:pPr>
            <w:r>
              <w:rPr>
                <w:rFonts w:ascii="Calibri" w:hAnsi="Calibri"/>
                <w:sz w:val="19"/>
              </w:rPr>
              <w:t>S3 Embarrassing chat screenshot passed on</w:t>
            </w:r>
          </w:p>
        </w:tc>
        <w:tc>
          <w:tcPr>
            <w:tcW w:type="dxa" w:w="1697"/>
            <w:tcMar>
              <w:top w:w="50" w:type="dxa"/>
              <w:left w:w="90" w:type="dxa"/>
              <w:bottom w:w="60" w:type="dxa"/>
              <w:right w:w="90" w:type="dxa"/>
            </w:tcMar>
          </w:tcPr>
          <w:p>
            <w:pPr>
              <w:spacing w:before="0" w:after="0" w:line="252" w:lineRule="auto"/>
            </w:pPr>
            <w:r>
              <w:rPr>
                <w:rFonts w:ascii="Calibri" w:hAnsi="Calibri"/>
                <w:sz w:val="19"/>
              </w:rPr>
              <w:t>Hurtful, Public, spreads private information</w:t>
            </w:r>
          </w:p>
        </w:tc>
        <w:tc>
          <w:tcPr>
            <w:tcW w:type="dxa" w:w="2164"/>
            <w:tcMar>
              <w:top w:w="50" w:type="dxa"/>
              <w:left w:w="90" w:type="dxa"/>
              <w:bottom w:w="60" w:type="dxa"/>
              <w:right w:w="90" w:type="dxa"/>
            </w:tcMar>
          </w:tcPr>
          <w:p>
            <w:pPr>
              <w:spacing w:before="0" w:after="0" w:line="252" w:lineRule="auto"/>
            </w:pPr>
            <w:r>
              <w:rPr>
                <w:rFonts w:ascii="Calibri" w:hAnsi="Calibri"/>
                <w:sz w:val="19"/>
              </w:rPr>
              <w:t>HURTING</w:t>
            </w:r>
          </w:p>
        </w:tc>
        <w:tc>
          <w:tcPr>
            <w:tcW w:type="dxa" w:w="4043"/>
            <w:tcMar>
              <w:top w:w="50" w:type="dxa"/>
              <w:left w:w="90" w:type="dxa"/>
              <w:bottom w:w="60" w:type="dxa"/>
              <w:right w:w="90" w:type="dxa"/>
            </w:tcMar>
          </w:tcPr>
          <w:p>
            <w:pPr>
              <w:spacing w:before="0" w:after="0" w:line="252" w:lineRule="auto"/>
            </w:pPr>
            <w:r>
              <w:rPr>
                <w:rFonts w:ascii="Calibri" w:hAnsi="Calibri"/>
                <w:sz w:val="19"/>
              </w:rPr>
              <w:t>Do not forward; SAVE only the words; report in the app; tell a trusted adult</w:t>
            </w:r>
          </w:p>
        </w:tc>
      </w:tr>
      <w:tr>
        <w:trPr>
          <w:cantSplit/>
        </w:trPr>
        <w:tc>
          <w:tcPr>
            <w:tcW w:type="dxa" w:w="1888"/>
            <w:tcMar>
              <w:top w:w="50" w:type="dxa"/>
              <w:left w:w="0" w:type="dxa"/>
              <w:bottom w:w="60" w:type="dxa"/>
              <w:right w:w="90" w:type="dxa"/>
            </w:tcMar>
          </w:tcPr>
          <w:p>
            <w:pPr>
              <w:spacing w:before="0" w:after="0" w:line="252" w:lineRule="auto"/>
            </w:pPr>
            <w:r>
              <w:rPr>
                <w:rFonts w:ascii="Calibri" w:hAnsi="Calibri"/>
                <w:sz w:val="19"/>
              </w:rPr>
              <w:t>S4 Fake profile</w:t>
            </w:r>
          </w:p>
        </w:tc>
        <w:tc>
          <w:tcPr>
            <w:tcW w:type="dxa" w:w="1697"/>
            <w:tcMar>
              <w:top w:w="50" w:type="dxa"/>
              <w:left w:w="90" w:type="dxa"/>
              <w:bottom w:w="60" w:type="dxa"/>
              <w:right w:w="90" w:type="dxa"/>
            </w:tcMar>
          </w:tcPr>
          <w:p>
            <w:pPr>
              <w:spacing w:before="0" w:after="0" w:line="252" w:lineRule="auto"/>
            </w:pPr>
            <w:r>
              <w:rPr>
                <w:rFonts w:ascii="Calibri" w:hAnsi="Calibri"/>
                <w:sz w:val="19"/>
              </w:rPr>
              <w:t>Repeated or Hurtful, Public, Power</w:t>
            </w:r>
          </w:p>
        </w:tc>
        <w:tc>
          <w:tcPr>
            <w:tcW w:type="dxa" w:w="2164"/>
            <w:tcMar>
              <w:top w:w="50" w:type="dxa"/>
              <w:left w:w="90" w:type="dxa"/>
              <w:bottom w:w="60" w:type="dxa"/>
              <w:right w:w="90" w:type="dxa"/>
            </w:tcMar>
          </w:tcPr>
          <w:p>
            <w:pPr>
              <w:spacing w:before="0" w:after="0" w:line="252" w:lineRule="auto"/>
            </w:pPr>
            <w:r>
              <w:rPr>
                <w:rFonts w:ascii="Calibri" w:hAnsi="Calibri"/>
                <w:sz w:val="19"/>
              </w:rPr>
              <w:t>HURTING to TELL NOW</w:t>
            </w:r>
          </w:p>
        </w:tc>
        <w:tc>
          <w:tcPr>
            <w:tcW w:type="dxa" w:w="4043"/>
            <w:tcMar>
              <w:top w:w="50" w:type="dxa"/>
              <w:left w:w="90" w:type="dxa"/>
              <w:bottom w:w="60" w:type="dxa"/>
              <w:right w:w="90" w:type="dxa"/>
            </w:tcMar>
          </w:tcPr>
          <w:p>
            <w:pPr>
              <w:spacing w:before="0" w:after="0" w:line="252" w:lineRule="auto"/>
            </w:pPr>
            <w:r>
              <w:rPr>
                <w:rFonts w:ascii="Calibri" w:hAnsi="Calibri"/>
                <w:sz w:val="19"/>
              </w:rPr>
              <w:t>SAVE the username and link; report the profile in the app; tell a trusted adult; report at school</w:t>
            </w:r>
          </w:p>
        </w:tc>
      </w:tr>
      <w:tr>
        <w:trPr>
          <w:cantSplit/>
        </w:trPr>
        <w:tc>
          <w:tcPr>
            <w:tcW w:type="dxa" w:w="1888"/>
            <w:tcMar>
              <w:top w:w="50" w:type="dxa"/>
              <w:left w:w="0" w:type="dxa"/>
              <w:bottom w:w="60" w:type="dxa"/>
              <w:right w:w="90" w:type="dxa"/>
            </w:tcMar>
          </w:tcPr>
          <w:p>
            <w:pPr>
              <w:spacing w:before="0" w:after="0" w:line="252" w:lineRule="auto"/>
            </w:pPr>
            <w:r>
              <w:rPr>
                <w:rFonts w:ascii="Calibri" w:hAnsi="Calibri"/>
                <w:sz w:val="19"/>
              </w:rPr>
              <w:t>S5 Left out again</w:t>
            </w:r>
          </w:p>
        </w:tc>
        <w:tc>
          <w:tcPr>
            <w:tcW w:type="dxa" w:w="1697"/>
            <w:tcMar>
              <w:top w:w="50" w:type="dxa"/>
              <w:left w:w="90" w:type="dxa"/>
              <w:bottom w:w="60" w:type="dxa"/>
              <w:right w:w="90" w:type="dxa"/>
            </w:tcMar>
          </w:tcPr>
          <w:p>
            <w:pPr>
              <w:spacing w:before="0" w:after="0" w:line="252" w:lineRule="auto"/>
            </w:pPr>
            <w:r>
              <w:rPr>
                <w:rFonts w:ascii="Calibri" w:hAnsi="Calibri"/>
                <w:sz w:val="19"/>
              </w:rPr>
              <w:t>Repeated, Hurtful (exclusion), Power</w:t>
            </w:r>
          </w:p>
        </w:tc>
        <w:tc>
          <w:tcPr>
            <w:tcW w:type="dxa" w:w="2164"/>
            <w:tcMar>
              <w:top w:w="50" w:type="dxa"/>
              <w:left w:w="90" w:type="dxa"/>
              <w:bottom w:w="60" w:type="dxa"/>
              <w:right w:w="90" w:type="dxa"/>
            </w:tcMar>
          </w:tcPr>
          <w:p>
            <w:pPr>
              <w:spacing w:before="0" w:after="0" w:line="252" w:lineRule="auto"/>
            </w:pPr>
            <w:r>
              <w:rPr>
                <w:rFonts w:ascii="Calibri" w:hAnsi="Calibri"/>
                <w:sz w:val="19"/>
              </w:rPr>
              <w:t>HURTING</w:t>
            </w:r>
          </w:p>
        </w:tc>
        <w:tc>
          <w:tcPr>
            <w:tcW w:type="dxa" w:w="4043"/>
            <w:tcMar>
              <w:top w:w="50" w:type="dxa"/>
              <w:left w:w="90" w:type="dxa"/>
              <w:bottom w:w="60" w:type="dxa"/>
              <w:right w:w="90" w:type="dxa"/>
            </w:tcMar>
          </w:tcPr>
          <w:p>
            <w:pPr>
              <w:spacing w:before="0" w:after="0" w:line="252" w:lineRule="auto"/>
            </w:pPr>
            <w:r>
              <w:rPr>
                <w:rFonts w:ascii="Calibri" w:hAnsi="Calibri"/>
                <w:sz w:val="19"/>
              </w:rPr>
              <w:t>Support privately; tell a trusted adult or the counselor; take a break</w:t>
            </w:r>
          </w:p>
        </w:tc>
      </w:tr>
      <w:tr>
        <w:trPr>
          <w:cantSplit/>
        </w:trPr>
        <w:tc>
          <w:tcPr>
            <w:tcW w:type="dxa" w:w="1888"/>
            <w:tcMar>
              <w:top w:w="50" w:type="dxa"/>
              <w:left w:w="0" w:type="dxa"/>
              <w:bottom w:w="60" w:type="dxa"/>
              <w:right w:w="90" w:type="dxa"/>
            </w:tcMar>
          </w:tcPr>
          <w:p>
            <w:pPr>
              <w:spacing w:before="0" w:after="0" w:line="252" w:lineRule="auto"/>
            </w:pPr>
            <w:r>
              <w:rPr>
                <w:rFonts w:ascii="Calibri" w:hAnsi="Calibri"/>
                <w:sz w:val="19"/>
              </w:rPr>
              <w:t>S6 One rude comment, no pattern</w:t>
            </w:r>
          </w:p>
        </w:tc>
        <w:tc>
          <w:tcPr>
            <w:tcW w:type="dxa" w:w="1697"/>
            <w:tcMar>
              <w:top w:w="50" w:type="dxa"/>
              <w:left w:w="90" w:type="dxa"/>
              <w:bottom w:w="60" w:type="dxa"/>
              <w:right w:w="90" w:type="dxa"/>
            </w:tcMar>
          </w:tcPr>
          <w:p>
            <w:pPr>
              <w:spacing w:before="0" w:after="0" w:line="252" w:lineRule="auto"/>
            </w:pPr>
            <w:r>
              <w:rPr>
                <w:rFonts w:ascii="Calibri" w:hAnsi="Calibri"/>
                <w:sz w:val="19"/>
              </w:rPr>
              <w:t>Maybe Hurtful only</w:t>
            </w:r>
          </w:p>
        </w:tc>
        <w:tc>
          <w:tcPr>
            <w:tcW w:type="dxa" w:w="2164"/>
            <w:tcMar>
              <w:top w:w="50" w:type="dxa"/>
              <w:left w:w="90" w:type="dxa"/>
              <w:bottom w:w="60" w:type="dxa"/>
              <w:right w:w="90" w:type="dxa"/>
            </w:tcMar>
          </w:tcPr>
          <w:p>
            <w:pPr>
              <w:spacing w:before="0" w:after="0" w:line="252" w:lineRule="auto"/>
            </w:pPr>
            <w:r>
              <w:rPr>
                <w:rFonts w:ascii="Calibri" w:hAnsi="Calibri"/>
                <w:sz w:val="19"/>
              </w:rPr>
              <w:t>ANNOYING</w:t>
            </w:r>
          </w:p>
        </w:tc>
        <w:tc>
          <w:tcPr>
            <w:tcW w:type="dxa" w:w="4043"/>
            <w:tcMar>
              <w:top w:w="50" w:type="dxa"/>
              <w:left w:w="90" w:type="dxa"/>
              <w:bottom w:w="60" w:type="dxa"/>
              <w:right w:w="90" w:type="dxa"/>
            </w:tcMar>
          </w:tcPr>
          <w:p>
            <w:pPr>
              <w:spacing w:before="0" w:after="0" w:line="252" w:lineRule="auto"/>
            </w:pPr>
            <w:r>
              <w:rPr>
                <w:rFonts w:ascii="Calibri" w:hAnsi="Calibri"/>
                <w:sz w:val="19"/>
              </w:rPr>
              <w:t>Pause, do not retaliate; block or mute; report in the app if you want. Not every rude comment is bullying. Over-labeling is a miss.</w:t>
            </w:r>
          </w:p>
        </w:tc>
      </w:tr>
      <w:tr>
        <w:trPr>
          <w:cantSplit/>
        </w:trPr>
        <w:tc>
          <w:tcPr>
            <w:tcW w:type="dxa" w:w="1888"/>
            <w:tcMar>
              <w:top w:w="50" w:type="dxa"/>
              <w:left w:w="0" w:type="dxa"/>
              <w:bottom w:w="60" w:type="dxa"/>
              <w:right w:w="90" w:type="dxa"/>
            </w:tcMar>
          </w:tcPr>
          <w:p>
            <w:pPr>
              <w:spacing w:before="0" w:after="0" w:line="252" w:lineRule="auto"/>
            </w:pPr>
            <w:r>
              <w:rPr>
                <w:rFonts w:ascii="Calibri" w:hAnsi="Calibri"/>
                <w:sz w:val="19"/>
              </w:rPr>
              <w:t>S7 "I will find you after school"</w:t>
            </w:r>
          </w:p>
        </w:tc>
        <w:tc>
          <w:tcPr>
            <w:tcW w:type="dxa" w:w="1697"/>
            <w:tcMar>
              <w:top w:w="50" w:type="dxa"/>
              <w:left w:w="90" w:type="dxa"/>
              <w:bottom w:w="60" w:type="dxa"/>
              <w:right w:w="90" w:type="dxa"/>
            </w:tcMar>
          </w:tcPr>
          <w:p>
            <w:pPr>
              <w:spacing w:before="0" w:after="0" w:line="252" w:lineRule="auto"/>
            </w:pPr>
            <w:r>
              <w:rPr>
                <w:rFonts w:ascii="Calibri" w:hAnsi="Calibri"/>
                <w:sz w:val="19"/>
              </w:rPr>
              <w:t>Hurtful, Power</w:t>
            </w:r>
          </w:p>
        </w:tc>
        <w:tc>
          <w:tcPr>
            <w:tcW w:type="dxa" w:w="2164"/>
            <w:tcMar>
              <w:top w:w="50" w:type="dxa"/>
              <w:left w:w="90" w:type="dxa"/>
              <w:bottom w:w="60" w:type="dxa"/>
              <w:right w:w="90" w:type="dxa"/>
            </w:tcMar>
          </w:tcPr>
          <w:p>
            <w:pPr>
              <w:spacing w:before="0" w:after="0" w:line="252" w:lineRule="auto"/>
            </w:pPr>
            <w:r>
              <w:rPr>
                <w:rFonts w:ascii="Calibri" w:hAnsi="Calibri"/>
                <w:sz w:val="19"/>
              </w:rPr>
              <w:t>TELL NOW</w:t>
            </w:r>
          </w:p>
        </w:tc>
        <w:tc>
          <w:tcPr>
            <w:tcW w:type="dxa" w:w="4043"/>
            <w:tcMar>
              <w:top w:w="50" w:type="dxa"/>
              <w:left w:w="90" w:type="dxa"/>
              <w:bottom w:w="60" w:type="dxa"/>
              <w:right w:w="90" w:type="dxa"/>
            </w:tcMar>
          </w:tcPr>
          <w:p>
            <w:pPr>
              <w:spacing w:before="0" w:after="0" w:line="252" w:lineRule="auto"/>
            </w:pPr>
            <w:r>
              <w:rPr>
                <w:rFonts w:ascii="Calibri" w:hAnsi="Calibri"/>
                <w:sz w:val="19"/>
              </w:rPr>
              <w:t>Tell a trusted adult now; SAVE the message; report at school; law enforcement through an adult; 911 if in danger. Tell first, block with an adult's help, delete nothing.</w:t>
            </w:r>
          </w:p>
        </w:tc>
      </w:tr>
      <w:tr>
        <w:trPr>
          <w:cantSplit/>
        </w:trPr>
        <w:tc>
          <w:tcPr>
            <w:tcW w:type="dxa" w:w="1888"/>
            <w:tcMar>
              <w:top w:w="50" w:type="dxa"/>
              <w:left w:w="0" w:type="dxa"/>
              <w:bottom w:w="60" w:type="dxa"/>
              <w:right w:w="90" w:type="dxa"/>
            </w:tcMar>
          </w:tcPr>
          <w:p>
            <w:pPr>
              <w:spacing w:before="0" w:after="0" w:line="252" w:lineRule="auto"/>
            </w:pPr>
            <w:r>
              <w:rPr>
                <w:rFonts w:ascii="Calibri" w:hAnsi="Calibri"/>
                <w:sz w:val="19"/>
              </w:rPr>
              <w:t>S8 Intimate picture passed around</w:t>
            </w:r>
          </w:p>
        </w:tc>
        <w:tc>
          <w:tcPr>
            <w:tcW w:type="dxa" w:w="1697"/>
            <w:tcMar>
              <w:top w:w="50" w:type="dxa"/>
              <w:left w:w="90" w:type="dxa"/>
              <w:bottom w:w="60" w:type="dxa"/>
              <w:right w:w="90" w:type="dxa"/>
            </w:tcMar>
          </w:tcPr>
          <w:p>
            <w:pPr>
              <w:spacing w:before="0" w:after="0" w:line="252" w:lineRule="auto"/>
            </w:pPr>
            <w:r>
              <w:rPr>
                <w:rFonts w:ascii="Calibri" w:hAnsi="Calibri"/>
                <w:sz w:val="19"/>
              </w:rPr>
              <w:t>Hurtful, Public</w:t>
            </w:r>
          </w:p>
        </w:tc>
        <w:tc>
          <w:tcPr>
            <w:tcW w:type="dxa" w:w="2164"/>
            <w:tcMar>
              <w:top w:w="50" w:type="dxa"/>
              <w:left w:w="90" w:type="dxa"/>
              <w:bottom w:w="60" w:type="dxa"/>
              <w:right w:w="90" w:type="dxa"/>
            </w:tcMar>
          </w:tcPr>
          <w:p>
            <w:pPr>
              <w:spacing w:before="0" w:after="0" w:line="252" w:lineRule="auto"/>
            </w:pPr>
            <w:r>
              <w:rPr>
                <w:rFonts w:ascii="Calibri" w:hAnsi="Calibri"/>
                <w:sz w:val="19"/>
              </w:rPr>
              <w:t>TELL NOW</w:t>
            </w:r>
          </w:p>
        </w:tc>
        <w:tc>
          <w:tcPr>
            <w:tcW w:type="dxa" w:w="4043"/>
            <w:tcMar>
              <w:top w:w="50" w:type="dxa"/>
              <w:left w:w="90" w:type="dxa"/>
              <w:bottom w:w="60" w:type="dxa"/>
              <w:right w:w="90" w:type="dxa"/>
            </w:tcMar>
          </w:tcPr>
          <w:p>
            <w:pPr>
              <w:spacing w:before="0" w:after="0" w:line="252" w:lineRule="auto"/>
            </w:pPr>
            <w:r>
              <w:rPr>
                <w:rFonts w:ascii="Calibri" w:hAnsi="Calibri"/>
                <w:sz w:val="19"/>
              </w:rPr>
              <w:t>Do not save, forward or show anyone. Save only surrounding words. Tell a trusted adult now. Use the Response Drill from Lesson 5. The adult reports in the app and to NCMEC or law enforcement. [COUNSEL TO CONFIRM]</w:t>
            </w:r>
          </w:p>
        </w:tc>
      </w:tr>
    </w:tbl>
    <w:p>
      <w:pPr>
        <w:spacing w:before="0" w:after="0" w:line="160" w:lineRule="exact"/>
      </w:pPr>
      <w:r>
        <w:rPr>
          <w:sz w:val="2"/>
        </w:rPr>
      </w:r>
    </w:p>
    <w:p>
      <w:pPr>
        <w:pStyle w:val="ListBullet"/>
      </w:pPr>
      <w:r>
        <w:rPr>
          <w:b/>
        </w:rPr>
        <w:t>Three-case evidence rule:</w:t>
      </w:r>
      <w:r>
        <w:rPr/>
        <w:t xml:space="preserve"> check that students put S3's screenshot in case 1 only if it is words; S8 is case 2; "not sure" is case 3.</w:t>
      </w:r>
    </w:p>
    <w:p>
      <w:pPr>
        <w:pStyle w:val="ListBullet"/>
      </w:pPr>
      <w:r>
        <w:rPr>
          <w:b/>
        </w:rPr>
        <w:t>Do not respond:</w:t>
      </w:r>
      <w:r>
        <w:rPr/>
        <w:t xml:space="preserve"> with a stranger, a scammer, a suspected predator or a threatener, do not reply. In a peer group chat, do not retaliate or pile on; leaving the chat or a private message to the target is allowed (Crosswalk Section 10, D3).</w:t>
      </w:r>
    </w:p>
    <w:p>
      <w:pPr>
        <w:pStyle w:val="ListBullet"/>
      </w:pPr>
      <w:r>
        <w:rPr>
          <w:b/>
        </w:rPr>
        <w:t>Marking tip:</w:t>
      </w:r>
      <w:r>
        <w:rPr/>
        <w:t xml:space="preserve"> full marks need a first move that includes Tell and no retaliation. A target should never be told to "just ignore it."</w:t>
      </w:r>
    </w:p>
    <w:p>
      <w:pPr>
        <w:pStyle w:val="ListBullet"/>
      </w:pPr>
      <w:r>
        <w:rPr>
          <w:b/>
        </w:rPr>
        <w:t>DP-P4:</w:t>
      </w:r>
      <w:r>
        <w:rPr/>
        <w:t xml:space="preserve"> personal; do not collect or grade.</w:t>
      </w:r>
    </w:p>
    <w:p>
      <w:pPr>
        <w:pStyle w:val="Heading2"/>
        <w:pBdr>
          <w:top w:val="single" w:sz="18" w:space="6" w:color="FF8A3D"/>
        </w:pBdr>
        <w:spacing w:before="320"/>
      </w:pPr>
      <w:r>
        <w:rPr/>
        <w:t>Capstone scoring reference</w:t>
      </w:r>
    </w:p>
    <w:p>
      <w:r>
        <w:rPr/>
        <w:t>See the Capstone Rubric in the Reproducibles (R10). Score the Teach Card and observed teach-back, not the private plan.</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9-12 · TEACHER ANSWER KEY</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9-12 · Teacher Answer Key</dc:title>
  <dc:subject>Grades 9-12 · Ages 14-18</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