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88"/>
        </w:rPr>
        <w:t>Paquete para Familias</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"1-2" \h \z \u </w:instrText>
      </w:r>
      <w:r>
        <w:fldChar w:fldCharType="separate"/>
      </w:r>
      <w:r>
        <w:rPr>
          <w:b/>
          <w:sz w:val="22"/>
        </w:rPr>
        <w:t>Contenido</w:t>
      </w:r>
    </w:p>
    <w:p>
      <w:pPr>
        <w:spacing w:before="60" w:after="20"/>
      </w:pPr>
      <w:r>
        <w:rPr>
          <w:b/>
          <w:sz w:val="22"/>
        </w:rPr>
        <w:t>1. Cómo usar este paquete</w:t>
      </w:r>
    </w:p>
    <w:p>
      <w:pPr>
        <w:spacing w:before="60" w:after="20"/>
      </w:pPr>
      <w:r>
        <w:rPr>
          <w:b/>
          <w:sz w:val="22"/>
        </w:rPr>
        <w:t>2. Carta para llevar a casa A: Presentación general</w:t>
      </w:r>
    </w:p>
    <w:p>
      <w:pPr>
        <w:spacing w:before="60" w:after="20"/>
      </w:pPr>
      <w:r>
        <w:rPr>
          <w:b/>
          <w:sz w:val="22"/>
        </w:rPr>
        <w:t>3. Carta para llevar a casa B: Aviso previo sobre un tema delicado</w:t>
      </w:r>
    </w:p>
    <w:p>
      <w:pPr>
        <w:spacing w:before="60" w:after="20"/>
      </w:pPr>
      <w:r>
        <w:rPr>
          <w:b/>
          <w:sz w:val="22"/>
        </w:rPr>
        <w:t>4. Frases para conversar (10 por grupo de grados)</w:t>
      </w:r>
    </w:p>
    <w:p>
      <w:pPr>
        <w:spacing w:before="60" w:after="20"/>
      </w:pPr>
      <w:r>
        <w:rPr>
          <w:b/>
          <w:sz w:val="22"/>
        </w:rPr>
        <w:t>5. Plantilla del Acuerdo Familiar sobre Tecnología</w:t>
      </w:r>
    </w:p>
    <w:p>
      <w:pPr>
        <w:spacing w:before="60" w:after="20"/>
      </w:pPr>
      <w:r>
        <w:rPr>
          <w:b/>
          <w:sz w:val="22"/>
        </w:rPr>
        <w:t>6. Guía de la palabra clave de la familia</w:t>
      </w:r>
    </w:p>
    <w:p>
      <w:pPr>
        <w:spacing w:before="60" w:after="20"/>
      </w:pPr>
      <w:r>
        <w:rPr>
          <w:b/>
          <w:sz w:val="22"/>
        </w:rPr>
        <w:t>7. Plantilla de la Hoja de Respuesta de la Familia</w:t>
      </w:r>
    </w:p>
    <w:p>
      <w:pPr>
        <w:spacing w:before="60" w:after="20"/>
      </w:pPr>
      <w:r>
        <w:rPr>
          <w:b/>
          <w:sz w:val="22"/>
        </w:rPr>
        <w:t>8. Glosario en lenguaje sencillo</w:t>
      </w:r>
    </w:p>
    <w:p>
      <w:pPr>
        <w:spacing w:before="60" w:after="20"/>
      </w:pPr>
      <w:r>
        <w:rPr>
          <w:b/>
          <w:sz w:val="22"/>
        </w:rPr>
        <w:t>9. Una página: Qué hacer si su hijo o hija le cuenta algo que da miedo</w:t>
      </w:r>
    </w:p>
    <w:p>
      <w:pPr>
        <w:spacing w:before="60" w:after="20"/>
      </w:pPr>
      <w:r>
        <w:rPr>
          <w:b/>
          <w:sz w:val="22"/>
        </w:rPr>
        <w:t>10. Nota sobre esta traducción y sobre otros idiomas</w:t>
      </w:r>
    </w:p>
    <w:p>
      <w:pPr>
        <w:spacing w:before="60" w:after="20"/>
      </w:pPr>
      <w:r>
        <w:rPr>
          <w:b/>
          <w:sz w:val="22"/>
        </w:rPr>
        <w:t>11. Por qué decimos "confía en tu corazonada"</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r>
        <w:rPr>
          <w:b/>
        </w:rPr>
        <w:t>Borrador de traducción: requiere revisión por hablantes nativos y por una persona consejera escolar antes de su uso. / Translation draft: requires native-speaker and counselor review before use.</w:t>
      </w:r>
    </w:p>
    <w:p>
      <w:r>
        <w:rPr>
          <w:i/>
        </w:rPr>
        <w:t>Hackles, Etapa 7. Todo lo que contiene este paquete está escrito para copiarse, completarse y enviarse a casa. Los campos entre [corchetes] son para que usted los complete.</w:t>
      </w:r>
    </w:p>
    <w:p>
      <w:r>
        <w:rPr>
          <w:b/>
        </w:rPr>
        <w:t>Hackles · Confía en tu corazonada. Pausa · Revisa · Cuenta.</w:t>
      </w:r>
      <w:r>
        <w:rPr/>
        <w:t xml:space="preserve"> Un kit gratuito de Competence Collective · competencecollective.org · quillsup.org · © 2026 Competence Collective. Texto de las lecciones y materiales didácticos: CC BY-NC 4.0 (gratis para imprimir, compartir y adaptar con fines no comerciales, con crédito). El nombre Hackles, los logotipos, los personajes y las ilustraciones no están cubiertos por esa licencia: puede imprimirlos y compartirlos sin modificar para uso en el aula y en familia; cualquier otro uso requiere permiso por escrito. [VERIFY with counsel]</w:t>
      </w:r>
    </w:p>
    <w:p>
      <w:r>
        <w:rPr>
          <w:i/>
        </w:rPr>
        <w:t>Sobre el nombre: "Hackles" es el nombre del programa y Hackle es la mascota; no se traducen. En inglés, "hackles" es el pelo del cuello que se eriza cuando algo alerta. En español lo llamamos "se te eriza la piel": ese cosquilleo de "¡uy!" cuando algo no se siente bien.</w:t>
      </w:r>
    </w:p>
    <w:p>
      <w:pPr>
        <w:pBdr>
          <w:bottom w:val="single" w:sz="6" w:space="1" w:color="8C8672"/>
        </w:pBdr>
        <w:spacing w:before="40" w:after="120"/>
      </w:pPr>
    </w:p>
    <w:p>
      <w:pPr>
        <w:pStyle w:val="Heading2"/>
        <w:pBdr>
          <w:top w:val="single" w:sz="18" w:space="6" w:color="FF8A3D"/>
        </w:pBdr>
        <w:spacing w:before="320"/>
      </w:pPr>
      <w:r>
        <w:rPr/>
        <w:t>Contenido</w:t>
      </w:r>
    </w:p>
    <w:p>
      <w:pPr>
        <w:spacing w:before="0" w:after="60"/>
        <w:ind w:left="504" w:hanging="360"/>
      </w:pPr>
      <w:r>
        <w:rPr>
          <w:b/>
          <w:color w:val="2F6F73"/>
        </w:rPr>
        <w:t xml:space="preserve">1. </w:t>
      </w:r>
      <w:r>
        <w:rPr/>
        <w:t>Cómo usar este paquete</w:t>
      </w:r>
    </w:p>
    <w:p>
      <w:pPr>
        <w:spacing w:before="0" w:after="60"/>
        <w:ind w:left="504" w:hanging="360"/>
      </w:pPr>
      <w:r>
        <w:rPr>
          <w:b/>
          <w:color w:val="2F6F73"/>
        </w:rPr>
        <w:t xml:space="preserve">2. </w:t>
      </w:r>
      <w:r>
        <w:rPr/>
        <w:t>Carta para llevar a casa A: Presentación general</w:t>
      </w:r>
    </w:p>
    <w:p>
      <w:pPr>
        <w:spacing w:before="0" w:after="60"/>
        <w:ind w:left="504" w:hanging="360"/>
      </w:pPr>
      <w:r>
        <w:rPr>
          <w:b/>
          <w:color w:val="2F6F73"/>
        </w:rPr>
        <w:t xml:space="preserve">3. </w:t>
      </w:r>
      <w:r>
        <w:rPr/>
        <w:t>Carta para llevar a casa B: Aviso previo sobre un tema delicado</w:t>
      </w:r>
    </w:p>
    <w:p>
      <w:pPr>
        <w:spacing w:before="0" w:after="60"/>
        <w:ind w:left="504" w:hanging="360"/>
      </w:pPr>
      <w:r>
        <w:rPr>
          <w:b/>
          <w:color w:val="2F6F73"/>
        </w:rPr>
        <w:t xml:space="preserve">4. </w:t>
      </w:r>
      <w:r>
        <w:rPr/>
        <w:t>Frases para conversar (10 por grupo de grados)</w:t>
      </w:r>
    </w:p>
    <w:p>
      <w:pPr>
        <w:spacing w:before="0" w:after="60"/>
        <w:ind w:left="504" w:hanging="360"/>
      </w:pPr>
      <w:r>
        <w:rPr>
          <w:b/>
          <w:color w:val="2F6F73"/>
        </w:rPr>
        <w:t xml:space="preserve">5. </w:t>
      </w:r>
      <w:r>
        <w:rPr/>
        <w:t>Plantilla del Acuerdo Familiar sobre Tecnología</w:t>
      </w:r>
    </w:p>
    <w:p>
      <w:pPr>
        <w:spacing w:before="0" w:after="60"/>
        <w:ind w:left="504" w:hanging="360"/>
      </w:pPr>
      <w:r>
        <w:rPr>
          <w:b/>
          <w:color w:val="2F6F73"/>
        </w:rPr>
        <w:t xml:space="preserve">6. </w:t>
      </w:r>
      <w:r>
        <w:rPr/>
        <w:t>Guía de la palabra clave de la familia</w:t>
      </w:r>
    </w:p>
    <w:p>
      <w:pPr>
        <w:spacing w:before="0" w:after="60"/>
        <w:ind w:left="504" w:hanging="360"/>
      </w:pPr>
      <w:r>
        <w:rPr>
          <w:b/>
          <w:color w:val="2F6F73"/>
        </w:rPr>
        <w:t xml:space="preserve">7. </w:t>
      </w:r>
      <w:r>
        <w:rPr/>
        <w:t>Plantilla de la Hoja de Respuesta de la Familia</w:t>
      </w:r>
    </w:p>
    <w:p>
      <w:pPr>
        <w:spacing w:before="0" w:after="60"/>
        <w:ind w:left="504" w:hanging="360"/>
      </w:pPr>
      <w:r>
        <w:rPr>
          <w:b/>
          <w:color w:val="2F6F73"/>
        </w:rPr>
        <w:t xml:space="preserve">8. </w:t>
      </w:r>
      <w:r>
        <w:rPr/>
        <w:t>Glosario en lenguaje sencillo</w:t>
      </w:r>
    </w:p>
    <w:p>
      <w:pPr>
        <w:spacing w:before="0" w:after="60"/>
        <w:ind w:left="504" w:hanging="360"/>
      </w:pPr>
      <w:r>
        <w:rPr>
          <w:b/>
          <w:color w:val="2F6F73"/>
        </w:rPr>
        <w:t xml:space="preserve">9. </w:t>
      </w:r>
      <w:r>
        <w:rPr/>
        <w:t>Una página: "Qué hacer si su hijo o hija le cuenta algo que da miedo"</w:t>
      </w:r>
    </w:p>
    <w:p>
      <w:pPr>
        <w:spacing w:before="0" w:after="60"/>
        <w:ind w:left="504" w:hanging="360"/>
      </w:pPr>
      <w:r>
        <w:rPr>
          <w:b/>
          <w:color w:val="2F6F73"/>
        </w:rPr>
        <w:t xml:space="preserve">10. </w:t>
      </w:r>
      <w:r>
        <w:rPr/>
        <w:t>Nota sobre esta traducción y sobre otros idiomas</w:t>
      </w:r>
    </w:p>
    <w:p>
      <w:pPr>
        <w:spacing w:before="0" w:after="60"/>
        <w:ind w:left="504" w:hanging="360"/>
      </w:pPr>
      <w:r>
        <w:rPr>
          <w:b/>
          <w:color w:val="2F6F73"/>
        </w:rPr>
        <w:t xml:space="preserve">11. </w:t>
      </w:r>
      <w:r>
        <w:rPr/>
        <w:t>Por qué decimos "confía en tu corazonada" (explicación para familias)</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Consulte a su asesoría legal y las políticas del distrito.</w:t>
            </w:r>
            <w:r>
              <w:rPr>
                <w:sz w:val="19"/>
              </w:rPr>
              <w:t xml:space="preserve"> Los requisitos de aviso a las familias y de exclusión voluntaria varían según el estado y el distrito. Pida a su administración que apruebe las cartas antes de enviarlas. Las estadísticas y las referencias legales marcadas con [VERIFY] deben confirmarse con fuentes primarias antes de imprimirlas.</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Cómo usar este paquete</w:t>
      </w:r>
    </w:p>
    <w:p>
      <w:r>
        <w:rPr>
          <w:b/>
        </w:rPr>
        <w:t>El ciclo de ida y vuelta.</w:t>
      </w:r>
      <w:r>
        <w:rPr/>
        <w:t xml:space="preserve"> La mayoría de los programas escolares envían una carta a casa y ahí termina todo. Este kit funciona en los dos sentidos: con cada lección </w:t>
      </w:r>
      <w:r>
        <w:rPr>
          <w:b/>
        </w:rPr>
        <w:t>sale una tarjeta para llevar a casa</w:t>
      </w:r>
      <w:r>
        <w:rPr/>
        <w:t xml:space="preserve"> y </w:t>
      </w:r>
      <w:r>
        <w:rPr>
          <w:b/>
        </w:rPr>
        <w:t>regresa una Hoja de Respuesta de la Familia</w:t>
      </w:r>
      <w:r>
        <w:rPr/>
        <w:t>, para que las familias cuenten qué probaron, qué dudas tienen y qué ayuda les gustaría recibir. La hoja de respuesta es voluntaria y nunca se califica.</w:t>
      </w:r>
    </w:p>
    <w:p>
      <w:r>
        <w:rPr>
          <w:b/>
        </w:rPr>
        <w:t>Principios para hablar con las familias</w:t>
      </w:r>
    </w:p>
    <w:p>
      <w:pPr>
        <w:pStyle w:val="ListBullet"/>
      </w:pPr>
      <w:r>
        <w:rPr>
          <w:b/>
        </w:rPr>
        <w:t>Aliados, no problemas.</w:t>
      </w:r>
      <w:r>
        <w:rPr/>
        <w:t xml:space="preserve"> Parta de que todas las familias se preocupan profundamente por la seguridad de sus hijos e hijas.</w:t>
      </w:r>
    </w:p>
    <w:p>
      <w:pPr>
        <w:pStyle w:val="ListBullet"/>
      </w:pPr>
      <w:r>
        <w:rPr>
          <w:b/>
        </w:rPr>
        <w:t>Sin culpa y sin miedo.</w:t>
      </w:r>
      <w:r>
        <w:rPr/>
        <w:t xml:space="preserve"> No envíe estadísticas alarmantes ni historias que asusten. Describa las habilidades y lo que practicarán las niñas y los niños.</w:t>
      </w:r>
    </w:p>
    <w:p>
      <w:pPr>
        <w:pStyle w:val="ListBullet"/>
      </w:pPr>
      <w:r>
        <w:rPr>
          <w:b/>
        </w:rPr>
        <w:t>Lenguaje sencillo.</w:t>
      </w:r>
      <w:r>
        <w:rPr/>
        <w:t xml:space="preserve"> Frases cortas y sin jerga. Si hace falta una palabra técnica, explíquela en el glosario.</w:t>
      </w:r>
    </w:p>
    <w:p>
      <w:pPr>
        <w:pStyle w:val="ListBullet"/>
      </w:pPr>
      <w:r>
        <w:rPr>
          <w:b/>
        </w:rPr>
        <w:t>Varios formatos.</w:t>
      </w:r>
      <w:r>
        <w:rPr/>
        <w:t xml:space="preserve"> Papel, correo electrónico, mensajes de texto y llamadas, según prefiera cada familia.</w:t>
      </w:r>
    </w:p>
    <w:p>
      <w:pPr>
        <w:pStyle w:val="ListBullet"/>
      </w:pPr>
      <w:r>
        <w:rPr>
          <w:b/>
        </w:rPr>
        <w:t>Acceso al idioma.</w:t>
      </w:r>
      <w:r>
        <w:rPr/>
        <w:t xml:space="preserve"> Envíe los materiales en el idioma del hogar siempre que sea posible (vea la Sección 10).</w:t>
      </w:r>
    </w:p>
    <w:p>
      <w:pPr>
        <w:pStyle w:val="ListBullet"/>
      </w:pPr>
      <w:r>
        <w:rPr>
          <w:b/>
        </w:rPr>
        <w:t>Cada familia es diferente.</w:t>
      </w:r>
      <w:r>
        <w:rPr/>
        <w:t xml:space="preserve"> Diga "adulto de confianza" o "persona cuidadora" y no suponga nada sobre la estructura familiar, los dispositivos ni los ingresos.</w:t>
      </w:r>
    </w:p>
    <w:p>
      <w:r>
        <w:rPr>
          <w:b/>
        </w:rPr>
        <w:t>Calendario sugerido</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965"/>
        <w:gridCol w:w="5827"/>
      </w:tblGrid>
      <w:tr>
        <w:trPr>
          <w:tblHeader/>
          <w:cantSplit/>
        </w:trPr>
        <w:tc>
          <w:tcPr>
            <w:tcW w:type="dxa" w:w="396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CUÁNDO</w:t>
            </w:r>
          </w:p>
        </w:tc>
        <w:tc>
          <w:tcPr>
            <w:tcW w:type="dxa" w:w="582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QUÉ ENVIAR</w:t>
            </w:r>
          </w:p>
        </w:tc>
      </w:tr>
      <w:tr>
        <w:trPr>
          <w:cantSplit/>
        </w:trPr>
        <w:tc>
          <w:tcPr>
            <w:tcW w:type="dxa" w:w="3965"/>
            <w:tcMar>
              <w:top w:w="50" w:type="dxa"/>
              <w:left w:w="0" w:type="dxa"/>
              <w:bottom w:w="60" w:type="dxa"/>
              <w:right w:w="90" w:type="dxa"/>
            </w:tcMar>
          </w:tcPr>
          <w:p>
            <w:pPr>
              <w:spacing w:before="0" w:after="0" w:line="252" w:lineRule="auto"/>
            </w:pPr>
            <w:r>
              <w:rPr>
                <w:rFonts w:ascii="Calibri" w:hAnsi="Calibri"/>
                <w:sz w:val="19"/>
              </w:rPr>
              <w:t>Al comenzar el programa</w:t>
            </w:r>
          </w:p>
        </w:tc>
        <w:tc>
          <w:tcPr>
            <w:tcW w:type="dxa" w:w="5827"/>
            <w:tcMar>
              <w:top w:w="50" w:type="dxa"/>
              <w:left w:w="90" w:type="dxa"/>
              <w:bottom w:w="60" w:type="dxa"/>
              <w:right w:w="90" w:type="dxa"/>
            </w:tcMar>
          </w:tcPr>
          <w:p>
            <w:pPr>
              <w:spacing w:before="0" w:after="0" w:line="252" w:lineRule="auto"/>
            </w:pPr>
            <w:r>
              <w:rPr>
                <w:rFonts w:ascii="Calibri" w:hAnsi="Calibri"/>
                <w:sz w:val="19"/>
              </w:rPr>
              <w:t>Carta A (presentación general)</w:t>
            </w:r>
          </w:p>
        </w:tc>
      </w:tr>
      <w:tr>
        <w:trPr>
          <w:cantSplit/>
        </w:trPr>
        <w:tc>
          <w:tcPr>
            <w:tcW w:type="dxa" w:w="3965"/>
            <w:tcMar>
              <w:top w:w="50" w:type="dxa"/>
              <w:left w:w="0" w:type="dxa"/>
              <w:bottom w:w="60" w:type="dxa"/>
              <w:right w:w="90" w:type="dxa"/>
            </w:tcMar>
          </w:tcPr>
          <w:p>
            <w:pPr>
              <w:spacing w:before="0" w:after="0" w:line="252" w:lineRule="auto"/>
            </w:pPr>
            <w:r>
              <w:rPr>
                <w:rFonts w:ascii="Calibri" w:hAnsi="Calibri"/>
                <w:sz w:val="19"/>
              </w:rPr>
              <w:t>2 semanas antes de una lección delicada</w:t>
            </w:r>
          </w:p>
        </w:tc>
        <w:tc>
          <w:tcPr>
            <w:tcW w:type="dxa" w:w="5827"/>
            <w:tcMar>
              <w:top w:w="50" w:type="dxa"/>
              <w:left w:w="90" w:type="dxa"/>
              <w:bottom w:w="60" w:type="dxa"/>
              <w:right w:w="90" w:type="dxa"/>
            </w:tcMar>
          </w:tcPr>
          <w:p>
            <w:pPr>
              <w:spacing w:before="0" w:after="0" w:line="252" w:lineRule="auto"/>
            </w:pPr>
            <w:r>
              <w:rPr>
                <w:rFonts w:ascii="Calibri" w:hAnsi="Calibri"/>
                <w:sz w:val="19"/>
              </w:rPr>
              <w:t>Carta B (aviso previo) con el formulario de revisión y de exclusión voluntaria</w:t>
            </w:r>
          </w:p>
        </w:tc>
      </w:tr>
      <w:tr>
        <w:trPr>
          <w:cantSplit/>
        </w:trPr>
        <w:tc>
          <w:tcPr>
            <w:tcW w:type="dxa" w:w="3965"/>
            <w:tcMar>
              <w:top w:w="50" w:type="dxa"/>
              <w:left w:w="0" w:type="dxa"/>
              <w:bottom w:w="60" w:type="dxa"/>
              <w:right w:w="90" w:type="dxa"/>
            </w:tcMar>
          </w:tcPr>
          <w:p>
            <w:pPr>
              <w:spacing w:before="0" w:after="0" w:line="252" w:lineRule="auto"/>
            </w:pPr>
            <w:r>
              <w:rPr>
                <w:rFonts w:ascii="Calibri" w:hAnsi="Calibri"/>
                <w:sz w:val="19"/>
              </w:rPr>
              <w:t>Después de cada lección</w:t>
            </w:r>
          </w:p>
        </w:tc>
        <w:tc>
          <w:tcPr>
            <w:tcW w:type="dxa" w:w="5827"/>
            <w:tcMar>
              <w:top w:w="50" w:type="dxa"/>
              <w:left w:w="90" w:type="dxa"/>
              <w:bottom w:w="60" w:type="dxa"/>
              <w:right w:w="90" w:type="dxa"/>
            </w:tcMar>
          </w:tcPr>
          <w:p>
            <w:pPr>
              <w:spacing w:before="0" w:after="0" w:line="252" w:lineRule="auto"/>
            </w:pPr>
            <w:r>
              <w:rPr>
                <w:rFonts w:ascii="Calibri" w:hAnsi="Calibri"/>
                <w:sz w:val="19"/>
              </w:rPr>
              <w:t>Una tarjeta para llevar a casa de una línea y la Hoja de Respuesta de la Familia</w:t>
            </w:r>
          </w:p>
        </w:tc>
      </w:tr>
      <w:tr>
        <w:trPr>
          <w:cantSplit/>
        </w:trPr>
        <w:tc>
          <w:tcPr>
            <w:tcW w:type="dxa" w:w="3965"/>
            <w:tcMar>
              <w:top w:w="50" w:type="dxa"/>
              <w:left w:w="0" w:type="dxa"/>
              <w:bottom w:w="60" w:type="dxa"/>
              <w:right w:w="90" w:type="dxa"/>
            </w:tcMar>
          </w:tcPr>
          <w:p>
            <w:pPr>
              <w:spacing w:before="0" w:after="0" w:line="252" w:lineRule="auto"/>
            </w:pPr>
            <w:r>
              <w:rPr>
                <w:rFonts w:ascii="Calibri" w:hAnsi="Calibri"/>
                <w:sz w:val="19"/>
              </w:rPr>
              <w:t>Después de la Lección 1 de cada grupo de grados</w:t>
            </w:r>
          </w:p>
        </w:tc>
        <w:tc>
          <w:tcPr>
            <w:tcW w:type="dxa" w:w="5827"/>
            <w:tcMar>
              <w:top w:w="50" w:type="dxa"/>
              <w:left w:w="90" w:type="dxa"/>
              <w:bottom w:w="60" w:type="dxa"/>
              <w:right w:w="90" w:type="dxa"/>
            </w:tcMar>
          </w:tcPr>
          <w:p>
            <w:pPr>
              <w:spacing w:before="0" w:after="0" w:line="252" w:lineRule="auto"/>
            </w:pPr>
            <w:r>
              <w:rPr>
                <w:rFonts w:ascii="Calibri" w:hAnsi="Calibri"/>
                <w:sz w:val="19"/>
              </w:rPr>
              <w:t>Guía de la palabra clave de la familia (sobre todo en los grados 3-5)</w:t>
            </w:r>
          </w:p>
        </w:tc>
      </w:tr>
      <w:tr>
        <w:trPr>
          <w:cantSplit/>
        </w:trPr>
        <w:tc>
          <w:tcPr>
            <w:tcW w:type="dxa" w:w="3965"/>
            <w:tcMar>
              <w:top w:w="50" w:type="dxa"/>
              <w:left w:w="0" w:type="dxa"/>
              <w:bottom w:w="60" w:type="dxa"/>
              <w:right w:w="90" w:type="dxa"/>
            </w:tcMar>
          </w:tcPr>
          <w:p>
            <w:pPr>
              <w:spacing w:before="0" w:after="0" w:line="252" w:lineRule="auto"/>
            </w:pPr>
            <w:r>
              <w:rPr>
                <w:rFonts w:ascii="Calibri" w:hAnsi="Calibri"/>
                <w:sz w:val="19"/>
              </w:rPr>
              <w:t>A mitad del año</w:t>
            </w:r>
          </w:p>
        </w:tc>
        <w:tc>
          <w:tcPr>
            <w:tcW w:type="dxa" w:w="5827"/>
            <w:tcMar>
              <w:top w:w="50" w:type="dxa"/>
              <w:left w:w="90" w:type="dxa"/>
              <w:bottom w:w="60" w:type="dxa"/>
              <w:right w:w="90" w:type="dxa"/>
            </w:tcMar>
          </w:tcPr>
          <w:p>
            <w:pPr>
              <w:spacing w:before="0" w:after="0" w:line="252" w:lineRule="auto"/>
            </w:pPr>
            <w:r>
              <w:rPr>
                <w:rFonts w:ascii="Calibri" w:hAnsi="Calibri"/>
                <w:sz w:val="19"/>
              </w:rPr>
              <w:t>Acuerdo Familiar sobre Tecnología y frases para conversar</w:t>
            </w:r>
          </w:p>
        </w:tc>
      </w:tr>
      <w:tr>
        <w:trPr>
          <w:cantSplit/>
        </w:trPr>
        <w:tc>
          <w:tcPr>
            <w:tcW w:type="dxa" w:w="3965"/>
            <w:tcMar>
              <w:top w:w="50" w:type="dxa"/>
              <w:left w:w="0" w:type="dxa"/>
              <w:bottom w:w="60" w:type="dxa"/>
              <w:right w:w="90" w:type="dxa"/>
            </w:tcMar>
          </w:tcPr>
          <w:p>
            <w:pPr>
              <w:spacing w:before="0" w:after="0" w:line="252" w:lineRule="auto"/>
            </w:pPr>
            <w:r>
              <w:rPr>
                <w:rFonts w:ascii="Calibri" w:hAnsi="Calibri"/>
                <w:sz w:val="19"/>
              </w:rPr>
              <w:t>Al terminar el programa</w:t>
            </w:r>
          </w:p>
        </w:tc>
        <w:tc>
          <w:tcPr>
            <w:tcW w:type="dxa" w:w="5827"/>
            <w:tcMar>
              <w:top w:w="50" w:type="dxa"/>
              <w:left w:w="90" w:type="dxa"/>
              <w:bottom w:w="60" w:type="dxa"/>
              <w:right w:w="90" w:type="dxa"/>
            </w:tcMar>
          </w:tcPr>
          <w:p>
            <w:pPr>
              <w:spacing w:before="0" w:after="0" w:line="252" w:lineRule="auto"/>
            </w:pPr>
            <w:r>
              <w:rPr>
                <w:rFonts w:ascii="Calibri" w:hAnsi="Calibri"/>
                <w:sz w:val="19"/>
              </w:rPr>
              <w:t>Resumen del impacto y agradecimiento</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02  </w:t>
      </w:r>
      <w:r>
        <w:rPr/>
        <w:t>Carta para llevar a casa A: Presentación general</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[Membrete de la escuela]</w:t>
            </w:r>
          </w:p>
          <w:p>
            <w:pPr>
              <w:spacing w:before="80" w:after="60" w:line="259" w:lineRule="auto"/>
            </w:pPr>
            <w:r>
              <w:rPr>
                <w:sz w:val="19"/>
              </w:rPr>
              <w:t>[Fecha]</w:t>
            </w:r>
          </w:p>
          <w:p>
            <w:pPr>
              <w:spacing w:before="80" w:after="60" w:line="259" w:lineRule="auto"/>
            </w:pPr>
            <w:r>
              <w:rPr>
                <w:sz w:val="19"/>
              </w:rPr>
              <w:t>Estimadas familias y personas cuidadoras:</w:t>
            </w:r>
          </w:p>
          <w:p>
            <w:pPr>
              <w:spacing w:before="80" w:after="60" w:line="259" w:lineRule="auto"/>
            </w:pPr>
            <w:r>
              <w:rPr>
                <w:sz w:val="19"/>
              </w:rPr>
              <w:t xml:space="preserve">Este año, [Clase/Grado] participará en </w:t>
            </w:r>
            <w:r>
              <w:rPr>
                <w:b/>
                <w:sz w:val="19"/>
              </w:rPr>
              <w:t>Hackles</w:t>
            </w:r>
            <w:r>
              <w:rPr>
                <w:sz w:val="19"/>
              </w:rPr>
              <w:t>, un programa corto y semanal que ayuda a las niñas y a los niños a mantenerse seguros, amables y con confianza en línea. Cada lección dura unos 15 minutos y se centra en practicar habilidades, no en historias que asusten.</w:t>
            </w:r>
          </w:p>
          <w:p>
            <w:pPr>
              <w:spacing w:before="80" w:after="60" w:line="259" w:lineRule="auto"/>
            </w:pPr>
            <w:r>
              <w:rPr>
                <w:b/>
                <w:sz w:val="19"/>
              </w:rPr>
              <w:t>Lo que aprenderá su hijo o hija</w:t>
            </w:r>
          </w:p>
          <w:p>
            <w:pPr>
              <w:pStyle w:val="ListBullet"/>
              <w:spacing w:before="0" w:after="40"/>
            </w:pPr>
            <w:r>
              <w:rPr>
                <w:sz w:val="19"/>
              </w:rPr>
              <w:t>Cómo mantener privadas y protegidas sus cuentas y dispositivos.</w:t>
            </w:r>
          </w:p>
          <w:p>
            <w:pPr>
              <w:pStyle w:val="ListBullet"/>
              <w:spacing w:before="0" w:after="40"/>
            </w:pPr>
            <w:r>
              <w:rPr>
                <w:sz w:val="19"/>
              </w:rPr>
              <w:t>Cómo detectar trucos, estafas y imágenes o voces falsas.</w:t>
            </w:r>
          </w:p>
          <w:p>
            <w:pPr>
              <w:pStyle w:val="ListBullet"/>
              <w:spacing w:before="0" w:after="40"/>
            </w:pPr>
            <w:r>
              <w:rPr>
                <w:sz w:val="19"/>
              </w:rPr>
              <w:t>Cómo pensar en lo que conviene compartir en línea.</w:t>
            </w:r>
          </w:p>
          <w:p>
            <w:pPr>
              <w:pStyle w:val="ListBullet"/>
              <w:spacing w:before="0" w:after="40"/>
            </w:pPr>
            <w:r>
              <w:rPr>
                <w:sz w:val="19"/>
              </w:rPr>
              <w:t>Cómo reconocer cuando alguien no se está portando de manera segura o amable.</w:t>
            </w:r>
          </w:p>
          <w:p>
            <w:pPr>
              <w:pStyle w:val="ListBullet"/>
              <w:spacing w:before="0" w:after="40"/>
            </w:pPr>
            <w:r>
              <w:rPr>
                <w:sz w:val="19"/>
              </w:rPr>
              <w:t>Cómo contarle a un adulto de confianza. Esta es la habilidad más importante, y la practicamos con frecuencia.</w:t>
            </w:r>
          </w:p>
          <w:p>
            <w:pPr>
              <w:spacing w:before="80" w:after="60" w:line="259" w:lineRule="auto"/>
            </w:pPr>
            <w:r>
              <w:rPr>
                <w:b/>
                <w:sz w:val="19"/>
              </w:rPr>
              <w:t>Nuestro hábito: ¿Se te eriza la piel? Pausa. Revisa. Cuenta.</w:t>
            </w:r>
          </w:p>
          <w:p>
            <w:pPr>
              <w:pStyle w:val="ListBullet"/>
              <w:spacing w:before="0" w:after="40"/>
            </w:pPr>
            <w:r>
              <w:rPr>
                <w:b/>
                <w:sz w:val="19"/>
              </w:rPr>
              <w:t>¿Se te eriza la piel?</w:t>
            </w:r>
            <w:r>
              <w:rPr>
                <w:sz w:val="19"/>
              </w:rPr>
              <w:t xml:space="preserve"> Notar la sensación de "¡uy!": algo parece demasiado bueno, insistente, secreto o de miedo.</w:t>
            </w:r>
          </w:p>
          <w:p>
            <w:pPr>
              <w:pStyle w:val="ListBullet"/>
              <w:spacing w:before="0" w:after="40"/>
            </w:pPr>
            <w:r>
              <w:rPr>
                <w:b/>
                <w:sz w:val="19"/>
              </w:rPr>
              <w:t>Pausa.</w:t>
            </w:r>
            <w:r>
              <w:rPr>
                <w:sz w:val="19"/>
              </w:rPr>
              <w:t xml:space="preserve"> Detenerse y respirar antes de hacer clic, responder o enviar.</w:t>
            </w:r>
          </w:p>
          <w:p>
            <w:pPr>
              <w:pStyle w:val="ListBullet"/>
              <w:spacing w:before="0" w:after="40"/>
            </w:pPr>
            <w:r>
              <w:rPr>
                <w:b/>
                <w:sz w:val="19"/>
              </w:rPr>
              <w:t>Revisa.</w:t>
            </w:r>
            <w:r>
              <w:rPr>
                <w:sz w:val="19"/>
              </w:rPr>
              <w:t xml:space="preserve"> Preguntarse: ¿Esto es real? ¿Quién es esta persona?</w:t>
            </w:r>
          </w:p>
          <w:p>
            <w:pPr>
              <w:pStyle w:val="ListBullet"/>
              <w:spacing w:before="0" w:after="40"/>
            </w:pPr>
            <w:r>
              <w:rPr>
                <w:b/>
                <w:sz w:val="19"/>
              </w:rPr>
              <w:t>Cuenta.</w:t>
            </w:r>
            <w:r>
              <w:rPr>
                <w:sz w:val="19"/>
              </w:rPr>
              <w:t xml:space="preserve"> Contarle a un adulto de confianza. Contar nunca mete a nadie en problemas.</w:t>
            </w:r>
          </w:p>
          <w:p>
            <w:pPr>
              <w:spacing w:before="80" w:after="60" w:line="259" w:lineRule="auto"/>
            </w:pPr>
            <w:r>
              <w:rPr>
                <w:b/>
                <w:sz w:val="19"/>
              </w:rPr>
              <w:t>Lo que le pedimos</w:t>
            </w:r>
          </w:p>
          <w:p>
            <w:pPr>
              <w:pStyle w:val="ListBullet"/>
              <w:spacing w:before="0" w:after="40"/>
            </w:pPr>
            <w:r>
              <w:rPr>
                <w:sz w:val="19"/>
              </w:rPr>
              <w:t>Converse con su hijo o hija sobre lo que está aprendiendo. Cada lección viene con una tarjeta para llevar a casa con una pregunta para probar en familia.</w:t>
            </w:r>
          </w:p>
          <w:p>
            <w:pPr>
              <w:pStyle w:val="ListBullet"/>
              <w:spacing w:before="0" w:after="40"/>
            </w:pPr>
            <w:r>
              <w:rPr>
                <w:sz w:val="19"/>
              </w:rPr>
              <w:t xml:space="preserve">Complete y devuelva la </w:t>
            </w:r>
            <w:r>
              <w:rPr>
                <w:b/>
                <w:sz w:val="19"/>
              </w:rPr>
              <w:t>Hoja de Respuesta de la Familia</w:t>
            </w:r>
            <w:r>
              <w:rPr>
                <w:sz w:val="19"/>
              </w:rPr>
              <w:t>, que es voluntaria. Nos dice qué funcionó y qué dudas tiene.</w:t>
            </w:r>
          </w:p>
          <w:p>
            <w:pPr>
              <w:pStyle w:val="ListBullet"/>
              <w:spacing w:before="0" w:after="40"/>
            </w:pPr>
            <w:r>
              <w:rPr>
                <w:sz w:val="19"/>
              </w:rPr>
              <w:t>Por favor, hágale saber a su hijo o hija que siempre puede acudir a usted y que contar no le traerá ningún castigo.</w:t>
            </w:r>
          </w:p>
          <w:p>
            <w:pPr>
              <w:spacing w:before="80" w:after="60" w:line="259" w:lineRule="auto"/>
            </w:pPr>
            <w:r>
              <w:rPr>
                <w:b/>
                <w:sz w:val="19"/>
              </w:rPr>
              <w:t>Lo que este programa no hace</w:t>
            </w:r>
          </w:p>
          <w:p>
            <w:pPr>
              <w:pStyle w:val="ListBullet"/>
              <w:spacing w:before="0" w:after="40"/>
            </w:pPr>
            <w:r>
              <w:rPr>
                <w:sz w:val="19"/>
              </w:rPr>
              <w:t>No recopila cuentas de estudiantes ni datos personales.</w:t>
            </w:r>
          </w:p>
          <w:p>
            <w:pPr>
              <w:pStyle w:val="ListBullet"/>
              <w:spacing w:before="0" w:after="40"/>
            </w:pPr>
            <w:r>
              <w:rPr>
                <w:sz w:val="19"/>
              </w:rPr>
              <w:t>No enseña a atacar ni a entrar sin permiso a ningún sistema.</w:t>
            </w:r>
          </w:p>
          <w:p>
            <w:pPr>
              <w:pStyle w:val="ListBullet"/>
              <w:spacing w:before="0" w:after="40"/>
            </w:pPr>
            <w:r>
              <w:rPr>
                <w:sz w:val="19"/>
              </w:rPr>
              <w:t>No reemplaza los valores, las reglas ni las conversaciones de su familia.</w:t>
            </w:r>
          </w:p>
          <w:p>
            <w:pPr>
              <w:spacing w:before="80" w:after="60" w:line="259" w:lineRule="auto"/>
            </w:pPr>
            <w:r>
              <w:rPr>
                <w:sz w:val="19"/>
              </w:rPr>
              <w:t>Algunas lecciones tratan temas más delicados. Le enviaremos un aviso antes de esas lecciones, junto con una forma de revisar los materiales o de hacer preguntas.</w:t>
            </w:r>
          </w:p>
          <w:p>
            <w:pPr>
              <w:spacing w:before="80" w:after="60" w:line="259" w:lineRule="auto"/>
            </w:pPr>
            <w:r>
              <w:rPr>
                <w:sz w:val="19"/>
              </w:rPr>
              <w:t>Si tiene preguntas, comuníquese con [Nombre de la persona docente] al [correo/teléfono] o con la persona consejera escolar, [Nombre], al [correo/teléfono].</w:t>
            </w:r>
          </w:p>
          <w:p>
            <w:pPr>
              <w:spacing w:before="80" w:after="60" w:line="259" w:lineRule="auto"/>
            </w:pPr>
            <w:r>
              <w:rPr>
                <w:sz w:val="19"/>
              </w:rPr>
              <w:t>Gracias por acompañarnos en esta tarea.</w:t>
            </w:r>
          </w:p>
          <w:p>
            <w:pPr>
              <w:spacing w:before="80" w:after="60" w:line="259" w:lineRule="auto"/>
            </w:pPr>
            <w:r>
              <w:rPr>
                <w:sz w:val="19"/>
              </w:rPr>
              <w:t>[Nombre de la persona docente], [Cargo]</w:t>
            </w:r>
          </w:p>
          <w:p>
            <w:pPr>
              <w:spacing w:before="80" w:after="60" w:line="259" w:lineRule="auto"/>
            </w:pPr>
            <w:r>
              <w:rPr>
                <w:i/>
                <w:sz w:val="19"/>
              </w:rPr>
              <w:t>[Nota de traducción: esta carta usa "usted". Si su comunidad prefiere "tú" en cartas cálidas, vea la guía de traducción.]</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03  </w:t>
      </w:r>
      <w:r>
        <w:rPr/>
        <w:t>Carta para llevar a casa B: Aviso previo sobre un tema delicado</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[Membrete de la escuela]</w:t>
            </w:r>
          </w:p>
          <w:p>
            <w:pPr>
              <w:spacing w:before="80" w:after="60" w:line="259" w:lineRule="auto"/>
            </w:pPr>
            <w:r>
              <w:rPr>
                <w:sz w:val="19"/>
              </w:rPr>
              <w:t>[Fecha]</w:t>
            </w:r>
          </w:p>
          <w:p>
            <w:pPr>
              <w:spacing w:before="80" w:after="60" w:line="259" w:lineRule="auto"/>
            </w:pPr>
            <w:r>
              <w:rPr>
                <w:sz w:val="19"/>
              </w:rPr>
              <w:t>Estimadas familias y personas cuidadoras:</w:t>
            </w:r>
          </w:p>
          <w:p>
            <w:pPr>
              <w:spacing w:before="80" w:after="60" w:line="259" w:lineRule="auto"/>
            </w:pPr>
            <w:r>
              <w:rPr>
                <w:sz w:val="19"/>
              </w:rPr>
              <w:t xml:space="preserve">El </w:t>
            </w:r>
            <w:r>
              <w:rPr>
                <w:b/>
                <w:sz w:val="19"/>
              </w:rPr>
              <w:t>[fecha]</w:t>
            </w:r>
            <w:r>
              <w:rPr>
                <w:sz w:val="19"/>
              </w:rPr>
              <w:t xml:space="preserve">, nuestra clase tendrá una lección de Hackles llamada </w:t>
            </w:r>
            <w:r>
              <w:rPr>
                <w:b/>
                <w:sz w:val="19"/>
              </w:rPr>
              <w:t>"[Título de la lección]"</w:t>
            </w:r>
            <w:r>
              <w:rPr>
                <w:sz w:val="19"/>
              </w:rPr>
              <w:t>. Les escribimos con anticipación porque esta lección trata un tema más delicado.</w:t>
            </w:r>
          </w:p>
          <w:p>
            <w:pPr>
              <w:spacing w:before="80" w:after="60" w:line="259" w:lineRule="auto"/>
            </w:pPr>
            <w:r>
              <w:rPr>
                <w:b/>
                <w:sz w:val="19"/>
              </w:rPr>
              <w:t>De qué trata la lección</w:t>
            </w:r>
          </w:p>
          <w:p>
            <w:pPr>
              <w:spacing w:before="0" w:after="60" w:line="259" w:lineRule="auto"/>
            </w:pPr>
            <w:r>
              <w:rPr>
                <w:sz w:val="19"/>
              </w:rPr>
              <w:t>[Elija una opción y edítela.]</w:t>
            </w:r>
          </w:p>
          <w:p>
            <w:pPr>
              <w:pStyle w:val="ListBullet"/>
              <w:spacing w:before="0" w:after="40"/>
            </w:pPr>
            <w:r>
              <w:rPr>
                <w:i/>
                <w:sz w:val="19"/>
              </w:rPr>
              <w:t>K-2, Mi cuerpo es mío:</w:t>
            </w:r>
            <w:r>
              <w:rPr>
                <w:sz w:val="19"/>
              </w:rPr>
              <w:t xml:space="preserve"> Las niñas y los niños aprenden que su cuerpo les pertenece, que nadie necesita fotos de su cuerpo y que deben contarle a un adulto si alguien se las pide. El lenguaje es sencillo y no es gráfico.</w:t>
            </w:r>
          </w:p>
          <w:p>
            <w:pPr>
              <w:pStyle w:val="ListBullet"/>
              <w:spacing w:before="0" w:after="40"/>
            </w:pPr>
            <w:r>
              <w:rPr>
                <w:i/>
                <w:sz w:val="19"/>
              </w:rPr>
              <w:t>3-5, Señales de alarma en el chat de juegos:</w:t>
            </w:r>
            <w:r>
              <w:rPr>
                <w:sz w:val="19"/>
              </w:rPr>
              <w:t xml:space="preserve"> Las niñas y los niños aprenden las señales de advertencia cuando alguien en un juego o chat pide secretos, regalos o pasarse a otra aplicación, y practican decir "no" y contárselo a un adulto de confianza.</w:t>
            </w:r>
          </w:p>
          <w:p>
            <w:pPr>
              <w:pStyle w:val="ListBullet"/>
              <w:spacing w:before="0" w:after="40"/>
            </w:pPr>
            <w:r>
              <w:rPr>
                <w:i/>
                <w:sz w:val="19"/>
              </w:rPr>
              <w:t>6-8, Patrones de grooming / Presión en línea / Falsificaciones que hacen daño:</w:t>
            </w:r>
            <w:r>
              <w:rPr>
                <w:sz w:val="19"/>
              </w:rPr>
              <w:t xml:space="preserve"> Las y los estudiantes aprenden a reconocer cuando alguien en línea está ganándose su confianza de una manera peligrosa, presionando para obtener fotos o creando imágenes falsas, y practican un plan de respuesta: PARA, GUARDA, CUENTA, DENUNCIA. La lección no es gráfica.</w:t>
            </w:r>
          </w:p>
          <w:p>
            <w:pPr>
              <w:pStyle w:val="ListBullet"/>
              <w:spacing w:before="0" w:after="40"/>
            </w:pPr>
            <w:r>
              <w:rPr>
                <w:i/>
                <w:sz w:val="19"/>
              </w:rPr>
              <w:t>9-12, Sextorsión y abuso de imágenes / Coerción en las relaciones en línea:</w:t>
            </w:r>
            <w:r>
              <w:rPr>
                <w:sz w:val="19"/>
              </w:rPr>
              <w:t xml:space="preserve"> Las y los estudiantes aprenden cómo pueden ocurrir las amenazas y la presión en línea, que nunca es culpa de la víctima, y cómo obtener ayuda y denunciar. La lección no es gráfica.</w:t>
            </w:r>
          </w:p>
          <w:p>
            <w:pPr>
              <w:spacing w:before="80" w:after="60" w:line="259" w:lineRule="auto"/>
            </w:pPr>
            <w:r>
              <w:rPr>
                <w:b/>
                <w:sz w:val="19"/>
              </w:rPr>
              <w:t>Lo que la lección no incluye:</w:t>
            </w:r>
            <w:r>
              <w:rPr>
                <w:sz w:val="19"/>
              </w:rPr>
              <w:t xml:space="preserve"> imágenes ni descripciones gráficas, ni instrucciones para hacerle daño a nadie.</w:t>
            </w:r>
          </w:p>
          <w:p>
            <w:pPr>
              <w:spacing w:before="80" w:after="60" w:line="259" w:lineRule="auto"/>
            </w:pPr>
            <w:r>
              <w:rPr>
                <w:b/>
                <w:sz w:val="19"/>
              </w:rPr>
              <w:t>Por qué la enseñamos:</w:t>
            </w:r>
            <w:r>
              <w:rPr>
                <w:sz w:val="19"/>
              </w:rPr>
              <w:t xml:space="preserve"> Las niñas y los niños están más seguros cuando tienen palabras claras para usar, saben que contar es seguro y saben a quién contárselo. La investigación sobre prevención sugiere que practicar habilidades funciona mejor que solo dar advertencias [VERIFY].</w:t>
            </w:r>
          </w:p>
          <w:p>
            <w:pPr>
              <w:spacing w:before="80" w:after="60" w:line="259" w:lineRule="auto"/>
            </w:pPr>
            <w:r>
              <w:rPr>
                <w:b/>
                <w:sz w:val="19"/>
              </w:rPr>
              <w:t>Qué apoyo hay disponible</w:t>
            </w:r>
          </w:p>
          <w:p>
            <w:pPr>
              <w:pStyle w:val="ListBullet"/>
              <w:spacing w:before="0" w:after="40"/>
            </w:pPr>
            <w:r>
              <w:rPr>
                <w:sz w:val="19"/>
              </w:rPr>
              <w:t>Nuestra persona consejera escolar, [Nombre], estará disponible el día de la lección.</w:t>
            </w:r>
          </w:p>
          <w:p>
            <w:pPr>
              <w:pStyle w:val="ListBullet"/>
              <w:spacing w:before="0" w:after="40"/>
            </w:pPr>
            <w:r>
              <w:rPr>
                <w:sz w:val="19"/>
              </w:rPr>
              <w:t>Las niñas y los niños pueden tomar un descanso, dibujar en lugar de conversar o pedir hablar con la persona consejera.</w:t>
            </w:r>
          </w:p>
          <w:p>
            <w:pPr>
              <w:pStyle w:val="ListBullet"/>
              <w:spacing w:before="0" w:after="40"/>
            </w:pPr>
            <w:r>
              <w:rPr>
                <w:sz w:val="19"/>
              </w:rPr>
              <w:t>A nadie se le pide que comparta experiencias personales frente a la clase.</w:t>
            </w:r>
          </w:p>
          <w:p>
            <w:pPr>
              <w:spacing w:before="80" w:after="60" w:line="259" w:lineRule="auto"/>
            </w:pPr>
            <w:r>
              <w:rPr>
                <w:b/>
                <w:sz w:val="19"/>
              </w:rPr>
              <w:t>Sus opciones</w:t>
            </w:r>
          </w:p>
          <w:p>
            <w:pPr>
              <w:pStyle w:val="ListBullet"/>
              <w:spacing w:before="0" w:after="40"/>
            </w:pPr>
            <w:r>
              <w:rPr>
                <w:b/>
                <w:sz w:val="19"/>
              </w:rPr>
              <w:t>Revisar los materiales.</w:t>
            </w:r>
            <w:r>
              <w:rPr>
                <w:sz w:val="19"/>
              </w:rPr>
              <w:t xml:space="preserve"> Puede ver la lección antes de que se imparta. Comuníquese con [Docente] antes del [fecha] o visítenos en [hora/lugar].</w:t>
            </w:r>
          </w:p>
          <w:p>
            <w:pPr>
              <w:pStyle w:val="ListBullet"/>
              <w:spacing w:before="0" w:after="40"/>
            </w:pPr>
            <w:r>
              <w:rPr>
                <w:b/>
                <w:sz w:val="19"/>
              </w:rPr>
              <w:t>No participar.</w:t>
            </w:r>
            <w:r>
              <w:rPr>
                <w:sz w:val="19"/>
              </w:rPr>
              <w:t xml:space="preserve"> Si prefiere que su hijo o hija no participe, complete el formulario adjunto. Su hijo o hija hará una actividad alternativa respetuosa y sus calificaciones no se verán afectadas. De todos modos nos aseguraremos de que sepa a quién contarle si algo le preocupa.</w:t>
            </w:r>
          </w:p>
          <w:p>
            <w:pPr>
              <w:pStyle w:val="ListBullet"/>
              <w:spacing w:before="0" w:after="40"/>
            </w:pPr>
            <w:r>
              <w:rPr>
                <w:b/>
                <w:sz w:val="19"/>
              </w:rPr>
              <w:t>Conversar en casa.</w:t>
            </w:r>
            <w:r>
              <w:rPr>
                <w:sz w:val="19"/>
              </w:rPr>
              <w:t xml:space="preserve"> Después de la lección llegará la tarjeta para llevar a casa, con preguntas que puede usar.</w:t>
            </w:r>
          </w:p>
          <w:p>
            <w:pPr>
              <w:spacing w:before="80" w:after="60" w:line="259" w:lineRule="auto"/>
            </w:pPr>
            <w:r>
              <w:rPr>
                <w:sz w:val="19"/>
              </w:rPr>
              <w:t>Si desea conversar sobre esto, comuníquese con [Nombre de la persona docente] al [correo/teléfono] o con [Nombre de la persona consejera] al [correo/teléfono]. Con gusto responderemos sus preguntas y podemos coordinar un intérprete.</w:t>
            </w:r>
          </w:p>
          <w:p>
            <w:pPr>
              <w:spacing w:before="80" w:after="60" w:line="259" w:lineRule="auto"/>
            </w:pPr>
            <w:r>
              <w:rPr>
                <w:sz w:val="19"/>
              </w:rPr>
              <w:t>Gracias,</w:t>
            </w:r>
          </w:p>
          <w:p>
            <w:pPr>
              <w:spacing w:before="0" w:after="60" w:line="259" w:lineRule="auto"/>
            </w:pPr>
            <w:r>
              <w:rPr>
                <w:sz w:val="19"/>
              </w:rPr>
              <w:t>[Nombre de la persona docente], [Cargo]</w:t>
            </w:r>
          </w:p>
          <w:p>
            <w:pPr>
              <w:spacing w:before="80" w:after="60" w:line="259" w:lineRule="auto"/>
            </w:pPr>
            <w:r>
              <w:rPr>
                <w:i/>
                <w:sz w:val="19"/>
              </w:rPr>
              <w:t>Por favor, devuelva el formulario de abajo antes del [fecha] si desea revisar los materiales o no participar. Si no tenemos noticias suyas, su hijo o hija participará.</w:t>
            </w:r>
            <w:r>
              <w:rPr>
                <w:sz w:val="19"/>
              </w:rPr>
              <w:t xml:space="preserve"> [Edite según su política.]</w:t>
            </w:r>
          </w:p>
          <w:p>
            <w:pPr>
              <w:spacing w:before="80" w:after="60" w:line="259" w:lineRule="auto"/>
            </w:pPr>
            <w:r>
              <w:rPr>
                <w:sz w:val="19"/>
              </w:rPr>
              <w:t>✂ ----------------------------------------</w:t>
            </w:r>
          </w:p>
          <w:p>
            <w:pPr>
              <w:spacing w:before="80" w:after="60" w:line="259" w:lineRule="auto"/>
            </w:pPr>
            <w:r>
              <w:rPr>
                <w:sz w:val="19"/>
              </w:rPr>
              <w:t>Estudiante: ____________________  Lección: ____________  Fecha: ____________</w:t>
            </w:r>
          </w:p>
          <w:p>
            <w:pPr>
              <w:spacing w:before="0" w:after="40"/>
              <w:ind w:left="504" w:hanging="360"/>
            </w:pPr>
            <w:r>
              <w:rPr>
                <w:rFonts w:ascii="Segoe UI Symbol" w:hAnsi="Segoe UI Symbol"/>
              </w:rPr>
              <w:t xml:space="preserve">☐ </w:t>
            </w:r>
            <w:r>
              <w:rPr>
                <w:sz w:val="19"/>
              </w:rPr>
              <w:t>Quiero revisar los materiales. Comuníquense conmigo al: ____________</w:t>
            </w:r>
          </w:p>
          <w:p>
            <w:pPr>
              <w:spacing w:before="0" w:after="40"/>
              <w:ind w:left="504" w:hanging="360"/>
            </w:pPr>
            <w:r>
              <w:rPr>
                <w:rFonts w:ascii="Segoe UI Symbol" w:hAnsi="Segoe UI Symbol"/>
              </w:rPr>
              <w:t xml:space="preserve">☐ </w:t>
            </w:r>
            <w:r>
              <w:rPr>
                <w:sz w:val="19"/>
              </w:rPr>
              <w:t>Quiero que mi hijo o hija haga una actividad alternativa para esta lección.</w:t>
            </w:r>
          </w:p>
          <w:p>
            <w:pPr>
              <w:spacing w:before="0" w:after="40"/>
              <w:ind w:left="504" w:hanging="360"/>
            </w:pPr>
            <w:r>
              <w:rPr>
                <w:rFonts w:ascii="Segoe UI Symbol" w:hAnsi="Segoe UI Symbol"/>
              </w:rPr>
              <w:t xml:space="preserve">☐ </w:t>
            </w:r>
            <w:r>
              <w:rPr>
                <w:sz w:val="19"/>
              </w:rPr>
              <w:t>No tengo ninguna inquietud.</w:t>
            </w:r>
          </w:p>
          <w:p>
            <w:pPr>
              <w:spacing w:before="0" w:after="60" w:line="259" w:lineRule="auto"/>
            </w:pPr>
            <w:r>
              <w:rPr>
                <w:sz w:val="19"/>
              </w:rPr>
              <w:t>Firma: ____________________  Idioma preferido: ____________</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04  </w:t>
      </w:r>
      <w:r>
        <w:rPr/>
        <w:t>Frases para conversar (10 por grupo de grados)</w:t>
      </w:r>
    </w:p>
    <w:p>
      <w:r>
        <w:rPr/>
        <w:t>Consejos para usarlas:</w:t>
      </w:r>
    </w:p>
    <w:p>
      <w:pPr>
        <w:pStyle w:val="ListBullet"/>
      </w:pPr>
      <w:r>
        <w:rPr/>
        <w:t>Elija una a la vez. Busque un momento tranquilo: una caminata, un trayecto en auto, mientras cocinan o a la hora de dormir.</w:t>
      </w:r>
    </w:p>
    <w:p>
      <w:pPr>
        <w:pStyle w:val="ListBullet"/>
      </w:pPr>
      <w:r>
        <w:rPr/>
        <w:t>Escuche más de lo que habla. Diga: "Cuéntame más".</w:t>
      </w:r>
    </w:p>
    <w:p>
      <w:pPr>
        <w:pStyle w:val="ListBullet"/>
      </w:pPr>
      <w:r>
        <w:rPr/>
        <w:t>Si su hijo o hija le cuenta un error, comience con "Gracias por contármelo".</w:t>
      </w:r>
    </w:p>
    <w:p>
      <w:pPr>
        <w:pStyle w:val="ListBullet"/>
      </w:pPr>
      <w:r>
        <w:rPr/>
        <w:t>No necesita saber la respuesta. "Lo resolvemos juntos" funciona.</w:t>
      </w:r>
    </w:p>
    <w:p>
      <w:pPr>
        <w:pStyle w:val="ListBullet"/>
      </w:pPr>
      <w:r>
        <w:rPr/>
        <w:t>No hace falta ningún dispositivo.</w:t>
      </w:r>
    </w:p>
    <w:p>
      <w:pPr>
        <w:pStyle w:val="Heading3"/>
      </w:pPr>
      <w:r>
        <w:rPr/>
        <w:t>K-2 (5 a 7 años)</w:t>
      </w:r>
    </w:p>
    <w:p>
      <w:pPr>
        <w:spacing w:before="0" w:after="60"/>
        <w:ind w:left="504" w:hanging="360"/>
      </w:pPr>
      <w:r>
        <w:rPr>
          <w:b/>
          <w:color w:val="2F6F73"/>
        </w:rPr>
        <w:t xml:space="preserve">1. </w:t>
      </w:r>
      <w:r>
        <w:rPr/>
        <w:t>¿Quiénes son tres adultos a quienes podrías contarles si algo se sintiera feo o te diera miedo?</w:t>
      </w:r>
    </w:p>
    <w:p>
      <w:pPr>
        <w:spacing w:before="0" w:after="60"/>
        <w:ind w:left="504" w:hanging="360"/>
      </w:pPr>
      <w:r>
        <w:rPr>
          <w:b/>
          <w:color w:val="2F6F73"/>
        </w:rPr>
        <w:t xml:space="preserve">2. </w:t>
      </w:r>
      <w:r>
        <w:rPr/>
        <w:t>¿Cuál es un secreto que siempre debes guardar y cuál es un secreto que debes contar?</w:t>
      </w:r>
    </w:p>
    <w:p>
      <w:pPr>
        <w:spacing w:before="0" w:after="60"/>
        <w:ind w:left="504" w:hanging="360"/>
      </w:pPr>
      <w:r>
        <w:rPr>
          <w:b/>
          <w:color w:val="2F6F73"/>
        </w:rPr>
        <w:t xml:space="preserve">3. </w:t>
      </w:r>
      <w:r>
        <w:rPr/>
        <w:t>¿Por qué mantenemos secretas nuestras contraseñas, incluso con las amistades?</w:t>
      </w:r>
    </w:p>
    <w:p>
      <w:pPr>
        <w:spacing w:before="0" w:after="60"/>
        <w:ind w:left="504" w:hanging="360"/>
      </w:pPr>
      <w:r>
        <w:rPr>
          <w:b/>
          <w:color w:val="2F6F73"/>
        </w:rPr>
        <w:t xml:space="preserve">4. </w:t>
      </w:r>
      <w:r>
        <w:rPr/>
        <w:t>¿Qué harías si en una ventana emergente dijera que ganaste algo? ¿En qué parte del cuerpo sentirías que se te eriza la piel (la barriga, el cuello, las manos)?</w:t>
      </w:r>
    </w:p>
    <w:p>
      <w:pPr>
        <w:spacing w:before="0" w:after="60"/>
        <w:ind w:left="504" w:hanging="360"/>
      </w:pPr>
      <w:r>
        <w:rPr>
          <w:b/>
          <w:color w:val="2F6F73"/>
        </w:rPr>
        <w:t xml:space="preserve">5. </w:t>
      </w:r>
      <w:r>
        <w:rPr/>
        <w:t>¿Qué es el Botón ¡Ups! y qué haces cuando lo aprietas?</w:t>
      </w:r>
    </w:p>
    <w:p>
      <w:pPr>
        <w:spacing w:before="0" w:after="60"/>
        <w:ind w:left="504" w:hanging="360"/>
      </w:pPr>
      <w:r>
        <w:rPr>
          <w:b/>
          <w:color w:val="2F6F73"/>
        </w:rPr>
        <w:t xml:space="preserve">6. </w:t>
      </w:r>
      <w:r>
        <w:rPr/>
        <w:t>¿Qué cosa amable podrías decir en línea o en un juego?</w:t>
      </w:r>
    </w:p>
    <w:p>
      <w:pPr>
        <w:spacing w:before="0" w:after="60"/>
        <w:ind w:left="504" w:hanging="360"/>
      </w:pPr>
      <w:r>
        <w:rPr>
          <w:b/>
          <w:color w:val="2F6F73"/>
        </w:rPr>
        <w:t xml:space="preserve">7. </w:t>
      </w:r>
      <w:r>
        <w:rPr/>
        <w:t>¿Me muestras cómo dices "Necesito ayuda"?</w:t>
      </w:r>
    </w:p>
    <w:p>
      <w:pPr>
        <w:spacing w:before="0" w:after="60"/>
        <w:ind w:left="504" w:hanging="360"/>
      </w:pPr>
      <w:r>
        <w:rPr>
          <w:b/>
          <w:color w:val="2F6F73"/>
        </w:rPr>
        <w:t xml:space="preserve">8. </w:t>
      </w:r>
      <w:r>
        <w:rPr/>
        <w:t>¿Cómo puedes saber si una imagen es de verdad o de mentira?</w:t>
      </w:r>
    </w:p>
    <w:p>
      <w:pPr>
        <w:spacing w:before="0" w:after="60"/>
        <w:ind w:left="504" w:hanging="360"/>
      </w:pPr>
      <w:r>
        <w:rPr>
          <w:b/>
          <w:color w:val="2F6F73"/>
        </w:rPr>
        <w:t xml:space="preserve">9. </w:t>
      </w:r>
      <w:r>
        <w:rPr/>
        <w:t>¿Qué hace que tu cuerpo sea tuyo? ¿A quién le puedes contar si alguien te pide una foto?</w:t>
      </w:r>
    </w:p>
    <w:p>
      <w:pPr>
        <w:spacing w:before="0" w:after="60"/>
        <w:ind w:left="504" w:hanging="360"/>
      </w:pPr>
      <w:r>
        <w:rPr>
          <w:b/>
          <w:color w:val="2F6F73"/>
        </w:rPr>
        <w:t xml:space="preserve">10. </w:t>
      </w:r>
      <w:r>
        <w:rPr/>
        <w:t>¿Qué es lo que más te gusta hacer cuando descansas de las pantallas?</w:t>
      </w:r>
    </w:p>
    <w:p>
      <w:pPr>
        <w:pStyle w:val="Heading3"/>
      </w:pPr>
      <w:r>
        <w:rPr/>
        <w:t>3-5 (8 a 10 años)</w:t>
      </w:r>
    </w:p>
    <w:p>
      <w:pPr>
        <w:spacing w:before="0" w:after="60"/>
        <w:ind w:left="504" w:hanging="360"/>
      </w:pPr>
      <w:r>
        <w:rPr>
          <w:b/>
          <w:color w:val="2F6F73"/>
        </w:rPr>
        <w:t xml:space="preserve">1. </w:t>
      </w:r>
      <w:r>
        <w:rPr/>
        <w:t>¿Cuáles son los tres peldaños de la Escalera de Ayuda?</w:t>
      </w:r>
    </w:p>
    <w:p>
      <w:pPr>
        <w:spacing w:before="0" w:after="60"/>
        <w:ind w:left="504" w:hanging="360"/>
      </w:pPr>
      <w:r>
        <w:rPr>
          <w:b/>
          <w:color w:val="2F6F73"/>
        </w:rPr>
        <w:t xml:space="preserve">2. </w:t>
      </w:r>
      <w:r>
        <w:rPr/>
        <w:t>¿Qué hace que una frase de contraseña sea buena y fuerte?</w:t>
      </w:r>
    </w:p>
    <w:p>
      <w:pPr>
        <w:spacing w:before="0" w:after="60"/>
        <w:ind w:left="504" w:hanging="360"/>
      </w:pPr>
      <w:r>
        <w:rPr>
          <w:b/>
          <w:color w:val="2F6F73"/>
        </w:rPr>
        <w:t xml:space="preserve">3. </w:t>
      </w:r>
      <w:r>
        <w:rPr/>
        <w:t>¿Has visto alguna oferta que parecía demasiado buena para ser verdad? ¿Qué te hizo sospechar?</w:t>
      </w:r>
    </w:p>
    <w:p>
      <w:pPr>
        <w:spacing w:before="0" w:after="60"/>
        <w:ind w:left="504" w:hanging="360"/>
      </w:pPr>
      <w:r>
        <w:rPr>
          <w:b/>
          <w:color w:val="2F6F73"/>
        </w:rPr>
        <w:t xml:space="preserve">4. </w:t>
      </w:r>
      <w:r>
        <w:rPr/>
        <w:t>¿Cuáles son algunas señales de alarma en el chat de un juego? ¿Cómo se siente cuando se te eriza la piel?</w:t>
      </w:r>
    </w:p>
    <w:p>
      <w:pPr>
        <w:spacing w:before="0" w:after="60"/>
        <w:ind w:left="504" w:hanging="360"/>
      </w:pPr>
      <w:r>
        <w:rPr>
          <w:b/>
          <w:color w:val="2F6F73"/>
        </w:rPr>
        <w:t xml:space="preserve">5. </w:t>
      </w:r>
      <w:r>
        <w:rPr/>
        <w:t>¿Qué harías si alguien en un juego te pidiera pasarte a otra aplicación?</w:t>
      </w:r>
    </w:p>
    <w:p>
      <w:pPr>
        <w:spacing w:before="0" w:after="60"/>
        <w:ind w:left="504" w:hanging="360"/>
      </w:pPr>
      <w:r>
        <w:rPr>
          <w:b/>
          <w:color w:val="2F6F73"/>
        </w:rPr>
        <w:t xml:space="preserve">6. </w:t>
      </w:r>
      <w:r>
        <w:rPr/>
        <w:t>¿Cómo puedes ser una persona aliada cuando alguien está siendo tratado con maldad?</w:t>
      </w:r>
    </w:p>
    <w:p>
      <w:pPr>
        <w:spacing w:before="0" w:after="60"/>
        <w:ind w:left="504" w:hanging="360"/>
      </w:pPr>
      <w:r>
        <w:rPr>
          <w:b/>
          <w:color w:val="2F6F73"/>
        </w:rPr>
        <w:t xml:space="preserve">7. </w:t>
      </w:r>
      <w:r>
        <w:rPr/>
        <w:t>¿Cómo puedes saber si una imagen, una voz o un chatbot es real o está hecho con IA?</w:t>
      </w:r>
    </w:p>
    <w:p>
      <w:pPr>
        <w:spacing w:before="0" w:after="60"/>
        <w:ind w:left="504" w:hanging="360"/>
      </w:pPr>
      <w:r>
        <w:rPr>
          <w:b/>
          <w:color w:val="2F6F73"/>
        </w:rPr>
        <w:t xml:space="preserve">8. </w:t>
      </w:r>
      <w:r>
        <w:rPr/>
        <w:t>¿Cuál sería una buena palabra clave de la familia? ¿Cuándo la usaríamos?</w:t>
      </w:r>
    </w:p>
    <w:p>
      <w:pPr>
        <w:spacing w:before="0" w:after="60"/>
        <w:ind w:left="504" w:hanging="360"/>
      </w:pPr>
      <w:r>
        <w:rPr>
          <w:b/>
          <w:color w:val="2F6F73"/>
        </w:rPr>
        <w:t xml:space="preserve">9. </w:t>
      </w:r>
      <w:r>
        <w:rPr/>
        <w:t>Si hicieras clic en algo por error, ¿cuál sería tu primer paso?</w:t>
      </w:r>
    </w:p>
    <w:p>
      <w:pPr>
        <w:spacing w:before="0" w:after="60"/>
        <w:ind w:left="504" w:hanging="360"/>
      </w:pPr>
      <w:r>
        <w:rPr>
          <w:b/>
          <w:color w:val="2F6F73"/>
        </w:rPr>
        <w:t xml:space="preserve">10. </w:t>
      </w:r>
      <w:r>
        <w:rPr/>
        <w:t>¿Qué es una cosa que te gustaría que yo supiera de tu mundo en línea?</w:t>
      </w:r>
    </w:p>
    <w:p>
      <w:pPr>
        <w:pStyle w:val="Heading3"/>
      </w:pPr>
      <w:r>
        <w:rPr/>
        <w:t>6-8 (11 a 13 años)</w:t>
      </w:r>
    </w:p>
    <w:p>
      <w:pPr>
        <w:spacing w:before="0" w:after="60"/>
        <w:ind w:left="504" w:hanging="360"/>
      </w:pPr>
      <w:r>
        <w:rPr>
          <w:b/>
          <w:color w:val="2F6F73"/>
        </w:rPr>
        <w:t xml:space="preserve">1. </w:t>
      </w:r>
      <w:r>
        <w:rPr/>
        <w:t>¿Cómo se ve "¿Se te eriza la piel? Pausa. Revisa. Cuenta." para ti en un chat de grupo?</w:t>
      </w:r>
    </w:p>
    <w:p>
      <w:pPr>
        <w:spacing w:before="0" w:after="60"/>
        <w:ind w:left="504" w:hanging="360"/>
      </w:pPr>
      <w:r>
        <w:rPr>
          <w:b/>
          <w:color w:val="2F6F73"/>
        </w:rPr>
        <w:t xml:space="preserve">2. </w:t>
      </w:r>
      <w:r>
        <w:rPr/>
        <w:t>Si una amistad te contara un secreto que te preocupa, ¿qué harías? ¿Se te erizó la piel?</w:t>
      </w:r>
    </w:p>
    <w:p>
      <w:pPr>
        <w:spacing w:before="0" w:after="60"/>
        <w:ind w:left="504" w:hanging="360"/>
      </w:pPr>
      <w:r>
        <w:rPr>
          <w:b/>
          <w:color w:val="2F6F73"/>
        </w:rPr>
        <w:t xml:space="preserve">3. </w:t>
      </w:r>
      <w:r>
        <w:rPr/>
        <w:t>¿Cuáles son algunas señales de que alguien en línea no es quien dice ser?</w:t>
      </w:r>
    </w:p>
    <w:p>
      <w:pPr>
        <w:spacing w:before="0" w:after="60"/>
        <w:ind w:left="504" w:hanging="360"/>
      </w:pPr>
      <w:r>
        <w:rPr>
          <w:b/>
          <w:color w:val="2F6F73"/>
        </w:rPr>
        <w:t xml:space="preserve">4. </w:t>
      </w:r>
      <w:r>
        <w:rPr/>
        <w:t>¿Cuál de tus cuentas sería la más difícil de perder? ¿Cómo la proteges?</w:t>
      </w:r>
    </w:p>
    <w:p>
      <w:pPr>
        <w:spacing w:before="0" w:after="60"/>
        <w:ind w:left="504" w:hanging="360"/>
      </w:pPr>
      <w:r>
        <w:rPr>
          <w:b/>
          <w:color w:val="2F6F73"/>
        </w:rPr>
        <w:t xml:space="preserve">5. </w:t>
      </w:r>
      <w:r>
        <w:rPr/>
        <w:t>¿Has visto una foto o un video falso? ¿Cómo descubriste que era falso?</w:t>
      </w:r>
    </w:p>
    <w:p>
      <w:pPr>
        <w:spacing w:before="0" w:after="60"/>
        <w:ind w:left="504" w:hanging="360"/>
      </w:pPr>
      <w:r>
        <w:rPr>
          <w:b/>
          <w:color w:val="2F6F73"/>
        </w:rPr>
        <w:t xml:space="preserve">6. </w:t>
      </w:r>
      <w:r>
        <w:rPr/>
        <w:t>¿En qué te ayudan los chatbots de IA y en qué no son lo bastante buenos?</w:t>
      </w:r>
    </w:p>
    <w:p>
      <w:pPr>
        <w:spacing w:before="0" w:after="60"/>
        <w:ind w:left="504" w:hanging="360"/>
      </w:pPr>
      <w:r>
        <w:rPr>
          <w:b/>
          <w:color w:val="2F6F73"/>
        </w:rPr>
        <w:t xml:space="preserve">7. </w:t>
      </w:r>
      <w:r>
        <w:rPr/>
        <w:t>Si alguien en línea te presionara para que le enviaras una foto, ¿qué harías primero? ¿A quién se lo contarías?</w:t>
      </w:r>
    </w:p>
    <w:p>
      <w:pPr>
        <w:spacing w:before="0" w:after="60"/>
        <w:ind w:left="504" w:hanging="360"/>
      </w:pPr>
      <w:r>
        <w:rPr>
          <w:b/>
          <w:color w:val="2F6F73"/>
        </w:rPr>
        <w:t xml:space="preserve">8. </w:t>
      </w:r>
      <w:r>
        <w:rPr/>
        <w:t>¿Qué haría más fácil que me contaras algo difícil que te pasó en línea?</w:t>
      </w:r>
    </w:p>
    <w:p>
      <w:pPr>
        <w:spacing w:before="0" w:after="60"/>
        <w:ind w:left="504" w:hanging="360"/>
      </w:pPr>
      <w:r>
        <w:rPr>
          <w:b/>
          <w:color w:val="2F6F73"/>
        </w:rPr>
        <w:t xml:space="preserve">9. </w:t>
      </w:r>
      <w:r>
        <w:rPr/>
        <w:t>¿Qué configuración de una aplicación podríamos revisar juntos?</w:t>
      </w:r>
    </w:p>
    <w:p>
      <w:pPr>
        <w:spacing w:before="0" w:after="60"/>
        <w:ind w:left="504" w:hanging="360"/>
      </w:pPr>
      <w:r>
        <w:rPr>
          <w:b/>
          <w:color w:val="2F6F73"/>
        </w:rPr>
        <w:t xml:space="preserve">10. </w:t>
      </w:r>
      <w:r>
        <w:rPr/>
        <w:t>¿Cómo sabes que es hora de descansar del teléfono o del juego?</w:t>
      </w:r>
    </w:p>
    <w:p>
      <w:pPr>
        <w:pStyle w:val="Heading3"/>
      </w:pPr>
      <w:r>
        <w:rPr/>
        <w:t>9-12 (14 a 18 años)</w:t>
      </w:r>
    </w:p>
    <w:p>
      <w:pPr>
        <w:spacing w:before="0" w:after="60"/>
        <w:ind w:left="504" w:hanging="360"/>
      </w:pPr>
      <w:r>
        <w:rPr>
          <w:b/>
          <w:color w:val="2F6F73"/>
        </w:rPr>
        <w:t xml:space="preserve">1. </w:t>
      </w:r>
      <w:r>
        <w:rPr/>
        <w:t>¿Cómo sería tu plan de defensa digital si tuvieras que proteger tus cuentas más importantes?</w:t>
      </w:r>
    </w:p>
    <w:p>
      <w:pPr>
        <w:spacing w:before="0" w:after="60"/>
        <w:ind w:left="504" w:hanging="360"/>
      </w:pPr>
      <w:r>
        <w:rPr>
          <w:b/>
          <w:color w:val="2F6F73"/>
        </w:rPr>
        <w:t xml:space="preserve">2. </w:t>
      </w:r>
      <w:r>
        <w:rPr/>
        <w:t>¿Cuáles de tus cuentas tienen verificación en dos pasos o llave de acceso? ¿Cuáles no?</w:t>
      </w:r>
    </w:p>
    <w:p>
      <w:pPr>
        <w:spacing w:before="0" w:after="60"/>
        <w:ind w:left="504" w:hanging="360"/>
      </w:pPr>
      <w:r>
        <w:rPr>
          <w:b/>
          <w:color w:val="2F6F73"/>
        </w:rPr>
        <w:t xml:space="preserve">3. </w:t>
      </w:r>
      <w:r>
        <w:rPr/>
        <w:t>¿Qué patrón notarías si alguien te estuviera manipulando a ti o a una amistad en línea? ¿Qué te dice primero tu corazonada y qué haces con ella?</w:t>
      </w:r>
    </w:p>
    <w:p>
      <w:pPr>
        <w:spacing w:before="0" w:after="60"/>
        <w:ind w:left="504" w:hanging="360"/>
      </w:pPr>
      <w:r>
        <w:rPr>
          <w:b/>
          <w:color w:val="2F6F73"/>
        </w:rPr>
        <w:t xml:space="preserve">4. </w:t>
      </w:r>
      <w:r>
        <w:rPr/>
        <w:t>¿Cuál es tu plan si alguien amenaza con compartir una foto privada, real o falsa?</w:t>
      </w:r>
    </w:p>
    <w:p>
      <w:pPr>
        <w:spacing w:before="0" w:after="60"/>
        <w:ind w:left="504" w:hanging="360"/>
      </w:pPr>
      <w:r>
        <w:rPr>
          <w:b/>
          <w:color w:val="2F6F73"/>
        </w:rPr>
        <w:t xml:space="preserve">5. </w:t>
      </w:r>
      <w:r>
        <w:rPr/>
        <w:t>¿Cómo decides si algo que ves en línea es verdad?</w:t>
      </w:r>
    </w:p>
    <w:p>
      <w:pPr>
        <w:spacing w:before="0" w:after="60"/>
        <w:ind w:left="504" w:hanging="360"/>
      </w:pPr>
      <w:r>
        <w:rPr>
          <w:b/>
          <w:color w:val="2F6F73"/>
        </w:rPr>
        <w:t xml:space="preserve">6. </w:t>
      </w:r>
      <w:r>
        <w:rPr/>
        <w:t>¿Qué haces cuando una amistad está pasando por un momento difícil y te pide que no se lo cuentes a nadie?</w:t>
      </w:r>
    </w:p>
    <w:p>
      <w:pPr>
        <w:spacing w:before="0" w:after="60"/>
        <w:ind w:left="504" w:hanging="360"/>
      </w:pPr>
      <w:r>
        <w:rPr>
          <w:b/>
          <w:color w:val="2F6F73"/>
        </w:rPr>
        <w:t xml:space="preserve">7. </w:t>
      </w:r>
      <w:r>
        <w:rPr/>
        <w:t>¿Qué opinas de la cantidad de datos que las empresas tienen sobre ti?</w:t>
      </w:r>
    </w:p>
    <w:p>
      <w:pPr>
        <w:spacing w:before="0" w:after="60"/>
        <w:ind w:left="504" w:hanging="360"/>
      </w:pPr>
      <w:r>
        <w:rPr>
          <w:b/>
          <w:color w:val="2F6F73"/>
        </w:rPr>
        <w:t xml:space="preserve">8. </w:t>
      </w:r>
      <w:r>
        <w:rPr/>
        <w:t>¿Cómo se ven el respeto y el consentimiento en las relaciones en línea?</w:t>
      </w:r>
    </w:p>
    <w:p>
      <w:pPr>
        <w:spacing w:before="0" w:after="60"/>
        <w:ind w:left="504" w:hanging="360"/>
      </w:pPr>
      <w:r>
        <w:rPr>
          <w:b/>
          <w:color w:val="2F6F73"/>
        </w:rPr>
        <w:t xml:space="preserve">9. </w:t>
      </w:r>
      <w:r>
        <w:rPr/>
        <w:t>¿Qué te gustaría que los adultos entendieran mejor sobre tu vida en línea?</w:t>
      </w:r>
    </w:p>
    <w:p>
      <w:pPr>
        <w:spacing w:before="0" w:after="60"/>
        <w:ind w:left="504" w:hanging="360"/>
      </w:pPr>
      <w:r>
        <w:rPr>
          <w:b/>
          <w:color w:val="2F6F73"/>
        </w:rPr>
        <w:t xml:space="preserve">10. </w:t>
      </w:r>
      <w:r>
        <w:rPr/>
        <w:t>Si yo reaccionara mal ante algo que pasó en línea, ¿cómo te gustaría que lo corrigiera?</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05  </w:t>
      </w:r>
      <w:r>
        <w:rPr/>
        <w:t>Plantilla del Acuerdo Familiar sobre Tecnología</w:t>
      </w:r>
    </w:p>
    <w:p>
      <w:r>
        <w:rPr>
          <w:b/>
        </w:rPr>
        <w:t>Esto es una conversación, no un castigo.</w:t>
      </w:r>
      <w:r>
        <w:rPr/>
        <w:t xml:space="preserve"> Un acuerdo familiar sobre tecnología es un conjunto de promesas compartidas que hacen todas las personas de la casa, incluidos los adultos. Funciona mejor cuando las niñas y los niños ayudan a escribirlo, cuando las reglas se ajustan a la edad y cuando se revisa con frecuencia. Puede escribir el suyo, usar este o saltarse cualquier parte que no sirva para su familia.</w:t>
      </w:r>
    </w:p>
    <w:p>
      <w:r>
        <w:rPr>
          <w:b/>
        </w:rPr>
        <w:t>Tres reglas antes de empezar</w:t>
      </w:r>
    </w:p>
    <w:p>
      <w:pPr>
        <w:spacing w:before="0" w:after="60"/>
        <w:ind w:left="504" w:hanging="360"/>
      </w:pPr>
      <w:r>
        <w:rPr>
          <w:b/>
          <w:color w:val="2F6F73"/>
        </w:rPr>
        <w:t xml:space="preserve">1. </w:t>
      </w:r>
      <w:r>
        <w:rPr>
          <w:b/>
        </w:rPr>
        <w:t>La promesa más importante:</w:t>
      </w:r>
      <w:r>
        <w:rPr/>
        <w:t xml:space="preserve"> </w:t>
      </w:r>
      <w:r>
        <w:rPr>
          <w:i/>
        </w:rPr>
        <w:t>"Si algo sale mal en línea, puedo contártelo y no me van a castigar por contarlo".</w:t>
      </w:r>
      <w:r>
        <w:rPr/>
        <w:t xml:space="preserve"> Adultos y niñas y niños firman esta promesa.</w:t>
      </w:r>
    </w:p>
    <w:p>
      <w:pPr>
        <w:spacing w:before="0" w:after="60"/>
        <w:ind w:left="504" w:hanging="360"/>
      </w:pPr>
      <w:r>
        <w:rPr>
          <w:b/>
          <w:color w:val="2F6F73"/>
        </w:rPr>
        <w:t xml:space="preserve">2. </w:t>
      </w:r>
      <w:r>
        <w:rPr>
          <w:b/>
        </w:rPr>
        <w:t>Todas las personas participan.</w:t>
      </w:r>
      <w:r>
        <w:rPr/>
        <w:t xml:space="preserve"> Los adultos se comprometen a dar el ejemplo con los hábitos que piden.</w:t>
      </w:r>
    </w:p>
    <w:p>
      <w:pPr>
        <w:spacing w:before="0" w:after="60"/>
        <w:ind w:left="504" w:hanging="360"/>
      </w:pPr>
      <w:r>
        <w:rPr>
          <w:b/>
          <w:color w:val="2F6F73"/>
        </w:rPr>
        <w:t xml:space="preserve">3. </w:t>
      </w:r>
      <w:r>
        <w:rPr>
          <w:b/>
        </w:rPr>
        <w:t>Se puede cambiar.</w:t>
      </w:r>
      <w:r>
        <w:rPr/>
        <w:t xml:space="preserve"> Revísenlo cada pocos meses y a medida que crezca su hijo o hija.</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Nuestro Acuerdo Familiar sobre Tecnología</w:t>
            </w:r>
          </w:p>
          <w:p>
            <w:pPr>
              <w:spacing w:before="80" w:after="60" w:line="259" w:lineRule="auto"/>
            </w:pPr>
            <w:r>
              <w:rPr>
                <w:sz w:val="19"/>
              </w:rPr>
              <w:t>Familia: ____________________  Fecha: ____________  Fecha de revisión: ____________</w:t>
            </w:r>
          </w:p>
          <w:p>
            <w:pPr>
              <w:spacing w:before="80" w:after="60" w:line="259" w:lineRule="auto"/>
            </w:pPr>
            <w:r>
              <w:rPr>
                <w:b/>
                <w:sz w:val="19"/>
              </w:rPr>
              <w:t>1. Nuestra promesa sobre contar</w:t>
            </w:r>
          </w:p>
          <w:p>
            <w:pPr>
              <w:spacing w:before="0" w:after="40"/>
              <w:ind w:left="504" w:hanging="360"/>
            </w:pPr>
            <w:r>
              <w:rPr>
                <w:rFonts w:ascii="Segoe UI Symbol" w:hAnsi="Segoe UI Symbol"/>
              </w:rPr>
              <w:t xml:space="preserve">☐ </w:t>
            </w:r>
            <w:r>
              <w:rPr>
                <w:sz w:val="19"/>
              </w:rPr>
              <w:t>Si algo en línea nos preocupa, nos asusta o nos confunde, nos lo contamos.</w:t>
            </w:r>
          </w:p>
          <w:p>
            <w:pPr>
              <w:spacing w:before="0" w:after="40"/>
              <w:ind w:left="504" w:hanging="360"/>
            </w:pPr>
            <w:r>
              <w:rPr>
                <w:rFonts w:ascii="Segoe UI Symbol" w:hAnsi="Segoe UI Symbol"/>
              </w:rPr>
              <w:t xml:space="preserve">☐ </w:t>
            </w:r>
            <w:r>
              <w:rPr>
                <w:sz w:val="19"/>
              </w:rPr>
              <w:t>Contar nunca mete a nadie en problemas. Empezamos con "Gracias por contármelo".</w:t>
            </w:r>
          </w:p>
          <w:p>
            <w:pPr>
              <w:spacing w:before="0" w:after="40"/>
              <w:ind w:left="504" w:hanging="360"/>
            </w:pPr>
            <w:r>
              <w:rPr>
                <w:rFonts w:ascii="Segoe UI Symbol" w:hAnsi="Segoe UI Symbol"/>
              </w:rPr>
              <w:t xml:space="preserve">☐ </w:t>
            </w:r>
            <w:r>
              <w:rPr>
                <w:sz w:val="19"/>
              </w:rPr>
              <w:t>Las consecuencias de una decisión poco segura las decidimos después, con calma. Que alguien te engañe o te presione nunca es culpa de la niña o del niño.</w:t>
            </w:r>
          </w:p>
          <w:p>
            <w:pPr>
              <w:spacing w:before="80" w:after="60" w:line="259" w:lineRule="auto"/>
            </w:pPr>
            <w:r>
              <w:rPr>
                <w:b/>
                <w:sz w:val="19"/>
              </w:rPr>
              <w:t>2. Nuestras personas de confianza</w:t>
            </w:r>
            <w:r>
              <w:rPr>
                <w:sz w:val="19"/>
              </w:rPr>
              <w:t xml:space="preserve"> (si no puedo contárselo a mi mamá, papá o persona cuidadora, puedo contárselo a):</w:t>
            </w:r>
          </w:p>
          <w:p>
            <w:pPr>
              <w:spacing w:before="0" w:after="40"/>
              <w:ind w:left="504" w:hanging="360"/>
            </w:pPr>
            <w:r>
              <w:rPr>
                <w:b/>
                <w:color w:val="2F6F73"/>
              </w:rPr>
              <w:t xml:space="preserve">1. </w:t>
            </w:r>
            <w:r>
              <w:rPr>
                <w:sz w:val="19"/>
              </w:rPr>
              <w:t>____________________  2. ____________________  3. ____________________</w:t>
            </w:r>
          </w:p>
          <w:p>
            <w:pPr>
              <w:spacing w:before="80" w:after="60" w:line="259" w:lineRule="auto"/>
            </w:pPr>
            <w:r>
              <w:rPr>
                <w:b/>
                <w:sz w:val="19"/>
              </w:rPr>
              <w:t>3. Nuestros dispositivos</w:t>
            </w:r>
          </w:p>
          <w:p>
            <w:pPr>
              <w:pStyle w:val="ListBullet"/>
              <w:spacing w:before="0" w:after="40"/>
            </w:pPr>
            <w:r>
              <w:rPr>
                <w:sz w:val="19"/>
              </w:rPr>
              <w:t>Dónde usamos los dispositivos: ____________________</w:t>
            </w:r>
          </w:p>
          <w:p>
            <w:pPr>
              <w:pStyle w:val="ListBullet"/>
              <w:spacing w:before="0" w:after="40"/>
            </w:pPr>
            <w:r>
              <w:rPr>
                <w:sz w:val="19"/>
              </w:rPr>
              <w:t>Dónde descansan los dispositivos por la noche: ____________________</w:t>
            </w:r>
          </w:p>
          <w:p>
            <w:pPr>
              <w:pStyle w:val="ListBullet"/>
              <w:spacing w:before="0" w:after="40"/>
            </w:pPr>
            <w:r>
              <w:rPr>
                <w:sz w:val="19"/>
              </w:rPr>
              <w:t>Momentos en que guardamos los dispositivos (comidas, hora de dormir): ____________________</w:t>
            </w:r>
          </w:p>
          <w:p>
            <w:pPr>
              <w:pStyle w:val="ListBullet"/>
              <w:spacing w:before="0" w:after="40"/>
            </w:pPr>
            <w:r>
              <w:rPr>
                <w:sz w:val="19"/>
              </w:rPr>
              <w:t>Aceptamos que los adultos revisen la configuración junto con la niña o el niño, no a escondidas. [Edite según la edad de su hijo o hija.]</w:t>
            </w:r>
          </w:p>
          <w:p>
            <w:pPr>
              <w:spacing w:before="80" w:after="60" w:line="259" w:lineRule="auto"/>
            </w:pPr>
            <w:r>
              <w:rPr>
                <w:b/>
                <w:sz w:val="19"/>
              </w:rPr>
              <w:t>4. Nuestras cuentas y contraseñas</w:t>
            </w:r>
          </w:p>
          <w:p>
            <w:pPr>
              <w:pStyle w:val="ListBullet"/>
              <w:spacing w:before="0" w:after="40"/>
            </w:pPr>
            <w:r>
              <w:rPr>
                <w:sz w:val="19"/>
              </w:rPr>
              <w:t>Las contraseñas son privadas. Nuestra niña o niño solo las comparte con: ____________________</w:t>
            </w:r>
          </w:p>
          <w:p>
            <w:pPr>
              <w:pStyle w:val="ListBullet"/>
              <w:spacing w:before="0" w:after="40"/>
            </w:pPr>
            <w:r>
              <w:rPr>
                <w:sz w:val="19"/>
              </w:rPr>
              <w:t>Usamos frases de contraseña largas y verificación en dos pasos donde sea posible.</w:t>
            </w:r>
          </w:p>
          <w:p>
            <w:pPr>
              <w:pStyle w:val="ListBullet"/>
              <w:spacing w:before="0" w:after="40"/>
            </w:pPr>
            <w:r>
              <w:rPr>
                <w:sz w:val="19"/>
              </w:rPr>
              <w:t>Preguntamos antes de descargar aplicaciones o juegos nuevos.</w:t>
            </w:r>
          </w:p>
          <w:p>
            <w:pPr>
              <w:spacing w:before="80" w:after="60" w:line="259" w:lineRule="auto"/>
            </w:pPr>
            <w:r>
              <w:rPr>
                <w:b/>
                <w:sz w:val="19"/>
              </w:rPr>
              <w:t>5. Lo que compartimos</w:t>
            </w:r>
          </w:p>
          <w:p>
            <w:pPr>
              <w:pStyle w:val="ListBullet"/>
              <w:spacing w:before="0" w:after="40"/>
            </w:pPr>
            <w:r>
              <w:rPr>
                <w:sz w:val="19"/>
              </w:rPr>
              <w:t>Preguntamos antes de publicar fotos de cualquier persona.</w:t>
            </w:r>
          </w:p>
          <w:p>
            <w:pPr>
              <w:pStyle w:val="ListBullet"/>
              <w:spacing w:before="0" w:after="40"/>
            </w:pPr>
            <w:r>
              <w:rPr>
                <w:sz w:val="19"/>
              </w:rPr>
              <w:t>No compartimos nuestra dirección, escuela ni horarios con personas que solo conocemos en línea.</w:t>
            </w:r>
          </w:p>
          <w:p>
            <w:pPr>
              <w:pStyle w:val="ListBullet"/>
              <w:spacing w:before="0" w:after="40"/>
            </w:pPr>
            <w:r>
              <w:rPr>
                <w:sz w:val="19"/>
              </w:rPr>
              <w:t>Mantenemos desactivada la ubicación compartida, a menos que acordemos otra cosa.</w:t>
            </w:r>
          </w:p>
          <w:p>
            <w:pPr>
              <w:spacing w:before="80" w:after="60" w:line="259" w:lineRule="auto"/>
            </w:pPr>
            <w:r>
              <w:rPr>
                <w:b/>
                <w:sz w:val="19"/>
              </w:rPr>
              <w:t>6. Nuestra amabilidad</w:t>
            </w:r>
          </w:p>
          <w:p>
            <w:pPr>
              <w:pStyle w:val="ListBullet"/>
              <w:spacing w:before="0" w:after="40"/>
            </w:pPr>
            <w:r>
              <w:rPr>
                <w:sz w:val="19"/>
              </w:rPr>
              <w:t>Somos amables en línea. Si alguien es cruel, guardamos el mensaje, se lo contamos a un adulto de confianza y no respondemos con maldad.</w:t>
            </w:r>
          </w:p>
          <w:p>
            <w:pPr>
              <w:pStyle w:val="ListBullet"/>
              <w:spacing w:before="0" w:after="40"/>
            </w:pPr>
            <w:r>
              <w:rPr>
                <w:sz w:val="19"/>
              </w:rPr>
              <w:t>No compartimos ni reenviamos fotos privadas de nadie.</w:t>
            </w:r>
          </w:p>
          <w:p>
            <w:pPr>
              <w:spacing w:before="80" w:after="60" w:line="259" w:lineRule="auto"/>
            </w:pPr>
            <w:r>
              <w:rPr>
                <w:b/>
                <w:sz w:val="19"/>
              </w:rPr>
              <w:t>7. Nuestra palabra clave de la familia</w:t>
            </w:r>
          </w:p>
          <w:p>
            <w:pPr>
              <w:pStyle w:val="ListBullet"/>
              <w:spacing w:before="0" w:after="40"/>
            </w:pPr>
            <w:r>
              <w:rPr>
                <w:sz w:val="19"/>
              </w:rPr>
              <w:t>Guardamos nuestra palabra clave en un lugar seguro. La usamos para comprobar cualquier mensaje o llamada urgente.</w:t>
            </w:r>
          </w:p>
          <w:p>
            <w:pPr>
              <w:spacing w:before="80" w:after="60" w:line="259" w:lineRule="auto"/>
            </w:pPr>
            <w:r>
              <w:rPr>
                <w:b/>
                <w:sz w:val="19"/>
              </w:rPr>
              <w:t>8. Si nos quedamos atascados</w:t>
            </w:r>
          </w:p>
          <w:p>
            <w:pPr>
              <w:pStyle w:val="ListBullet"/>
              <w:spacing w:before="0" w:after="40"/>
            </w:pPr>
            <w:r>
              <w:rPr>
                <w:sz w:val="19"/>
              </w:rPr>
              <w:t>Si se nos eriza la piel, hacemos una pausa, revisamos y contamos.</w:t>
            </w:r>
          </w:p>
          <w:p>
            <w:pPr>
              <w:pStyle w:val="ListBullet"/>
              <w:spacing w:before="0" w:after="40"/>
            </w:pPr>
            <w:r>
              <w:rPr>
                <w:sz w:val="19"/>
              </w:rPr>
              <w:t>Nos reuniremos para conversar cada ____________ (semana, mes).</w:t>
            </w:r>
          </w:p>
          <w:p>
            <w:pPr>
              <w:spacing w:before="80" w:after="60" w:line="259" w:lineRule="auto"/>
            </w:pPr>
            <w:r>
              <w:rPr>
                <w:b/>
                <w:sz w:val="19"/>
              </w:rPr>
              <w:t>9. Promesas de los adultos</w:t>
            </w:r>
          </w:p>
          <w:p>
            <w:pPr>
              <w:spacing w:before="0" w:after="40"/>
              <w:ind w:left="504" w:hanging="360"/>
            </w:pPr>
            <w:r>
              <w:rPr>
                <w:rFonts w:ascii="Segoe UI Symbol" w:hAnsi="Segoe UI Symbol"/>
              </w:rPr>
              <w:t xml:space="preserve">☐ </w:t>
            </w:r>
            <w:r>
              <w:rPr>
                <w:sz w:val="19"/>
              </w:rPr>
              <w:t>Mantendré la calma cuando me cuentes algo difícil.</w:t>
            </w:r>
          </w:p>
          <w:p>
            <w:pPr>
              <w:spacing w:before="0" w:after="40"/>
              <w:ind w:left="504" w:hanging="360"/>
            </w:pPr>
            <w:r>
              <w:rPr>
                <w:rFonts w:ascii="Segoe UI Symbol" w:hAnsi="Segoe UI Symbol"/>
              </w:rPr>
              <w:t xml:space="preserve">☐ </w:t>
            </w:r>
            <w:r>
              <w:rPr>
                <w:sz w:val="19"/>
              </w:rPr>
              <w:t>Te preguntaré antes de revisar tu dispositivo y te explicaré por qué.</w:t>
            </w:r>
          </w:p>
          <w:p>
            <w:pPr>
              <w:spacing w:before="0" w:after="40"/>
              <w:ind w:left="504" w:hanging="360"/>
            </w:pPr>
            <w:r>
              <w:rPr>
                <w:rFonts w:ascii="Segoe UI Symbol" w:hAnsi="Segoe UI Symbol"/>
              </w:rPr>
              <w:t xml:space="preserve">☐ </w:t>
            </w:r>
            <w:r>
              <w:rPr>
                <w:sz w:val="19"/>
              </w:rPr>
              <w:t>Guardaré mi propio dispositivo a las: ____________________</w:t>
            </w:r>
          </w:p>
          <w:p>
            <w:pPr>
              <w:spacing w:before="0" w:after="40"/>
              <w:ind w:left="504" w:hanging="360"/>
            </w:pPr>
            <w:r>
              <w:rPr>
                <w:rFonts w:ascii="Segoe UI Symbol" w:hAnsi="Segoe UI Symbol"/>
              </w:rPr>
              <w:t xml:space="preserve">☐ </w:t>
            </w:r>
            <w:r>
              <w:rPr>
                <w:sz w:val="19"/>
              </w:rPr>
              <w:t>Voy a aprender lo que te gusta hacer en línea.</w:t>
            </w:r>
          </w:p>
          <w:p>
            <w:pPr>
              <w:spacing w:before="80" w:after="60" w:line="259" w:lineRule="auto"/>
            </w:pPr>
            <w:r>
              <w:rPr>
                <w:b/>
                <w:sz w:val="19"/>
              </w:rPr>
              <w:t>Firmas:</w:t>
            </w:r>
            <w:r>
              <w:rPr>
                <w:sz w:val="19"/>
              </w:rPr>
              <w:t xml:space="preserve"> ____________________  ____________________  ____________________</w:t>
            </w:r>
          </w:p>
        </w:tc>
      </w:tr>
    </w:tbl>
    <w:p>
      <w:pPr>
        <w:spacing w:before="0" w:after="0" w:line="160" w:lineRule="exact"/>
      </w:pPr>
      <w:r>
        <w:rPr>
          <w:sz w:val="2"/>
        </w:rPr>
      </w:r>
    </w:p>
    <w:p>
      <w:r>
        <w:rPr>
          <w:b/>
        </w:rPr>
        <w:t>Si no está funcionando.</w:t>
      </w:r>
      <w:r>
        <w:rPr/>
        <w:t xml:space="preserve"> Las reglas demasiado estrictas pueden hacer que un niño o una niña esconda cosas. Las reglas demasiado flexibles pueden dejarlo solo. Ajuste y vuelva a intentarlo. Si le preocupa la seguridad o el bienestar de su hijo o hija, hable con la persona consejera escolar o con su médico.</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06  </w:t>
      </w:r>
      <w:r>
        <w:rPr/>
        <w:t>Guía de la palabra clave de la familia</w:t>
      </w:r>
    </w:p>
    <w:p>
      <w:r>
        <w:rPr>
          <w:b/>
        </w:rPr>
        <w:t>Qué es.</w:t>
      </w:r>
      <w:r>
        <w:rPr/>
        <w:t xml:space="preserve"> Una palabra clave de la familia es una palabra o una frase corta y secreta que solo conoce su familia. Si alguien llama, envía un mensaje de texto o un mensaje de voz diciendo que es un familiar en problemas, usted pide la palabra clave. Si no puede decirla, no haga lo que le piden.</w:t>
      </w:r>
    </w:p>
    <w:p>
      <w:r>
        <w:rPr>
          <w:b/>
        </w:rPr>
        <w:t>Por qué ayuda.</w:t>
      </w:r>
      <w:r>
        <w:rPr/>
        <w:t xml:space="preserve"> Los estafadores usan voces falsas (incluso voces clonadas con IA a partir de un audio corto), mensajes falsos y la urgencia para presionar a las familias a enviar dinero o información. La FTC advierte sobre estas estafas de emergencias familiares [VERIFIED 2026-10-05: consumer.ftc.gov]. La palabra clave le da una forma tranquila de comprobar.</w:t>
      </w:r>
    </w:p>
    <w:p>
      <w:r>
        <w:rPr>
          <w:b/>
        </w:rPr>
        <w:t>Cómo crear una (10 minutos en la mesa de la cocina)</w:t>
      </w:r>
    </w:p>
    <w:p>
      <w:pPr>
        <w:pStyle w:val="ListBullet"/>
      </w:pPr>
      <w:r>
        <w:rPr>
          <w:b/>
        </w:rPr>
        <w:t>Paso 1: Elíjanla juntos.</w:t>
      </w:r>
      <w:r>
        <w:rPr/>
        <w:t xml:space="preserve"> Escojan una palabra o frase fácil de recordar pero difícil de adivinar. Eviten nombres de mascotas, nombres de calles, cumpleaños o cualquier cosa que aparezca en las redes sociales. Un par de palabras al azar, como "limón morado", funciona bien.</w:t>
      </w:r>
    </w:p>
    <w:p>
      <w:pPr>
        <w:pStyle w:val="ListBullet"/>
      </w:pPr>
      <w:r>
        <w:rPr>
          <w:b/>
        </w:rPr>
        <w:t>Paso 2: Manténganla en privado.</w:t>
      </w:r>
      <w:r>
        <w:rPr/>
        <w:t xml:space="preserve"> No la publiquen, no la envíen por mensaje ni la escriban en un dispositivo compartido. Díganla solo a familiares y a unos pocos adultos de confianza.</w:t>
      </w:r>
    </w:p>
    <w:p>
      <w:pPr>
        <w:pStyle w:val="ListBullet"/>
      </w:pPr>
      <w:r>
        <w:rPr>
          <w:b/>
        </w:rPr>
        <w:t>Paso 3: Acuerden cuándo usarla.</w:t>
      </w:r>
      <w:r>
        <w:rPr/>
        <w:t xml:space="preserve"> Ejemplos: una llamada o un mensaje que dice que alguien está en problemas o necesita dinero; una persona desconocida que dice que la enviaron a recoger a un niño o una niña; cualquier mensaje que diga "no se lo cuentes a nadie".</w:t>
      </w:r>
    </w:p>
    <w:p>
      <w:pPr>
        <w:pStyle w:val="ListBullet"/>
      </w:pPr>
      <w:r>
        <w:rPr>
          <w:b/>
        </w:rPr>
        <w:t>Paso 4: Agreguen la regla de devolver la llamada.</w:t>
      </w:r>
      <w:r>
        <w:rPr/>
        <w:t xml:space="preserve"> Aun con la palabra clave, cuelgue y llame de vuelta a un número que ya conoce. No use el número que le da quien llama.</w:t>
      </w:r>
    </w:p>
    <w:p>
      <w:pPr>
        <w:pStyle w:val="ListBullet"/>
      </w:pPr>
      <w:r>
        <w:rPr>
          <w:b/>
        </w:rPr>
        <w:t>Paso 5: Practiquen.</w:t>
      </w:r>
      <w:r>
        <w:rPr/>
        <w:t xml:space="preserve"> Hagan esta semana una llamada de práctica. Dejen que su hijo o hija pida la palabra clave. Conviértanlo en un juego.</w:t>
      </w:r>
    </w:p>
    <w:p>
      <w:pPr>
        <w:pStyle w:val="ListBullet"/>
      </w:pPr>
      <w:r>
        <w:rPr>
          <w:b/>
        </w:rPr>
        <w:t>Paso 6: Cámbienla si se filtra.</w:t>
      </w:r>
      <w:r>
        <w:rPr/>
        <w:t xml:space="preserve"> Si la palabra se comparte, la escucha un desconocido o se usa por error, elijan una nueva.</w:t>
      </w:r>
    </w:p>
    <w:p>
      <w:r>
        <w:rPr>
          <w:b/>
        </w:rPr>
        <w:t>Qué decir si le están presionando.</w:t>
      </w:r>
      <w:r>
        <w:rPr/>
        <w:t xml:space="preserve"> "Te devuelvo la llamada enseguida". "¿Cuál es nuestra palabra clave?". "Voy a comprobarlo con [familiar]". Quien de verdad es de su familia lo va a entender. Enséñele a toda la familia la frase: </w:t>
      </w:r>
      <w:r>
        <w:rPr>
          <w:b/>
        </w:rPr>
        <w:t>¿Se te eriza la piel? Pausa. Revisa. Cuenta.</w:t>
      </w:r>
      <w:r>
        <w:rPr/>
        <w:t xml:space="preserve"> La palabra clave es su "Revisa". Diga también a las niñas y a los niños que una falsa alarma está bien: si se les eriza la piel y resulta que no era nada, hicieron exactamente lo correcto.</w:t>
      </w:r>
    </w:p>
    <w:p>
      <w:r>
        <w:rPr>
          <w:b/>
        </w:rPr>
        <w:t>Señales de alarma: se te eriza la piel, así que haz una pausa</w:t>
      </w:r>
    </w:p>
    <w:p>
      <w:pPr>
        <w:pStyle w:val="ListBullet"/>
      </w:pPr>
      <w:r>
        <w:rPr/>
        <w:t>Mucha urgencia ("¡Ahora mismo!")</w:t>
      </w:r>
    </w:p>
    <w:p>
      <w:pPr>
        <w:pStyle w:val="ListBullet"/>
      </w:pPr>
      <w:r>
        <w:rPr/>
        <w:t>Secreto ("No se lo cuentes a nadie.")</w:t>
      </w:r>
    </w:p>
    <w:p>
      <w:pPr>
        <w:pStyle w:val="ListBullet"/>
      </w:pPr>
      <w:r>
        <w:rPr/>
        <w:t>Pagos poco comunes ("Tarjetas de regalo", "transferencia de dinero", "criptomonedas", "aplicaciones de pago")</w:t>
      </w:r>
    </w:p>
    <w:p>
      <w:pPr>
        <w:pStyle w:val="ListBullet"/>
      </w:pPr>
      <w:r>
        <w:rPr/>
        <w:t>Una voz que suena como la de un familiar pero llama desde un número desconocido</w:t>
      </w:r>
    </w:p>
    <w:p>
      <w:r>
        <w:rPr>
          <w:b/>
        </w:rPr>
        <w:t>No es solo para estafas.</w:t>
      </w:r>
      <w:r>
        <w:rPr/>
        <w:t xml:space="preserve"> Una palabra clave también puede ser una </w:t>
      </w:r>
      <w:r>
        <w:rPr>
          <w:b/>
        </w:rPr>
        <w:t>señal de seguridad</w:t>
      </w:r>
      <w:r>
        <w:rPr/>
        <w:t xml:space="preserve"> para las niñas y los niños. Si un niño o una niña envía la palabra clave por mensaje, significa: "Ven por mí ahora mismo, sin preguntas". Algunas familias agregan una segunda palabra que significa: "Necesito hablar, pero no estoy en peligro". Decídanlo juntos y prometan esto: cuando se use la palabra, el adulto responde con calma y sin castigar.</w:t>
      </w:r>
    </w:p>
    <w:p>
      <w:r>
        <w:rPr>
          <w:b/>
        </w:rPr>
        <w:t>Situaciones especiales</w:t>
      </w:r>
    </w:p>
    <w:p>
      <w:pPr>
        <w:pStyle w:val="ListBullet"/>
      </w:pPr>
      <w:r>
        <w:rPr>
          <w:b/>
        </w:rPr>
        <w:t>Custodia compartida o varios hogares:</w:t>
      </w:r>
      <w:r>
        <w:rPr/>
        <w:t xml:space="preserve"> asegúrese de que todas las personas cuidadoras conozcan la palabra.</w:t>
      </w:r>
    </w:p>
    <w:p>
      <w:pPr>
        <w:pStyle w:val="ListBullet"/>
      </w:pPr>
      <w:r>
        <w:rPr>
          <w:b/>
        </w:rPr>
        <w:t>Abuelos y otras personas mayores de la familia:</w:t>
      </w:r>
      <w:r>
        <w:rPr/>
        <w:t xml:space="preserve"> son blanco frecuente de las estafas de emergencia. Inclúyanlos en la práctica.</w:t>
      </w:r>
    </w:p>
    <w:p>
      <w:pPr>
        <w:pStyle w:val="ListBullet"/>
      </w:pPr>
      <w:r>
        <w:rPr>
          <w:b/>
        </w:rPr>
        <w:t>Niñas y niños pequeños:</w:t>
      </w:r>
      <w:r>
        <w:rPr/>
        <w:t xml:space="preserve"> manténgalo sencillo y enfóquese en: "Nunca te vayas con alguien que no sabe nuestra palabra".</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Confía en tu corazonada.</w:t>
            </w:r>
            <w:r>
              <w:rPr>
                <w:sz w:val="19"/>
              </w:rPr>
              <w:t xml:space="preserve"> Si a una niña o a un niño se le eriza la piel ante un mensaje o una llamada que dice ser de la familia, la palabra clave es la forma de revisar. Si un niño o una niña usa la palabra clave o dice "se me erizó la piel", agradézcaselo siempre.</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07  </w:t>
      </w:r>
      <w:r>
        <w:rPr/>
        <w:t>Plantilla de la Hoja de Respuesta de la Familia</w:t>
      </w:r>
    </w:p>
    <w:p>
      <w:r>
        <w:rPr>
          <w:b/>
        </w:rPr>
        <w:t>Propósito:</w:t>
      </w:r>
      <w:r>
        <w:rPr/>
        <w:t xml:space="preserve"> Cerrar el ciclo. La hoja de respuesta le dice a la persona docente qué probaron las familias, qué dudas tienen y qué ayuda les gustaría. Es </w:t>
      </w:r>
      <w:r>
        <w:rPr>
          <w:b/>
        </w:rPr>
        <w:t>voluntaria, nunca se califica y no exige datos personales del niño, la niña ni la familia más allá de lo que decidan compartir.</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Hackles: Respuesta de la Familia</w:t>
            </w:r>
          </w:p>
          <w:p>
            <w:pPr>
              <w:spacing w:before="80" w:after="60" w:line="259" w:lineRule="auto"/>
            </w:pPr>
            <w:r>
              <w:rPr>
                <w:sz w:val="19"/>
              </w:rPr>
              <w:t>Primer nombre del o de la estudiante (opcional): ____________________  Fecha: ____________</w:t>
            </w:r>
          </w:p>
          <w:p>
            <w:pPr>
              <w:spacing w:before="80" w:after="60" w:line="259" w:lineRule="auto"/>
            </w:pPr>
            <w:r>
              <w:rPr>
                <w:b/>
                <w:sz w:val="19"/>
              </w:rPr>
              <w:t>Lección de esta semana:</w:t>
            </w:r>
            <w:r>
              <w:rPr>
                <w:sz w:val="19"/>
              </w:rPr>
              <w:t xml:space="preserve"> [Título de la lección]</w:t>
            </w:r>
          </w:p>
          <w:p>
            <w:pPr>
              <w:spacing w:before="80" w:after="60" w:line="259" w:lineRule="auto"/>
            </w:pPr>
            <w:r>
              <w:rPr>
                <w:b/>
                <w:sz w:val="19"/>
              </w:rPr>
              <w:t>Conversamos sobre esto en casa:</w:t>
            </w:r>
          </w:p>
          <w:p>
            <w:pPr>
              <w:spacing w:before="0" w:after="40"/>
              <w:ind w:left="504" w:hanging="360"/>
            </w:pPr>
            <w:r>
              <w:rPr>
                <w:rFonts w:ascii="Segoe UI Symbol" w:hAnsi="Segoe UI Symbol"/>
              </w:rPr>
              <w:t xml:space="preserve">☐ </w:t>
            </w:r>
            <w:r>
              <w:rPr>
                <w:sz w:val="19"/>
              </w:rPr>
              <w:t>Sí, con la tarjeta para llevar a casa</w:t>
            </w:r>
          </w:p>
          <w:p>
            <w:pPr>
              <w:spacing w:before="0" w:after="40"/>
              <w:ind w:left="504" w:hanging="360"/>
            </w:pPr>
            <w:r>
              <w:rPr>
                <w:rFonts w:ascii="Segoe UI Symbol" w:hAnsi="Segoe UI Symbol"/>
              </w:rPr>
              <w:t xml:space="preserve">☐ </w:t>
            </w:r>
            <w:r>
              <w:rPr>
                <w:sz w:val="19"/>
              </w:rPr>
              <w:t>Sí, a nuestra manera</w:t>
            </w:r>
          </w:p>
          <w:p>
            <w:pPr>
              <w:spacing w:before="0" w:after="40"/>
              <w:ind w:left="504" w:hanging="360"/>
            </w:pPr>
            <w:r>
              <w:rPr>
                <w:rFonts w:ascii="Segoe UI Symbol" w:hAnsi="Segoe UI Symbol"/>
              </w:rPr>
              <w:t xml:space="preserve">☐ </w:t>
            </w:r>
            <w:r>
              <w:rPr>
                <w:sz w:val="19"/>
              </w:rPr>
              <w:t>Todavía no</w:t>
            </w:r>
          </w:p>
          <w:p>
            <w:pPr>
              <w:spacing w:before="80" w:after="60" w:line="259" w:lineRule="auto"/>
            </w:pPr>
            <w:r>
              <w:rPr>
                <w:b/>
                <w:sz w:val="19"/>
              </w:rPr>
              <w:t>Qué funcionó o qué dijo mi hijo o hija</w:t>
            </w:r>
            <w:r>
              <w:rPr>
                <w:sz w:val="19"/>
              </w:rPr>
              <w:t xml:space="preserve"> (opcional): ______________________________</w:t>
            </w:r>
          </w:p>
          <w:p>
            <w:pPr>
              <w:spacing w:before="80" w:after="60" w:line="259" w:lineRule="auto"/>
            </w:pPr>
            <w:r>
              <w:rPr>
                <w:b/>
                <w:sz w:val="19"/>
              </w:rPr>
              <w:t>Algo sobre lo que nos gustaría aprender más:</w:t>
            </w:r>
          </w:p>
          <w:p>
            <w:pPr>
              <w:spacing w:before="0" w:after="40"/>
              <w:ind w:left="504" w:hanging="360"/>
            </w:pPr>
            <w:r>
              <w:rPr>
                <w:rFonts w:ascii="Segoe UI Symbol" w:hAnsi="Segoe UI Symbol"/>
              </w:rPr>
              <w:t xml:space="preserve">☐ </w:t>
            </w:r>
            <w:r>
              <w:rPr>
                <w:sz w:val="19"/>
              </w:rPr>
              <w:t>Contraseñas y cuentas</w:t>
            </w:r>
          </w:p>
          <w:p>
            <w:pPr>
              <w:spacing w:before="0" w:after="40"/>
              <w:ind w:left="504" w:hanging="360"/>
            </w:pPr>
            <w:r>
              <w:rPr>
                <w:rFonts w:ascii="Segoe UI Symbol" w:hAnsi="Segoe UI Symbol"/>
              </w:rPr>
              <w:t xml:space="preserve">☐ </w:t>
            </w:r>
            <w:r>
              <w:rPr>
                <w:sz w:val="19"/>
              </w:rPr>
              <w:t>Estafas y mensajes falsos</w:t>
            </w:r>
          </w:p>
          <w:p>
            <w:pPr>
              <w:spacing w:before="0" w:after="40"/>
              <w:ind w:left="504" w:hanging="360"/>
            </w:pPr>
            <w:r>
              <w:rPr>
                <w:rFonts w:ascii="Segoe UI Symbol" w:hAnsi="Segoe UI Symbol"/>
              </w:rPr>
              <w:t xml:space="preserve">☐ </w:t>
            </w:r>
            <w:r>
              <w:rPr>
                <w:sz w:val="19"/>
              </w:rPr>
              <w:t>Privacidad y publicaciones</w:t>
            </w:r>
          </w:p>
          <w:p>
            <w:pPr>
              <w:spacing w:before="0" w:after="40"/>
              <w:ind w:left="504" w:hanging="360"/>
            </w:pPr>
            <w:r>
              <w:rPr>
                <w:rFonts w:ascii="Segoe UI Symbol" w:hAnsi="Segoe UI Symbol"/>
              </w:rPr>
              <w:t xml:space="preserve">☐ </w:t>
            </w:r>
            <w:r>
              <w:rPr>
                <w:sz w:val="19"/>
              </w:rPr>
              <w:t>Juegos y chat en línea</w:t>
            </w:r>
          </w:p>
          <w:p>
            <w:pPr>
              <w:spacing w:before="0" w:after="40"/>
              <w:ind w:left="504" w:hanging="360"/>
            </w:pPr>
            <w:r>
              <w:rPr>
                <w:rFonts w:ascii="Segoe UI Symbol" w:hAnsi="Segoe UI Symbol"/>
              </w:rPr>
              <w:t xml:space="preserve">☐ </w:t>
            </w:r>
            <w:r>
              <w:rPr>
                <w:sz w:val="19"/>
              </w:rPr>
              <w:t>Acoso y comportamiento cruel</w:t>
            </w:r>
          </w:p>
          <w:p>
            <w:pPr>
              <w:spacing w:before="0" w:after="40"/>
              <w:ind w:left="504" w:hanging="360"/>
            </w:pPr>
            <w:r>
              <w:rPr>
                <w:rFonts w:ascii="Segoe UI Symbol" w:hAnsi="Segoe UI Symbol"/>
              </w:rPr>
              <w:t xml:space="preserve">☐ </w:t>
            </w:r>
            <w:r>
              <w:rPr>
                <w:sz w:val="19"/>
              </w:rPr>
              <w:t>Imágenes falsas e IA</w:t>
            </w:r>
          </w:p>
          <w:p>
            <w:pPr>
              <w:spacing w:before="0" w:after="40"/>
              <w:ind w:left="504" w:hanging="360"/>
            </w:pPr>
            <w:r>
              <w:rPr>
                <w:rFonts w:ascii="Segoe UI Symbol" w:hAnsi="Segoe UI Symbol"/>
              </w:rPr>
              <w:t xml:space="preserve">☐ </w:t>
            </w:r>
            <w:r>
              <w:rPr>
                <w:sz w:val="19"/>
              </w:rPr>
              <w:t>Presión de personas en línea</w:t>
            </w:r>
          </w:p>
          <w:p>
            <w:pPr>
              <w:spacing w:before="0" w:after="40"/>
              <w:ind w:left="504" w:hanging="360"/>
            </w:pPr>
            <w:r>
              <w:rPr>
                <w:rFonts w:ascii="Segoe UI Symbol" w:hAnsi="Segoe UI Symbol"/>
              </w:rPr>
              <w:t xml:space="preserve">☐ </w:t>
            </w:r>
            <w:r>
              <w:rPr>
                <w:sz w:val="19"/>
              </w:rPr>
              <w:t>Tiempo de pantalla y bienestar</w:t>
            </w:r>
          </w:p>
          <w:p>
            <w:pPr>
              <w:spacing w:before="0" w:after="40"/>
              <w:ind w:left="504" w:hanging="360"/>
            </w:pPr>
            <w:r>
              <w:rPr>
                <w:rFonts w:ascii="Segoe UI Symbol" w:hAnsi="Segoe UI Symbol"/>
              </w:rPr>
              <w:t xml:space="preserve">☐ </w:t>
            </w:r>
            <w:r>
              <w:rPr>
                <w:sz w:val="19"/>
              </w:rPr>
              <w:t>Otro tema: ____________________</w:t>
            </w:r>
          </w:p>
          <w:p>
            <w:pPr>
              <w:spacing w:before="80" w:after="60" w:line="259" w:lineRule="auto"/>
            </w:pPr>
            <w:r>
              <w:rPr>
                <w:b/>
                <w:sz w:val="19"/>
              </w:rPr>
              <w:t>Me gustaría:</w:t>
            </w:r>
          </w:p>
          <w:p>
            <w:pPr>
              <w:spacing w:before="0" w:after="40"/>
              <w:ind w:left="504" w:hanging="360"/>
            </w:pPr>
            <w:r>
              <w:rPr>
                <w:rFonts w:ascii="Segoe UI Symbol" w:hAnsi="Segoe UI Symbol"/>
              </w:rPr>
              <w:t xml:space="preserve">☐ </w:t>
            </w:r>
            <w:r>
              <w:rPr>
                <w:sz w:val="19"/>
              </w:rPr>
              <w:t>Una llamada o una reunión con la persona docente o consejera</w:t>
            </w:r>
          </w:p>
          <w:p>
            <w:pPr>
              <w:spacing w:before="0" w:after="40"/>
              <w:ind w:left="504" w:hanging="360"/>
            </w:pPr>
            <w:r>
              <w:rPr>
                <w:rFonts w:ascii="Segoe UI Symbol" w:hAnsi="Segoe UI Symbol"/>
              </w:rPr>
              <w:t xml:space="preserve">☐ </w:t>
            </w:r>
            <w:r>
              <w:rPr>
                <w:sz w:val="19"/>
              </w:rPr>
              <w:t>Esta información en otro idioma: ____________</w:t>
            </w:r>
          </w:p>
          <w:p>
            <w:pPr>
              <w:spacing w:before="0" w:after="40"/>
              <w:ind w:left="504" w:hanging="360"/>
            </w:pPr>
            <w:r>
              <w:rPr>
                <w:rFonts w:ascii="Segoe UI Symbol" w:hAnsi="Segoe UI Symbol"/>
              </w:rPr>
              <w:t xml:space="preserve">☐ </w:t>
            </w:r>
            <w:r>
              <w:rPr>
                <w:sz w:val="19"/>
              </w:rPr>
              <w:t>Una copia del Acuerdo Familiar sobre Tecnología o de la Guía de la palabra clave</w:t>
            </w:r>
          </w:p>
          <w:p>
            <w:pPr>
              <w:spacing w:before="0" w:after="40"/>
              <w:ind w:left="504" w:hanging="360"/>
            </w:pPr>
            <w:r>
              <w:rPr>
                <w:rFonts w:ascii="Segoe UI Symbol" w:hAnsi="Segoe UI Symbol"/>
              </w:rPr>
              <w:t xml:space="preserve">☐ </w:t>
            </w:r>
            <w:r>
              <w:rPr>
                <w:sz w:val="19"/>
              </w:rPr>
              <w:t>Nada por ahora, gracias</w:t>
            </w:r>
          </w:p>
          <w:p>
            <w:pPr>
              <w:spacing w:before="80" w:after="60" w:line="259" w:lineRule="auto"/>
            </w:pPr>
            <w:r>
              <w:rPr>
                <w:b/>
                <w:sz w:val="19"/>
              </w:rPr>
              <w:t>Nuestra familia ya hizo esto (marque lo que corresponda):</w:t>
            </w:r>
          </w:p>
          <w:p>
            <w:pPr>
              <w:spacing w:before="0" w:after="40"/>
              <w:ind w:left="504" w:hanging="360"/>
            </w:pPr>
            <w:r>
              <w:rPr>
                <w:rFonts w:ascii="Segoe UI Symbol" w:hAnsi="Segoe UI Symbol"/>
              </w:rPr>
              <w:t xml:space="preserve">☐ </w:t>
            </w:r>
            <w:r>
              <w:rPr>
                <w:sz w:val="19"/>
              </w:rPr>
              <w:t>Una palabra clave de la familia</w:t>
            </w:r>
          </w:p>
          <w:p>
            <w:pPr>
              <w:spacing w:before="0" w:after="40"/>
              <w:ind w:left="504" w:hanging="360"/>
            </w:pPr>
            <w:r>
              <w:rPr>
                <w:rFonts w:ascii="Segoe UI Symbol" w:hAnsi="Segoe UI Symbol"/>
              </w:rPr>
              <w:t xml:space="preserve">☐ </w:t>
            </w:r>
            <w:r>
              <w:rPr>
                <w:sz w:val="19"/>
              </w:rPr>
              <w:t>Un acuerdo familiar sobre tecnología</w:t>
            </w:r>
          </w:p>
          <w:p>
            <w:pPr>
              <w:spacing w:before="0" w:after="40"/>
              <w:ind w:left="504" w:hanging="360"/>
            </w:pPr>
            <w:r>
              <w:rPr>
                <w:rFonts w:ascii="Segoe UI Symbol" w:hAnsi="Segoe UI Symbol"/>
              </w:rPr>
              <w:t xml:space="preserve">☐ </w:t>
            </w:r>
            <w:r>
              <w:rPr>
                <w:sz w:val="19"/>
              </w:rPr>
              <w:t>Una promesa de "no castigar por contar"</w:t>
            </w:r>
          </w:p>
          <w:p>
            <w:pPr>
              <w:spacing w:before="80" w:after="60" w:line="259" w:lineRule="auto"/>
            </w:pPr>
            <w:r>
              <w:rPr>
                <w:sz w:val="19"/>
              </w:rPr>
              <w:t>¡Gracias! Puede devolver esta hoja en la carpeta de su hijo o hija, o enviar una nota a [correo/teléfono].</w:t>
            </w:r>
          </w:p>
        </w:tc>
      </w:tr>
    </w:tbl>
    <w:p>
      <w:pPr>
        <w:spacing w:before="0" w:after="0" w:line="160" w:lineRule="exact"/>
      </w:pPr>
      <w:r>
        <w:rPr>
          <w:sz w:val="2"/>
        </w:rPr>
      </w:r>
    </w:p>
    <w:p>
      <w:r>
        <w:rPr>
          <w:b/>
        </w:rPr>
        <w:t>Consejos para la persona docente sobre las hojas de respuesta</w:t>
      </w:r>
    </w:p>
    <w:p>
      <w:pPr>
        <w:pStyle w:val="ListBullet"/>
      </w:pPr>
      <w:r>
        <w:rPr/>
        <w:t>Lleve un conteo sencillo de cuántas regresaron (para el conteo de clase del Paquete de Evaluación).</w:t>
      </w:r>
    </w:p>
    <w:p>
      <w:pPr>
        <w:pStyle w:val="ListBullet"/>
      </w:pPr>
      <w:r>
        <w:rPr/>
        <w:t>Responda a cualquier solicitud de llamada en un plazo de dos días escolares.</w:t>
      </w:r>
    </w:p>
    <w:p>
      <w:pPr>
        <w:pStyle w:val="ListBullet"/>
      </w:pPr>
      <w:r>
        <w:rPr/>
        <w:t>No comparta hojas individuales con otras familias. Comparta solo temas anónimos.</w:t>
      </w:r>
    </w:p>
    <w:p>
      <w:pPr>
        <w:pStyle w:val="ListBullet"/>
      </w:pPr>
      <w:r>
        <w:rPr/>
        <w:t>Si una hoja menciona una preocupación de seguridad, siga la Guía de Revelaciones e Incidentes.</w:t>
      </w:r>
    </w:p>
    <w:p>
      <w:pPr>
        <w:pStyle w:val="ListBullet"/>
      </w:pPr>
      <w:r>
        <w:rPr/>
        <w:t>Agradezca a cada familia que responda, con una nota breve o una palabra amable.</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08  </w:t>
      </w:r>
      <w:r>
        <w:rPr/>
        <w:t>Glosario en lenguaje sencillo</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856"/>
        <w:gridCol w:w="7936"/>
      </w:tblGrid>
      <w:tr>
        <w:trPr>
          <w:tblHeader/>
          <w:cantSplit/>
        </w:trPr>
        <w:tc>
          <w:tcPr>
            <w:tcW w:type="dxa" w:w="185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PALABRA</w:t>
            </w:r>
          </w:p>
        </w:tc>
        <w:tc>
          <w:tcPr>
            <w:tcW w:type="dxa" w:w="793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QUÉ SIGNIFICA</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b/>
                <w:sz w:val="19"/>
              </w:rPr>
              <w:t>Acoso en línea (ciberacoso)</w:t>
            </w:r>
          </w:p>
        </w:tc>
        <w:tc>
          <w:tcPr>
            <w:tcW w:type="dxa" w:w="7936"/>
            <w:tcMar>
              <w:top w:w="50" w:type="dxa"/>
              <w:left w:w="90" w:type="dxa"/>
              <w:bottom w:w="60" w:type="dxa"/>
              <w:right w:w="90" w:type="dxa"/>
            </w:tcMar>
          </w:tcPr>
          <w:p>
            <w:pPr>
              <w:spacing w:before="0" w:after="0" w:line="252" w:lineRule="auto"/>
            </w:pPr>
            <w:r>
              <w:rPr>
                <w:rFonts w:ascii="Calibri" w:hAnsi="Calibri"/>
                <w:sz w:val="19"/>
              </w:rPr>
              <w:t>Ser cruel, amenazar o humillar a alguien usando teléfonos, juegos o internet.</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b/>
                <w:sz w:val="19"/>
              </w:rPr>
              <w:t>Administrador de contraseñas</w:t>
            </w:r>
          </w:p>
        </w:tc>
        <w:tc>
          <w:tcPr>
            <w:tcW w:type="dxa" w:w="7936"/>
            <w:tcMar>
              <w:top w:w="50" w:type="dxa"/>
              <w:left w:w="90" w:type="dxa"/>
              <w:bottom w:w="60" w:type="dxa"/>
              <w:right w:w="90" w:type="dxa"/>
            </w:tcMar>
          </w:tcPr>
          <w:p>
            <w:pPr>
              <w:spacing w:before="0" w:after="0" w:line="252" w:lineRule="auto"/>
            </w:pPr>
            <w:r>
              <w:rPr>
                <w:rFonts w:ascii="Calibri" w:hAnsi="Calibri"/>
                <w:sz w:val="19"/>
              </w:rPr>
              <w:t>Una herramienta que guarda y crea contraseñas seguras.</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b/>
                <w:sz w:val="19"/>
              </w:rPr>
              <w:t>Adulto de confianza</w:t>
            </w:r>
          </w:p>
        </w:tc>
        <w:tc>
          <w:tcPr>
            <w:tcW w:type="dxa" w:w="7936"/>
            <w:tcMar>
              <w:top w:w="50" w:type="dxa"/>
              <w:left w:w="90" w:type="dxa"/>
              <w:bottom w:w="60" w:type="dxa"/>
              <w:right w:w="90" w:type="dxa"/>
            </w:tcMar>
          </w:tcPr>
          <w:p>
            <w:pPr>
              <w:spacing w:before="0" w:after="0" w:line="252" w:lineRule="auto"/>
            </w:pPr>
            <w:r>
              <w:rPr>
                <w:rFonts w:ascii="Calibri" w:hAnsi="Calibri"/>
                <w:sz w:val="19"/>
              </w:rPr>
              <w:t>Una persona adulta a quien una niña o un niño puede contarle cualquier cosa, como un familiar, una persona docente, una persona consejera o una persona entrenadora.</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b/>
                <w:sz w:val="19"/>
              </w:rPr>
              <w:t>Aplicación (app)</w:t>
            </w:r>
          </w:p>
        </w:tc>
        <w:tc>
          <w:tcPr>
            <w:tcW w:type="dxa" w:w="7936"/>
            <w:tcMar>
              <w:top w:w="50" w:type="dxa"/>
              <w:left w:w="90" w:type="dxa"/>
              <w:bottom w:w="60" w:type="dxa"/>
              <w:right w:w="90" w:type="dxa"/>
            </w:tcMar>
          </w:tcPr>
          <w:p>
            <w:pPr>
              <w:spacing w:before="0" w:after="0" w:line="252" w:lineRule="auto"/>
            </w:pPr>
            <w:r>
              <w:rPr>
                <w:rFonts w:ascii="Calibri" w:hAnsi="Calibri"/>
                <w:sz w:val="19"/>
              </w:rPr>
              <w:t>Un programa en un teléfono, una tableta o una computadora.</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b/>
                <w:sz w:val="19"/>
              </w:rPr>
              <w:t>Bloquear</w:t>
            </w:r>
          </w:p>
        </w:tc>
        <w:tc>
          <w:tcPr>
            <w:tcW w:type="dxa" w:w="7936"/>
            <w:tcMar>
              <w:top w:w="50" w:type="dxa"/>
              <w:left w:w="90" w:type="dxa"/>
              <w:bottom w:w="60" w:type="dxa"/>
              <w:right w:w="90" w:type="dxa"/>
            </w:tcMar>
          </w:tcPr>
          <w:p>
            <w:pPr>
              <w:spacing w:before="0" w:after="0" w:line="252" w:lineRule="auto"/>
            </w:pPr>
            <w:r>
              <w:rPr>
                <w:rFonts w:ascii="Calibri" w:hAnsi="Calibri"/>
                <w:sz w:val="19"/>
              </w:rPr>
              <w:t>Impedir que una persona se comunique con usted.</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b/>
                <w:sz w:val="19"/>
              </w:rPr>
              <w:t>Captura de pantalla (screenshot)</w:t>
            </w:r>
          </w:p>
        </w:tc>
        <w:tc>
          <w:tcPr>
            <w:tcW w:type="dxa" w:w="7936"/>
            <w:tcMar>
              <w:top w:w="50" w:type="dxa"/>
              <w:left w:w="90" w:type="dxa"/>
              <w:bottom w:w="60" w:type="dxa"/>
              <w:right w:w="90" w:type="dxa"/>
            </w:tcMar>
          </w:tcPr>
          <w:p>
            <w:pPr>
              <w:spacing w:before="0" w:after="0" w:line="252" w:lineRule="auto"/>
            </w:pPr>
            <w:r>
              <w:rPr>
                <w:rFonts w:ascii="Calibri" w:hAnsi="Calibri"/>
                <w:sz w:val="19"/>
              </w:rPr>
              <w:t>Una imagen de lo que se ve en una pantalla.</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b/>
                <w:sz w:val="19"/>
              </w:rPr>
              <w:t>Chat de grupo</w:t>
            </w:r>
          </w:p>
        </w:tc>
        <w:tc>
          <w:tcPr>
            <w:tcW w:type="dxa" w:w="7936"/>
            <w:tcMar>
              <w:top w:w="50" w:type="dxa"/>
              <w:left w:w="90" w:type="dxa"/>
              <w:bottom w:w="60" w:type="dxa"/>
              <w:right w:w="90" w:type="dxa"/>
            </w:tcMar>
          </w:tcPr>
          <w:p>
            <w:pPr>
              <w:spacing w:before="0" w:after="0" w:line="252" w:lineRule="auto"/>
            </w:pPr>
            <w:r>
              <w:rPr>
                <w:rFonts w:ascii="Calibri" w:hAnsi="Calibri"/>
                <w:sz w:val="19"/>
              </w:rPr>
              <w:t>Un chat compartido entre varias personas.</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b/>
                <w:sz w:val="19"/>
              </w:rPr>
              <w:t>Chatbot</w:t>
            </w:r>
          </w:p>
        </w:tc>
        <w:tc>
          <w:tcPr>
            <w:tcW w:type="dxa" w:w="7936"/>
            <w:tcMar>
              <w:top w:w="50" w:type="dxa"/>
              <w:left w:w="90" w:type="dxa"/>
              <w:bottom w:w="60" w:type="dxa"/>
              <w:right w:w="90" w:type="dxa"/>
            </w:tcMar>
          </w:tcPr>
          <w:p>
            <w:pPr>
              <w:spacing w:before="0" w:after="0" w:line="252" w:lineRule="auto"/>
            </w:pPr>
            <w:r>
              <w:rPr>
                <w:rFonts w:ascii="Calibri" w:hAnsi="Calibri"/>
                <w:sz w:val="19"/>
              </w:rPr>
              <w:t>Un programa de IA que escribe respuestas como una persona. No es una persona.</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b/>
                <w:sz w:val="19"/>
              </w:rPr>
              <w:t>Compartir ubicación</w:t>
            </w:r>
          </w:p>
        </w:tc>
        <w:tc>
          <w:tcPr>
            <w:tcW w:type="dxa" w:w="7936"/>
            <w:tcMar>
              <w:top w:w="50" w:type="dxa"/>
              <w:left w:w="90" w:type="dxa"/>
              <w:bottom w:w="60" w:type="dxa"/>
              <w:right w:w="90" w:type="dxa"/>
            </w:tcMar>
          </w:tcPr>
          <w:p>
            <w:pPr>
              <w:spacing w:before="0" w:after="0" w:line="252" w:lineRule="auto"/>
            </w:pPr>
            <w:r>
              <w:rPr>
                <w:rFonts w:ascii="Calibri" w:hAnsi="Calibri"/>
                <w:sz w:val="19"/>
              </w:rPr>
              <w:t>Una opción que permite que una aplicación u otras personas vean dónde está.</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b/>
                <w:sz w:val="19"/>
              </w:rPr>
              <w:t>Configuración de privacidad</w:t>
            </w:r>
          </w:p>
        </w:tc>
        <w:tc>
          <w:tcPr>
            <w:tcW w:type="dxa" w:w="7936"/>
            <w:tcMar>
              <w:top w:w="50" w:type="dxa"/>
              <w:left w:w="90" w:type="dxa"/>
              <w:bottom w:w="60" w:type="dxa"/>
              <w:right w:w="90" w:type="dxa"/>
            </w:tcMar>
          </w:tcPr>
          <w:p>
            <w:pPr>
              <w:spacing w:before="0" w:after="0" w:line="252" w:lineRule="auto"/>
            </w:pPr>
            <w:r>
              <w:rPr>
                <w:rFonts w:ascii="Calibri" w:hAnsi="Calibri"/>
                <w:sz w:val="19"/>
              </w:rPr>
              <w:t>Controles que deciden quién puede ver su información o comunicarse con usted.</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b/>
                <w:sz w:val="19"/>
              </w:rPr>
              <w:t>Cuenta</w:t>
            </w:r>
          </w:p>
        </w:tc>
        <w:tc>
          <w:tcPr>
            <w:tcW w:type="dxa" w:w="7936"/>
            <w:tcMar>
              <w:top w:w="50" w:type="dxa"/>
              <w:left w:w="90" w:type="dxa"/>
              <w:bottom w:w="60" w:type="dxa"/>
              <w:right w:w="90" w:type="dxa"/>
            </w:tcMar>
          </w:tcPr>
          <w:p>
            <w:pPr>
              <w:spacing w:before="0" w:after="0" w:line="252" w:lineRule="auto"/>
            </w:pPr>
            <w:r>
              <w:rPr>
                <w:rFonts w:ascii="Calibri" w:hAnsi="Calibri"/>
                <w:sz w:val="19"/>
              </w:rPr>
              <w:t>Su espacio personal en un sitio web, un juego o una aplicación, protegido con un nombre de usuario y una contraseña.</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b/>
                <w:sz w:val="19"/>
              </w:rPr>
              <w:t>Datos</w:t>
            </w:r>
          </w:p>
        </w:tc>
        <w:tc>
          <w:tcPr>
            <w:tcW w:type="dxa" w:w="7936"/>
            <w:tcMar>
              <w:top w:w="50" w:type="dxa"/>
              <w:left w:w="90" w:type="dxa"/>
              <w:bottom w:w="60" w:type="dxa"/>
              <w:right w:w="90" w:type="dxa"/>
            </w:tcMar>
          </w:tcPr>
          <w:p>
            <w:pPr>
              <w:spacing w:before="0" w:after="0" w:line="252" w:lineRule="auto"/>
            </w:pPr>
            <w:r>
              <w:rPr>
                <w:rFonts w:ascii="Calibri" w:hAnsi="Calibri"/>
                <w:sz w:val="19"/>
              </w:rPr>
              <w:t>Información sobre usted, como su nombre, su ubicación, sus intereses o lo que toca o consulta.</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b/>
                <w:sz w:val="19"/>
              </w:rPr>
              <w:t>Deepfake</w:t>
            </w:r>
          </w:p>
        </w:tc>
        <w:tc>
          <w:tcPr>
            <w:tcW w:type="dxa" w:w="7936"/>
            <w:tcMar>
              <w:top w:w="50" w:type="dxa"/>
              <w:left w:w="90" w:type="dxa"/>
              <w:bottom w:w="60" w:type="dxa"/>
              <w:right w:w="90" w:type="dxa"/>
            </w:tcMar>
          </w:tcPr>
          <w:p>
            <w:pPr>
              <w:spacing w:before="0" w:after="0" w:line="252" w:lineRule="auto"/>
            </w:pPr>
            <w:r>
              <w:rPr>
                <w:rFonts w:ascii="Calibri" w:hAnsi="Calibri"/>
                <w:sz w:val="19"/>
              </w:rPr>
              <w:t>Una imagen, un video o una voz falsos hechos con IA para que parezcan o suenen reales.</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b/>
                <w:sz w:val="19"/>
              </w:rPr>
              <w:t>Denunciar (reportar)</w:t>
            </w:r>
          </w:p>
        </w:tc>
        <w:tc>
          <w:tcPr>
            <w:tcW w:type="dxa" w:w="7936"/>
            <w:tcMar>
              <w:top w:w="50" w:type="dxa"/>
              <w:left w:w="90" w:type="dxa"/>
              <w:bottom w:w="60" w:type="dxa"/>
              <w:right w:w="90" w:type="dxa"/>
            </w:tcMar>
          </w:tcPr>
          <w:p>
            <w:pPr>
              <w:spacing w:before="0" w:after="0" w:line="252" w:lineRule="auto"/>
            </w:pPr>
            <w:r>
              <w:rPr>
                <w:rFonts w:ascii="Calibri" w:hAnsi="Calibri"/>
                <w:sz w:val="19"/>
              </w:rPr>
              <w:t>Avisar a una aplicación o a las autoridades sobre contenido o comportamiento que hace daño.</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b/>
                <w:sz w:val="19"/>
              </w:rPr>
              <w:t>Escalera de Ayuda</w:t>
            </w:r>
          </w:p>
        </w:tc>
        <w:tc>
          <w:tcPr>
            <w:tcW w:type="dxa" w:w="7936"/>
            <w:tcMar>
              <w:top w:w="50" w:type="dxa"/>
              <w:left w:w="90" w:type="dxa"/>
              <w:bottom w:w="60" w:type="dxa"/>
              <w:right w:w="90" w:type="dxa"/>
            </w:tcMar>
          </w:tcPr>
          <w:p>
            <w:pPr>
              <w:spacing w:before="0" w:after="0" w:line="252" w:lineRule="auto"/>
            </w:pPr>
            <w:r>
              <w:rPr>
                <w:rFonts w:ascii="Calibri" w:hAnsi="Calibri"/>
                <w:sz w:val="19"/>
              </w:rPr>
              <w:t>El plan del kit sobre a quién contarle: una amistad de confianza, luego un adulto de confianza, luego una denuncia. Si una persona no ayuda, se sigue subiendo hasta que alguien ayude. (Es posible que la vea con otro nombre en copias antiguas en inglés. Las niñas y los niños más pequeños practican una versión con dibujos llamada "Mi Equipo de Confianza".)</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b/>
                <w:sz w:val="19"/>
              </w:rPr>
              <w:t>Estafa</w:t>
            </w:r>
          </w:p>
        </w:tc>
        <w:tc>
          <w:tcPr>
            <w:tcW w:type="dxa" w:w="7936"/>
            <w:tcMar>
              <w:top w:w="50" w:type="dxa"/>
              <w:left w:w="90" w:type="dxa"/>
              <w:bottom w:w="60" w:type="dxa"/>
              <w:right w:w="90" w:type="dxa"/>
            </w:tcMar>
          </w:tcPr>
          <w:p>
            <w:pPr>
              <w:spacing w:before="0" w:after="0" w:line="252" w:lineRule="auto"/>
            </w:pPr>
            <w:r>
              <w:rPr>
                <w:rFonts w:ascii="Calibri" w:hAnsi="Calibri"/>
                <w:sz w:val="19"/>
              </w:rPr>
              <w:t>Un engaño para quitarle su dinero o su información.</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b/>
                <w:sz w:val="19"/>
              </w:rPr>
              <w:t>Frase de contraseña</w:t>
            </w:r>
          </w:p>
        </w:tc>
        <w:tc>
          <w:tcPr>
            <w:tcW w:type="dxa" w:w="7936"/>
            <w:tcMar>
              <w:top w:w="50" w:type="dxa"/>
              <w:left w:w="90" w:type="dxa"/>
              <w:bottom w:w="60" w:type="dxa"/>
              <w:right w:w="90" w:type="dxa"/>
            </w:tcMar>
          </w:tcPr>
          <w:p>
            <w:pPr>
              <w:spacing w:before="0" w:after="0" w:line="252" w:lineRule="auto"/>
            </w:pPr>
            <w:r>
              <w:rPr>
                <w:rFonts w:ascii="Calibri" w:hAnsi="Calibri"/>
                <w:sz w:val="19"/>
              </w:rPr>
              <w:t>Una contraseña larga formada por varias palabras al azar.</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b/>
                <w:sz w:val="19"/>
              </w:rPr>
              <w:t>Grooming</w:t>
            </w:r>
          </w:p>
        </w:tc>
        <w:tc>
          <w:tcPr>
            <w:tcW w:type="dxa" w:w="7936"/>
            <w:tcMar>
              <w:top w:w="50" w:type="dxa"/>
              <w:left w:w="90" w:type="dxa"/>
              <w:bottom w:w="60" w:type="dxa"/>
              <w:right w:w="90" w:type="dxa"/>
            </w:tcMar>
          </w:tcPr>
          <w:p>
            <w:pPr>
              <w:spacing w:before="0" w:after="0" w:line="252" w:lineRule="auto"/>
            </w:pPr>
            <w:r>
              <w:rPr>
                <w:rFonts w:ascii="Calibri" w:hAnsi="Calibri"/>
                <w:sz w:val="19"/>
              </w:rPr>
              <w:t>Cuando una persona gana la confianza de un niño o una niña para hacerle daño más adelante. Suele incluir secretos, regalos, halagos y aislamiento.</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b/>
                <w:sz w:val="19"/>
              </w:rPr>
              <w:t>Huella digital</w:t>
            </w:r>
          </w:p>
        </w:tc>
        <w:tc>
          <w:tcPr>
            <w:tcW w:type="dxa" w:w="7936"/>
            <w:tcMar>
              <w:top w:w="50" w:type="dxa"/>
              <w:left w:w="90" w:type="dxa"/>
              <w:bottom w:w="60" w:type="dxa"/>
              <w:right w:w="90" w:type="dxa"/>
            </w:tcMar>
          </w:tcPr>
          <w:p>
            <w:pPr>
              <w:spacing w:before="0" w:after="0" w:line="252" w:lineRule="auto"/>
            </w:pPr>
            <w:r>
              <w:rPr>
                <w:rFonts w:ascii="Calibri" w:hAnsi="Calibri"/>
                <w:sz w:val="19"/>
              </w:rPr>
              <w:t>El rastro de información sobre usted que queda en línea.</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b/>
                <w:sz w:val="19"/>
              </w:rPr>
              <w:t>Inteligencia artificial (IA)</w:t>
            </w:r>
          </w:p>
        </w:tc>
        <w:tc>
          <w:tcPr>
            <w:tcW w:type="dxa" w:w="7936"/>
            <w:tcMar>
              <w:top w:w="50" w:type="dxa"/>
              <w:left w:w="90" w:type="dxa"/>
              <w:bottom w:w="60" w:type="dxa"/>
              <w:right w:w="90" w:type="dxa"/>
            </w:tcMar>
          </w:tcPr>
          <w:p>
            <w:pPr>
              <w:spacing w:before="0" w:after="0" w:line="252" w:lineRule="auto"/>
            </w:pPr>
            <w:r>
              <w:rPr>
                <w:rFonts w:ascii="Calibri" w:hAnsi="Calibri"/>
                <w:sz w:val="19"/>
              </w:rPr>
              <w:t>Programas de computadora que pueden escribir, dibujar, hablar o tomar decisiones de maneras que parecen humanas.</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b/>
                <w:sz w:val="19"/>
              </w:rPr>
              <w:t>Llave de acceso (passkey)</w:t>
            </w:r>
          </w:p>
        </w:tc>
        <w:tc>
          <w:tcPr>
            <w:tcW w:type="dxa" w:w="7936"/>
            <w:tcMar>
              <w:top w:w="50" w:type="dxa"/>
              <w:left w:w="90" w:type="dxa"/>
              <w:bottom w:w="60" w:type="dxa"/>
              <w:right w:w="90" w:type="dxa"/>
            </w:tcMar>
          </w:tcPr>
          <w:p>
            <w:pPr>
              <w:spacing w:before="0" w:after="0" w:line="252" w:lineRule="auto"/>
            </w:pPr>
            <w:r>
              <w:rPr>
                <w:rFonts w:ascii="Calibri" w:hAnsi="Calibri"/>
                <w:sz w:val="19"/>
              </w:rPr>
              <w:t>Una forma moderna de iniciar sesión sin contraseña, usando la huella, el rostro o el PIN del dispositivo.</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b/>
                <w:sz w:val="19"/>
              </w:rPr>
              <w:t>Mensaje directo (DM)</w:t>
            </w:r>
          </w:p>
        </w:tc>
        <w:tc>
          <w:tcPr>
            <w:tcW w:type="dxa" w:w="7936"/>
            <w:tcMar>
              <w:top w:w="50" w:type="dxa"/>
              <w:left w:w="90" w:type="dxa"/>
              <w:bottom w:w="60" w:type="dxa"/>
              <w:right w:w="90" w:type="dxa"/>
            </w:tcMar>
          </w:tcPr>
          <w:p>
            <w:pPr>
              <w:spacing w:before="0" w:after="0" w:line="252" w:lineRule="auto"/>
            </w:pPr>
            <w:r>
              <w:rPr>
                <w:rFonts w:ascii="Calibri" w:hAnsi="Calibri"/>
                <w:sz w:val="19"/>
              </w:rPr>
              <w:t>Un mensaje privado entre personas dentro de una aplicación.</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b/>
                <w:sz w:val="19"/>
              </w:rPr>
              <w:t>Persona aliada (upstander)</w:t>
            </w:r>
          </w:p>
        </w:tc>
        <w:tc>
          <w:tcPr>
            <w:tcW w:type="dxa" w:w="7936"/>
            <w:tcMar>
              <w:top w:w="50" w:type="dxa"/>
              <w:left w:w="90" w:type="dxa"/>
              <w:bottom w:w="60" w:type="dxa"/>
              <w:right w:w="90" w:type="dxa"/>
            </w:tcMar>
          </w:tcPr>
          <w:p>
            <w:pPr>
              <w:spacing w:before="0" w:after="0" w:line="252" w:lineRule="auto"/>
            </w:pPr>
            <w:r>
              <w:rPr>
                <w:rFonts w:ascii="Calibri" w:hAnsi="Calibri"/>
                <w:sz w:val="19"/>
              </w:rPr>
              <w:t>Alguien que ayuda cuando otra persona está siendo tratada con maldad.</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b/>
                <w:sz w:val="19"/>
              </w:rPr>
              <w:t>Phishing</w:t>
            </w:r>
          </w:p>
        </w:tc>
        <w:tc>
          <w:tcPr>
            <w:tcW w:type="dxa" w:w="7936"/>
            <w:tcMar>
              <w:top w:w="50" w:type="dxa"/>
              <w:left w:w="90" w:type="dxa"/>
              <w:bottom w:w="60" w:type="dxa"/>
              <w:right w:w="90" w:type="dxa"/>
            </w:tcMar>
          </w:tcPr>
          <w:p>
            <w:pPr>
              <w:spacing w:before="0" w:after="0" w:line="252" w:lineRule="auto"/>
            </w:pPr>
            <w:r>
              <w:rPr>
                <w:rFonts w:ascii="Calibri" w:hAnsi="Calibri"/>
                <w:sz w:val="19"/>
              </w:rPr>
              <w:t>Un mensaje o un sitio web falso que intenta engañarle para que dé información o dinero.</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b/>
                <w:sz w:val="19"/>
              </w:rPr>
              <w:t>Sextorsión</w:t>
            </w:r>
          </w:p>
        </w:tc>
        <w:tc>
          <w:tcPr>
            <w:tcW w:type="dxa" w:w="7936"/>
            <w:tcMar>
              <w:top w:w="50" w:type="dxa"/>
              <w:left w:w="90" w:type="dxa"/>
              <w:bottom w:w="60" w:type="dxa"/>
              <w:right w:w="90" w:type="dxa"/>
            </w:tcMar>
          </w:tcPr>
          <w:p>
            <w:pPr>
              <w:spacing w:before="0" w:after="0" w:line="252" w:lineRule="auto"/>
            </w:pPr>
            <w:r>
              <w:rPr>
                <w:rFonts w:ascii="Calibri" w:hAnsi="Calibri"/>
                <w:sz w:val="19"/>
              </w:rPr>
              <w:t>Cuando alguien amenaza con compartir una imagen privada o falsa a menos que una persona envíe dinero o más imágenes. La persona que amenaza es la responsable, nunca la niña ni el niño.</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b/>
                <w:sz w:val="19"/>
              </w:rPr>
              <w:t>Take It Down</w:t>
            </w:r>
          </w:p>
        </w:tc>
        <w:tc>
          <w:tcPr>
            <w:tcW w:type="dxa" w:w="7936"/>
            <w:tcMar>
              <w:top w:w="50" w:type="dxa"/>
              <w:left w:w="90" w:type="dxa"/>
              <w:bottom w:w="60" w:type="dxa"/>
              <w:right w:w="90" w:type="dxa"/>
            </w:tcMar>
          </w:tcPr>
          <w:p>
            <w:pPr>
              <w:spacing w:before="0" w:after="0" w:line="252" w:lineRule="auto"/>
            </w:pPr>
            <w:r>
              <w:rPr>
                <w:rFonts w:ascii="Calibri" w:hAnsi="Calibri"/>
                <w:sz w:val="19"/>
              </w:rPr>
              <w:t>Un servicio gratuito de NCMEC que ayuda a eliminar o frenar la difusión de imágenes de personas que tenían menos de 18 años cuando se tomó la imagen [VERIFIED 2026-10-05: takeitdown.ncmec.org]. (Ofrece atención en español. [VERIFY: Spanish-language service access])</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b/>
                <w:sz w:val="19"/>
              </w:rPr>
              <w:t>Verificación en dos pasos</w:t>
            </w:r>
          </w:p>
        </w:tc>
        <w:tc>
          <w:tcPr>
            <w:tcW w:type="dxa" w:w="7936"/>
            <w:tcMar>
              <w:top w:w="50" w:type="dxa"/>
              <w:left w:w="90" w:type="dxa"/>
              <w:bottom w:w="60" w:type="dxa"/>
              <w:right w:w="90" w:type="dxa"/>
            </w:tcMar>
          </w:tcPr>
          <w:p>
            <w:pPr>
              <w:spacing w:before="0" w:after="0" w:line="252" w:lineRule="auto"/>
            </w:pPr>
            <w:r>
              <w:rPr>
                <w:rFonts w:ascii="Calibri" w:hAnsi="Calibri"/>
                <w:sz w:val="19"/>
              </w:rPr>
              <w:t>Un segundo paso, como un código enviado a su teléfono, que protege una cuenta incluso si le roban la contraseña.</w:t>
            </w:r>
          </w:p>
        </w:tc>
      </w:tr>
      <w:tr>
        <w:trPr>
          <w:cantSplit/>
        </w:trPr>
        <w:tc>
          <w:tcPr>
            <w:tcW w:type="dxa" w:w="1856"/>
            <w:tcMar>
              <w:top w:w="50" w:type="dxa"/>
              <w:left w:w="0" w:type="dxa"/>
              <w:bottom w:w="60" w:type="dxa"/>
              <w:right w:w="90" w:type="dxa"/>
            </w:tcMar>
          </w:tcPr>
          <w:p>
            <w:pPr>
              <w:spacing w:before="0" w:after="0" w:line="252" w:lineRule="auto"/>
            </w:pPr>
            <w:r>
              <w:rPr>
                <w:rFonts w:ascii="Calibri" w:hAnsi="Calibri"/>
                <w:b/>
                <w:sz w:val="19"/>
              </w:rPr>
              <w:t>VPN</w:t>
            </w:r>
          </w:p>
        </w:tc>
        <w:tc>
          <w:tcPr>
            <w:tcW w:type="dxa" w:w="7936"/>
            <w:tcMar>
              <w:top w:w="50" w:type="dxa"/>
              <w:left w:w="90" w:type="dxa"/>
              <w:bottom w:w="60" w:type="dxa"/>
              <w:right w:w="90" w:type="dxa"/>
            </w:tcMar>
          </w:tcPr>
          <w:p>
            <w:pPr>
              <w:spacing w:before="0" w:after="0" w:line="252" w:lineRule="auto"/>
            </w:pPr>
            <w:r>
              <w:rPr>
                <w:rFonts w:ascii="Calibri" w:hAnsi="Calibri"/>
                <w:sz w:val="19"/>
              </w:rPr>
              <w:t>Una herramienta que oculta parte de la información de su conexión a internet. No lo hace seguro por sí sola.</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09  </w:t>
      </w:r>
      <w:r>
        <w:rPr/>
        <w:t>Una página: Qué hacer si su hijo o hija le cuenta algo que da miedo</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Si su hijo o hija le cuenta algo que da miedo en línea: los primeros minutos importan.</w:t>
            </w:r>
          </w:p>
          <w:p>
            <w:pPr>
              <w:spacing w:before="80" w:after="60" w:line="259" w:lineRule="auto"/>
            </w:pPr>
            <w:r>
              <w:rPr>
                <w:sz w:val="19"/>
              </w:rPr>
              <w:t>Muchas veces las niñas y los niños tardan en contarlo porque temen que los culpen, los castiguen o les quiten el dispositivo. Cómo responda usted en los primeros minutos puede decidir si le cuentan el resto.</w:t>
            </w:r>
          </w:p>
          <w:p>
            <w:pPr>
              <w:spacing w:before="80" w:after="60" w:line="259" w:lineRule="auto"/>
            </w:pPr>
            <w:r>
              <w:rPr>
                <w:b/>
                <w:sz w:val="19"/>
              </w:rPr>
              <w:t>1. Mantenga la calma.</w:t>
            </w:r>
            <w:r>
              <w:rPr>
                <w:sz w:val="19"/>
              </w:rPr>
              <w:t xml:space="preserve"> Respire. Mantenga una voz y una cara suaves. Su hijo o hija necesita que usted se mantenga en calma más de lo que necesita respuestas.</w:t>
            </w:r>
          </w:p>
          <w:p>
            <w:pPr>
              <w:spacing w:before="80" w:after="60" w:line="259" w:lineRule="auto"/>
            </w:pPr>
            <w:r>
              <w:rPr>
                <w:b/>
                <w:sz w:val="19"/>
              </w:rPr>
              <w:t>2. Diga estas palabras.</w:t>
            </w:r>
          </w:p>
          <w:p>
            <w:pPr>
              <w:pStyle w:val="ListBullet"/>
              <w:spacing w:before="0" w:after="40"/>
            </w:pPr>
            <w:r>
              <w:rPr>
                <w:sz w:val="19"/>
              </w:rPr>
              <w:t>"Gracias por contármelo".</w:t>
            </w:r>
          </w:p>
          <w:p>
            <w:pPr>
              <w:pStyle w:val="ListBullet"/>
              <w:spacing w:before="0" w:after="40"/>
            </w:pPr>
            <w:r>
              <w:rPr>
                <w:sz w:val="19"/>
              </w:rPr>
              <w:t>"Me alegra que me lo hayas contado".</w:t>
            </w:r>
          </w:p>
          <w:p>
            <w:pPr>
              <w:pStyle w:val="ListBullet"/>
              <w:spacing w:before="0" w:after="40"/>
            </w:pPr>
            <w:r>
              <w:rPr>
                <w:sz w:val="19"/>
              </w:rPr>
              <w:t>"Esto no es tu culpa".</w:t>
            </w:r>
          </w:p>
          <w:p>
            <w:pPr>
              <w:pStyle w:val="ListBullet"/>
              <w:spacing w:before="0" w:after="40"/>
            </w:pPr>
            <w:r>
              <w:rPr>
                <w:sz w:val="19"/>
              </w:rPr>
              <w:t>"No estás en problemas".</w:t>
            </w:r>
          </w:p>
          <w:p>
            <w:pPr>
              <w:pStyle w:val="ListBullet"/>
              <w:spacing w:before="0" w:after="40"/>
            </w:pPr>
            <w:r>
              <w:rPr>
                <w:sz w:val="19"/>
              </w:rPr>
              <w:t>"Vamos a salir adelante juntos".</w:t>
            </w:r>
          </w:p>
          <w:p>
            <w:pPr>
              <w:spacing w:before="80" w:after="60" w:line="259" w:lineRule="auto"/>
            </w:pPr>
            <w:r>
              <w:rPr>
                <w:b/>
                <w:sz w:val="19"/>
              </w:rPr>
              <w:t>3. Escuche.</w:t>
            </w:r>
            <w:r>
              <w:rPr>
                <w:sz w:val="19"/>
              </w:rPr>
              <w:t xml:space="preserve"> Déjele hablar. Diga: "Cuéntame más". No lo interrogue ni pregunte "¿Por qué hiciste...?".</w:t>
            </w:r>
          </w:p>
          <w:p>
            <w:pPr>
              <w:spacing w:before="80" w:after="60" w:line="259" w:lineRule="auto"/>
            </w:pPr>
            <w:r>
              <w:rPr>
                <w:b/>
                <w:sz w:val="19"/>
              </w:rPr>
              <w:t>4. No culpe ni castigue.</w:t>
            </w:r>
            <w:r>
              <w:rPr>
                <w:sz w:val="19"/>
              </w:rPr>
              <w:t xml:space="preserve"> Ni ahora. Ni por contar. Ni por haber caído en un engaño.</w:t>
            </w:r>
          </w:p>
          <w:p>
            <w:pPr>
              <w:spacing w:before="80" w:after="60" w:line="259" w:lineRule="auto"/>
            </w:pPr>
            <w:r>
              <w:rPr>
                <w:b/>
                <w:sz w:val="19"/>
              </w:rPr>
              <w:t>5. Si se trata de una foto o un video de su hijo o hija</w:t>
            </w:r>
          </w:p>
          <w:p>
            <w:pPr>
              <w:pStyle w:val="ListBullet"/>
              <w:spacing w:before="0" w:after="40"/>
            </w:pPr>
            <w:r>
              <w:rPr>
                <w:b/>
                <w:sz w:val="19"/>
              </w:rPr>
              <w:t>No</w:t>
            </w:r>
            <w:r>
              <w:rPr>
                <w:sz w:val="19"/>
              </w:rPr>
              <w:t xml:space="preserve"> lo revise, no lo comparta, no lo copie ni lo reenvíe. No le pida a su hijo o hija que se lo muestre otra vez.</w:t>
            </w:r>
          </w:p>
          <w:p>
            <w:pPr>
              <w:pStyle w:val="ListBullet"/>
              <w:spacing w:before="0" w:after="40"/>
            </w:pPr>
            <w:r>
              <w:rPr>
                <w:b/>
                <w:sz w:val="19"/>
              </w:rPr>
              <w:t>No</w:t>
            </w:r>
            <w:r>
              <w:rPr>
                <w:sz w:val="19"/>
              </w:rPr>
              <w:t xml:space="preserve"> borre todavía la cuenta ni los mensajes. Conserve el nombre de la cuenta, los enlaces y las fechas.</w:t>
            </w:r>
          </w:p>
          <w:p>
            <w:pPr>
              <w:pStyle w:val="ListBullet"/>
              <w:spacing w:before="0" w:after="40"/>
            </w:pPr>
            <w:r>
              <w:rPr>
                <w:b/>
                <w:sz w:val="19"/>
              </w:rPr>
              <w:t>No</w:t>
            </w:r>
            <w:r>
              <w:rPr>
                <w:sz w:val="19"/>
              </w:rPr>
              <w:t xml:space="preserve"> pague. No envíe más. Deje de responder.</w:t>
            </w:r>
          </w:p>
          <w:p>
            <w:pPr>
              <w:pStyle w:val="ListBullet"/>
              <w:spacing w:before="0" w:after="40"/>
            </w:pPr>
            <w:r>
              <w:rPr>
                <w:b/>
                <w:sz w:val="19"/>
              </w:rPr>
              <w:t>Sí</w:t>
            </w:r>
            <w:r>
              <w:rPr>
                <w:sz w:val="19"/>
              </w:rPr>
              <w:t xml:space="preserve"> haga capturas de pantalla del texto de las amenazas, de los nombres de usuario y de los enlaces a los perfiles, si puede hacerlo sin capturar imágenes. Si tiene dudas, espere la orientación de las autoridades.</w:t>
            </w:r>
          </w:p>
          <w:p>
            <w:pPr>
              <w:spacing w:before="80" w:after="60" w:line="259" w:lineRule="auto"/>
            </w:pPr>
            <w:r>
              <w:rPr>
                <w:b/>
                <w:sz w:val="19"/>
              </w:rPr>
              <w:t>6. Denuncie y busque ayuda</w:t>
            </w:r>
          </w:p>
          <w:p>
            <w:pPr>
              <w:pStyle w:val="ListBullet"/>
              <w:spacing w:before="0" w:after="40"/>
            </w:pPr>
            <w:r>
              <w:rPr>
                <w:b/>
                <w:sz w:val="19"/>
              </w:rPr>
              <w:t>CyberTipline de NCMEC:</w:t>
            </w:r>
            <w:r>
              <w:rPr>
                <w:sz w:val="19"/>
              </w:rPr>
              <w:t xml:space="preserve"> report.cybertip.org o 1-800-843-5678 [VERIFIED 2026-10-05: report.cybertip.org]. El sitio web y la línea ofrecen servicio en español. [VERIFY: Spanish-language service access]</w:t>
            </w:r>
          </w:p>
          <w:p>
            <w:pPr>
              <w:pStyle w:val="ListBullet"/>
              <w:spacing w:before="0" w:after="40"/>
            </w:pPr>
            <w:r>
              <w:rPr>
                <w:b/>
                <w:sz w:val="19"/>
              </w:rPr>
              <w:t>Take It Down</w:t>
            </w:r>
            <w:r>
              <w:rPr>
                <w:sz w:val="19"/>
              </w:rPr>
              <w:t xml:space="preserve"> (eliminación gratuita de imágenes de personas que eran menores de 18 años al momento de la imagen): takeitdown.ncmec.org [VERIFIED 2026-10-05: takeitdown.ncmec.org]. Servicio de NCMEC, con atención en español. [VERIFY: Spanish-language service access]</w:t>
            </w:r>
          </w:p>
          <w:p>
            <w:pPr>
              <w:pStyle w:val="ListBullet"/>
              <w:spacing w:before="0" w:after="40"/>
            </w:pPr>
            <w:r>
              <w:rPr>
                <w:b/>
                <w:sz w:val="19"/>
              </w:rPr>
              <w:t>La policía local</w:t>
            </w:r>
            <w:r>
              <w:rPr>
                <w:sz w:val="19"/>
              </w:rPr>
              <w:t xml:space="preserve">, o el </w:t>
            </w:r>
            <w:r>
              <w:rPr>
                <w:b/>
                <w:sz w:val="19"/>
              </w:rPr>
              <w:t>FBI:</w:t>
            </w:r>
            <w:r>
              <w:rPr>
                <w:sz w:val="19"/>
              </w:rPr>
              <w:t xml:space="preserve"> tips.fbi.gov [VERIFY]</w:t>
            </w:r>
          </w:p>
          <w:p>
            <w:pPr>
              <w:pStyle w:val="ListBullet"/>
              <w:spacing w:before="0" w:after="40"/>
            </w:pPr>
            <w:r>
              <w:rPr>
                <w:b/>
                <w:sz w:val="19"/>
              </w:rPr>
              <w:t>La plataforma:</w:t>
            </w:r>
            <w:r>
              <w:rPr>
                <w:sz w:val="19"/>
              </w:rPr>
              <w:t xml:space="preserve"> use sus herramientas de denuncia o de bloqueo después de guardar las pruebas.</w:t>
            </w:r>
          </w:p>
          <w:p>
            <w:pPr>
              <w:pStyle w:val="ListBullet"/>
              <w:spacing w:before="0" w:after="40"/>
            </w:pPr>
            <w:r>
              <w:rPr>
                <w:b/>
                <w:sz w:val="19"/>
              </w:rPr>
              <w:t>La persona consejera escolar o docente de su hijo o hija:</w:t>
            </w:r>
            <w:r>
              <w:rPr>
                <w:sz w:val="19"/>
              </w:rPr>
              <w:t xml:space="preserve"> pueden ayudar y apoyar a su hijo o hija.</w:t>
            </w:r>
          </w:p>
          <w:p>
            <w:pPr>
              <w:pStyle w:val="ListBullet"/>
              <w:spacing w:before="0" w:after="40"/>
            </w:pPr>
            <w:r>
              <w:rPr>
                <w:b/>
                <w:sz w:val="19"/>
              </w:rPr>
              <w:t>Línea de ayuda contra el abuso infantil (Childhelp):</w:t>
            </w:r>
            <w:r>
              <w:rPr>
                <w:sz w:val="19"/>
              </w:rPr>
              <w:t xml:space="preserve"> 1-800-422-4453 [VERIFIED 2026-10-05: childhelphotline.org] [VERIFY: Spanish-language service access]</w:t>
            </w:r>
          </w:p>
          <w:p>
            <w:pPr>
              <w:spacing w:before="80" w:after="60" w:line="259" w:lineRule="auto"/>
            </w:pPr>
            <w:r>
              <w:rPr>
                <w:b/>
                <w:sz w:val="19"/>
              </w:rPr>
              <w:t>7. Esté pendiente de señales de que su hijo o hija está sufriendo.</w:t>
            </w:r>
            <w:r>
              <w:rPr>
                <w:sz w:val="19"/>
              </w:rPr>
              <w:t xml:space="preserve"> Si su hijo o hija parece sin esperanza, dice que quiere hacerse daño o no puede dejar de llorar, quédese a su lado y llame o envíe un mensaje de texto al </w:t>
            </w:r>
            <w:r>
              <w:rPr>
                <w:b/>
                <w:sz w:val="19"/>
              </w:rPr>
              <w:t>988</w:t>
            </w:r>
            <w:r>
              <w:rPr>
                <w:sz w:val="19"/>
              </w:rPr>
              <w:t xml:space="preserve"> (Línea de Prevención del Suicidio y Crisis, con atención en español), o llame al 911 en una emergencia [VERIFIED 2026-10-05: official sites of the named services] [VERIFY: Spanish-language service access]. También puede enviar la palabra AYUDA al 741741 (en inglés: HOME al 741741) [VERIFIED 2026-10-05: crisistextline.org] [VERIFY: Spanish-language service access].</w:t>
            </w:r>
          </w:p>
          <w:p>
            <w:pPr>
              <w:spacing w:before="80" w:after="60" w:line="259" w:lineRule="auto"/>
            </w:pPr>
            <w:r>
              <w:rPr>
                <w:b/>
                <w:sz w:val="19"/>
              </w:rPr>
              <w:t>8. Cuídese usted también.</w:t>
            </w:r>
            <w:r>
              <w:rPr>
                <w:sz w:val="19"/>
              </w:rPr>
              <w:t xml:space="preserve"> Es posible que sienta enojo, miedo o vergüenza. Es normal. Hable con alguien de su confianza.</w:t>
            </w:r>
          </w:p>
          <w:p>
            <w:pPr>
              <w:spacing w:before="80" w:after="60" w:line="259" w:lineRule="auto"/>
            </w:pPr>
            <w:r>
              <w:rPr>
                <w:b/>
                <w:sz w:val="19"/>
              </w:rPr>
              <w:t>9. Mantenga la puerta abierta.</w:t>
            </w:r>
            <w:r>
              <w:rPr>
                <w:sz w:val="19"/>
              </w:rPr>
              <w:t xml:space="preserve"> Pregunte con suavidad en los días siguientes. Planeen juntos los próximos pasos. Revisen la configuración de privacidad y consideren un acuerdo familiar sobre tecnología más adelante, cuando las cosas se hayan calmado.</w:t>
            </w:r>
          </w:p>
          <w:p>
            <w:pPr>
              <w:spacing w:before="80" w:after="60" w:line="259" w:lineRule="auto"/>
            </w:pPr>
            <w:r>
              <w:rPr>
                <w:b/>
                <w:sz w:val="19"/>
              </w:rPr>
              <w:t>10. Recuerde:</w:t>
            </w:r>
            <w:r>
              <w:rPr>
                <w:sz w:val="19"/>
              </w:rPr>
              <w:t xml:space="preserve"> La persona que amenaza, engaña o hace daño es la responsable. Su hijo o hija no lo es.</w:t>
            </w:r>
          </w:p>
          <w:p>
            <w:pPr>
              <w:spacing w:before="80" w:after="60" w:line="259" w:lineRule="auto"/>
            </w:pPr>
            <w:r>
              <w:rPr>
                <w:i/>
                <w:sz w:val="19"/>
              </w:rPr>
              <w:t>Los números de teléfono y las direcciones web cambian. Por favor, confírmelos antes de usar esta página.</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10  </w:t>
      </w:r>
      <w:r>
        <w:rPr/>
        <w:t>Nota sobre esta traducción y sobre otros idiomas</w:t>
      </w:r>
    </w:p>
    <w:p>
      <w:r>
        <w:rPr>
          <w:i/>
        </w:rPr>
        <w:t>(En el paquete en inglés, esta sección es una nota para quien traduce. En esta edición se reescribió: explica cómo se tradujo y cómo revisar.)</w:t>
      </w:r>
    </w:p>
    <w:p>
      <w:r>
        <w:rPr>
          <w:b/>
        </w:rPr>
        <w:t>Para la escuela o la persona que revisa.</w:t>
      </w:r>
      <w:r>
        <w:rPr/>
        <w:t xml:space="preserve"> Esta edición en español es un </w:t>
      </w:r>
      <w:r>
        <w:rPr>
          <w:b/>
        </w:rPr>
        <w:t>borrador</w:t>
      </w:r>
      <w:r>
        <w:rPr/>
        <w:t>. Antes de usarlo con familias, haga una revisión por hablantes nativos y por una persona consejera escolar.</w:t>
      </w:r>
    </w:p>
    <w:p>
      <w:r>
        <w:rPr>
          <w:b/>
        </w:rPr>
        <w:t>Proceso recomendado</w:t>
      </w:r>
    </w:p>
    <w:p>
      <w:pPr>
        <w:spacing w:before="0" w:after="60"/>
        <w:ind w:left="504" w:hanging="360"/>
      </w:pPr>
      <w:r>
        <w:rPr>
          <w:b/>
          <w:color w:val="2F6F73"/>
        </w:rPr>
        <w:t xml:space="preserve">1. </w:t>
      </w:r>
      <w:r>
        <w:rPr>
          <w:b/>
        </w:rPr>
        <w:t>Use una persona traductora o revisora calificada</w:t>
      </w:r>
      <w:r>
        <w:rPr/>
        <w:t xml:space="preserve"> o la oficina de acceso al idioma de su distrito. Evite depender de traducciones automáticas sin revisar para las cartas de temas delicados, la página sobre qué hacer si su hijo o hija le cuenta algo que da miedo y el glosario. [VERIFY your district's language access policy; consult counsel on notice obligations]</w:t>
      </w:r>
    </w:p>
    <w:p>
      <w:pPr>
        <w:spacing w:before="0" w:after="60"/>
        <w:ind w:left="504" w:hanging="360"/>
      </w:pPr>
      <w:r>
        <w:rPr>
          <w:b/>
          <w:color w:val="2F6F73"/>
        </w:rPr>
        <w:t xml:space="preserve">2. </w:t>
      </w:r>
      <w:r>
        <w:rPr>
          <w:b/>
        </w:rPr>
        <w:t>Retraduzca</w:t>
      </w:r>
      <w:r>
        <w:rPr/>
        <w:t xml:space="preserve"> los textos delicados: pida a otra persona que traduzca la versión en español de vuelta al inglés para comprobar el significado.</w:t>
      </w:r>
    </w:p>
    <w:p>
      <w:pPr>
        <w:spacing w:before="0" w:after="60"/>
        <w:ind w:left="504" w:hanging="360"/>
      </w:pPr>
      <w:r>
        <w:rPr>
          <w:b/>
          <w:color w:val="2F6F73"/>
        </w:rPr>
        <w:t xml:space="preserve">3. </w:t>
      </w:r>
      <w:r>
        <w:rPr>
          <w:b/>
        </w:rPr>
        <w:t>Pruébelo con una familia.</w:t>
      </w:r>
      <w:r>
        <w:rPr/>
        <w:t xml:space="preserve"> Pida a un padre, una madre o una persona enlace de la comunidad hispanohablante que lo lea y le diga si suena natural y respetuoso.</w:t>
      </w:r>
    </w:p>
    <w:p>
      <w:pPr>
        <w:spacing w:before="0" w:after="60"/>
        <w:ind w:left="504" w:hanging="360"/>
      </w:pPr>
      <w:r>
        <w:rPr>
          <w:b/>
          <w:color w:val="2F6F73"/>
        </w:rPr>
        <w:t xml:space="preserve">4. </w:t>
      </w:r>
      <w:r>
        <w:rPr>
          <w:b/>
        </w:rPr>
        <w:t>Use el mismo diseño</w:t>
      </w:r>
      <w:r>
        <w:rPr/>
        <w:t xml:space="preserve"> y mantenga disponible la versión en inglés junto a la de español.</w:t>
      </w:r>
    </w:p>
    <w:p>
      <w:pPr>
        <w:spacing w:before="0" w:after="60"/>
        <w:ind w:left="504" w:hanging="360"/>
      </w:pPr>
      <w:r>
        <w:rPr>
          <w:b/>
          <w:color w:val="2F6F73"/>
        </w:rPr>
        <w:t xml:space="preserve">5. </w:t>
      </w:r>
      <w:r>
        <w:rPr>
          <w:b/>
        </w:rPr>
        <w:t>Ofrezca intérpretes</w:t>
      </w:r>
      <w:r>
        <w:rPr/>
        <w:t xml:space="preserve"> para llamadas y reuniones, y no use a las niñas ni a los niños como intérpretes.</w:t>
      </w:r>
    </w:p>
    <w:p>
      <w:r>
        <w:rPr>
          <w:b/>
        </w:rPr>
        <w:t>Decisiones de esta traducción</w:t>
      </w:r>
      <w:r>
        <w:rPr/>
        <w:t xml:space="preserve"> (la lista completa está en el archivo 00_Glosario_y_Guia_de_Traduccion.md)</w:t>
      </w:r>
    </w:p>
    <w:p>
      <w:pPr>
        <w:pStyle w:val="ListBullet"/>
      </w:pPr>
      <w:r>
        <w:rPr/>
        <w:t>"Hackles up?" = "¿Se te eriza la piel?". "Hackles Up / Down" = "Piel erizada / Piel tranquila". El lema "Trust your hackles" = "Confía en tu corazonada".</w:t>
      </w:r>
    </w:p>
    <w:p>
      <w:pPr>
        <w:pStyle w:val="ListBullet"/>
      </w:pPr>
      <w:r>
        <w:rPr/>
        <w:t>"Pause. Check. Tell." = "Pausa. Revisa. Cuenta." (forma larga: "Cuéntale a un adulto de confianza").</w:t>
      </w:r>
    </w:p>
    <w:p>
      <w:pPr>
        <w:pStyle w:val="ListBullet"/>
      </w:pPr>
      <w:r>
        <w:rPr/>
        <w:t>"Trusted adult" = "adulto de confianza". "Family code word" = "palabra clave de la familia".</w:t>
      </w:r>
    </w:p>
    <w:p>
      <w:pPr>
        <w:pStyle w:val="ListBullet"/>
      </w:pPr>
      <w:r>
        <w:rPr>
          <w:b/>
        </w:rPr>
        <w:t>Registro:</w:t>
      </w:r>
      <w:r>
        <w:rPr/>
        <w:t xml:space="preserve"> "usted" en las cartas formales y "tú" para niñas, niños y adolescentes.</w:t>
      </w:r>
    </w:p>
    <w:p>
      <w:r>
        <w:rPr>
          <w:b/>
        </w:rPr>
        <w:t>Términos que requieren cuidado</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415"/>
        <w:gridCol w:w="7377"/>
      </w:tblGrid>
      <w:tr>
        <w:trPr>
          <w:tblHeader/>
          <w:cantSplit/>
        </w:trPr>
        <w:tc>
          <w:tcPr>
            <w:tcW w:type="dxa" w:w="241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TÉRMINO</w:t>
            </w:r>
          </w:p>
        </w:tc>
        <w:tc>
          <w:tcPr>
            <w:tcW w:type="dxa" w:w="737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POR QUÉ REQUIERE CUIDADO</w:t>
            </w:r>
          </w:p>
        </w:tc>
      </w:tr>
      <w:tr>
        <w:trPr>
          <w:cantSplit/>
        </w:trPr>
        <w:tc>
          <w:tcPr>
            <w:tcW w:type="dxa" w:w="2415"/>
            <w:tcMar>
              <w:top w:w="50" w:type="dxa"/>
              <w:left w:w="0" w:type="dxa"/>
              <w:bottom w:w="60" w:type="dxa"/>
              <w:right w:w="90" w:type="dxa"/>
            </w:tcMar>
          </w:tcPr>
          <w:p>
            <w:pPr>
              <w:spacing w:before="0" w:after="0" w:line="252" w:lineRule="auto"/>
            </w:pPr>
            <w:r>
              <w:rPr>
                <w:rFonts w:ascii="Calibri" w:hAnsi="Calibri"/>
                <w:sz w:val="19"/>
              </w:rPr>
              <w:t>Sextorsión</w:t>
            </w:r>
          </w:p>
        </w:tc>
        <w:tc>
          <w:tcPr>
            <w:tcW w:type="dxa" w:w="7377"/>
            <w:tcMar>
              <w:top w:w="50" w:type="dxa"/>
              <w:left w:w="90" w:type="dxa"/>
              <w:bottom w:w="60" w:type="dxa"/>
              <w:right w:w="90" w:type="dxa"/>
            </w:tcMar>
          </w:tcPr>
          <w:p>
            <w:pPr>
              <w:spacing w:before="0" w:after="0" w:line="252" w:lineRule="auto"/>
            </w:pPr>
            <w:r>
              <w:rPr>
                <w:rFonts w:ascii="Calibri" w:hAnsi="Calibri"/>
                <w:sz w:val="19"/>
              </w:rPr>
              <w:t>No siempre es una palabra de uso diario. Se acompaña de una frase descriptiva: "amenazar con compartir imágenes privadas a menos que se envíe dinero o más imágenes".</w:t>
            </w:r>
          </w:p>
        </w:tc>
      </w:tr>
      <w:tr>
        <w:trPr>
          <w:cantSplit/>
        </w:trPr>
        <w:tc>
          <w:tcPr>
            <w:tcW w:type="dxa" w:w="2415"/>
            <w:tcMar>
              <w:top w:w="50" w:type="dxa"/>
              <w:left w:w="0" w:type="dxa"/>
              <w:bottom w:w="60" w:type="dxa"/>
              <w:right w:w="90" w:type="dxa"/>
            </w:tcMar>
          </w:tcPr>
          <w:p>
            <w:pPr>
              <w:spacing w:before="0" w:after="0" w:line="252" w:lineRule="auto"/>
            </w:pPr>
            <w:r>
              <w:rPr>
                <w:rFonts w:ascii="Calibri" w:hAnsi="Calibri"/>
                <w:sz w:val="19"/>
              </w:rPr>
              <w:t>Grooming</w:t>
            </w:r>
          </w:p>
        </w:tc>
        <w:tc>
          <w:tcPr>
            <w:tcW w:type="dxa" w:w="7377"/>
            <w:tcMar>
              <w:top w:w="50" w:type="dxa"/>
              <w:left w:w="90" w:type="dxa"/>
              <w:bottom w:w="60" w:type="dxa"/>
              <w:right w:w="90" w:type="dxa"/>
            </w:tcMar>
          </w:tcPr>
          <w:p>
            <w:pPr>
              <w:spacing w:before="0" w:after="0" w:line="252" w:lineRule="auto"/>
            </w:pPr>
            <w:r>
              <w:rPr>
                <w:rFonts w:ascii="Calibri" w:hAnsi="Calibri"/>
                <w:sz w:val="19"/>
              </w:rPr>
              <w:t>Puede confundirse con aseo personal. Se acompaña de la frase: "cuando alguien gana la confianza de un niño o una niña para hacerle daño".</w:t>
            </w:r>
          </w:p>
        </w:tc>
      </w:tr>
      <w:tr>
        <w:trPr>
          <w:cantSplit/>
        </w:trPr>
        <w:tc>
          <w:tcPr>
            <w:tcW w:type="dxa" w:w="2415"/>
            <w:tcMar>
              <w:top w:w="50" w:type="dxa"/>
              <w:left w:w="0" w:type="dxa"/>
              <w:bottom w:w="60" w:type="dxa"/>
              <w:right w:w="90" w:type="dxa"/>
            </w:tcMar>
          </w:tcPr>
          <w:p>
            <w:pPr>
              <w:spacing w:before="0" w:after="0" w:line="252" w:lineRule="auto"/>
            </w:pPr>
            <w:r>
              <w:rPr>
                <w:rFonts w:ascii="Calibri" w:hAnsi="Calibri"/>
                <w:sz w:val="19"/>
              </w:rPr>
              <w:t>Ciberacoso</w:t>
            </w:r>
          </w:p>
        </w:tc>
        <w:tc>
          <w:tcPr>
            <w:tcW w:type="dxa" w:w="7377"/>
            <w:tcMar>
              <w:top w:w="50" w:type="dxa"/>
              <w:left w:w="90" w:type="dxa"/>
              <w:bottom w:w="60" w:type="dxa"/>
              <w:right w:w="90" w:type="dxa"/>
            </w:tcMar>
          </w:tcPr>
          <w:p>
            <w:pPr>
              <w:spacing w:before="0" w:after="0" w:line="252" w:lineRule="auto"/>
            </w:pPr>
            <w:r>
              <w:rPr>
                <w:rFonts w:ascii="Calibri" w:hAnsi="Calibri"/>
                <w:sz w:val="19"/>
              </w:rPr>
              <w:t>Se usa "ciberacoso"; algunas familias dicen "ciberbullying". Confirme con su comunidad.</w:t>
            </w:r>
          </w:p>
        </w:tc>
      </w:tr>
      <w:tr>
        <w:trPr>
          <w:cantSplit/>
        </w:trPr>
        <w:tc>
          <w:tcPr>
            <w:tcW w:type="dxa" w:w="2415"/>
            <w:tcMar>
              <w:top w:w="50" w:type="dxa"/>
              <w:left w:w="0" w:type="dxa"/>
              <w:bottom w:w="60" w:type="dxa"/>
              <w:right w:w="90" w:type="dxa"/>
            </w:tcMar>
          </w:tcPr>
          <w:p>
            <w:pPr>
              <w:spacing w:before="0" w:after="0" w:line="252" w:lineRule="auto"/>
            </w:pPr>
            <w:r>
              <w:rPr>
                <w:rFonts w:ascii="Calibri" w:hAnsi="Calibri"/>
                <w:sz w:val="19"/>
              </w:rPr>
              <w:t>Deepfake</w:t>
            </w:r>
          </w:p>
        </w:tc>
        <w:tc>
          <w:tcPr>
            <w:tcW w:type="dxa" w:w="7377"/>
            <w:tcMar>
              <w:top w:w="50" w:type="dxa"/>
              <w:left w:w="90" w:type="dxa"/>
              <w:bottom w:w="60" w:type="dxa"/>
              <w:right w:w="90" w:type="dxa"/>
            </w:tcMar>
          </w:tcPr>
          <w:p>
            <w:pPr>
              <w:spacing w:before="0" w:after="0" w:line="252" w:lineRule="auto"/>
            </w:pPr>
            <w:r>
              <w:rPr>
                <w:rFonts w:ascii="Calibri" w:hAnsi="Calibri"/>
                <w:sz w:val="19"/>
              </w:rPr>
              <w:t>Muchas personas hispanohablantes dicen "deepfake"; se añade una explicación corta.</w:t>
            </w:r>
          </w:p>
        </w:tc>
      </w:tr>
      <w:tr>
        <w:trPr>
          <w:cantSplit/>
        </w:trPr>
        <w:tc>
          <w:tcPr>
            <w:tcW w:type="dxa" w:w="2415"/>
            <w:tcMar>
              <w:top w:w="50" w:type="dxa"/>
              <w:left w:w="0" w:type="dxa"/>
              <w:bottom w:w="60" w:type="dxa"/>
              <w:right w:w="90" w:type="dxa"/>
            </w:tcMar>
          </w:tcPr>
          <w:p>
            <w:pPr>
              <w:spacing w:before="0" w:after="0" w:line="252" w:lineRule="auto"/>
            </w:pPr>
            <w:r>
              <w:rPr>
                <w:rFonts w:ascii="Calibri" w:hAnsi="Calibri"/>
                <w:sz w:val="19"/>
              </w:rPr>
              <w:t>Captura de pantalla</w:t>
            </w:r>
          </w:p>
        </w:tc>
        <w:tc>
          <w:tcPr>
            <w:tcW w:type="dxa" w:w="7377"/>
            <w:tcMar>
              <w:top w:w="50" w:type="dxa"/>
              <w:left w:w="90" w:type="dxa"/>
              <w:bottom w:w="60" w:type="dxa"/>
              <w:right w:w="90" w:type="dxa"/>
            </w:tcMar>
          </w:tcPr>
          <w:p>
            <w:pPr>
              <w:spacing w:before="0" w:after="0" w:line="252" w:lineRule="auto"/>
            </w:pPr>
            <w:r>
              <w:rPr>
                <w:rFonts w:ascii="Calibri" w:hAnsi="Calibri"/>
                <w:sz w:val="19"/>
              </w:rPr>
              <w:t>Algunas personas dicen "screenshot". Se usan ambas una vez.</w:t>
            </w:r>
          </w:p>
        </w:tc>
      </w:tr>
      <w:tr>
        <w:trPr>
          <w:cantSplit/>
        </w:trPr>
        <w:tc>
          <w:tcPr>
            <w:tcW w:type="dxa" w:w="2415"/>
            <w:tcMar>
              <w:top w:w="50" w:type="dxa"/>
              <w:left w:w="0" w:type="dxa"/>
              <w:bottom w:w="60" w:type="dxa"/>
              <w:right w:w="90" w:type="dxa"/>
            </w:tcMar>
          </w:tcPr>
          <w:p>
            <w:pPr>
              <w:spacing w:before="0" w:after="0" w:line="252" w:lineRule="auto"/>
            </w:pPr>
            <w:r>
              <w:rPr>
                <w:rFonts w:ascii="Calibri" w:hAnsi="Calibri"/>
                <w:sz w:val="19"/>
              </w:rPr>
              <w:t>Bloquear, denunciar</w:t>
            </w:r>
          </w:p>
        </w:tc>
        <w:tc>
          <w:tcPr>
            <w:tcW w:type="dxa" w:w="7377"/>
            <w:tcMar>
              <w:top w:w="50" w:type="dxa"/>
              <w:left w:w="90" w:type="dxa"/>
              <w:bottom w:w="60" w:type="dxa"/>
              <w:right w:w="90" w:type="dxa"/>
            </w:tcMar>
          </w:tcPr>
          <w:p>
            <w:pPr>
              <w:spacing w:before="0" w:after="0" w:line="252" w:lineRule="auto"/>
            </w:pPr>
            <w:r>
              <w:rPr>
                <w:rFonts w:ascii="Calibri" w:hAnsi="Calibri"/>
                <w:sz w:val="19"/>
              </w:rPr>
              <w:t>Use las palabras de las aplicaciones que usan sus familias.</w:t>
            </w:r>
          </w:p>
        </w:tc>
      </w:tr>
      <w:tr>
        <w:trPr>
          <w:cantSplit/>
        </w:trPr>
        <w:tc>
          <w:tcPr>
            <w:tcW w:type="dxa" w:w="2415"/>
            <w:tcMar>
              <w:top w:w="50" w:type="dxa"/>
              <w:left w:w="0" w:type="dxa"/>
              <w:bottom w:w="60" w:type="dxa"/>
              <w:right w:w="90" w:type="dxa"/>
            </w:tcMar>
          </w:tcPr>
          <w:p>
            <w:pPr>
              <w:spacing w:before="0" w:after="0" w:line="252" w:lineRule="auto"/>
            </w:pPr>
            <w:r>
              <w:rPr>
                <w:rFonts w:ascii="Calibri" w:hAnsi="Calibri"/>
                <w:sz w:val="19"/>
              </w:rPr>
              <w:t>Take It Down, NCMEC, CyberTipline</w:t>
            </w:r>
          </w:p>
        </w:tc>
        <w:tc>
          <w:tcPr>
            <w:tcW w:type="dxa" w:w="7377"/>
            <w:tcMar>
              <w:top w:w="50" w:type="dxa"/>
              <w:left w:w="90" w:type="dxa"/>
              <w:bottom w:w="60" w:type="dxa"/>
              <w:right w:w="90" w:type="dxa"/>
            </w:tcMar>
          </w:tcPr>
          <w:p>
            <w:pPr>
              <w:spacing w:before="0" w:after="0" w:line="252" w:lineRule="auto"/>
            </w:pPr>
            <w:r>
              <w:rPr>
                <w:rFonts w:ascii="Calibri" w:hAnsi="Calibri"/>
                <w:sz w:val="19"/>
              </w:rPr>
              <w:t>Los nombres se mantienen en inglés. NCMEC ofrece servicios en español. [VERIFY]</w:t>
            </w:r>
          </w:p>
        </w:tc>
      </w:tr>
    </w:tbl>
    <w:p>
      <w:pPr>
        <w:spacing w:before="0" w:after="0" w:line="160" w:lineRule="exact"/>
      </w:pPr>
      <w:r>
        <w:rPr>
          <w:sz w:val="2"/>
        </w:rPr>
      </w:r>
    </w:p>
    <w:p>
      <w:r>
        <w:rPr>
          <w:b/>
        </w:rPr>
        <w:t>Diferencias regionales.</w:t>
      </w:r>
      <w:r>
        <w:rPr/>
        <w:t xml:space="preserve"> El español varía de un país a otro. Pregunte a sus familias qué términos les suenan naturales y evite las formas demasiado formales o demasiado locales.</w:t>
      </w:r>
    </w:p>
    <w:p>
      <w:r>
        <w:rPr>
          <w:b/>
        </w:rPr>
        <w:t>Otros idiomas.</w:t>
      </w:r>
      <w:r>
        <w:rPr/>
        <w:t xml:space="preserve"> Se aplica el mismo proceso. Mantenga un glosario maestro de cada idioma y reutilícelo en todos los materiales.</w:t>
      </w:r>
    </w:p>
    <w:p>
      <w:r>
        <w:rPr>
          <w:b/>
        </w:rPr>
        <w:t>Números de teléfono.</w:t>
      </w:r>
      <w:r>
        <w:rPr/>
        <w:t xml:space="preserve"> Se agregó información de acceso en español solo donde el kit en inglés ya la había verificado o marcado: 988, CyberTipline de NCMEC, Take It Down y Crisis Text Line (palabra AYUDA al 741741). Compruebe si las demás líneas de ayuda ofrecen opciones en español u otros idiomas y agréguelas a las páginas traducidas. [VERIFY]</w:t>
      </w:r>
    </w:p>
    <w:p>
      <w:r>
        <w:rPr>
          <w:b/>
        </w:rPr>
        <w:t>Tono.</w:t>
      </w:r>
      <w:r>
        <w:rPr/>
        <w:t xml:space="preserve"> Mantenga la voz cálida y sin culpa. Si una frase suena acusatoria o temerosa en español, ajústela.</w:t>
      </w:r>
    </w:p>
    <w:p>
      <w:r>
        <w:rPr>
          <w:i/>
        </w:rPr>
        <w:t>Este paquete es una guía general, no asesoría legal. Consulte a su asesoría legal y las políticas del distrito sobre el aviso a las familias, el acceso al idioma y los requisitos de exclusión voluntaria.</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11  </w:t>
      </w:r>
      <w:r>
        <w:rPr/>
        <w:t>Por qué decimos "confía en tu corazonada"</w:t>
      </w:r>
    </w:p>
    <w:p>
      <w:r>
        <w:rPr>
          <w:i/>
        </w:rPr>
        <w:t>Una explicación para padres, madres y personas cuidadoras. Cópiela en un boletín, envíela a casa o léala en una noche para las familias.</w:t>
      </w:r>
    </w:p>
    <w:p>
      <w:r>
        <w:rPr>
          <w:b/>
        </w:rPr>
        <w:t>¿Qué son los "hackles"?</w:t>
      </w:r>
      <w:r>
        <w:rPr/>
        <w:t xml:space="preserve"> "Hackles" es lo que se levanta en la nuca (el pelo del cuello) cuando algo no se siente bien. Nuestro programa usa esa palabra como un nombre amigable para la sensación de "¡uy!". En español decimos que "se te eriza la piel". Nuestra mascota, Hackle, tiene un mechón anaranjado que se levanta cuando algo no está bien.</w:t>
      </w:r>
    </w:p>
    <w:p>
      <w:r>
        <w:rPr>
          <w:b/>
        </w:rPr>
        <w:t>Por qué importa.</w:t>
      </w:r>
      <w:r>
        <w:rPr/>
        <w:t xml:space="preserve"> Muchas veces las niñas y los niños sienten que algo anda mal mucho antes de poder explicar por qué: un mensaje demasiado bueno para ser verdad, un desconocido raramente insistente, una petición de guardar un secreto, una imagen o un enlace que da miedo. Muchos ignoran esa sensación porque no quieren causar problemas o porque la persona parecía amable. Les enseñamos que esa sensación es información útil y que pueden hacer algo al respecto.</w:t>
      </w:r>
    </w:p>
    <w:p>
      <w:r>
        <w:rPr>
          <w:b/>
        </w:rPr>
        <w:t>El hábito: ¿Se te eriza la piel? Pausa. Revisa. Cuenta.</w:t>
      </w:r>
    </w:p>
    <w:p>
      <w:pPr>
        <w:spacing w:before="0" w:after="60"/>
        <w:ind w:left="504" w:hanging="360"/>
      </w:pPr>
      <w:r>
        <w:rPr>
          <w:b/>
          <w:color w:val="2F6F73"/>
        </w:rPr>
        <w:t xml:space="preserve">1. </w:t>
      </w:r>
      <w:r>
        <w:rPr>
          <w:b/>
        </w:rPr>
        <w:t>¿Se te eriza la piel?</w:t>
      </w:r>
      <w:r>
        <w:rPr/>
        <w:t xml:space="preserve"> Notar la sensación. Algo parece raro, demasiado bueno, insistente, secreto o de miedo.</w:t>
      </w:r>
    </w:p>
    <w:p>
      <w:pPr>
        <w:spacing w:before="0" w:after="60"/>
        <w:ind w:left="504" w:hanging="360"/>
      </w:pPr>
      <w:r>
        <w:rPr>
          <w:b/>
          <w:color w:val="2F6F73"/>
        </w:rPr>
        <w:t xml:space="preserve">2. </w:t>
      </w:r>
      <w:r>
        <w:rPr>
          <w:b/>
        </w:rPr>
        <w:t>Pausa.</w:t>
      </w:r>
      <w:r>
        <w:rPr/>
        <w:t xml:space="preserve"> Detenerse. No hacer nada todavía. Sin hacer clic, sin responder, sin pagar ni enviar.</w:t>
      </w:r>
    </w:p>
    <w:p>
      <w:pPr>
        <w:spacing w:before="0" w:after="60"/>
        <w:ind w:left="504" w:hanging="360"/>
      </w:pPr>
      <w:r>
        <w:rPr>
          <w:b/>
          <w:color w:val="2F6F73"/>
        </w:rPr>
        <w:t xml:space="preserve">3. </w:t>
      </w:r>
      <w:r>
        <w:rPr>
          <w:b/>
        </w:rPr>
        <w:t>Revisa.</w:t>
      </w:r>
      <w:r>
        <w:rPr/>
        <w:t xml:space="preserve"> ¿Esto es real? ¿De quién viene? ¿Qué quiere esa persona?</w:t>
      </w:r>
    </w:p>
    <w:p>
      <w:pPr>
        <w:spacing w:before="0" w:after="60"/>
        <w:ind w:left="504" w:hanging="360"/>
      </w:pPr>
      <w:r>
        <w:rPr>
          <w:b/>
          <w:color w:val="2F6F73"/>
        </w:rPr>
        <w:t xml:space="preserve">4. </w:t>
      </w:r>
      <w:r>
        <w:rPr>
          <w:b/>
        </w:rPr>
        <w:t>Cuenta.</w:t>
      </w:r>
      <w:r>
        <w:rPr/>
        <w:t xml:space="preserve"> Contarle a un adulto de confianza, siempre, sin vergüenza.</w:t>
      </w:r>
    </w:p>
    <w:p>
      <w:r>
        <w:rPr>
          <w:b/>
        </w:rPr>
        <w:t>Lo que "confía en tu corazonada" no significa.</w:t>
      </w:r>
    </w:p>
    <w:p>
      <w:pPr>
        <w:pStyle w:val="ListBullet"/>
      </w:pPr>
      <w:r>
        <w:rPr/>
        <w:t>No significa que su hijo o hija deba tener siempre la razón. Una falsa alarma está bien y es bienvenida. Una niña o un niño que dice "se me erizó la piel y no era nada" hizo lo correcto.</w:t>
      </w:r>
    </w:p>
    <w:p>
      <w:pPr>
        <w:pStyle w:val="ListBullet"/>
      </w:pPr>
      <w:r>
        <w:rPr/>
        <w:t xml:space="preserve">No significa que su hijo o hija sea responsable de detener todos los engaños. Si ignoró esa sensación o lo engañaron de todos modos, </w:t>
      </w:r>
      <w:r>
        <w:rPr>
          <w:b/>
        </w:rPr>
        <w:t>nunca es su culpa. Por favor, ayúdele a contárselo a alguien.</w:t>
      </w:r>
      <w:r>
        <w:rPr/>
        <w:t xml:space="preserve"> Los estafadores y las personas que hacen daño a las niñas y a los niños son hábiles para hacer que todo parezca normal.</w:t>
      </w:r>
    </w:p>
    <w:p>
      <w:pPr>
        <w:pStyle w:val="ListBullet"/>
      </w:pPr>
      <w:r>
        <w:rPr/>
        <w:t>No es una razón para tener miedo. Enseñamos habilidades, no miedo.</w:t>
      </w:r>
    </w:p>
    <w:p>
      <w:r>
        <w:rPr>
          <w:b/>
        </w:rPr>
        <w:t>Cómo puede ayudar en casa</w:t>
      </w:r>
    </w:p>
    <w:p>
      <w:pPr>
        <w:pStyle w:val="ListBullet"/>
      </w:pPr>
      <w:r>
        <w:rPr/>
        <w:t>Pregunte: "¿Alguna vez se te ha erizado la piel en línea? ¿Cómo se sintió?". Escuche antes de aconsejar.</w:t>
      </w:r>
    </w:p>
    <w:p>
      <w:pPr>
        <w:pStyle w:val="ListBullet"/>
      </w:pPr>
      <w:r>
        <w:rPr/>
        <w:t>Use usted mismo las palabras: "Se me erizó la piel con ese mensaje. Hagamos una pausa y revisemos".</w:t>
      </w:r>
    </w:p>
    <w:p>
      <w:pPr>
        <w:pStyle w:val="ListBullet"/>
      </w:pPr>
      <w:r>
        <w:rPr/>
        <w:t>Responda con calma a todo lo que su hijo o hija le cuente. La primera reacción le enseña si es seguro contarle la próxima vez. Comience con "Gracias por contármelo".</w:t>
      </w:r>
    </w:p>
    <w:p>
      <w:pPr>
        <w:pStyle w:val="ListBullet"/>
      </w:pPr>
      <w:r>
        <w:rPr/>
        <w:t>Prueben juntos la señal con la mano: la mano sube por la nuca para decir Piel erizada; luego la palma plana de Pausa, los Ojos que Revisan y la Mano que Cuenta.</w:t>
      </w:r>
    </w:p>
    <w:p>
      <w:r>
        <w:rPr>
          <w:b/>
        </w:rPr>
        <w:t>Si ocurre algo grave,</w:t>
      </w:r>
      <w:r>
        <w:rPr/>
        <w:t xml:space="preserve"> vea la página de la Sección 9 y comuníquese con la escuela de su hijo o hija.</w:t>
      </w:r>
    </w:p>
    <w:p>
      <w:r>
        <w:rPr>
          <w:i/>
        </w:rPr>
        <w:t>Hackles no recopila cuentas de estudiantes ni datos de estudiantes, nunca.</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PAQUETE PARA FAMILIAS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Paquete para Familias</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