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1E1E1E"/>
          <w:sz w:val="36"/>
        </w:rPr>
        <w:t>Stevens Philip</w:t>
      </w:r>
    </w:p>
    <w:p>
      <w:pPr>
        <w:spacing w:before="0" w:after="40"/>
      </w:pPr>
      <w:r>
        <w:rPr>
          <w:rFonts w:ascii="Calibri" w:hAnsi="Calibri"/>
          <w:color w:val="505050"/>
          <w:sz w:val="19"/>
        </w:rPr>
        <w:t>stevensp99@gmail.com</w:t>
      </w:r>
      <w:r>
        <w:rPr>
          <w:rFonts w:ascii="Calibri" w:hAnsi="Calibri"/>
          <w:color w:val="A0A0A0"/>
          <w:sz w:val="19"/>
        </w:rPr>
        <w:t xml:space="preserve">  ·  </w:t>
      </w:r>
      <w:r>
        <w:rPr>
          <w:rFonts w:ascii="Calibri" w:hAnsi="Calibri"/>
          <w:color w:val="505050"/>
          <w:sz w:val="19"/>
        </w:rPr>
        <w:t>9380546501</w:t>
      </w:r>
      <w:r>
        <w:rPr>
          <w:rFonts w:ascii="Calibri" w:hAnsi="Calibri"/>
          <w:color w:val="A0A0A0"/>
          <w:sz w:val="19"/>
        </w:rPr>
        <w:t xml:space="preserve">  ·  </w:t>
      </w:r>
      <w:r>
        <w:rPr>
          <w:rFonts w:ascii="Calibri" w:hAnsi="Calibri"/>
          <w:color w:val="505050"/>
          <w:sz w:val="19"/>
        </w:rPr>
        <w:t>linkedin.com/in/stevens-philip</w:t>
      </w:r>
      <w:r>
        <w:rPr>
          <w:rFonts w:ascii="Calibri" w:hAnsi="Calibri"/>
          <w:color w:val="A0A0A0"/>
          <w:sz w:val="19"/>
        </w:rPr>
        <w:t xml:space="preserve">  ·  </w:t>
      </w:r>
      <w:r>
        <w:rPr>
          <w:rFonts w:ascii="Calibri" w:hAnsi="Calibri"/>
          <w:color w:val="505050"/>
          <w:sz w:val="19"/>
        </w:rPr>
        <w:t>Bengaluru, India</w:t>
      </w:r>
    </w:p>
    <w:p>
      <w:pPr>
        <w:spacing w:before="40" w:after="160"/>
        <w:pBdr>
          <w:bottom w:val="single" w:sz="6" w:space="1" w:color="C8C8C8"/>
        </w:pBdr>
      </w:pPr>
    </w:p>
    <w:p>
      <w:pPr>
        <w:spacing w:before="0" w:after="80"/>
        <w:jc w:val="left"/>
      </w:pPr>
      <w:r>
        <w:rPr>
          <w:rFonts w:ascii="Calibri" w:hAnsi="Calibri"/>
          <w:b w:val="0"/>
          <w:color w:val="505050"/>
          <w:sz w:val="20"/>
        </w:rPr>
        <w:t>2 May 2026</w:t>
      </w:r>
    </w:p>
    <w:p>
      <w:pPr>
        <w:spacing w:before="0" w:after="40"/>
        <w:jc w:val="left"/>
      </w:pPr>
      <w:r>
        <w:rPr>
          <w:rFonts w:ascii="Calibri" w:hAnsi="Calibri"/>
          <w:b w:val="0"/>
          <w:sz w:val="20"/>
        </w:rPr>
        <w:t>Hiring Team — AI, Insights &amp; Solutions</w:t>
      </w:r>
    </w:p>
    <w:p>
      <w:pPr>
        <w:spacing w:before="0" w:after="240"/>
        <w:jc w:val="left"/>
      </w:pPr>
      <w:r>
        <w:rPr>
          <w:rFonts w:ascii="Calibri" w:hAnsi="Calibri"/>
          <w:b/>
          <w:sz w:val="20"/>
        </w:rPr>
        <w:t>Bain &amp; Company</w:t>
      </w:r>
    </w:p>
    <w:p>
      <w:pPr>
        <w:spacing w:before="0" w:after="200"/>
        <w:jc w:val="left"/>
      </w:pPr>
      <w:r>
        <w:rPr>
          <w:rFonts w:ascii="Calibri" w:hAnsi="Calibri"/>
          <w:b w:val="0"/>
          <w:sz w:val="21"/>
        </w:rPr>
        <w:t>Dear Hiring Team,</w:t>
      </w:r>
    </w:p>
    <w:p>
      <w:pPr>
        <w:spacing w:before="0" w:after="200"/>
        <w:jc w:val="left"/>
      </w:pPr>
      <w:r>
        <w:rPr>
          <w:rFonts w:ascii="Calibri" w:hAnsi="Calibri"/>
          <w:sz w:val="21"/>
        </w:rPr>
        <w:t>I came across the Lead, Software Engineering (AI) role on the AIS team and wanted to apply directly rather than go through a recruiter — the work being done in Bengaluru is genuinely interesting to me. Building AI systems that feed into consulting decisions, not just internal tooling, is a different kind of problem. That's what drew me in.</w:t>
      </w:r>
    </w:p>
    <w:p>
      <w:pPr>
        <w:spacing w:before="0" w:after="200"/>
        <w:jc w:val="left"/>
      </w:pPr>
      <w:r>
        <w:rPr>
          <w:rFonts w:ascii="Calibri" w:hAnsi="Calibri"/>
          <w:sz w:val="21"/>
        </w:rPr>
        <w:t>For the past five years I've been building and shipping production AI at Acko General Insurance and Dell Technologies. At Acko, I built an AI agent that cross-references claim parameters against configurable rules and uses LLMs to compare damage reports with incident descriptions — classifying each claim as admissible, fraudulent, document-deficient, or flagged for manual review. It runs in production with a full audit trail. I also built Acko Global Care for our internal hackathon: a pipeline that takes a patient's medical report, extracts the diagnosis via LLM, matches it against hospitals and specialists, estimates treatment costs, and ranks providers end-to-end. That one felt the closest to what AIS does — structured AI analytics turning unstructured data into a decision.</w:t>
      </w:r>
    </w:p>
    <w:p>
      <w:pPr>
        <w:spacing w:before="0" w:after="200"/>
        <w:jc w:val="left"/>
      </w:pPr>
      <w:r>
        <w:rPr>
          <w:rFonts w:ascii="Calibri" w:hAnsi="Calibri"/>
          <w:sz w:val="21"/>
        </w:rPr>
        <w:t>On the engineering side, I've been full-stack throughout — Angular and React frontends, Spring Boot and Python backends (Flask and FastAPI at Dell for procurement analytics), Docker and Kubernetes for deployment. The frontend work isn't filler: I owned the RSA platform at Acko from API contract to production, and we went from 18% to 34.5% app registrations, cut registration time in half, and reduced weekly support calls by 43%.</w:t>
      </w:r>
    </w:p>
    <w:p>
      <w:pPr>
        <w:spacing w:before="0" w:after="200"/>
        <w:jc w:val="left"/>
      </w:pPr>
      <w:r>
        <w:rPr>
          <w:rFonts w:ascii="Calibri" w:hAnsi="Calibri"/>
          <w:sz w:val="21"/>
        </w:rPr>
        <w:t>I know the role asks for a Master's degree. I have a B.Tech (CGPA 9.69) and a Dell patent in Gen AI for code reusability. I'd rather let the work make the case than address it defensively here.</w:t>
      </w:r>
    </w:p>
    <w:p>
      <w:pPr>
        <w:spacing w:before="0" w:after="400"/>
        <w:jc w:val="left"/>
      </w:pPr>
      <w:r>
        <w:rPr>
          <w:rFonts w:ascii="Calibri" w:hAnsi="Calibri"/>
          <w:sz w:val="21"/>
        </w:rPr>
        <w:t>I'm based in Bengaluru, targeting ₹35L–50L CTC, and comfortable with travel where the work needs it. Happy to talk through any of this in more detail.</w:t>
      </w:r>
    </w:p>
    <w:p>
      <w:pPr>
        <w:spacing w:before="0" w:after="120"/>
        <w:jc w:val="left"/>
      </w:pPr>
      <w:r>
        <w:rPr>
          <w:rFonts w:ascii="Calibri" w:hAnsi="Calibri"/>
          <w:b w:val="0"/>
          <w:sz w:val="21"/>
        </w:rPr>
        <w:t>Thanks,</w:t>
      </w:r>
    </w:p>
    <w:p>
      <w:pPr>
        <w:spacing w:before="0" w:after="40"/>
        <w:jc w:val="left"/>
      </w:pPr>
      <w:r>
        <w:rPr>
          <w:rFonts w:ascii="Calibri" w:hAnsi="Calibri"/>
          <w:b/>
          <w:sz w:val="22"/>
        </w:rPr>
        <w:t>Stevens Philip</w:t>
      </w:r>
    </w:p>
    <w:p>
      <w:pPr>
        <w:spacing w:before="0" w:after="0"/>
        <w:jc w:val="left"/>
      </w:pPr>
      <w:r>
        <w:rPr>
          <w:rFonts w:ascii="Calibri" w:hAnsi="Calibri"/>
          <w:b w:val="0"/>
          <w:color w:val="505050"/>
          <w:sz w:val="19"/>
        </w:rPr>
        <w:t>stevensp99@gmail.com · 9380546501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