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DBB18">
      <w:pPr>
        <w:numPr>
          <w:ilvl w:val="3"/>
          <w:numId w:val="0"/>
        </w:numPr>
        <w:tabs>
          <w:tab w:val="clear" w:pos="1043"/>
        </w:tabs>
        <w:bidi w:val="0"/>
        <w:jc w:val="center"/>
        <w:rPr>
          <w:rFonts w:hint="eastAsia" w:ascii="宋体" w:hAnsi="宋体" w:eastAsia="宋体" w:cs="宋体"/>
          <w:b/>
          <w:bCs/>
          <w:sz w:val="32"/>
          <w:szCs w:val="32"/>
          <w:lang w:val="en-US" w:eastAsia="zh-CN"/>
        </w:rPr>
      </w:pPr>
    </w:p>
    <w:p w14:paraId="4DEBCDE2">
      <w:pPr>
        <w:numPr>
          <w:ilvl w:val="3"/>
          <w:numId w:val="0"/>
        </w:numPr>
        <w:tabs>
          <w:tab w:val="clear" w:pos="1043"/>
        </w:tabs>
        <w:bidi w:val="0"/>
        <w:jc w:val="center"/>
        <w:rPr>
          <w:rFonts w:hint="eastAsia" w:ascii="宋体" w:hAnsi="宋体" w:eastAsia="宋体" w:cs="宋体"/>
          <w:b/>
          <w:bCs/>
          <w:sz w:val="32"/>
          <w:szCs w:val="32"/>
          <w:lang w:val="en-US" w:eastAsia="zh-CN"/>
        </w:rPr>
      </w:pPr>
    </w:p>
    <w:p w14:paraId="3058EFC2">
      <w:pPr>
        <w:numPr>
          <w:ilvl w:val="3"/>
          <w:numId w:val="0"/>
        </w:numPr>
        <w:tabs>
          <w:tab w:val="clear" w:pos="1043"/>
        </w:tabs>
        <w:bidi w:val="0"/>
        <w:jc w:val="center"/>
        <w:rPr>
          <w:rFonts w:hint="eastAsia" w:ascii="宋体" w:hAnsi="宋体" w:eastAsia="宋体" w:cs="宋体"/>
          <w:b/>
          <w:bCs/>
          <w:sz w:val="32"/>
          <w:szCs w:val="32"/>
          <w:lang w:val="en-US" w:eastAsia="zh-CN"/>
        </w:rPr>
      </w:pPr>
    </w:p>
    <w:p w14:paraId="4953F92C">
      <w:pPr>
        <w:numPr>
          <w:ilvl w:val="3"/>
          <w:numId w:val="0"/>
        </w:numPr>
        <w:tabs>
          <w:tab w:val="clear" w:pos="1043"/>
        </w:tabs>
        <w:bidi w:val="0"/>
        <w:jc w:val="center"/>
        <w:rPr>
          <w:rFonts w:hint="eastAsia" w:ascii="宋体" w:hAnsi="宋体" w:eastAsia="宋体" w:cs="宋体"/>
          <w:b/>
          <w:bCs/>
          <w:sz w:val="32"/>
          <w:szCs w:val="32"/>
          <w:lang w:val="en-US" w:eastAsia="zh-CN"/>
        </w:rPr>
      </w:pPr>
    </w:p>
    <w:p w14:paraId="7A067540">
      <w:pPr>
        <w:numPr>
          <w:ilvl w:val="3"/>
          <w:numId w:val="0"/>
        </w:numPr>
        <w:tabs>
          <w:tab w:val="clear" w:pos="1043"/>
        </w:tabs>
        <w:bidi w:val="0"/>
        <w:jc w:val="center"/>
        <w:rPr>
          <w:rFonts w:hint="eastAsia" w:ascii="宋体" w:hAnsi="宋体" w:eastAsia="宋体" w:cs="宋体"/>
          <w:b/>
          <w:bCs/>
          <w:sz w:val="32"/>
          <w:szCs w:val="32"/>
          <w:lang w:val="en-US" w:eastAsia="zh-CN"/>
        </w:rPr>
      </w:pPr>
    </w:p>
    <w:p w14:paraId="0B2B3704">
      <w:pPr>
        <w:numPr>
          <w:ilvl w:val="3"/>
          <w:numId w:val="0"/>
        </w:numPr>
        <w:tabs>
          <w:tab w:val="clear" w:pos="1043"/>
        </w:tabs>
        <w:bidi w:val="0"/>
        <w:jc w:val="center"/>
        <w:rPr>
          <w:rFonts w:hint="eastAsia" w:ascii="黑体" w:hAnsi="黑体" w:eastAsia="黑体" w:cs="黑体"/>
          <w:b/>
          <w:bCs/>
          <w:sz w:val="44"/>
          <w:szCs w:val="44"/>
          <w:lang w:val="en-US" w:eastAsia="zh-CN"/>
        </w:rPr>
      </w:pPr>
      <w:r>
        <w:rPr>
          <w:rFonts w:hint="eastAsia" w:ascii="黑体" w:hAnsi="黑体" w:eastAsia="黑体" w:cs="黑体"/>
          <w:b/>
          <w:bCs/>
          <w:sz w:val="44"/>
          <w:szCs w:val="44"/>
          <w:lang w:val="en-US" w:eastAsia="zh-CN"/>
        </w:rPr>
        <w:t>数据管理与智能分析</w:t>
      </w:r>
    </w:p>
    <w:p w14:paraId="57FE8152">
      <w:pPr>
        <w:numPr>
          <w:ilvl w:val="3"/>
          <w:numId w:val="0"/>
        </w:numPr>
        <w:tabs>
          <w:tab w:val="clear" w:pos="1043"/>
        </w:tabs>
        <w:bidi w:val="0"/>
        <w:jc w:val="center"/>
        <w:rPr>
          <w:rFonts w:hint="eastAsia" w:ascii="宋体" w:hAnsi="宋体" w:eastAsia="宋体" w:cs="宋体"/>
          <w:b/>
          <w:bCs/>
          <w:sz w:val="32"/>
          <w:szCs w:val="32"/>
          <w:lang w:val="en-US" w:eastAsia="zh-CN"/>
        </w:rPr>
      </w:pPr>
      <w:bookmarkStart w:id="0" w:name="_Toc15060"/>
      <w:bookmarkStart w:id="1" w:name="_Toc2320"/>
      <w:bookmarkStart w:id="2" w:name="_Toc12202"/>
    </w:p>
    <w:p w14:paraId="50701A2A">
      <w:pPr>
        <w:numPr>
          <w:ilvl w:val="3"/>
          <w:numId w:val="0"/>
        </w:numPr>
        <w:tabs>
          <w:tab w:val="clear" w:pos="1043"/>
        </w:tabs>
        <w:bidi w:val="0"/>
        <w:jc w:val="center"/>
        <w:rPr>
          <w:rFonts w:hint="eastAsia" w:ascii="宋体" w:hAnsi="宋体" w:eastAsia="宋体" w:cs="宋体"/>
          <w:b/>
          <w:bCs/>
          <w:sz w:val="32"/>
          <w:szCs w:val="32"/>
          <w:lang w:val="en-US" w:eastAsia="zh-CN"/>
        </w:rPr>
      </w:pPr>
    </w:p>
    <w:p w14:paraId="7995ABD5">
      <w:pPr>
        <w:numPr>
          <w:ilvl w:val="3"/>
          <w:numId w:val="0"/>
        </w:numPr>
        <w:tabs>
          <w:tab w:val="clear" w:pos="1043"/>
        </w:tabs>
        <w:bidi w:val="0"/>
        <w:jc w:val="center"/>
        <w:rPr>
          <w:rFonts w:hint="eastAsia" w:ascii="宋体" w:hAnsi="宋体" w:eastAsia="宋体" w:cs="宋体"/>
          <w:b/>
          <w:bCs/>
          <w:sz w:val="32"/>
          <w:szCs w:val="32"/>
          <w:lang w:val="en-US" w:eastAsia="zh-CN"/>
        </w:rPr>
      </w:pPr>
    </w:p>
    <w:p w14:paraId="3C769A44">
      <w:pPr>
        <w:numPr>
          <w:ilvl w:val="3"/>
          <w:numId w:val="0"/>
        </w:numPr>
        <w:tabs>
          <w:tab w:val="clear" w:pos="1043"/>
        </w:tabs>
        <w:bidi w:val="0"/>
        <w:jc w:val="center"/>
        <w:rPr>
          <w:rFonts w:hint="eastAsia" w:ascii="宋体" w:hAnsi="宋体" w:eastAsia="宋体" w:cs="宋体"/>
          <w:b/>
          <w:bCs/>
          <w:sz w:val="32"/>
          <w:szCs w:val="32"/>
          <w:lang w:val="en-US" w:eastAsia="zh-CN"/>
        </w:rPr>
      </w:pPr>
    </w:p>
    <w:p w14:paraId="7BFCE73B">
      <w:pPr>
        <w:numPr>
          <w:ilvl w:val="3"/>
          <w:numId w:val="0"/>
        </w:numPr>
        <w:tabs>
          <w:tab w:val="clear" w:pos="1043"/>
        </w:tabs>
        <w:bidi w:val="0"/>
        <w:jc w:val="center"/>
        <w:rPr>
          <w:rFonts w:hint="eastAsia" w:ascii="宋体" w:hAnsi="宋体" w:eastAsia="宋体" w:cs="宋体"/>
          <w:b/>
          <w:bCs/>
          <w:sz w:val="32"/>
          <w:szCs w:val="32"/>
          <w:lang w:val="en-US" w:eastAsia="zh-CN"/>
        </w:rPr>
      </w:pPr>
    </w:p>
    <w:p w14:paraId="3131CFA1">
      <w:pPr>
        <w:numPr>
          <w:ilvl w:val="3"/>
          <w:numId w:val="0"/>
        </w:numPr>
        <w:tabs>
          <w:tab w:val="clear" w:pos="1043"/>
        </w:tabs>
        <w:bidi w:val="0"/>
        <w:jc w:val="center"/>
        <w:rPr>
          <w:rFonts w:hint="default" w:ascii="宋体" w:hAnsi="宋体" w:eastAsia="宋体" w:cs="宋体"/>
          <w:sz w:val="32"/>
          <w:szCs w:val="32"/>
          <w:lang w:val="en-US" w:eastAsia="zh-CN"/>
        </w:rPr>
      </w:pPr>
      <w:r>
        <w:rPr>
          <w:rFonts w:hint="eastAsia" w:ascii="宋体" w:hAnsi="宋体" w:eastAsia="宋体" w:cs="宋体"/>
          <w:b/>
          <w:bCs/>
          <w:sz w:val="32"/>
          <w:szCs w:val="32"/>
          <w:lang w:val="en-US" w:eastAsia="zh-CN"/>
        </w:rPr>
        <w:t>项目：</w:t>
      </w:r>
      <w:bookmarkEnd w:id="0"/>
      <w:bookmarkEnd w:id="1"/>
      <w:bookmarkEnd w:id="2"/>
      <w:r>
        <w:rPr>
          <w:rFonts w:hint="eastAsia" w:ascii="宋体" w:hAnsi="宋体" w:cs="宋体"/>
          <w:sz w:val="32"/>
          <w:szCs w:val="32"/>
          <w:lang w:val="en-US" w:eastAsia="zh-CN"/>
        </w:rPr>
        <w:t>国际象棋棋谱管理分析系统</w:t>
      </w:r>
    </w:p>
    <w:p w14:paraId="562B9FE4">
      <w:pPr>
        <w:numPr>
          <w:ilvl w:val="3"/>
          <w:numId w:val="0"/>
        </w:numPr>
        <w:tabs>
          <w:tab w:val="clear" w:pos="1043"/>
        </w:tabs>
        <w:bidi w:val="0"/>
        <w:jc w:val="center"/>
        <w:rPr>
          <w:rFonts w:hint="default" w:ascii="宋体" w:hAnsi="宋体" w:eastAsia="宋体" w:cs="宋体"/>
          <w:sz w:val="32"/>
          <w:szCs w:val="32"/>
          <w:lang w:val="en-US" w:eastAsia="zh-CN"/>
        </w:rPr>
      </w:pPr>
      <w:bookmarkStart w:id="3" w:name="_Toc12021"/>
      <w:bookmarkStart w:id="4" w:name="_Toc26878"/>
      <w:bookmarkStart w:id="5" w:name="_Toc26692"/>
      <w:r>
        <w:rPr>
          <w:rFonts w:hint="eastAsia" w:ascii="宋体" w:hAnsi="宋体" w:eastAsia="宋体" w:cs="宋体"/>
          <w:b/>
          <w:bCs/>
          <w:sz w:val="32"/>
          <w:szCs w:val="32"/>
          <w:lang w:val="en-US" w:eastAsia="zh-CN"/>
        </w:rPr>
        <w:t>开发者：</w:t>
      </w:r>
      <w:bookmarkEnd w:id="3"/>
      <w:bookmarkEnd w:id="4"/>
      <w:bookmarkEnd w:id="5"/>
      <w:r>
        <w:rPr>
          <w:rFonts w:hint="eastAsia" w:ascii="宋体" w:hAnsi="宋体" w:cs="宋体"/>
          <w:b w:val="0"/>
          <w:bCs w:val="0"/>
          <w:sz w:val="32"/>
          <w:szCs w:val="32"/>
          <w:lang w:val="en-US" w:eastAsia="zh-CN"/>
        </w:rPr>
        <w:t>张浚韬</w:t>
      </w:r>
    </w:p>
    <w:p w14:paraId="0BA19D4A">
      <w:pPr>
        <w:numPr>
          <w:ilvl w:val="3"/>
          <w:numId w:val="0"/>
        </w:numPr>
        <w:tabs>
          <w:tab w:val="clear" w:pos="1043"/>
        </w:tabs>
        <w:bidi w:val="0"/>
        <w:jc w:val="center"/>
        <w:rPr>
          <w:rFonts w:hint="default" w:ascii="宋体" w:hAnsi="宋体" w:eastAsia="宋体" w:cs="宋体"/>
          <w:sz w:val="32"/>
          <w:szCs w:val="32"/>
          <w:lang w:val="en-US" w:eastAsia="zh-CN"/>
        </w:rPr>
      </w:pPr>
      <w:bookmarkStart w:id="6" w:name="_Toc10200"/>
      <w:bookmarkStart w:id="7" w:name="_Toc21852"/>
      <w:bookmarkStart w:id="8" w:name="_Toc13217"/>
      <w:r>
        <w:rPr>
          <w:rFonts w:hint="eastAsia" w:ascii="宋体" w:hAnsi="宋体" w:eastAsia="宋体" w:cs="宋体"/>
          <w:b/>
          <w:bCs/>
          <w:sz w:val="32"/>
          <w:szCs w:val="32"/>
          <w:lang w:val="en-US" w:eastAsia="zh-CN"/>
        </w:rPr>
        <w:t>学号：</w:t>
      </w:r>
      <w:r>
        <w:rPr>
          <w:rFonts w:hint="eastAsia" w:ascii="宋体" w:hAnsi="宋体" w:eastAsia="宋体" w:cs="宋体"/>
          <w:sz w:val="32"/>
          <w:szCs w:val="32"/>
          <w:lang w:val="en-US" w:eastAsia="zh-CN"/>
        </w:rPr>
        <w:t>2025150</w:t>
      </w:r>
      <w:bookmarkEnd w:id="6"/>
      <w:bookmarkEnd w:id="7"/>
      <w:bookmarkEnd w:id="8"/>
      <w:r>
        <w:rPr>
          <w:rFonts w:hint="eastAsia" w:ascii="宋体" w:hAnsi="宋体" w:cs="宋体"/>
          <w:sz w:val="32"/>
          <w:szCs w:val="32"/>
          <w:lang w:val="en-US" w:eastAsia="zh-CN"/>
        </w:rPr>
        <w:t>27</w:t>
      </w:r>
    </w:p>
    <w:p w14:paraId="0E9B6B40">
      <w:pPr>
        <w:numPr>
          <w:ilvl w:val="3"/>
          <w:numId w:val="0"/>
        </w:numPr>
        <w:tabs>
          <w:tab w:val="clear" w:pos="1043"/>
        </w:tabs>
        <w:bidi w:val="0"/>
        <w:jc w:val="center"/>
        <w:rPr>
          <w:rFonts w:hint="eastAsia" w:ascii="宋体" w:hAnsi="宋体" w:eastAsia="宋体" w:cs="宋体"/>
          <w:sz w:val="32"/>
          <w:szCs w:val="32"/>
          <w:lang w:val="en-US" w:eastAsia="zh-CN"/>
        </w:rPr>
      </w:pPr>
      <w:bookmarkStart w:id="9" w:name="_Toc11619"/>
      <w:bookmarkStart w:id="10" w:name="_Toc26107"/>
      <w:bookmarkStart w:id="11" w:name="_Toc29225"/>
      <w:r>
        <w:rPr>
          <w:rFonts w:hint="eastAsia" w:ascii="宋体" w:hAnsi="宋体" w:eastAsia="宋体" w:cs="宋体"/>
          <w:b/>
          <w:bCs/>
          <w:sz w:val="32"/>
          <w:szCs w:val="32"/>
          <w:lang w:val="en-US" w:eastAsia="zh-CN"/>
        </w:rPr>
        <w:t>班级：</w:t>
      </w:r>
      <w:r>
        <w:rPr>
          <w:rFonts w:hint="eastAsia" w:ascii="宋体" w:hAnsi="宋体" w:eastAsia="宋体" w:cs="宋体"/>
          <w:sz w:val="32"/>
          <w:szCs w:val="32"/>
          <w:lang w:val="en-US" w:eastAsia="zh-CN"/>
        </w:rPr>
        <w:t>2025512</w:t>
      </w:r>
      <w:bookmarkEnd w:id="9"/>
      <w:bookmarkEnd w:id="10"/>
      <w:bookmarkEnd w:id="11"/>
    </w:p>
    <w:p w14:paraId="4182C3B4">
      <w:pPr>
        <w:numPr>
          <w:ilvl w:val="3"/>
          <w:numId w:val="0"/>
        </w:numPr>
        <w:tabs>
          <w:tab w:val="clear" w:pos="1043"/>
        </w:tabs>
        <w:bidi w:val="0"/>
        <w:jc w:val="center"/>
        <w:rPr>
          <w:rFonts w:hint="eastAsia" w:ascii="宋体" w:hAnsi="宋体" w:eastAsia="宋体" w:cs="宋体"/>
          <w:sz w:val="32"/>
          <w:szCs w:val="32"/>
          <w:lang w:val="en-US" w:eastAsia="zh-CN"/>
        </w:rPr>
      </w:pPr>
      <w:bookmarkStart w:id="12" w:name="_Toc26621"/>
      <w:bookmarkStart w:id="13" w:name="_Toc8945"/>
      <w:bookmarkStart w:id="14" w:name="_Toc18927"/>
      <w:r>
        <w:rPr>
          <w:rFonts w:hint="eastAsia" w:ascii="宋体" w:hAnsi="宋体" w:eastAsia="宋体" w:cs="宋体"/>
          <w:b/>
          <w:bCs/>
          <w:sz w:val="32"/>
          <w:szCs w:val="32"/>
          <w:lang w:val="en-US" w:eastAsia="zh-CN"/>
        </w:rPr>
        <w:t>专业：</w:t>
      </w:r>
      <w:r>
        <w:rPr>
          <w:rFonts w:hint="eastAsia" w:ascii="宋体" w:hAnsi="宋体" w:eastAsia="宋体" w:cs="宋体"/>
          <w:sz w:val="32"/>
          <w:szCs w:val="32"/>
          <w:lang w:val="en-US" w:eastAsia="zh-CN"/>
        </w:rPr>
        <w:t>国际经济与贸易</w:t>
      </w:r>
      <w:bookmarkEnd w:id="12"/>
      <w:bookmarkEnd w:id="13"/>
      <w:bookmarkEnd w:id="14"/>
    </w:p>
    <w:p w14:paraId="40EE7025">
      <w:pPr>
        <w:numPr>
          <w:ilvl w:val="3"/>
          <w:numId w:val="0"/>
        </w:numPr>
        <w:tabs>
          <w:tab w:val="clear" w:pos="1043"/>
        </w:tabs>
        <w:bidi w:val="0"/>
        <w:jc w:val="center"/>
        <w:rPr>
          <w:rFonts w:hint="default" w:ascii="宋体" w:hAnsi="宋体" w:eastAsia="宋体" w:cs="宋体"/>
          <w:sz w:val="32"/>
          <w:szCs w:val="32"/>
          <w:lang w:val="en-US" w:eastAsia="zh-CN"/>
        </w:rPr>
      </w:pPr>
      <w:r>
        <w:rPr>
          <w:rFonts w:hint="eastAsia" w:ascii="宋体" w:hAnsi="宋体" w:eastAsia="宋体" w:cs="宋体"/>
          <w:b/>
          <w:bCs/>
          <w:sz w:val="32"/>
          <w:szCs w:val="32"/>
          <w:lang w:val="en-US" w:eastAsia="zh-CN"/>
        </w:rPr>
        <w:t>时间：</w:t>
      </w:r>
      <w:r>
        <w:rPr>
          <w:rFonts w:hint="eastAsia" w:ascii="宋体" w:hAnsi="宋体" w:eastAsia="宋体" w:cs="宋体"/>
          <w:sz w:val="32"/>
          <w:szCs w:val="32"/>
          <w:lang w:val="en-US" w:eastAsia="zh-CN"/>
        </w:rPr>
        <w:t>202</w:t>
      </w:r>
      <w:r>
        <w:rPr>
          <w:rFonts w:hint="eastAsia" w:ascii="宋体" w:hAnsi="宋体" w:cs="宋体"/>
          <w:sz w:val="32"/>
          <w:szCs w:val="32"/>
          <w:lang w:val="en-US" w:eastAsia="zh-CN"/>
        </w:rPr>
        <w:t>6/5/10 - 2026/6/1</w:t>
      </w:r>
    </w:p>
    <w:p w14:paraId="59D5DB06">
      <w:pPr>
        <w:numPr>
          <w:ilvl w:val="3"/>
          <w:numId w:val="0"/>
        </w:numPr>
        <w:tabs>
          <w:tab w:val="clear" w:pos="1043"/>
        </w:tabs>
        <w:bidi w:val="0"/>
        <w:jc w:val="center"/>
        <w:rPr>
          <w:rFonts w:hint="eastAsia" w:ascii="宋体" w:hAnsi="宋体" w:eastAsia="宋体" w:cs="宋体"/>
          <w:b/>
          <w:bCs/>
          <w:sz w:val="32"/>
          <w:szCs w:val="32"/>
          <w:lang w:val="en-US" w:eastAsia="zh-CN"/>
        </w:rPr>
        <w:sectPr>
          <w:headerReference r:id="rId6" w:type="first"/>
          <w:footerReference r:id="rId7" w:type="first"/>
          <w:headerReference r:id="rId5" w:type="default"/>
          <w:pgSz w:w="11906" w:h="16838"/>
          <w:pgMar w:top="1440" w:right="1800" w:bottom="1440" w:left="1800" w:header="851" w:footer="992" w:gutter="0"/>
          <w:pgNumType w:fmt="decimal"/>
          <w:cols w:space="425" w:num="1"/>
          <w:docGrid w:type="lines" w:linePitch="312" w:charSpace="0"/>
        </w:sectPr>
      </w:pPr>
      <w:bookmarkStart w:id="15" w:name="_Toc22443"/>
      <w:bookmarkStart w:id="16" w:name="_Toc17157"/>
      <w:bookmarkStart w:id="17" w:name="_Toc8385"/>
    </w:p>
    <w:bookmarkEnd w:id="15"/>
    <w:bookmarkEnd w:id="16"/>
    <w:bookmarkEnd w:id="17"/>
    <w:p w14:paraId="7E8F86A8">
      <w:pPr>
        <w:pStyle w:val="14"/>
        <w:numPr>
          <w:ilvl w:val="3"/>
          <w:numId w:val="0"/>
        </w:numPr>
        <w:tabs>
          <w:tab w:val="right" w:leader="dot" w:pos="8306"/>
        </w:tabs>
        <w:jc w:val="center"/>
        <w:rPr>
          <w:rFonts w:hint="default" w:ascii="宋体" w:hAnsi="宋体" w:eastAsia="宋体" w:cs="宋体"/>
          <w:sz w:val="32"/>
          <w:szCs w:val="32"/>
          <w:lang w:val="en-US" w:eastAsia="zh-CN"/>
        </w:rPr>
      </w:pPr>
      <w:r>
        <w:rPr>
          <w:rFonts w:hint="eastAsia" w:ascii="宋体" w:hAnsi="宋体" w:cs="宋体"/>
          <w:sz w:val="32"/>
          <w:szCs w:val="32"/>
          <w:lang w:val="en-US" w:eastAsia="zh-CN"/>
        </w:rPr>
        <w:t>目录</w:t>
      </w:r>
    </w:p>
    <w:p w14:paraId="1A097799">
      <w:pPr>
        <w:pStyle w:val="14"/>
        <w:numPr>
          <w:numId w:val="0"/>
        </w:numPr>
        <w:tabs>
          <w:tab w:val="right" w:leader="dot" w:pos="8306"/>
          <w:tab w:val="clear" w:pos="0"/>
          <w:tab w:val="clear" w:pos="840"/>
          <w:tab w:val="clear" w:pos="980"/>
          <w:tab w:val="clear" w:pos="1043"/>
          <w:tab w:val="clear" w:pos="1120"/>
          <w:tab w:val="clear" w:pos="1202"/>
          <w:tab w:val="clear" w:pos="1407"/>
        </w:tabs>
      </w:pPr>
      <w:r>
        <w:rPr>
          <w:rFonts w:hint="default" w:ascii="宋体" w:hAnsi="宋体" w:eastAsia="宋体" w:cs="宋体"/>
          <w:sz w:val="32"/>
          <w:szCs w:val="32"/>
          <w:lang w:val="en-US" w:eastAsia="zh-CN"/>
        </w:rPr>
        <w:fldChar w:fldCharType="begin"/>
      </w:r>
      <w:r>
        <w:rPr>
          <w:rFonts w:hint="default" w:ascii="宋体" w:hAnsi="宋体" w:eastAsia="宋体" w:cs="宋体"/>
          <w:sz w:val="32"/>
          <w:szCs w:val="32"/>
          <w:lang w:val="en-US" w:eastAsia="zh-CN"/>
        </w:rPr>
        <w:instrText xml:space="preserve">TOC \o "1-4" \h \u </w:instrText>
      </w:r>
      <w:r>
        <w:rPr>
          <w:rFonts w:hint="default" w:ascii="宋体" w:hAnsi="宋体" w:eastAsia="宋体" w:cs="宋体"/>
          <w:sz w:val="32"/>
          <w:szCs w:val="32"/>
          <w:lang w:val="en-US" w:eastAsia="zh-CN"/>
        </w:rPr>
        <w:fldChar w:fldCharType="separate"/>
      </w: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_Toc6297 </w:instrText>
      </w:r>
      <w:r>
        <w:rPr>
          <w:rFonts w:hint="default" w:ascii="宋体" w:hAnsi="宋体" w:eastAsia="宋体" w:cs="宋体"/>
          <w:szCs w:val="32"/>
          <w:lang w:val="en-US" w:eastAsia="zh-CN"/>
        </w:rPr>
        <w:fldChar w:fldCharType="separate"/>
      </w:r>
      <w:r>
        <w:rPr>
          <w:rFonts w:hint="eastAsia"/>
        </w:rPr>
        <w:t xml:space="preserve">第一章 </w:t>
      </w:r>
      <w:r>
        <w:rPr>
          <w:rFonts w:hint="eastAsia"/>
          <w:lang w:val="en-US" w:eastAsia="zh-CN"/>
        </w:rPr>
        <w:t>需求分析</w:t>
      </w:r>
      <w:r>
        <w:tab/>
      </w:r>
      <w:r>
        <w:fldChar w:fldCharType="begin"/>
      </w:r>
      <w:r>
        <w:instrText xml:space="preserve"> PAGEREF _Toc6297 \h </w:instrText>
      </w:r>
      <w:r>
        <w:fldChar w:fldCharType="separate"/>
      </w:r>
      <w:r>
        <w:t>1</w:t>
      </w:r>
      <w:r>
        <w:fldChar w:fldCharType="end"/>
      </w:r>
      <w:r>
        <w:rPr>
          <w:rFonts w:hint="default" w:ascii="宋体" w:hAnsi="宋体" w:eastAsia="宋体" w:cs="宋体"/>
          <w:szCs w:val="32"/>
          <w:lang w:val="en-US" w:eastAsia="zh-CN"/>
        </w:rPr>
        <w:fldChar w:fldCharType="end"/>
      </w:r>
    </w:p>
    <w:p w14:paraId="228D50BF">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_Toc7877 </w:instrText>
      </w:r>
      <w:r>
        <w:rPr>
          <w:rFonts w:hint="default" w:ascii="宋体" w:hAnsi="宋体" w:eastAsia="宋体" w:cs="宋体"/>
          <w:szCs w:val="32"/>
          <w:lang w:val="en-US" w:eastAsia="zh-CN"/>
        </w:rPr>
        <w:fldChar w:fldCharType="separate"/>
      </w:r>
      <w:r>
        <w:rPr>
          <w:rFonts w:hint="eastAsia"/>
          <w:szCs w:val="32"/>
          <w:lang w:val="en-US"/>
        </w:rPr>
        <w:t xml:space="preserve">1.1 </w:t>
      </w:r>
      <w:r>
        <w:rPr>
          <w:rFonts w:hint="eastAsia"/>
          <w:lang w:val="en-US" w:eastAsia="zh-CN"/>
        </w:rPr>
        <w:t>用户管理需求</w:t>
      </w:r>
      <w:r>
        <w:tab/>
      </w:r>
      <w:r>
        <w:fldChar w:fldCharType="begin"/>
      </w:r>
      <w:r>
        <w:instrText xml:space="preserve"> PAGEREF _Toc7877 \h </w:instrText>
      </w:r>
      <w:r>
        <w:fldChar w:fldCharType="separate"/>
      </w:r>
      <w:r>
        <w:t>1</w:t>
      </w:r>
      <w:r>
        <w:fldChar w:fldCharType="end"/>
      </w:r>
      <w:r>
        <w:rPr>
          <w:rFonts w:hint="default" w:ascii="宋体" w:hAnsi="宋体" w:eastAsia="宋体" w:cs="宋体"/>
          <w:szCs w:val="32"/>
          <w:lang w:val="en-US" w:eastAsia="zh-CN"/>
        </w:rPr>
        <w:fldChar w:fldCharType="end"/>
      </w:r>
    </w:p>
    <w:p w14:paraId="7DDDFD47">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_Toc11911 </w:instrText>
      </w:r>
      <w:r>
        <w:rPr>
          <w:rFonts w:hint="default" w:ascii="宋体" w:hAnsi="宋体" w:eastAsia="宋体" w:cs="宋体"/>
          <w:szCs w:val="32"/>
          <w:lang w:val="en-US" w:eastAsia="zh-CN"/>
        </w:rPr>
        <w:fldChar w:fldCharType="separate"/>
      </w:r>
      <w:r>
        <w:rPr>
          <w:rFonts w:hint="eastAsia"/>
          <w:szCs w:val="32"/>
          <w:lang w:val="en-US"/>
        </w:rPr>
        <w:t xml:space="preserve">1.2 </w:t>
      </w:r>
      <w:r>
        <w:rPr>
          <w:rFonts w:hint="eastAsia"/>
          <w:lang w:val="en-US" w:eastAsia="zh-CN"/>
        </w:rPr>
        <w:t>棋谱管理系统</w:t>
      </w:r>
      <w:r>
        <w:tab/>
      </w:r>
      <w:r>
        <w:fldChar w:fldCharType="begin"/>
      </w:r>
      <w:r>
        <w:instrText xml:space="preserve"> PAGEREF _Toc11911 \h </w:instrText>
      </w:r>
      <w:r>
        <w:fldChar w:fldCharType="separate"/>
      </w:r>
      <w:r>
        <w:t>1</w:t>
      </w:r>
      <w:r>
        <w:fldChar w:fldCharType="end"/>
      </w:r>
      <w:r>
        <w:rPr>
          <w:rFonts w:hint="default" w:ascii="宋体" w:hAnsi="宋体" w:eastAsia="宋体" w:cs="宋体"/>
          <w:szCs w:val="32"/>
          <w:lang w:val="en-US" w:eastAsia="zh-CN"/>
        </w:rPr>
        <w:fldChar w:fldCharType="end"/>
      </w:r>
    </w:p>
    <w:p w14:paraId="12A8F27A">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_Toc27804 </w:instrText>
      </w:r>
      <w:r>
        <w:rPr>
          <w:rFonts w:hint="default" w:ascii="宋体" w:hAnsi="宋体" w:eastAsia="宋体" w:cs="宋体"/>
          <w:szCs w:val="32"/>
          <w:lang w:val="en-US" w:eastAsia="zh-CN"/>
        </w:rPr>
        <w:fldChar w:fldCharType="separate"/>
      </w:r>
      <w:r>
        <w:rPr>
          <w:rFonts w:hint="eastAsia"/>
          <w:szCs w:val="32"/>
          <w:lang w:val="en-US"/>
        </w:rPr>
        <w:t xml:space="preserve">1.3 </w:t>
      </w:r>
      <w:r>
        <w:rPr>
          <w:rFonts w:hint="eastAsia"/>
          <w:lang w:val="en-US" w:eastAsia="zh-CN"/>
        </w:rPr>
        <w:t>引擎分析需求</w:t>
      </w:r>
      <w:r>
        <w:tab/>
      </w:r>
      <w:r>
        <w:fldChar w:fldCharType="begin"/>
      </w:r>
      <w:r>
        <w:instrText xml:space="preserve"> PAGEREF _Toc27804 \h </w:instrText>
      </w:r>
      <w:r>
        <w:fldChar w:fldCharType="separate"/>
      </w:r>
      <w:r>
        <w:t>1</w:t>
      </w:r>
      <w:r>
        <w:fldChar w:fldCharType="end"/>
      </w:r>
      <w:r>
        <w:rPr>
          <w:rFonts w:hint="default" w:ascii="宋体" w:hAnsi="宋体" w:eastAsia="宋体" w:cs="宋体"/>
          <w:szCs w:val="32"/>
          <w:lang w:val="en-US" w:eastAsia="zh-CN"/>
        </w:rPr>
        <w:fldChar w:fldCharType="end"/>
      </w:r>
    </w:p>
    <w:p w14:paraId="2B71B48B">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_Toc11713 </w:instrText>
      </w:r>
      <w:r>
        <w:rPr>
          <w:rFonts w:hint="default" w:ascii="宋体" w:hAnsi="宋体" w:eastAsia="宋体" w:cs="宋体"/>
          <w:szCs w:val="32"/>
          <w:lang w:val="en-US" w:eastAsia="zh-CN"/>
        </w:rPr>
        <w:fldChar w:fldCharType="separate"/>
      </w:r>
      <w:r>
        <w:rPr>
          <w:rFonts w:hint="eastAsia"/>
          <w:szCs w:val="32"/>
          <w:lang w:val="en-US"/>
        </w:rPr>
        <w:t xml:space="preserve">1.4 </w:t>
      </w:r>
      <w:r>
        <w:rPr>
          <w:rFonts w:hint="eastAsia"/>
          <w:lang w:val="en-US" w:eastAsia="zh-CN"/>
        </w:rPr>
        <w:t>AI对弈需求</w:t>
      </w:r>
      <w:r>
        <w:tab/>
      </w:r>
      <w:r>
        <w:fldChar w:fldCharType="begin"/>
      </w:r>
      <w:r>
        <w:instrText xml:space="preserve"> PAGEREF _Toc11713 \h </w:instrText>
      </w:r>
      <w:r>
        <w:fldChar w:fldCharType="separate"/>
      </w:r>
      <w:r>
        <w:t>2</w:t>
      </w:r>
      <w:r>
        <w:fldChar w:fldCharType="end"/>
      </w:r>
      <w:r>
        <w:rPr>
          <w:rFonts w:hint="default" w:ascii="宋体" w:hAnsi="宋体" w:eastAsia="宋体" w:cs="宋体"/>
          <w:szCs w:val="32"/>
          <w:lang w:val="en-US" w:eastAsia="zh-CN"/>
        </w:rPr>
        <w:fldChar w:fldCharType="end"/>
      </w:r>
    </w:p>
    <w:p w14:paraId="0055F045">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_Toc28124 </w:instrText>
      </w:r>
      <w:r>
        <w:rPr>
          <w:rFonts w:hint="default" w:ascii="宋体" w:hAnsi="宋体" w:eastAsia="宋体" w:cs="宋体"/>
          <w:szCs w:val="32"/>
          <w:lang w:val="en-US" w:eastAsia="zh-CN"/>
        </w:rPr>
        <w:fldChar w:fldCharType="separate"/>
      </w:r>
      <w:r>
        <w:rPr>
          <w:rFonts w:hint="eastAsia"/>
          <w:szCs w:val="32"/>
          <w:lang w:val="en-US"/>
        </w:rPr>
        <w:t xml:space="preserve">1.5 </w:t>
      </w:r>
      <w:r>
        <w:rPr>
          <w:rFonts w:hint="eastAsia"/>
          <w:lang w:val="en-US" w:eastAsia="zh-CN"/>
        </w:rPr>
        <w:t>复盘分析需求</w:t>
      </w:r>
      <w:r>
        <w:tab/>
      </w:r>
      <w:r>
        <w:fldChar w:fldCharType="begin"/>
      </w:r>
      <w:r>
        <w:instrText xml:space="preserve"> PAGEREF _Toc28124 \h </w:instrText>
      </w:r>
      <w:r>
        <w:fldChar w:fldCharType="separate"/>
      </w:r>
      <w:r>
        <w:t>2</w:t>
      </w:r>
      <w:r>
        <w:fldChar w:fldCharType="end"/>
      </w:r>
      <w:r>
        <w:rPr>
          <w:rFonts w:hint="default" w:ascii="宋体" w:hAnsi="宋体" w:eastAsia="宋体" w:cs="宋体"/>
          <w:szCs w:val="32"/>
          <w:lang w:val="en-US" w:eastAsia="zh-CN"/>
        </w:rPr>
        <w:fldChar w:fldCharType="end"/>
      </w:r>
    </w:p>
    <w:p w14:paraId="2AD03F4D">
      <w:pPr>
        <w:pStyle w:val="11"/>
        <w:numPr>
          <w:numId w:val="0"/>
        </w:numPr>
        <w:tabs>
          <w:tab w:val="right" w:leader="dot" w:pos="8306"/>
        </w:tabs>
        <w:ind w:leftChars="4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_Toc472 </w:instrText>
      </w:r>
      <w:r>
        <w:rPr>
          <w:rFonts w:hint="default" w:ascii="宋体" w:hAnsi="宋体" w:eastAsia="宋体" w:cs="宋体"/>
          <w:szCs w:val="32"/>
          <w:lang w:val="en-US" w:eastAsia="zh-CN"/>
        </w:rPr>
        <w:fldChar w:fldCharType="separate"/>
      </w:r>
      <w:r>
        <w:rPr>
          <w:rFonts w:hint="eastAsia"/>
          <w:szCs w:val="32"/>
          <w:lang w:val="en-US" w:eastAsia="zh-CN"/>
        </w:rPr>
        <w:t xml:space="preserve">1.6 </w:t>
      </w:r>
      <w:r>
        <w:rPr>
          <w:rFonts w:hint="eastAsia"/>
          <w:lang w:val="en-US" w:eastAsia="zh-CN"/>
        </w:rPr>
        <w:t>开局库需求</w:t>
      </w:r>
      <w:r>
        <w:tab/>
      </w:r>
      <w:r>
        <w:fldChar w:fldCharType="begin"/>
      </w:r>
      <w:r>
        <w:instrText xml:space="preserve"> PAGEREF _Toc472 \h </w:instrText>
      </w:r>
      <w:r>
        <w:fldChar w:fldCharType="separate"/>
      </w:r>
      <w:r>
        <w:t>2</w:t>
      </w:r>
      <w:r>
        <w:fldChar w:fldCharType="end"/>
      </w:r>
      <w:r>
        <w:rPr>
          <w:rFonts w:hint="default" w:ascii="宋体" w:hAnsi="宋体" w:eastAsia="宋体" w:cs="宋体"/>
          <w:szCs w:val="32"/>
          <w:lang w:val="en-US" w:eastAsia="zh-CN"/>
        </w:rPr>
        <w:fldChar w:fldCharType="end"/>
      </w:r>
    </w:p>
    <w:p w14:paraId="73623BCD">
      <w:pPr>
        <w:pStyle w:val="11"/>
        <w:numPr>
          <w:numId w:val="0"/>
        </w:numPr>
        <w:tabs>
          <w:tab w:val="right" w:leader="dot" w:pos="8306"/>
        </w:tabs>
        <w:ind w:leftChars="4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_Toc27688 </w:instrText>
      </w:r>
      <w:r>
        <w:rPr>
          <w:rFonts w:hint="default" w:ascii="宋体" w:hAnsi="宋体" w:eastAsia="宋体" w:cs="宋体"/>
          <w:szCs w:val="32"/>
          <w:lang w:val="en-US" w:eastAsia="zh-CN"/>
        </w:rPr>
        <w:fldChar w:fldCharType="separate"/>
      </w:r>
      <w:r>
        <w:rPr>
          <w:rFonts w:hint="eastAsia"/>
          <w:szCs w:val="32"/>
          <w:lang w:val="en-US" w:eastAsia="zh-CN"/>
        </w:rPr>
        <w:t xml:space="preserve">1.7 </w:t>
      </w:r>
      <w:r>
        <w:rPr>
          <w:rFonts w:hint="eastAsia"/>
          <w:lang w:val="en-US" w:eastAsia="zh-CN"/>
        </w:rPr>
        <w:t>辅助功能需求</w:t>
      </w:r>
      <w:r>
        <w:tab/>
      </w:r>
      <w:r>
        <w:fldChar w:fldCharType="begin"/>
      </w:r>
      <w:r>
        <w:instrText xml:space="preserve"> PAGEREF _Toc27688 \h </w:instrText>
      </w:r>
      <w:r>
        <w:fldChar w:fldCharType="separate"/>
      </w:r>
      <w:r>
        <w:t>3</w:t>
      </w:r>
      <w:r>
        <w:fldChar w:fldCharType="end"/>
      </w:r>
      <w:r>
        <w:rPr>
          <w:rFonts w:hint="default" w:ascii="宋体" w:hAnsi="宋体" w:eastAsia="宋体" w:cs="宋体"/>
          <w:szCs w:val="32"/>
          <w:lang w:val="en-US" w:eastAsia="zh-CN"/>
        </w:rPr>
        <w:fldChar w:fldCharType="end"/>
      </w:r>
    </w:p>
    <w:p w14:paraId="17658237">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_Toc4319 </w:instrText>
      </w:r>
      <w:r>
        <w:rPr>
          <w:rFonts w:hint="default" w:ascii="宋体" w:hAnsi="宋体" w:eastAsia="宋体" w:cs="宋体"/>
          <w:szCs w:val="32"/>
          <w:lang w:val="en-US" w:eastAsia="zh-CN"/>
        </w:rPr>
        <w:fldChar w:fldCharType="separate"/>
      </w:r>
      <w:r>
        <w:rPr>
          <w:rFonts w:hint="eastAsia"/>
          <w:szCs w:val="32"/>
          <w:lang w:val="en-US"/>
        </w:rPr>
        <w:t xml:space="preserve">1.8 </w:t>
      </w:r>
      <w:r>
        <w:rPr>
          <w:rFonts w:hint="eastAsia"/>
          <w:lang w:val="en-US" w:eastAsia="zh-CN"/>
        </w:rPr>
        <w:t>棋手档案需求</w:t>
      </w:r>
      <w:r>
        <w:tab/>
      </w:r>
      <w:r>
        <w:fldChar w:fldCharType="begin"/>
      </w:r>
      <w:r>
        <w:instrText xml:space="preserve"> PAGEREF _Toc4319 \h </w:instrText>
      </w:r>
      <w:r>
        <w:fldChar w:fldCharType="separate"/>
      </w:r>
      <w:r>
        <w:t>3</w:t>
      </w:r>
      <w:r>
        <w:fldChar w:fldCharType="end"/>
      </w:r>
      <w:r>
        <w:rPr>
          <w:rFonts w:hint="default" w:ascii="宋体" w:hAnsi="宋体" w:eastAsia="宋体" w:cs="宋体"/>
          <w:szCs w:val="32"/>
          <w:lang w:val="en-US" w:eastAsia="zh-CN"/>
        </w:rPr>
        <w:fldChar w:fldCharType="end"/>
      </w:r>
    </w:p>
    <w:p w14:paraId="38869B22">
      <w:pPr>
        <w:pStyle w:val="14"/>
        <w:numPr>
          <w:numId w:val="0"/>
        </w:numPr>
        <w:tabs>
          <w:tab w:val="right" w:leader="dot" w:pos="8306"/>
          <w:tab w:val="clear" w:pos="0"/>
          <w:tab w:val="clear" w:pos="840"/>
          <w:tab w:val="clear" w:pos="980"/>
          <w:tab w:val="clear" w:pos="1043"/>
          <w:tab w:val="clear" w:pos="1120"/>
          <w:tab w:val="clear" w:pos="1202"/>
          <w:tab w:val="clear" w:pos="1407"/>
        </w:tabs>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_Toc13427 </w:instrText>
      </w:r>
      <w:r>
        <w:rPr>
          <w:rFonts w:hint="default" w:ascii="宋体" w:hAnsi="宋体" w:eastAsia="宋体" w:cs="宋体"/>
          <w:szCs w:val="32"/>
          <w:lang w:val="en-US" w:eastAsia="zh-CN"/>
        </w:rPr>
        <w:fldChar w:fldCharType="separate"/>
      </w:r>
      <w:r>
        <w:rPr>
          <w:rFonts w:hint="eastAsia"/>
          <w:lang w:val="en-US" w:eastAsia="zh-CN"/>
        </w:rPr>
        <w:t>第二章 数据库设计</w:t>
      </w:r>
      <w:r>
        <w:tab/>
      </w:r>
      <w:r>
        <w:fldChar w:fldCharType="begin"/>
      </w:r>
      <w:r>
        <w:instrText xml:space="preserve"> PAGEREF _Toc13427 \h </w:instrText>
      </w:r>
      <w:r>
        <w:fldChar w:fldCharType="separate"/>
      </w:r>
      <w:r>
        <w:t>4</w:t>
      </w:r>
      <w:r>
        <w:fldChar w:fldCharType="end"/>
      </w:r>
      <w:r>
        <w:rPr>
          <w:rFonts w:hint="default" w:ascii="宋体" w:hAnsi="宋体" w:eastAsia="宋体" w:cs="宋体"/>
          <w:szCs w:val="32"/>
          <w:lang w:val="en-US" w:eastAsia="zh-CN"/>
        </w:rPr>
        <w:fldChar w:fldCharType="end"/>
      </w:r>
    </w:p>
    <w:p w14:paraId="5DBD3B00">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_Toc7802 </w:instrText>
      </w:r>
      <w:r>
        <w:rPr>
          <w:rFonts w:hint="default" w:ascii="宋体" w:hAnsi="宋体" w:eastAsia="宋体" w:cs="宋体"/>
          <w:szCs w:val="32"/>
          <w:lang w:val="en-US" w:eastAsia="zh-CN"/>
        </w:rPr>
        <w:fldChar w:fldCharType="separate"/>
      </w:r>
      <w:r>
        <w:rPr>
          <w:rFonts w:hint="eastAsia"/>
          <w:szCs w:val="32"/>
          <w:lang w:val="en-US"/>
        </w:rPr>
        <w:t xml:space="preserve">2.1 </w:t>
      </w:r>
      <w:r>
        <w:rPr>
          <w:rFonts w:hint="eastAsia"/>
          <w:lang w:val="en-US" w:eastAsia="zh-CN"/>
        </w:rPr>
        <w:t>国际象棋</w:t>
      </w:r>
      <w:r>
        <w:rPr>
          <w:rFonts w:hint="eastAsia"/>
        </w:rPr>
        <w:t>管理系统概念模型设计（E-R图）</w:t>
      </w:r>
      <w:r>
        <w:tab/>
      </w:r>
      <w:r>
        <w:fldChar w:fldCharType="begin"/>
      </w:r>
      <w:r>
        <w:instrText xml:space="preserve"> PAGEREF _Toc7802 \h </w:instrText>
      </w:r>
      <w:r>
        <w:fldChar w:fldCharType="separate"/>
      </w:r>
      <w:r>
        <w:t>4</w:t>
      </w:r>
      <w:r>
        <w:fldChar w:fldCharType="end"/>
      </w:r>
      <w:r>
        <w:rPr>
          <w:rFonts w:hint="default" w:ascii="宋体" w:hAnsi="宋体" w:eastAsia="宋体" w:cs="宋体"/>
          <w:szCs w:val="32"/>
          <w:lang w:val="en-US" w:eastAsia="zh-CN"/>
        </w:rPr>
        <w:fldChar w:fldCharType="end"/>
      </w:r>
    </w:p>
    <w:p w14:paraId="5DC01D42">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_Toc1100 </w:instrText>
      </w:r>
      <w:r>
        <w:rPr>
          <w:rFonts w:hint="default" w:ascii="宋体" w:hAnsi="宋体" w:eastAsia="宋体" w:cs="宋体"/>
          <w:szCs w:val="32"/>
          <w:lang w:val="en-US" w:eastAsia="zh-CN"/>
        </w:rPr>
        <w:fldChar w:fldCharType="separate"/>
      </w:r>
      <w:r>
        <w:rPr>
          <w:rFonts w:hint="eastAsia"/>
          <w:szCs w:val="32"/>
          <w:lang w:val="en-US"/>
        </w:rPr>
        <w:t xml:space="preserve">2.2 </w:t>
      </w:r>
      <w:r>
        <w:rPr>
          <w:rFonts w:hint="eastAsia"/>
          <w:lang w:val="en-US" w:eastAsia="zh-CN"/>
        </w:rPr>
        <w:t>国际象棋</w:t>
      </w:r>
      <w:r>
        <w:rPr>
          <w:rFonts w:hint="eastAsia"/>
        </w:rPr>
        <w:t>管理系统逻辑模型设计</w:t>
      </w:r>
      <w:r>
        <w:tab/>
      </w:r>
      <w:r>
        <w:fldChar w:fldCharType="begin"/>
      </w:r>
      <w:r>
        <w:instrText xml:space="preserve"> PAGEREF _Toc1100 \h </w:instrText>
      </w:r>
      <w:r>
        <w:fldChar w:fldCharType="separate"/>
      </w:r>
      <w:r>
        <w:t>6</w:t>
      </w:r>
      <w:r>
        <w:fldChar w:fldCharType="end"/>
      </w:r>
      <w:r>
        <w:rPr>
          <w:rFonts w:hint="default" w:ascii="宋体" w:hAnsi="宋体" w:eastAsia="宋体" w:cs="宋体"/>
          <w:szCs w:val="32"/>
          <w:lang w:val="en-US" w:eastAsia="zh-CN"/>
        </w:rPr>
        <w:fldChar w:fldCharType="end"/>
      </w:r>
    </w:p>
    <w:p w14:paraId="782FD722">
      <w:pPr>
        <w:pStyle w:val="15"/>
        <w:numPr>
          <w:numId w:val="0"/>
        </w:numPr>
        <w:tabs>
          <w:tab w:val="right" w:leader="dot" w:pos="8306"/>
          <w:tab w:val="clear" w:pos="0"/>
          <w:tab w:val="clear" w:pos="840"/>
          <w:tab w:val="clear" w:pos="980"/>
          <w:tab w:val="clear" w:pos="1043"/>
          <w:tab w:val="clear" w:pos="1120"/>
          <w:tab w:val="clear" w:pos="1202"/>
          <w:tab w:val="clear" w:pos="1407"/>
        </w:tabs>
        <w:ind w:leftChars="200" w:firstLine="1200" w:firstLineChars="5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_Toc16528 </w:instrText>
      </w:r>
      <w:r>
        <w:rPr>
          <w:rFonts w:hint="default" w:ascii="宋体" w:hAnsi="宋体" w:eastAsia="宋体" w:cs="宋体"/>
          <w:szCs w:val="32"/>
          <w:lang w:val="en-US" w:eastAsia="zh-CN"/>
        </w:rPr>
        <w:fldChar w:fldCharType="separate"/>
      </w:r>
      <w:r>
        <w:rPr>
          <w:rFonts w:hint="eastAsia"/>
          <w:szCs w:val="32"/>
          <w:lang w:val="en-US"/>
        </w:rPr>
        <w:t xml:space="preserve">2.2.2 </w:t>
      </w:r>
      <w:r>
        <w:rPr>
          <w:rFonts w:hint="eastAsia" w:ascii="宋体" w:hAnsi="宋体" w:cs="宋体"/>
          <w:lang w:val="en-US" w:eastAsia="zh-CN"/>
        </w:rPr>
        <w:t>用户表（users）</w:t>
      </w:r>
      <w:r>
        <w:tab/>
      </w:r>
      <w:r>
        <w:fldChar w:fldCharType="begin"/>
      </w:r>
      <w:r>
        <w:instrText xml:space="preserve"> PAGEREF _Toc16528 \h </w:instrText>
      </w:r>
      <w:r>
        <w:fldChar w:fldCharType="separate"/>
      </w:r>
      <w:r>
        <w:t>6</w:t>
      </w:r>
      <w:r>
        <w:fldChar w:fldCharType="end"/>
      </w:r>
      <w:r>
        <w:rPr>
          <w:rFonts w:hint="default" w:ascii="宋体" w:hAnsi="宋体" w:eastAsia="宋体" w:cs="宋体"/>
          <w:szCs w:val="32"/>
          <w:lang w:val="en-US" w:eastAsia="zh-CN"/>
        </w:rPr>
        <w:fldChar w:fldCharType="end"/>
      </w:r>
    </w:p>
    <w:p w14:paraId="212391DF">
      <w:pPr>
        <w:pStyle w:val="15"/>
        <w:numPr>
          <w:numId w:val="0"/>
        </w:numPr>
        <w:tabs>
          <w:tab w:val="right" w:leader="dot" w:pos="8306"/>
          <w:tab w:val="clear" w:pos="0"/>
          <w:tab w:val="clear" w:pos="840"/>
          <w:tab w:val="clear" w:pos="980"/>
          <w:tab w:val="clear" w:pos="1043"/>
          <w:tab w:val="clear" w:pos="1120"/>
          <w:tab w:val="clear" w:pos="1202"/>
          <w:tab w:val="clear" w:pos="1407"/>
        </w:tabs>
        <w:ind w:leftChars="200" w:firstLine="1200" w:firstLineChars="5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_Toc30282 </w:instrText>
      </w:r>
      <w:r>
        <w:rPr>
          <w:rFonts w:hint="default" w:ascii="宋体" w:hAnsi="宋体" w:eastAsia="宋体" w:cs="宋体"/>
          <w:szCs w:val="32"/>
          <w:lang w:val="en-US" w:eastAsia="zh-CN"/>
        </w:rPr>
        <w:fldChar w:fldCharType="separate"/>
      </w:r>
      <w:r>
        <w:rPr>
          <w:rFonts w:hint="eastAsia"/>
          <w:szCs w:val="32"/>
          <w:lang w:val="en-US"/>
        </w:rPr>
        <w:t xml:space="preserve">2.2.3 </w:t>
      </w:r>
      <w:r>
        <w:rPr>
          <w:rFonts w:hint="eastAsia"/>
          <w:lang w:val="en-US" w:eastAsia="zh-CN"/>
        </w:rPr>
        <w:t>棋谱</w:t>
      </w:r>
      <w:r>
        <w:rPr>
          <w:rFonts w:hint="eastAsia"/>
        </w:rPr>
        <w:t>表（</w:t>
      </w:r>
      <w:r>
        <w:rPr>
          <w:rFonts w:hint="eastAsia"/>
          <w:lang w:val="en-US" w:eastAsia="zh-CN"/>
        </w:rPr>
        <w:t>games</w:t>
      </w:r>
      <w:r>
        <w:rPr>
          <w:rFonts w:hint="eastAsia"/>
        </w:rPr>
        <w:t>）</w:t>
      </w:r>
      <w:r>
        <w:tab/>
      </w:r>
      <w:r>
        <w:fldChar w:fldCharType="begin"/>
      </w:r>
      <w:r>
        <w:instrText xml:space="preserve"> PAGEREF _Toc30282 \h </w:instrText>
      </w:r>
      <w:r>
        <w:fldChar w:fldCharType="separate"/>
      </w:r>
      <w:r>
        <w:t>6</w:t>
      </w:r>
      <w:r>
        <w:fldChar w:fldCharType="end"/>
      </w:r>
      <w:r>
        <w:rPr>
          <w:rFonts w:hint="default" w:ascii="宋体" w:hAnsi="宋体" w:eastAsia="宋体" w:cs="宋体"/>
          <w:szCs w:val="32"/>
          <w:lang w:val="en-US" w:eastAsia="zh-CN"/>
        </w:rPr>
        <w:fldChar w:fldCharType="end"/>
      </w:r>
    </w:p>
    <w:p w14:paraId="3B3F629B">
      <w:pPr>
        <w:pStyle w:val="15"/>
        <w:numPr>
          <w:numId w:val="0"/>
        </w:numPr>
        <w:tabs>
          <w:tab w:val="right" w:leader="dot" w:pos="8306"/>
          <w:tab w:val="clear" w:pos="0"/>
          <w:tab w:val="clear" w:pos="840"/>
          <w:tab w:val="clear" w:pos="980"/>
          <w:tab w:val="clear" w:pos="1043"/>
          <w:tab w:val="clear" w:pos="1120"/>
          <w:tab w:val="clear" w:pos="1202"/>
          <w:tab w:val="clear" w:pos="1407"/>
        </w:tabs>
        <w:ind w:leftChars="200" w:firstLine="1200" w:firstLineChars="5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_Toc14974 </w:instrText>
      </w:r>
      <w:r>
        <w:rPr>
          <w:rFonts w:hint="default" w:ascii="宋体" w:hAnsi="宋体" w:eastAsia="宋体" w:cs="宋体"/>
          <w:szCs w:val="32"/>
          <w:lang w:val="en-US" w:eastAsia="zh-CN"/>
        </w:rPr>
        <w:fldChar w:fldCharType="separate"/>
      </w:r>
      <w:r>
        <w:rPr>
          <w:rFonts w:hint="eastAsia"/>
          <w:szCs w:val="32"/>
          <w:lang w:val="en-US"/>
        </w:rPr>
        <w:t xml:space="preserve">2.2.4 </w:t>
      </w:r>
      <w:r>
        <w:rPr>
          <w:rFonts w:hint="eastAsia"/>
          <w:lang w:val="en-US" w:eastAsia="zh-CN"/>
        </w:rPr>
        <w:t>分析结果</w:t>
      </w:r>
      <w:r>
        <w:rPr>
          <w:rFonts w:hint="eastAsia"/>
        </w:rPr>
        <w:t>表（</w:t>
      </w:r>
      <w:r>
        <w:rPr>
          <w:rFonts w:hint="eastAsia"/>
          <w:lang w:val="en-US" w:eastAsia="zh-CN"/>
        </w:rPr>
        <w:t>analyses</w:t>
      </w:r>
      <w:r>
        <w:rPr>
          <w:rFonts w:hint="eastAsia"/>
        </w:rPr>
        <w:t>）</w:t>
      </w:r>
      <w:r>
        <w:tab/>
      </w:r>
      <w:r>
        <w:fldChar w:fldCharType="begin"/>
      </w:r>
      <w:r>
        <w:instrText xml:space="preserve"> PAGEREF _Toc14974 \h </w:instrText>
      </w:r>
      <w:r>
        <w:fldChar w:fldCharType="separate"/>
      </w:r>
      <w:r>
        <w:t>7</w:t>
      </w:r>
      <w:r>
        <w:fldChar w:fldCharType="end"/>
      </w:r>
      <w:r>
        <w:rPr>
          <w:rFonts w:hint="default" w:ascii="宋体" w:hAnsi="宋体" w:eastAsia="宋体" w:cs="宋体"/>
          <w:szCs w:val="32"/>
          <w:lang w:val="en-US" w:eastAsia="zh-CN"/>
        </w:rPr>
        <w:fldChar w:fldCharType="end"/>
      </w:r>
    </w:p>
    <w:p w14:paraId="23B08E6F">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_Toc3817 </w:instrText>
      </w:r>
      <w:r>
        <w:rPr>
          <w:rFonts w:hint="default" w:ascii="宋体" w:hAnsi="宋体" w:eastAsia="宋体" w:cs="宋体"/>
          <w:szCs w:val="32"/>
          <w:lang w:val="en-US" w:eastAsia="zh-CN"/>
        </w:rPr>
        <w:fldChar w:fldCharType="separate"/>
      </w:r>
      <w:r>
        <w:rPr>
          <w:rFonts w:hint="eastAsia"/>
          <w:szCs w:val="32"/>
          <w:lang w:val="en-US"/>
        </w:rPr>
        <w:t xml:space="preserve">2.3 </w:t>
      </w:r>
      <w:r>
        <w:rPr>
          <w:rFonts w:hint="eastAsia"/>
        </w:rPr>
        <w:t>从范式理论角度，说明设计</w:t>
      </w:r>
      <w:r>
        <w:rPr>
          <w:rFonts w:hint="eastAsia"/>
          <w:lang w:val="en-US" w:eastAsia="zh-CN"/>
        </w:rPr>
        <w:t>多</w:t>
      </w:r>
      <w:r>
        <w:rPr>
          <w:rFonts w:hint="eastAsia"/>
        </w:rPr>
        <w:t>个表的原因</w:t>
      </w:r>
      <w:r>
        <w:tab/>
      </w:r>
      <w:r>
        <w:fldChar w:fldCharType="begin"/>
      </w:r>
      <w:r>
        <w:instrText xml:space="preserve"> PAGEREF _Toc3817 \h </w:instrText>
      </w:r>
      <w:r>
        <w:fldChar w:fldCharType="separate"/>
      </w:r>
      <w:r>
        <w:t>8</w:t>
      </w:r>
      <w:r>
        <w:fldChar w:fldCharType="end"/>
      </w:r>
      <w:r>
        <w:rPr>
          <w:rFonts w:hint="default" w:ascii="宋体" w:hAnsi="宋体" w:eastAsia="宋体" w:cs="宋体"/>
          <w:szCs w:val="32"/>
          <w:lang w:val="en-US" w:eastAsia="zh-CN"/>
        </w:rPr>
        <w:fldChar w:fldCharType="end"/>
      </w:r>
    </w:p>
    <w:p w14:paraId="594C5E5C">
      <w:pPr>
        <w:pStyle w:val="14"/>
        <w:numPr>
          <w:numId w:val="0"/>
        </w:numPr>
        <w:tabs>
          <w:tab w:val="right" w:leader="dot" w:pos="8306"/>
          <w:tab w:val="clear" w:pos="0"/>
          <w:tab w:val="clear" w:pos="840"/>
          <w:tab w:val="clear" w:pos="980"/>
          <w:tab w:val="clear" w:pos="1043"/>
          <w:tab w:val="clear" w:pos="1120"/>
          <w:tab w:val="clear" w:pos="1202"/>
          <w:tab w:val="clear" w:pos="1407"/>
        </w:tabs>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_Toc31488 </w:instrText>
      </w:r>
      <w:r>
        <w:rPr>
          <w:rFonts w:hint="default" w:ascii="宋体" w:hAnsi="宋体" w:eastAsia="宋体" w:cs="宋体"/>
          <w:szCs w:val="32"/>
          <w:lang w:val="en-US" w:eastAsia="zh-CN"/>
        </w:rPr>
        <w:fldChar w:fldCharType="separate"/>
      </w:r>
      <w:r>
        <w:rPr>
          <w:rFonts w:hint="eastAsia"/>
          <w:lang w:val="en-US"/>
        </w:rPr>
        <w:t xml:space="preserve">第三章 </w:t>
      </w:r>
      <w:r>
        <w:rPr>
          <w:rFonts w:hint="eastAsia"/>
        </w:rPr>
        <w:t>系统功能设计</w:t>
      </w:r>
      <w:r>
        <w:tab/>
      </w:r>
      <w:r>
        <w:fldChar w:fldCharType="begin"/>
      </w:r>
      <w:r>
        <w:instrText xml:space="preserve"> PAGEREF _Toc31488 \h </w:instrText>
      </w:r>
      <w:r>
        <w:fldChar w:fldCharType="separate"/>
      </w:r>
      <w:r>
        <w:t>11</w:t>
      </w:r>
      <w:r>
        <w:fldChar w:fldCharType="end"/>
      </w:r>
      <w:r>
        <w:rPr>
          <w:rFonts w:hint="default" w:ascii="宋体" w:hAnsi="宋体" w:eastAsia="宋体" w:cs="宋体"/>
          <w:szCs w:val="32"/>
          <w:lang w:val="en-US" w:eastAsia="zh-CN"/>
        </w:rPr>
        <w:fldChar w:fldCharType="end"/>
      </w:r>
    </w:p>
    <w:p w14:paraId="25F8ECEA">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_Toc21863 </w:instrText>
      </w:r>
      <w:r>
        <w:rPr>
          <w:rFonts w:hint="default" w:ascii="宋体" w:hAnsi="宋体" w:eastAsia="宋体" w:cs="宋体"/>
          <w:szCs w:val="32"/>
          <w:lang w:val="en-US" w:eastAsia="zh-CN"/>
        </w:rPr>
        <w:fldChar w:fldCharType="separate"/>
      </w:r>
      <w:r>
        <w:rPr>
          <w:rFonts w:hint="eastAsia"/>
          <w:szCs w:val="32"/>
          <w:lang w:val="en-US"/>
        </w:rPr>
        <w:t xml:space="preserve">3.1 </w:t>
      </w:r>
      <w:r>
        <w:rPr>
          <w:rFonts w:hint="eastAsia"/>
          <w:lang w:val="en-US" w:eastAsia="zh-CN"/>
        </w:rPr>
        <w:t>国际象棋</w:t>
      </w:r>
      <w:r>
        <w:rPr>
          <w:rFonts w:hint="eastAsia"/>
        </w:rPr>
        <w:t>管理系统功能设计思路</w:t>
      </w:r>
      <w:r>
        <w:tab/>
      </w:r>
      <w:r>
        <w:fldChar w:fldCharType="begin"/>
      </w:r>
      <w:r>
        <w:instrText xml:space="preserve"> PAGEREF _Toc21863 \h </w:instrText>
      </w:r>
      <w:r>
        <w:fldChar w:fldCharType="separate"/>
      </w:r>
      <w:r>
        <w:t>11</w:t>
      </w:r>
      <w:r>
        <w:fldChar w:fldCharType="end"/>
      </w:r>
      <w:r>
        <w:rPr>
          <w:rFonts w:hint="default" w:ascii="宋体" w:hAnsi="宋体" w:eastAsia="宋体" w:cs="宋体"/>
          <w:szCs w:val="32"/>
          <w:lang w:val="en-US" w:eastAsia="zh-CN"/>
        </w:rPr>
        <w:fldChar w:fldCharType="end"/>
      </w:r>
    </w:p>
    <w:p w14:paraId="4530D22B">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_Toc6689 </w:instrText>
      </w:r>
      <w:r>
        <w:rPr>
          <w:rFonts w:hint="default" w:ascii="宋体" w:hAnsi="宋体" w:eastAsia="宋体" w:cs="宋体"/>
          <w:szCs w:val="32"/>
          <w:lang w:val="en-US" w:eastAsia="zh-CN"/>
        </w:rPr>
        <w:fldChar w:fldCharType="separate"/>
      </w:r>
      <w:r>
        <w:rPr>
          <w:rFonts w:hint="eastAsia"/>
          <w:szCs w:val="32"/>
          <w:lang w:val="en-US"/>
        </w:rPr>
        <w:t xml:space="preserve">3.2 </w:t>
      </w:r>
      <w:r>
        <w:rPr>
          <w:rFonts w:hint="eastAsia"/>
          <w:lang w:val="en-US" w:eastAsia="zh-CN"/>
        </w:rPr>
        <w:t>国际象棋</w:t>
      </w:r>
      <w:r>
        <w:rPr>
          <w:rFonts w:hint="eastAsia"/>
        </w:rPr>
        <w:t>管理系统功能结构图</w:t>
      </w:r>
      <w:r>
        <w:tab/>
      </w:r>
      <w:r>
        <w:fldChar w:fldCharType="begin"/>
      </w:r>
      <w:r>
        <w:instrText xml:space="preserve"> PAGEREF _Toc6689 \h </w:instrText>
      </w:r>
      <w:r>
        <w:fldChar w:fldCharType="separate"/>
      </w:r>
      <w:r>
        <w:t>11</w:t>
      </w:r>
      <w:r>
        <w:fldChar w:fldCharType="end"/>
      </w:r>
      <w:r>
        <w:rPr>
          <w:rFonts w:hint="default" w:ascii="宋体" w:hAnsi="宋体" w:eastAsia="宋体" w:cs="宋体"/>
          <w:szCs w:val="32"/>
          <w:lang w:val="en-US" w:eastAsia="zh-CN"/>
        </w:rPr>
        <w:fldChar w:fldCharType="end"/>
      </w:r>
    </w:p>
    <w:p w14:paraId="26200D23">
      <w:pPr>
        <w:pStyle w:val="14"/>
        <w:numPr>
          <w:numId w:val="0"/>
        </w:numPr>
        <w:tabs>
          <w:tab w:val="right" w:leader="dot" w:pos="8306"/>
          <w:tab w:val="clear" w:pos="0"/>
          <w:tab w:val="clear" w:pos="840"/>
          <w:tab w:val="clear" w:pos="980"/>
          <w:tab w:val="clear" w:pos="1043"/>
          <w:tab w:val="clear" w:pos="1120"/>
          <w:tab w:val="clear" w:pos="1202"/>
          <w:tab w:val="clear" w:pos="1407"/>
        </w:tabs>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_Toc87 </w:instrText>
      </w:r>
      <w:r>
        <w:rPr>
          <w:rFonts w:hint="default" w:ascii="宋体" w:hAnsi="宋体" w:eastAsia="宋体" w:cs="宋体"/>
          <w:szCs w:val="32"/>
          <w:lang w:val="en-US" w:eastAsia="zh-CN"/>
        </w:rPr>
        <w:fldChar w:fldCharType="separate"/>
      </w:r>
      <w:r>
        <w:rPr>
          <w:rFonts w:hint="eastAsia"/>
          <w:lang w:val="en-US"/>
        </w:rPr>
        <w:t xml:space="preserve">第四章 </w:t>
      </w:r>
      <w:r>
        <w:rPr>
          <w:rFonts w:hint="eastAsia"/>
        </w:rPr>
        <w:t>具体实施</w:t>
      </w:r>
      <w:r>
        <w:tab/>
      </w:r>
      <w:r>
        <w:fldChar w:fldCharType="begin"/>
      </w:r>
      <w:r>
        <w:instrText xml:space="preserve"> PAGEREF _Toc87 \h </w:instrText>
      </w:r>
      <w:r>
        <w:fldChar w:fldCharType="separate"/>
      </w:r>
      <w:r>
        <w:t>15</w:t>
      </w:r>
      <w:r>
        <w:fldChar w:fldCharType="end"/>
      </w:r>
      <w:r>
        <w:rPr>
          <w:rFonts w:hint="default" w:ascii="宋体" w:hAnsi="宋体" w:eastAsia="宋体" w:cs="宋体"/>
          <w:szCs w:val="32"/>
          <w:lang w:val="en-US" w:eastAsia="zh-CN"/>
        </w:rPr>
        <w:fldChar w:fldCharType="end"/>
      </w:r>
    </w:p>
    <w:p w14:paraId="10531009">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_Toc24565 </w:instrText>
      </w:r>
      <w:r>
        <w:rPr>
          <w:rFonts w:hint="default" w:ascii="宋体" w:hAnsi="宋体" w:eastAsia="宋体" w:cs="宋体"/>
          <w:szCs w:val="32"/>
          <w:lang w:val="en-US" w:eastAsia="zh-CN"/>
        </w:rPr>
        <w:fldChar w:fldCharType="separate"/>
      </w:r>
      <w:r>
        <w:rPr>
          <w:rFonts w:hint="eastAsia"/>
          <w:szCs w:val="32"/>
        </w:rPr>
        <w:t xml:space="preserve">4.1 </w:t>
      </w:r>
      <w:r>
        <w:rPr>
          <w:rFonts w:hint="eastAsia"/>
        </w:rPr>
        <w:t>工具选择说明</w:t>
      </w:r>
      <w:r>
        <w:tab/>
      </w:r>
      <w:r>
        <w:fldChar w:fldCharType="begin"/>
      </w:r>
      <w:r>
        <w:instrText xml:space="preserve"> PAGEREF _Toc24565 \h </w:instrText>
      </w:r>
      <w:r>
        <w:fldChar w:fldCharType="separate"/>
      </w:r>
      <w:r>
        <w:t>15</w:t>
      </w:r>
      <w:r>
        <w:fldChar w:fldCharType="end"/>
      </w:r>
      <w:r>
        <w:rPr>
          <w:rFonts w:hint="default" w:ascii="宋体" w:hAnsi="宋体" w:eastAsia="宋体" w:cs="宋体"/>
          <w:szCs w:val="32"/>
          <w:lang w:val="en-US" w:eastAsia="zh-CN"/>
        </w:rPr>
        <w:fldChar w:fldCharType="end"/>
      </w:r>
    </w:p>
    <w:p w14:paraId="271C9211">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_Toc15370 </w:instrText>
      </w:r>
      <w:r>
        <w:rPr>
          <w:rFonts w:hint="default" w:ascii="宋体" w:hAnsi="宋体" w:eastAsia="宋体" w:cs="宋体"/>
          <w:szCs w:val="32"/>
          <w:lang w:val="en-US" w:eastAsia="zh-CN"/>
        </w:rPr>
        <w:fldChar w:fldCharType="separate"/>
      </w:r>
      <w:r>
        <w:rPr>
          <w:rFonts w:hint="eastAsia"/>
          <w:szCs w:val="32"/>
          <w:lang w:val="en-US"/>
        </w:rPr>
        <w:t xml:space="preserve">4.2 </w:t>
      </w:r>
      <w:r>
        <w:rPr>
          <w:rFonts w:hint="eastAsia"/>
        </w:rPr>
        <w:t>实施步骤</w:t>
      </w:r>
      <w:r>
        <w:tab/>
      </w:r>
      <w:r>
        <w:fldChar w:fldCharType="begin"/>
      </w:r>
      <w:r>
        <w:instrText xml:space="preserve"> PAGEREF _Toc15370 \h </w:instrText>
      </w:r>
      <w:r>
        <w:fldChar w:fldCharType="separate"/>
      </w:r>
      <w:r>
        <w:t>16</w:t>
      </w:r>
      <w:r>
        <w:fldChar w:fldCharType="end"/>
      </w:r>
      <w:r>
        <w:rPr>
          <w:rFonts w:hint="default" w:ascii="宋体" w:hAnsi="宋体" w:eastAsia="宋体" w:cs="宋体"/>
          <w:szCs w:val="32"/>
          <w:lang w:val="en-US" w:eastAsia="zh-CN"/>
        </w:rPr>
        <w:fldChar w:fldCharType="end"/>
      </w:r>
    </w:p>
    <w:p w14:paraId="6809B3F2">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_Toc25072 </w:instrText>
      </w:r>
      <w:r>
        <w:rPr>
          <w:rFonts w:hint="default" w:ascii="宋体" w:hAnsi="宋体" w:eastAsia="宋体" w:cs="宋体"/>
          <w:szCs w:val="32"/>
          <w:lang w:val="en-US" w:eastAsia="zh-CN"/>
        </w:rPr>
        <w:fldChar w:fldCharType="separate"/>
      </w:r>
      <w:r>
        <w:rPr>
          <w:rFonts w:hint="eastAsia"/>
          <w:szCs w:val="32"/>
          <w:lang w:val="en-US"/>
        </w:rPr>
        <w:t xml:space="preserve">4.3 </w:t>
      </w:r>
      <w:r>
        <w:rPr>
          <w:rFonts w:hint="eastAsia"/>
        </w:rPr>
        <w:t>实施过程中的问题及解决</w:t>
      </w:r>
      <w:r>
        <w:tab/>
      </w:r>
      <w:r>
        <w:fldChar w:fldCharType="begin"/>
      </w:r>
      <w:r>
        <w:instrText xml:space="preserve"> PAGEREF _Toc25072 \h </w:instrText>
      </w:r>
      <w:r>
        <w:fldChar w:fldCharType="separate"/>
      </w:r>
      <w:r>
        <w:t>18</w:t>
      </w:r>
      <w:r>
        <w:fldChar w:fldCharType="end"/>
      </w:r>
      <w:r>
        <w:rPr>
          <w:rFonts w:hint="default" w:ascii="宋体" w:hAnsi="宋体" w:eastAsia="宋体" w:cs="宋体"/>
          <w:szCs w:val="32"/>
          <w:lang w:val="en-US" w:eastAsia="zh-CN"/>
        </w:rPr>
        <w:fldChar w:fldCharType="end"/>
      </w:r>
    </w:p>
    <w:p w14:paraId="4BE1F686">
      <w:pPr>
        <w:pStyle w:val="14"/>
        <w:numPr>
          <w:numId w:val="0"/>
        </w:numPr>
        <w:tabs>
          <w:tab w:val="right" w:leader="dot" w:pos="8306"/>
          <w:tab w:val="clear" w:pos="0"/>
          <w:tab w:val="clear" w:pos="840"/>
          <w:tab w:val="clear" w:pos="980"/>
          <w:tab w:val="clear" w:pos="1043"/>
          <w:tab w:val="clear" w:pos="1120"/>
          <w:tab w:val="clear" w:pos="1202"/>
          <w:tab w:val="clear" w:pos="1407"/>
        </w:tabs>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_Toc252 </w:instrText>
      </w:r>
      <w:r>
        <w:rPr>
          <w:rFonts w:hint="default" w:ascii="宋体" w:hAnsi="宋体" w:eastAsia="宋体" w:cs="宋体"/>
          <w:szCs w:val="32"/>
          <w:lang w:val="en-US" w:eastAsia="zh-CN"/>
        </w:rPr>
        <w:fldChar w:fldCharType="separate"/>
      </w:r>
      <w:r>
        <w:rPr>
          <w:rFonts w:hint="eastAsia"/>
          <w:lang w:val="en-US"/>
        </w:rPr>
        <w:t xml:space="preserve">第五章 </w:t>
      </w:r>
      <w:r>
        <w:rPr>
          <w:rFonts w:hint="eastAsia"/>
          <w:lang w:val="en-US" w:eastAsia="zh-CN"/>
        </w:rPr>
        <w:t>国际象棋</w:t>
      </w:r>
      <w:r>
        <w:rPr>
          <w:rFonts w:hint="eastAsia"/>
        </w:rPr>
        <w:t>管理系统的特色功能</w:t>
      </w:r>
      <w:r>
        <w:tab/>
      </w:r>
      <w:r>
        <w:fldChar w:fldCharType="begin"/>
      </w:r>
      <w:r>
        <w:instrText xml:space="preserve"> PAGEREF _Toc252 \h </w:instrText>
      </w:r>
      <w:r>
        <w:fldChar w:fldCharType="separate"/>
      </w:r>
      <w:r>
        <w:t>21</w:t>
      </w:r>
      <w:r>
        <w:fldChar w:fldCharType="end"/>
      </w:r>
      <w:r>
        <w:rPr>
          <w:rFonts w:hint="default" w:ascii="宋体" w:hAnsi="宋体" w:eastAsia="宋体" w:cs="宋体"/>
          <w:szCs w:val="32"/>
          <w:lang w:val="en-US" w:eastAsia="zh-CN"/>
        </w:rPr>
        <w:fldChar w:fldCharType="end"/>
      </w:r>
    </w:p>
    <w:p w14:paraId="2791D6AF">
      <w:pPr>
        <w:pStyle w:val="11"/>
        <w:numPr>
          <w:numId w:val="0"/>
        </w:numPr>
        <w:tabs>
          <w:tab w:val="right" w:leader="dot" w:pos="8306"/>
        </w:tabs>
        <w:ind w:leftChars="4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_Toc29711 </w:instrText>
      </w:r>
      <w:r>
        <w:rPr>
          <w:rFonts w:hint="default" w:ascii="宋体" w:hAnsi="宋体" w:eastAsia="宋体" w:cs="宋体"/>
          <w:szCs w:val="32"/>
          <w:lang w:val="en-US" w:eastAsia="zh-CN"/>
        </w:rPr>
        <w:fldChar w:fldCharType="separate"/>
      </w:r>
      <w:r>
        <w:rPr>
          <w:rFonts w:hint="eastAsia"/>
          <w:szCs w:val="32"/>
          <w:lang w:val="en-US"/>
        </w:rPr>
        <w:t xml:space="preserve">5.1 </w:t>
      </w:r>
      <w:r>
        <w:t>Stockfish引擎深度分析与智能着法评价</w:t>
      </w:r>
      <w:r>
        <w:tab/>
      </w:r>
      <w:r>
        <w:fldChar w:fldCharType="begin"/>
      </w:r>
      <w:r>
        <w:instrText xml:space="preserve"> PAGEREF _Toc29711 \h </w:instrText>
      </w:r>
      <w:r>
        <w:fldChar w:fldCharType="separate"/>
      </w:r>
      <w:r>
        <w:t>21</w:t>
      </w:r>
      <w:r>
        <w:fldChar w:fldCharType="end"/>
      </w:r>
      <w:r>
        <w:rPr>
          <w:rFonts w:hint="default" w:ascii="宋体" w:hAnsi="宋体" w:eastAsia="宋体" w:cs="宋体"/>
          <w:szCs w:val="32"/>
          <w:lang w:val="en-US" w:eastAsia="zh-CN"/>
        </w:rPr>
        <w:fldChar w:fldCharType="end"/>
      </w:r>
    </w:p>
    <w:p w14:paraId="49E9606B">
      <w:pPr>
        <w:pStyle w:val="11"/>
        <w:numPr>
          <w:numId w:val="0"/>
        </w:numPr>
        <w:tabs>
          <w:tab w:val="right" w:leader="dot" w:pos="8306"/>
        </w:tabs>
        <w:ind w:leftChars="4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_Toc25315 </w:instrText>
      </w:r>
      <w:r>
        <w:rPr>
          <w:rFonts w:hint="default" w:ascii="宋体" w:hAnsi="宋体" w:eastAsia="宋体" w:cs="宋体"/>
          <w:szCs w:val="32"/>
          <w:lang w:val="en-US" w:eastAsia="zh-CN"/>
        </w:rPr>
        <w:fldChar w:fldCharType="separate"/>
      </w:r>
      <w:r>
        <w:rPr>
          <w:rFonts w:hint="eastAsia"/>
          <w:szCs w:val="32"/>
          <w:lang w:val="en-US"/>
        </w:rPr>
        <w:t xml:space="preserve">5.2 </w:t>
      </w:r>
      <w:r>
        <w:t>玩家自适应视角的复盘分析</w:t>
      </w:r>
      <w:r>
        <w:tab/>
      </w:r>
      <w:r>
        <w:fldChar w:fldCharType="begin"/>
      </w:r>
      <w:r>
        <w:instrText xml:space="preserve"> PAGEREF _Toc25315 \h </w:instrText>
      </w:r>
      <w:r>
        <w:fldChar w:fldCharType="separate"/>
      </w:r>
      <w:r>
        <w:t>21</w:t>
      </w:r>
      <w:r>
        <w:fldChar w:fldCharType="end"/>
      </w:r>
      <w:r>
        <w:rPr>
          <w:rFonts w:hint="default" w:ascii="宋体" w:hAnsi="宋体" w:eastAsia="宋体" w:cs="宋体"/>
          <w:szCs w:val="32"/>
          <w:lang w:val="en-US" w:eastAsia="zh-CN"/>
        </w:rPr>
        <w:fldChar w:fldCharType="end"/>
      </w:r>
    </w:p>
    <w:p w14:paraId="6084853E">
      <w:pPr>
        <w:pStyle w:val="11"/>
        <w:numPr>
          <w:numId w:val="0"/>
        </w:numPr>
        <w:tabs>
          <w:tab w:val="right" w:leader="dot" w:pos="8306"/>
        </w:tabs>
        <w:ind w:leftChars="4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_Toc21552 </w:instrText>
      </w:r>
      <w:r>
        <w:rPr>
          <w:rFonts w:hint="default" w:ascii="宋体" w:hAnsi="宋体" w:eastAsia="宋体" w:cs="宋体"/>
          <w:szCs w:val="32"/>
          <w:lang w:val="en-US" w:eastAsia="zh-CN"/>
        </w:rPr>
        <w:fldChar w:fldCharType="separate"/>
      </w:r>
      <w:r>
        <w:rPr>
          <w:rFonts w:hint="eastAsia"/>
          <w:szCs w:val="32"/>
          <w:lang w:val="en-US"/>
        </w:rPr>
        <w:t xml:space="preserve">5.3 </w:t>
      </w:r>
      <w:r>
        <w:t>五档难度AI对手与多模式对弈</w:t>
      </w:r>
      <w:r>
        <w:tab/>
      </w:r>
      <w:r>
        <w:fldChar w:fldCharType="begin"/>
      </w:r>
      <w:r>
        <w:instrText xml:space="preserve"> PAGEREF _Toc21552 \h </w:instrText>
      </w:r>
      <w:r>
        <w:fldChar w:fldCharType="separate"/>
      </w:r>
      <w:r>
        <w:t>22</w:t>
      </w:r>
      <w:r>
        <w:fldChar w:fldCharType="end"/>
      </w:r>
      <w:r>
        <w:rPr>
          <w:rFonts w:hint="default" w:ascii="宋体" w:hAnsi="宋体" w:eastAsia="宋体" w:cs="宋体"/>
          <w:szCs w:val="32"/>
          <w:lang w:val="en-US" w:eastAsia="zh-CN"/>
        </w:rPr>
        <w:fldChar w:fldCharType="end"/>
      </w:r>
    </w:p>
    <w:p w14:paraId="3D7B9849">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_Toc17693 </w:instrText>
      </w:r>
      <w:r>
        <w:rPr>
          <w:rFonts w:hint="default" w:ascii="宋体" w:hAnsi="宋体" w:eastAsia="宋体" w:cs="宋体"/>
          <w:szCs w:val="32"/>
          <w:lang w:val="en-US" w:eastAsia="zh-CN"/>
        </w:rPr>
        <w:fldChar w:fldCharType="separate"/>
      </w:r>
      <w:r>
        <w:rPr>
          <w:rFonts w:hint="eastAsia"/>
          <w:szCs w:val="32"/>
          <w:lang w:val="en-US"/>
        </w:rPr>
        <w:t xml:space="preserve">5.4 </w:t>
      </w:r>
      <w:r>
        <w:rPr>
          <w:rFonts w:hint="eastAsia"/>
        </w:rPr>
        <w:t>多维度数据统计与可视化</w:t>
      </w:r>
      <w:r>
        <w:tab/>
      </w:r>
      <w:r>
        <w:fldChar w:fldCharType="begin"/>
      </w:r>
      <w:r>
        <w:instrText xml:space="preserve"> PAGEREF _Toc17693 \h </w:instrText>
      </w:r>
      <w:r>
        <w:fldChar w:fldCharType="separate"/>
      </w:r>
      <w:r>
        <w:t>22</w:t>
      </w:r>
      <w:r>
        <w:fldChar w:fldCharType="end"/>
      </w:r>
      <w:r>
        <w:rPr>
          <w:rFonts w:hint="default" w:ascii="宋体" w:hAnsi="宋体" w:eastAsia="宋体" w:cs="宋体"/>
          <w:szCs w:val="32"/>
          <w:lang w:val="en-US" w:eastAsia="zh-CN"/>
        </w:rPr>
        <w:fldChar w:fldCharType="end"/>
      </w:r>
    </w:p>
    <w:p w14:paraId="4CA747E5">
      <w:pPr>
        <w:pStyle w:val="11"/>
        <w:numPr>
          <w:numId w:val="0"/>
        </w:numPr>
        <w:tabs>
          <w:tab w:val="right" w:leader="dot" w:pos="8306"/>
        </w:tabs>
        <w:ind w:leftChars="40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_Toc26958 </w:instrText>
      </w:r>
      <w:r>
        <w:rPr>
          <w:rFonts w:hint="default" w:ascii="宋体" w:hAnsi="宋体" w:eastAsia="宋体" w:cs="宋体"/>
          <w:szCs w:val="32"/>
          <w:lang w:val="en-US" w:eastAsia="zh-CN"/>
        </w:rPr>
        <w:fldChar w:fldCharType="separate"/>
      </w:r>
      <w:r>
        <w:rPr>
          <w:rFonts w:hint="eastAsia"/>
          <w:szCs w:val="32"/>
          <w:lang w:val="en-US"/>
        </w:rPr>
        <w:t xml:space="preserve">5.5 </w:t>
      </w:r>
      <w:r>
        <w:t>ECO开局知识库与智能识别</w:t>
      </w:r>
      <w:r>
        <w:tab/>
      </w:r>
      <w:r>
        <w:fldChar w:fldCharType="begin"/>
      </w:r>
      <w:r>
        <w:instrText xml:space="preserve"> PAGEREF _Toc26958 \h </w:instrText>
      </w:r>
      <w:r>
        <w:fldChar w:fldCharType="separate"/>
      </w:r>
      <w:r>
        <w:t>22</w:t>
      </w:r>
      <w:r>
        <w:fldChar w:fldCharType="end"/>
      </w:r>
      <w:r>
        <w:rPr>
          <w:rFonts w:hint="default" w:ascii="宋体" w:hAnsi="宋体" w:eastAsia="宋体" w:cs="宋体"/>
          <w:szCs w:val="32"/>
          <w:lang w:val="en-US" w:eastAsia="zh-CN"/>
        </w:rPr>
        <w:fldChar w:fldCharType="end"/>
      </w:r>
    </w:p>
    <w:p w14:paraId="1D55BDBA">
      <w:pPr>
        <w:pStyle w:val="14"/>
        <w:numPr>
          <w:numId w:val="0"/>
        </w:numPr>
        <w:tabs>
          <w:tab w:val="right" w:leader="dot" w:pos="8306"/>
          <w:tab w:val="clear" w:pos="0"/>
          <w:tab w:val="clear" w:pos="840"/>
          <w:tab w:val="clear" w:pos="980"/>
          <w:tab w:val="clear" w:pos="1043"/>
          <w:tab w:val="clear" w:pos="1120"/>
          <w:tab w:val="clear" w:pos="1202"/>
          <w:tab w:val="clear" w:pos="1407"/>
        </w:tabs>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_Toc1923 </w:instrText>
      </w:r>
      <w:r>
        <w:rPr>
          <w:rFonts w:hint="default" w:ascii="宋体" w:hAnsi="宋体" w:eastAsia="宋体" w:cs="宋体"/>
          <w:szCs w:val="32"/>
          <w:lang w:val="en-US" w:eastAsia="zh-CN"/>
        </w:rPr>
        <w:fldChar w:fldCharType="separate"/>
      </w:r>
      <w:r>
        <w:rPr>
          <w:rFonts w:hint="eastAsia"/>
          <w:lang w:val="en-US"/>
        </w:rPr>
        <w:t xml:space="preserve">第六章 </w:t>
      </w:r>
      <w:r>
        <w:rPr>
          <w:rFonts w:hint="eastAsia"/>
        </w:rPr>
        <w:t>对关系数据库系统的理解</w:t>
      </w:r>
      <w:r>
        <w:tab/>
      </w:r>
      <w:r>
        <w:fldChar w:fldCharType="begin"/>
      </w:r>
      <w:r>
        <w:instrText xml:space="preserve"> PAGEREF _Toc1923 \h </w:instrText>
      </w:r>
      <w:r>
        <w:fldChar w:fldCharType="separate"/>
      </w:r>
      <w:r>
        <w:t>24</w:t>
      </w:r>
      <w:r>
        <w:fldChar w:fldCharType="end"/>
      </w:r>
      <w:r>
        <w:rPr>
          <w:rFonts w:hint="default" w:ascii="宋体" w:hAnsi="宋体" w:eastAsia="宋体" w:cs="宋体"/>
          <w:szCs w:val="32"/>
          <w:lang w:val="en-US" w:eastAsia="zh-CN"/>
        </w:rPr>
        <w:fldChar w:fldCharType="end"/>
      </w:r>
    </w:p>
    <w:p w14:paraId="62A0EEB0">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_Toc32124 </w:instrText>
      </w:r>
      <w:r>
        <w:rPr>
          <w:rFonts w:hint="default" w:ascii="宋体" w:hAnsi="宋体" w:eastAsia="宋体" w:cs="宋体"/>
          <w:szCs w:val="32"/>
          <w:lang w:val="en-US" w:eastAsia="zh-CN"/>
        </w:rPr>
        <w:fldChar w:fldCharType="separate"/>
      </w:r>
      <w:r>
        <w:rPr>
          <w:rFonts w:hint="eastAsia"/>
          <w:szCs w:val="32"/>
          <w:lang w:val="en-US"/>
        </w:rPr>
        <w:t xml:space="preserve">6.1 </w:t>
      </w:r>
      <w:r>
        <w:rPr>
          <w:rFonts w:hint="eastAsia"/>
        </w:rPr>
        <w:t>关系数据结构</w:t>
      </w:r>
      <w:r>
        <w:tab/>
      </w:r>
      <w:r>
        <w:fldChar w:fldCharType="begin"/>
      </w:r>
      <w:r>
        <w:instrText xml:space="preserve"> PAGEREF _Toc32124 \h </w:instrText>
      </w:r>
      <w:r>
        <w:fldChar w:fldCharType="separate"/>
      </w:r>
      <w:r>
        <w:t>24</w:t>
      </w:r>
      <w:r>
        <w:fldChar w:fldCharType="end"/>
      </w:r>
      <w:r>
        <w:rPr>
          <w:rFonts w:hint="default" w:ascii="宋体" w:hAnsi="宋体" w:eastAsia="宋体" w:cs="宋体"/>
          <w:szCs w:val="32"/>
          <w:lang w:val="en-US" w:eastAsia="zh-CN"/>
        </w:rPr>
        <w:fldChar w:fldCharType="end"/>
      </w:r>
    </w:p>
    <w:p w14:paraId="28FA4ECD">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_Toc5875 </w:instrText>
      </w:r>
      <w:r>
        <w:rPr>
          <w:rFonts w:hint="default" w:ascii="宋体" w:hAnsi="宋体" w:eastAsia="宋体" w:cs="宋体"/>
          <w:szCs w:val="32"/>
          <w:lang w:val="en-US" w:eastAsia="zh-CN"/>
        </w:rPr>
        <w:fldChar w:fldCharType="separate"/>
      </w:r>
      <w:r>
        <w:rPr>
          <w:rFonts w:hint="eastAsia"/>
          <w:szCs w:val="32"/>
          <w:lang w:val="en-US"/>
        </w:rPr>
        <w:t xml:space="preserve">6.2 </w:t>
      </w:r>
      <w:r>
        <w:rPr>
          <w:rFonts w:hint="eastAsia"/>
        </w:rPr>
        <w:t>关系运算</w:t>
      </w:r>
      <w:r>
        <w:tab/>
      </w:r>
      <w:r>
        <w:fldChar w:fldCharType="begin"/>
      </w:r>
      <w:r>
        <w:instrText xml:space="preserve"> PAGEREF _Toc5875 \h </w:instrText>
      </w:r>
      <w:r>
        <w:fldChar w:fldCharType="separate"/>
      </w:r>
      <w:r>
        <w:t>24</w:t>
      </w:r>
      <w:r>
        <w:fldChar w:fldCharType="end"/>
      </w:r>
      <w:r>
        <w:rPr>
          <w:rFonts w:hint="default" w:ascii="宋体" w:hAnsi="宋体" w:eastAsia="宋体" w:cs="宋体"/>
          <w:szCs w:val="32"/>
          <w:lang w:val="en-US" w:eastAsia="zh-CN"/>
        </w:rPr>
        <w:fldChar w:fldCharType="end"/>
      </w:r>
    </w:p>
    <w:p w14:paraId="0B304C74">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_Toc20692 </w:instrText>
      </w:r>
      <w:r>
        <w:rPr>
          <w:rFonts w:hint="default" w:ascii="宋体" w:hAnsi="宋体" w:eastAsia="宋体" w:cs="宋体"/>
          <w:szCs w:val="32"/>
          <w:lang w:val="en-US" w:eastAsia="zh-CN"/>
        </w:rPr>
        <w:fldChar w:fldCharType="separate"/>
      </w:r>
      <w:r>
        <w:rPr>
          <w:rFonts w:hint="eastAsia"/>
          <w:szCs w:val="32"/>
          <w:lang w:val="en-US"/>
        </w:rPr>
        <w:t xml:space="preserve">6.3 </w:t>
      </w:r>
      <w:r>
        <w:rPr>
          <w:rFonts w:hint="eastAsia"/>
        </w:rPr>
        <w:t>关系完整性</w:t>
      </w:r>
      <w:r>
        <w:tab/>
      </w:r>
      <w:r>
        <w:fldChar w:fldCharType="begin"/>
      </w:r>
      <w:r>
        <w:instrText xml:space="preserve"> PAGEREF _Toc20692 \h </w:instrText>
      </w:r>
      <w:r>
        <w:fldChar w:fldCharType="separate"/>
      </w:r>
      <w:r>
        <w:t>25</w:t>
      </w:r>
      <w:r>
        <w:fldChar w:fldCharType="end"/>
      </w:r>
      <w:r>
        <w:rPr>
          <w:rFonts w:hint="default" w:ascii="宋体" w:hAnsi="宋体" w:eastAsia="宋体" w:cs="宋体"/>
          <w:szCs w:val="32"/>
          <w:lang w:val="en-US" w:eastAsia="zh-CN"/>
        </w:rPr>
        <w:fldChar w:fldCharType="end"/>
      </w:r>
    </w:p>
    <w:p w14:paraId="3C0567CE">
      <w:pPr>
        <w:pStyle w:val="14"/>
        <w:numPr>
          <w:numId w:val="0"/>
        </w:numPr>
        <w:tabs>
          <w:tab w:val="right" w:leader="dot" w:pos="8306"/>
          <w:tab w:val="clear" w:pos="0"/>
          <w:tab w:val="clear" w:pos="840"/>
          <w:tab w:val="clear" w:pos="980"/>
          <w:tab w:val="clear" w:pos="1043"/>
          <w:tab w:val="clear" w:pos="1120"/>
          <w:tab w:val="clear" w:pos="1202"/>
          <w:tab w:val="clear" w:pos="1407"/>
        </w:tabs>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_Toc26385 </w:instrText>
      </w:r>
      <w:r>
        <w:rPr>
          <w:rFonts w:hint="default" w:ascii="宋体" w:hAnsi="宋体" w:eastAsia="宋体" w:cs="宋体"/>
          <w:szCs w:val="32"/>
          <w:lang w:val="en-US" w:eastAsia="zh-CN"/>
        </w:rPr>
        <w:fldChar w:fldCharType="separate"/>
      </w:r>
      <w:r>
        <w:rPr>
          <w:rFonts w:hint="eastAsia"/>
          <w:lang w:val="en-US"/>
        </w:rPr>
        <w:t xml:space="preserve">第七章 </w:t>
      </w:r>
      <w:r>
        <w:rPr>
          <w:rFonts w:hint="eastAsia"/>
        </w:rPr>
        <w:t>与WORD、EXCEL表格</w:t>
      </w:r>
      <w:r>
        <w:rPr>
          <w:rFonts w:hint="eastAsia"/>
          <w:lang w:val="en-US" w:eastAsia="zh-CN"/>
        </w:rPr>
        <w:t>的</w:t>
      </w:r>
      <w:r>
        <w:rPr>
          <w:rFonts w:hint="eastAsia"/>
        </w:rPr>
        <w:t>区别</w:t>
      </w:r>
      <w:r>
        <w:tab/>
      </w:r>
      <w:r>
        <w:fldChar w:fldCharType="begin"/>
      </w:r>
      <w:r>
        <w:instrText xml:space="preserve"> PAGEREF _Toc26385 \h </w:instrText>
      </w:r>
      <w:r>
        <w:fldChar w:fldCharType="separate"/>
      </w:r>
      <w:r>
        <w:t>27</w:t>
      </w:r>
      <w:r>
        <w:fldChar w:fldCharType="end"/>
      </w:r>
      <w:r>
        <w:rPr>
          <w:rFonts w:hint="default" w:ascii="宋体" w:hAnsi="宋体" w:eastAsia="宋体" w:cs="宋体"/>
          <w:szCs w:val="32"/>
          <w:lang w:val="en-US" w:eastAsia="zh-CN"/>
        </w:rPr>
        <w:fldChar w:fldCharType="end"/>
      </w:r>
    </w:p>
    <w:p w14:paraId="72B8BF7E">
      <w:pPr>
        <w:pStyle w:val="14"/>
        <w:numPr>
          <w:numId w:val="0"/>
        </w:numPr>
        <w:tabs>
          <w:tab w:val="right" w:leader="dot" w:pos="8306"/>
          <w:tab w:val="clear" w:pos="0"/>
          <w:tab w:val="clear" w:pos="840"/>
          <w:tab w:val="clear" w:pos="980"/>
          <w:tab w:val="clear" w:pos="1043"/>
          <w:tab w:val="clear" w:pos="1120"/>
          <w:tab w:val="clear" w:pos="1202"/>
          <w:tab w:val="clear" w:pos="1407"/>
        </w:tabs>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_Toc5296 </w:instrText>
      </w:r>
      <w:r>
        <w:rPr>
          <w:rFonts w:hint="default" w:ascii="宋体" w:hAnsi="宋体" w:eastAsia="宋体" w:cs="宋体"/>
          <w:szCs w:val="32"/>
          <w:lang w:val="en-US" w:eastAsia="zh-CN"/>
        </w:rPr>
        <w:fldChar w:fldCharType="separate"/>
      </w:r>
      <w:r>
        <w:rPr>
          <w:rFonts w:hint="eastAsia"/>
          <w:lang w:val="en-US"/>
        </w:rPr>
        <w:t xml:space="preserve">第八章 </w:t>
      </w:r>
      <w:r>
        <w:rPr>
          <w:rFonts w:hint="eastAsia"/>
        </w:rPr>
        <w:t>总结</w:t>
      </w:r>
      <w:r>
        <w:tab/>
      </w:r>
      <w:r>
        <w:fldChar w:fldCharType="begin"/>
      </w:r>
      <w:r>
        <w:instrText xml:space="preserve"> PAGEREF _Toc5296 \h </w:instrText>
      </w:r>
      <w:r>
        <w:fldChar w:fldCharType="separate"/>
      </w:r>
      <w:r>
        <w:t>29</w:t>
      </w:r>
      <w:r>
        <w:fldChar w:fldCharType="end"/>
      </w:r>
      <w:r>
        <w:rPr>
          <w:rFonts w:hint="default" w:ascii="宋体" w:hAnsi="宋体" w:eastAsia="宋体" w:cs="宋体"/>
          <w:szCs w:val="32"/>
          <w:lang w:val="en-US" w:eastAsia="zh-CN"/>
        </w:rPr>
        <w:fldChar w:fldCharType="end"/>
      </w:r>
    </w:p>
    <w:p w14:paraId="4DB8FF37">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_Toc18178 </w:instrText>
      </w:r>
      <w:r>
        <w:rPr>
          <w:rFonts w:hint="default" w:ascii="宋体" w:hAnsi="宋体" w:eastAsia="宋体" w:cs="宋体"/>
          <w:szCs w:val="32"/>
          <w:lang w:val="en-US" w:eastAsia="zh-CN"/>
        </w:rPr>
        <w:fldChar w:fldCharType="separate"/>
      </w:r>
      <w:r>
        <w:rPr>
          <w:rFonts w:hint="eastAsia"/>
          <w:szCs w:val="32"/>
          <w:lang w:val="en-US"/>
        </w:rPr>
        <w:t xml:space="preserve">8.1 </w:t>
      </w:r>
      <w:r>
        <w:rPr>
          <w:rFonts w:hint="eastAsia"/>
        </w:rPr>
        <w:t>未来在源数据表设计和数据统计中的启发</w:t>
      </w:r>
      <w:r>
        <w:tab/>
      </w:r>
      <w:r>
        <w:fldChar w:fldCharType="begin"/>
      </w:r>
      <w:r>
        <w:instrText xml:space="preserve"> PAGEREF _Toc18178 \h </w:instrText>
      </w:r>
      <w:r>
        <w:fldChar w:fldCharType="separate"/>
      </w:r>
      <w:r>
        <w:t>29</w:t>
      </w:r>
      <w:r>
        <w:fldChar w:fldCharType="end"/>
      </w:r>
      <w:r>
        <w:rPr>
          <w:rFonts w:hint="default" w:ascii="宋体" w:hAnsi="宋体" w:eastAsia="宋体" w:cs="宋体"/>
          <w:szCs w:val="32"/>
          <w:lang w:val="en-US" w:eastAsia="zh-CN"/>
        </w:rPr>
        <w:fldChar w:fldCharType="end"/>
      </w:r>
    </w:p>
    <w:p w14:paraId="6D313F25">
      <w:pPr>
        <w:pStyle w:val="14"/>
        <w:numPr>
          <w:numId w:val="0"/>
        </w:numPr>
        <w:tabs>
          <w:tab w:val="right" w:leader="dot" w:pos="8306"/>
          <w:tab w:val="clear" w:pos="0"/>
          <w:tab w:val="clear" w:pos="840"/>
          <w:tab w:val="clear" w:pos="980"/>
          <w:tab w:val="clear" w:pos="1043"/>
          <w:tab w:val="clear" w:pos="1120"/>
          <w:tab w:val="clear" w:pos="1202"/>
          <w:tab w:val="clear" w:pos="1407"/>
        </w:tabs>
        <w:ind w:left="1042" w:leftChars="0"/>
      </w:pPr>
      <w:r>
        <w:rPr>
          <w:rFonts w:hint="default" w:ascii="宋体" w:hAnsi="宋体" w:eastAsia="宋体" w:cs="宋体"/>
          <w:szCs w:val="32"/>
          <w:lang w:val="en-US" w:eastAsia="zh-CN"/>
        </w:rPr>
        <w:fldChar w:fldCharType="begin"/>
      </w:r>
      <w:r>
        <w:rPr>
          <w:rFonts w:hint="default" w:ascii="宋体" w:hAnsi="宋体" w:eastAsia="宋体" w:cs="宋体"/>
          <w:szCs w:val="32"/>
          <w:lang w:val="en-US" w:eastAsia="zh-CN"/>
        </w:rPr>
        <w:instrText xml:space="preserve"> HYPERLINK \l _Toc6636 </w:instrText>
      </w:r>
      <w:r>
        <w:rPr>
          <w:rFonts w:hint="default" w:ascii="宋体" w:hAnsi="宋体" w:eastAsia="宋体" w:cs="宋体"/>
          <w:szCs w:val="32"/>
          <w:lang w:val="en-US" w:eastAsia="zh-CN"/>
        </w:rPr>
        <w:fldChar w:fldCharType="separate"/>
      </w:r>
      <w:r>
        <w:rPr>
          <w:rFonts w:hint="eastAsia"/>
          <w:szCs w:val="32"/>
          <w:lang w:val="en-US"/>
        </w:rPr>
        <w:t xml:space="preserve">8.2 </w:t>
      </w:r>
      <w:r>
        <w:rPr>
          <w:rFonts w:hint="eastAsia"/>
        </w:rPr>
        <w:t>经历了图书管理系统设计开发和实施之后的个人体会</w:t>
      </w:r>
      <w:r>
        <w:tab/>
      </w:r>
      <w:r>
        <w:fldChar w:fldCharType="begin"/>
      </w:r>
      <w:r>
        <w:instrText xml:space="preserve"> PAGEREF _Toc6636 \h </w:instrText>
      </w:r>
      <w:r>
        <w:fldChar w:fldCharType="separate"/>
      </w:r>
      <w:r>
        <w:t>30</w:t>
      </w:r>
      <w:r>
        <w:fldChar w:fldCharType="end"/>
      </w:r>
      <w:r>
        <w:rPr>
          <w:rFonts w:hint="default" w:ascii="宋体" w:hAnsi="宋体" w:eastAsia="宋体" w:cs="宋体"/>
          <w:szCs w:val="32"/>
          <w:lang w:val="en-US" w:eastAsia="zh-CN"/>
        </w:rPr>
        <w:fldChar w:fldCharType="end"/>
      </w:r>
    </w:p>
    <w:p w14:paraId="585AE757">
      <w:pPr>
        <w:numPr>
          <w:ilvl w:val="3"/>
          <w:numId w:val="0"/>
        </w:numPr>
        <w:tabs>
          <w:tab w:val="clear" w:pos="1043"/>
        </w:tabs>
        <w:bidi w:val="0"/>
        <w:jc w:val="both"/>
        <w:rPr>
          <w:rFonts w:hint="default" w:ascii="宋体" w:hAnsi="宋体" w:eastAsia="宋体" w:cs="宋体"/>
          <w:sz w:val="32"/>
          <w:szCs w:val="32"/>
          <w:lang w:val="en-US" w:eastAsia="zh-CN"/>
        </w:rPr>
      </w:pPr>
      <w:r>
        <w:rPr>
          <w:rFonts w:hint="default" w:ascii="宋体" w:hAnsi="宋体" w:eastAsia="宋体" w:cs="宋体"/>
          <w:szCs w:val="32"/>
          <w:lang w:val="en-US" w:eastAsia="zh-CN"/>
        </w:rPr>
        <w:fldChar w:fldCharType="end"/>
      </w:r>
    </w:p>
    <w:p w14:paraId="2E4E6D97">
      <w:pPr>
        <w:numPr>
          <w:ilvl w:val="3"/>
          <w:numId w:val="0"/>
        </w:numPr>
        <w:tabs>
          <w:tab w:val="clear" w:pos="1043"/>
        </w:tabs>
        <w:bidi w:val="0"/>
        <w:jc w:val="both"/>
        <w:rPr>
          <w:rFonts w:hint="default" w:ascii="宋体" w:hAnsi="宋体" w:eastAsia="宋体" w:cs="宋体"/>
          <w:sz w:val="32"/>
          <w:szCs w:val="32"/>
          <w:lang w:val="en-US" w:eastAsia="zh-CN"/>
        </w:rPr>
      </w:pPr>
    </w:p>
    <w:p w14:paraId="550182EF">
      <w:pPr>
        <w:numPr>
          <w:ilvl w:val="3"/>
          <w:numId w:val="0"/>
        </w:numPr>
        <w:tabs>
          <w:tab w:val="clear" w:pos="1043"/>
        </w:tabs>
        <w:bidi w:val="0"/>
        <w:jc w:val="both"/>
        <w:rPr>
          <w:rFonts w:hint="default" w:ascii="宋体" w:hAnsi="宋体" w:eastAsia="宋体" w:cs="宋体"/>
          <w:sz w:val="32"/>
          <w:szCs w:val="32"/>
          <w:lang w:val="en-US" w:eastAsia="zh-CN"/>
        </w:rPr>
        <w:sectPr>
          <w:headerReference r:id="rId8" w:type="default"/>
          <w:pgSz w:w="11906" w:h="16838"/>
          <w:pgMar w:top="1440" w:right="1800" w:bottom="1440" w:left="1800" w:header="851" w:footer="992" w:gutter="0"/>
          <w:pgNumType w:fmt="decimal" w:start="1"/>
          <w:cols w:space="425" w:num="1"/>
          <w:docGrid w:type="lines" w:linePitch="312" w:charSpace="0"/>
        </w:sectPr>
      </w:pPr>
    </w:p>
    <w:p w14:paraId="3F0D619E">
      <w:pPr>
        <w:pStyle w:val="4"/>
        <w:bidi w:val="0"/>
        <w:ind w:left="432" w:leftChars="0" w:hanging="432" w:firstLineChars="0"/>
        <w:outlineLvl w:val="0"/>
      </w:pPr>
      <w:bookmarkStart w:id="18" w:name="_Toc6297"/>
      <w:r>
        <w:rPr>
          <w:rFonts w:hint="eastAsia"/>
          <w:lang w:val="en-US" w:eastAsia="zh-CN"/>
        </w:rPr>
        <w:t>需求分析</w:t>
      </w:r>
      <w:bookmarkEnd w:id="18"/>
    </w:p>
    <w:p w14:paraId="6FFCB97F">
      <w:pPr>
        <w:tabs>
          <w:tab w:val="clear" w:pos="0"/>
          <w:tab w:val="clear" w:pos="840"/>
          <w:tab w:val="clear" w:pos="980"/>
          <w:tab w:val="clear" w:pos="1120"/>
          <w:tab w:val="clear" w:pos="1202"/>
          <w:tab w:val="clear" w:pos="1407"/>
        </w:tabs>
        <w:ind w:firstLine="420"/>
      </w:pPr>
      <w:r>
        <w:rPr>
          <w:rFonts w:ascii="宋体" w:hAnsi="宋体" w:eastAsia="宋体"/>
          <w:sz w:val="24"/>
        </w:rPr>
        <w:t>国际象棋数据管理与训练系统（ChessDB）是一个集棋谱管理、引擎分析、AI对弈训练于一体的综合性国际象棋应用平台。本项目的目标是开发一套基于前后端分离架构的Web应用，使国际象棋爱好者能够通过浏览器完成棋谱的上传与管理、引擎深度分析、AI对手对弈、复盘学习等操作，从而替代传统手工记录和分析方式，提升棋艺训练效率和数据分析能力。</w:t>
      </w:r>
    </w:p>
    <w:p w14:paraId="118286F1">
      <w:pPr>
        <w:tabs>
          <w:tab w:val="clear" w:pos="0"/>
          <w:tab w:val="clear" w:pos="840"/>
          <w:tab w:val="clear" w:pos="980"/>
          <w:tab w:val="clear" w:pos="1120"/>
          <w:tab w:val="clear" w:pos="1202"/>
          <w:tab w:val="clear" w:pos="1407"/>
        </w:tabs>
        <w:ind w:firstLine="420"/>
        <w:rPr>
          <w:rFonts w:hint="eastAsia"/>
        </w:rPr>
      </w:pPr>
      <w:r>
        <w:rPr>
          <w:rFonts w:ascii="宋体" w:hAnsi="宋体" w:eastAsia="宋体"/>
          <w:sz w:val="24"/>
        </w:rPr>
        <w:t>经过对国际象棋爱好者日常需求的调研和分析，本系统需要满足以下功能需求：</w:t>
      </w:r>
    </w:p>
    <w:p w14:paraId="5C58C471">
      <w:pPr>
        <w:pStyle w:val="5"/>
        <w:numPr>
          <w:ilvl w:val="1"/>
          <w:numId w:val="3"/>
        </w:numPr>
        <w:bidi w:val="0"/>
        <w:ind w:left="960" w:leftChars="0" w:hanging="616" w:firstLineChars="0"/>
        <w:outlineLvl w:val="0"/>
        <w:rPr>
          <w:rFonts w:hint="default"/>
          <w:lang w:val="en-US"/>
        </w:rPr>
      </w:pPr>
      <w:bookmarkStart w:id="19" w:name="_Toc7877"/>
      <w:r>
        <w:rPr>
          <w:rFonts w:hint="eastAsia"/>
          <w:lang w:val="en-US" w:eastAsia="zh-CN"/>
        </w:rPr>
        <w:t>用户管理需求</w:t>
      </w:r>
      <w:bookmarkEnd w:id="19"/>
    </w:p>
    <w:p w14:paraId="043C6B2E">
      <w:pPr>
        <w:tabs>
          <w:tab w:val="clear" w:pos="0"/>
          <w:tab w:val="clear" w:pos="840"/>
          <w:tab w:val="clear" w:pos="980"/>
          <w:tab w:val="clear" w:pos="1120"/>
          <w:tab w:val="clear" w:pos="1202"/>
          <w:tab w:val="clear" w:pos="1407"/>
        </w:tabs>
        <w:ind w:firstLine="420"/>
        <w:rPr>
          <w:rFonts w:hint="default"/>
          <w:lang w:val="en-US"/>
        </w:rPr>
      </w:pPr>
      <w:r>
        <w:rPr>
          <w:rFonts w:ascii="宋体" w:hAnsi="宋体" w:eastAsia="宋体"/>
          <w:sz w:val="24"/>
        </w:rPr>
        <w:t>系统需要支持用户的注册、登录和身份认证。用户注册时需要提供用户名、邮箱和密码，密码使用Werkzeug安全哈希算法加密存储。登录成功后系统返回JWT令牌用于后续请求的身份验证。用户可以修改个人资料和密码，管理员拥有额外的管理权限。未登录状态下可以浏览公开信息（如棋谱列表、棋手资料），但进行收藏、上传等操作需要登录认证。</w:t>
      </w:r>
    </w:p>
    <w:p w14:paraId="14171659">
      <w:pPr>
        <w:pStyle w:val="5"/>
        <w:bidi w:val="0"/>
        <w:ind w:left="960" w:leftChars="0" w:hanging="616" w:firstLineChars="0"/>
        <w:outlineLvl w:val="0"/>
        <w:rPr>
          <w:rFonts w:hint="default"/>
          <w:lang w:val="en-US"/>
        </w:rPr>
      </w:pPr>
      <w:bookmarkStart w:id="20" w:name="_Toc11911"/>
      <w:r>
        <w:rPr>
          <w:rFonts w:hint="eastAsia"/>
          <w:lang w:val="en-US" w:eastAsia="zh-CN"/>
        </w:rPr>
        <w:t>棋谱管理系统</w:t>
      </w:r>
      <w:bookmarkEnd w:id="20"/>
    </w:p>
    <w:p w14:paraId="30BB7692">
      <w:pPr>
        <w:rPr>
          <w:rFonts w:hint="default"/>
          <w:lang w:val="en-US"/>
        </w:rPr>
      </w:pPr>
      <w:r>
        <w:rPr>
          <w:rFonts w:ascii="宋体" w:hAnsi="宋体" w:eastAsia="宋体"/>
          <w:sz w:val="24"/>
        </w:rPr>
        <w:t>系统需要支持PGN格式棋谱文件的批量导入和文本粘贴导入。每盘棋谱需要记录白方棋手、黑方棋手、对局日期、比赛结果、ECO开局编码、总步数、最终FEN局面等信息。系统需要提供按关键词搜索、按棋手筛选、按开局分类等多种方式的查询功能，并支持棋谱详情查看、打谱回放、自动播放等功能。同时需要支持棋谱的编辑和删除操作。</w:t>
      </w:r>
    </w:p>
    <w:p w14:paraId="1C61B4ED">
      <w:pPr>
        <w:pStyle w:val="5"/>
        <w:bidi w:val="0"/>
        <w:ind w:left="960" w:leftChars="0" w:hanging="616" w:firstLineChars="0"/>
        <w:outlineLvl w:val="0"/>
        <w:rPr>
          <w:rFonts w:hint="default"/>
          <w:lang w:val="en-US"/>
        </w:rPr>
      </w:pPr>
      <w:bookmarkStart w:id="21" w:name="_Toc27804"/>
      <w:r>
        <w:rPr>
          <w:rFonts w:hint="eastAsia"/>
          <w:lang w:val="en-US" w:eastAsia="zh-CN"/>
        </w:rPr>
        <w:t>引擎分析需求</w:t>
      </w:r>
      <w:bookmarkEnd w:id="21"/>
    </w:p>
    <w:p w14:paraId="4179FE92">
      <w:pPr>
        <w:tabs>
          <w:tab w:val="clear" w:pos="0"/>
          <w:tab w:val="clear" w:pos="840"/>
          <w:tab w:val="clear" w:pos="980"/>
          <w:tab w:val="clear" w:pos="1120"/>
          <w:tab w:val="clear" w:pos="1202"/>
          <w:tab w:val="clear" w:pos="1407"/>
        </w:tabs>
        <w:ind w:firstLine="420"/>
        <w:rPr>
          <w:rFonts w:hint="default"/>
          <w:lang w:val="en-US"/>
        </w:rPr>
      </w:pPr>
      <w:r>
        <w:rPr>
          <w:rFonts w:ascii="宋体" w:hAnsi="宋体" w:eastAsia="宋体"/>
          <w:sz w:val="24"/>
        </w:rPr>
        <w:t>系统需要集成Stockfish国际象棋引擎，提供逐着深度分析功能。分析结果包括每步棋的评估分数（以白方视角的centipawn值）、胜率百分比、最佳着法及多个候选变化线（Multi-PV）。对于将杀局面，需要正确编码将杀距离（如+M3表示白方3步杀）。系统还需要标注关键着法（妙着!!、失误?、严重失误??等）、生成胜率走势曲线图表，并将完整分析结果持久化存储到数据库中供后续查询。分析任务采用异步执行模式——前端提交分析请求后，后端在后台线程中运行引擎分析，前端通过轮询获取进度和结果。</w:t>
      </w:r>
    </w:p>
    <w:p w14:paraId="357FBE7B">
      <w:pPr>
        <w:pStyle w:val="5"/>
        <w:bidi w:val="0"/>
        <w:ind w:left="960" w:leftChars="0" w:hanging="616" w:firstLineChars="0"/>
        <w:outlineLvl w:val="0"/>
        <w:rPr>
          <w:rFonts w:hint="default"/>
          <w:lang w:val="en-US"/>
        </w:rPr>
      </w:pPr>
      <w:bookmarkStart w:id="22" w:name="_Toc11713"/>
      <w:r>
        <w:rPr>
          <w:rFonts w:hint="eastAsia"/>
          <w:lang w:val="en-US" w:eastAsia="zh-CN"/>
        </w:rPr>
        <w:t>AI对弈需求</w:t>
      </w:r>
      <w:bookmarkEnd w:id="22"/>
    </w:p>
    <w:p w14:paraId="4E1AD2AB">
      <w:pPr>
        <w:tabs>
          <w:tab w:val="clear" w:pos="0"/>
          <w:tab w:val="clear" w:pos="840"/>
          <w:tab w:val="clear" w:pos="980"/>
          <w:tab w:val="clear" w:pos="1120"/>
          <w:tab w:val="clear" w:pos="1202"/>
          <w:tab w:val="clear" w:pos="1407"/>
        </w:tabs>
        <w:ind w:firstLine="420"/>
        <w:rPr>
          <w:rFonts w:hint="default"/>
          <w:lang w:val="en-US"/>
        </w:rPr>
      </w:pPr>
      <w:r>
        <w:rPr>
          <w:rFonts w:ascii="宋体" w:hAnsi="宋体" w:eastAsia="宋体"/>
          <w:sz w:val="24"/>
        </w:rPr>
        <w:t>系统需要提供五档难度的AI对手（入门/初级/中级/高级/专家），每档难度对应不同的引擎搜索深度和随机误差参数。支持三种对弈模式：自定义开局模式（从任意FEN局面开始）、残局练习模式（从预设或自建的残局题开始）、从棋谱开始模式（从某盘历史棋谱的某一回合继续）。对弈过程中需要支持悔棋、提示（显示最佳着法）、认输等辅助功能。游戏结束后自动保存对局记录，并可一键启动复盘分析</w:t>
      </w:r>
      <w:r>
        <w:rPr>
          <w:rFonts w:hint="eastAsia" w:ascii="宋体" w:hAnsi="宋体"/>
          <w:sz w:val="24"/>
          <w:lang w:eastAsia="zh-CN"/>
        </w:rPr>
        <w:t>。</w:t>
      </w:r>
    </w:p>
    <w:p w14:paraId="14C232DD">
      <w:pPr>
        <w:pStyle w:val="5"/>
        <w:bidi w:val="0"/>
        <w:ind w:left="960" w:leftChars="0" w:hanging="616" w:firstLineChars="0"/>
        <w:outlineLvl w:val="0"/>
        <w:rPr>
          <w:rFonts w:hint="default"/>
          <w:lang w:val="en-US"/>
        </w:rPr>
      </w:pPr>
      <w:bookmarkStart w:id="23" w:name="_Toc28124"/>
      <w:r>
        <w:rPr>
          <w:rFonts w:hint="eastAsia"/>
          <w:lang w:val="en-US" w:eastAsia="zh-CN"/>
        </w:rPr>
        <w:t>复盘分析需求</w:t>
      </w:r>
      <w:bookmarkEnd w:id="23"/>
    </w:p>
    <w:p w14:paraId="5CC45B67">
      <w:pPr>
        <w:tabs>
          <w:tab w:val="clear" w:pos="0"/>
          <w:tab w:val="clear" w:pos="840"/>
          <w:tab w:val="clear" w:pos="980"/>
          <w:tab w:val="clear" w:pos="1120"/>
          <w:tab w:val="clear" w:pos="1202"/>
          <w:tab w:val="clear" w:pos="1407"/>
        </w:tabs>
        <w:ind w:firstLine="420"/>
      </w:pPr>
      <w:r>
        <w:rPr>
          <w:rFonts w:ascii="宋体" w:hAnsi="宋体" w:eastAsia="宋体"/>
          <w:sz w:val="24"/>
        </w:rPr>
        <w:t>系统需要对用户完成的练习对局进行完整的复盘分析。复盘分析的输出内容包括：每一步棋的评估分数和胜率、实际走法与最佳走法的差距评价（delta值）、最佳着法和主要变化线、关键失误的标注。特别地，当玩家持黑棋时，分数和胜率应从玩家视角显示——正分表示玩家优势、负分表示劣势，而非始终以白方视角展示。复盘结果需要配合胜率走势图和着法评价面板进行可视化呈现。</w:t>
      </w:r>
    </w:p>
    <w:p w14:paraId="7AB331A9">
      <w:pPr>
        <w:pStyle w:val="5"/>
        <w:bidi w:val="0"/>
        <w:rPr>
          <w:rFonts w:hint="default"/>
          <w:lang w:val="en-US" w:eastAsia="zh-CN"/>
        </w:rPr>
      </w:pPr>
      <w:bookmarkStart w:id="24" w:name="_Toc472"/>
      <w:r>
        <w:rPr>
          <w:rFonts w:hint="eastAsia"/>
          <w:lang w:val="en-US" w:eastAsia="zh-CN"/>
        </w:rPr>
        <w:t>开局库需求</w:t>
      </w:r>
      <w:bookmarkEnd w:id="24"/>
    </w:p>
    <w:p w14:paraId="36E627A0">
      <w:pPr>
        <w:tabs>
          <w:tab w:val="clear" w:pos="0"/>
          <w:tab w:val="clear" w:pos="840"/>
          <w:tab w:val="clear" w:pos="980"/>
          <w:tab w:val="clear" w:pos="1120"/>
          <w:tab w:val="clear" w:pos="1202"/>
          <w:tab w:val="clear" w:pos="1407"/>
        </w:tabs>
        <w:ind w:firstLine="420"/>
        <w:rPr>
          <w:rFonts w:hint="default"/>
          <w:lang w:val="en-US" w:eastAsia="zh-CN"/>
        </w:rPr>
      </w:pPr>
      <w:r>
        <w:rPr>
          <w:rFonts w:ascii="宋体" w:hAnsi="宋体" w:eastAsia="宋体"/>
          <w:sz w:val="24"/>
        </w:rPr>
        <w:t>系统需要建立基于ECO编码的国际象棋开局数据库，覆盖A00至E99的所有开局变体。每种开局需要记录名称、变体名、标准着法序列、所属分类（A/B/C/D/E类）、流行度、各方的胜率统计等。系统需要提供开局识别功能——根据输入的着法序列自动匹配对应的ECO开局，以及相似开局推荐功能。同时需要以树状结构展示开局的层级关系。</w:t>
      </w:r>
    </w:p>
    <w:p w14:paraId="6C521A3D">
      <w:pPr>
        <w:pStyle w:val="5"/>
        <w:bidi w:val="0"/>
        <w:rPr>
          <w:rFonts w:hint="default"/>
          <w:lang w:val="en-US" w:eastAsia="zh-CN"/>
        </w:rPr>
      </w:pPr>
      <w:bookmarkStart w:id="25" w:name="_Toc27688"/>
      <w:r>
        <w:rPr>
          <w:rFonts w:hint="eastAsia"/>
          <w:lang w:val="en-US" w:eastAsia="zh-CN"/>
        </w:rPr>
        <w:t>辅助功能需求</w:t>
      </w:r>
      <w:bookmarkEnd w:id="25"/>
    </w:p>
    <w:p w14:paraId="10E60D29">
      <w:pPr>
        <w:tabs>
          <w:tab w:val="clear" w:pos="0"/>
          <w:tab w:val="clear" w:pos="840"/>
          <w:tab w:val="clear" w:pos="980"/>
          <w:tab w:val="clear" w:pos="1120"/>
          <w:tab w:val="clear" w:pos="1202"/>
          <w:tab w:val="clear" w:pos="1407"/>
        </w:tabs>
        <w:ind w:firstLine="420"/>
        <w:rPr>
          <w:rFonts w:hint="default"/>
          <w:lang w:val="en-US" w:eastAsia="zh-CN"/>
        </w:rPr>
      </w:pPr>
      <w:r>
        <w:rPr>
          <w:rFonts w:ascii="宋体" w:hAnsi="宋体" w:eastAsia="宋体"/>
          <w:sz w:val="24"/>
        </w:rPr>
        <w:t>系统还需要实现以下辅助功能：（1）收藏管理——用户可收藏感兴趣的棋谱并添加备注；（2）浏览历史——自动记录用户浏览过的棋谱，便于快速回访；（3）残局题库——预设经典残局题目供练习，支持用户自定义残局题，统计解题率和练习次数；（4）数据分析——提供ELO-步数关系散点图、开局胜率柱状图、开局分类分布饼图等多维度统计分析；（5）主题切换——支持亮色/暗色两种界面主题</w:t>
      </w:r>
      <w:r>
        <w:rPr>
          <w:rFonts w:hint="eastAsia" w:ascii="宋体" w:hAnsi="宋体"/>
          <w:sz w:val="24"/>
          <w:lang w:eastAsia="zh-CN"/>
        </w:rPr>
        <w:t>。</w:t>
      </w:r>
    </w:p>
    <w:p w14:paraId="16209DCC">
      <w:pPr>
        <w:pStyle w:val="5"/>
        <w:bidi w:val="0"/>
        <w:ind w:left="960" w:leftChars="0" w:hanging="616" w:firstLineChars="0"/>
        <w:outlineLvl w:val="0"/>
        <w:rPr>
          <w:rFonts w:hint="default"/>
          <w:lang w:val="en-US"/>
        </w:rPr>
      </w:pPr>
      <w:bookmarkStart w:id="26" w:name="_Toc4319"/>
      <w:r>
        <w:rPr>
          <w:rFonts w:hint="eastAsia"/>
          <w:lang w:val="en-US" w:eastAsia="zh-CN"/>
        </w:rPr>
        <w:t>棋手档案需求</w:t>
      </w:r>
      <w:bookmarkEnd w:id="26"/>
    </w:p>
    <w:p w14:paraId="064FE6E7">
      <w:pPr>
        <w:rPr>
          <w:rFonts w:hint="default"/>
          <w:lang w:val="en-US"/>
        </w:rPr>
      </w:pPr>
      <w:r>
        <w:rPr>
          <w:rFonts w:ascii="宋体" w:hAnsi="宋体" w:eastAsia="宋体"/>
          <w:sz w:val="24"/>
        </w:rPr>
        <w:t>系统需要维护国际象棋棋手的档案信息，包括姓名、头衔（GM/IM/FM等）、国籍、ELO等级分、出生日期等。每个棋手的详情页面需要展示其所有对局记录、执白/执黑的胜率统计、ECO开局分类统计等聚合数据。系统还应支持按ELO排名、按头衔分类等方式浏览棋手列表</w:t>
      </w:r>
      <w:r>
        <w:rPr>
          <w:rFonts w:hint="eastAsia" w:ascii="宋体" w:hAnsi="宋体" w:cs="宋体"/>
          <w:lang w:val="en-US" w:eastAsia="zh-CN"/>
        </w:rPr>
        <w:t>。</w:t>
      </w:r>
    </w:p>
    <w:p w14:paraId="07F747E2">
      <w:pPr>
        <w:pStyle w:val="6"/>
        <w:numPr>
          <w:ilvl w:val="2"/>
          <w:numId w:val="0"/>
        </w:numPr>
        <w:tabs>
          <w:tab w:val="clear" w:pos="420"/>
        </w:tabs>
        <w:bidi w:val="0"/>
        <w:rPr>
          <w:rFonts w:hint="default"/>
          <w:lang w:val="en-US"/>
        </w:rPr>
      </w:pPr>
    </w:p>
    <w:p w14:paraId="66EE5976">
      <w:pPr>
        <w:pStyle w:val="6"/>
        <w:numPr>
          <w:ilvl w:val="2"/>
          <w:numId w:val="0"/>
        </w:numPr>
        <w:tabs>
          <w:tab w:val="clear" w:pos="420"/>
        </w:tabs>
        <w:bidi w:val="0"/>
        <w:rPr>
          <w:rFonts w:hint="default"/>
          <w:lang w:val="en-US"/>
        </w:rPr>
      </w:pPr>
    </w:p>
    <w:p w14:paraId="7BCA894B">
      <w:pPr>
        <w:numPr>
          <w:ilvl w:val="3"/>
          <w:numId w:val="0"/>
        </w:numPr>
        <w:tabs>
          <w:tab w:val="clear" w:pos="1043"/>
        </w:tabs>
        <w:rPr>
          <w:rFonts w:hint="default"/>
          <w:lang w:val="en-US"/>
        </w:rPr>
        <w:sectPr>
          <w:headerReference r:id="rId9" w:type="default"/>
          <w:footerReference r:id="rId11" w:type="default"/>
          <w:headerReference r:id="rId10" w:type="even"/>
          <w:footerReference r:id="rId12" w:type="even"/>
          <w:pgSz w:w="11906" w:h="16838"/>
          <w:pgMar w:top="1440" w:right="1800" w:bottom="1440" w:left="1800" w:header="851" w:footer="992" w:gutter="0"/>
          <w:pgNumType w:fmt="decimal" w:start="1"/>
          <w:cols w:space="425" w:num="1"/>
          <w:docGrid w:type="lines" w:linePitch="312" w:charSpace="0"/>
        </w:sectPr>
      </w:pPr>
    </w:p>
    <w:p w14:paraId="6A57109E">
      <w:pPr>
        <w:pStyle w:val="4"/>
        <w:bidi w:val="0"/>
        <w:ind w:left="432" w:leftChars="0" w:hanging="432" w:firstLineChars="0"/>
        <w:outlineLvl w:val="0"/>
        <w:rPr>
          <w:rFonts w:hint="default"/>
          <w:lang w:val="en-US"/>
        </w:rPr>
      </w:pPr>
      <w:bookmarkStart w:id="27" w:name="_Toc13427"/>
      <w:r>
        <w:rPr>
          <w:rFonts w:hint="eastAsia"/>
          <w:lang w:val="en-US" w:eastAsia="zh-CN"/>
        </w:rPr>
        <w:t>数据库设计</w:t>
      </w:r>
      <w:bookmarkEnd w:id="27"/>
      <w:r>
        <w:rPr>
          <w:rFonts w:hint="eastAsia"/>
          <w:lang w:val="en-US" w:eastAsia="zh-CN"/>
        </w:rPr>
        <w:tab/>
      </w:r>
    </w:p>
    <w:p w14:paraId="754F97C8">
      <w:pPr>
        <w:pStyle w:val="5"/>
        <w:bidi w:val="0"/>
        <w:ind w:left="960" w:leftChars="0" w:hanging="616" w:firstLineChars="0"/>
        <w:outlineLvl w:val="0"/>
        <w:rPr>
          <w:rFonts w:hint="default"/>
          <w:lang w:val="en-US"/>
        </w:rPr>
      </w:pPr>
      <w:bookmarkStart w:id="28" w:name="_Toc7802"/>
      <w:r>
        <w:rPr>
          <w:rFonts w:hint="eastAsia"/>
          <w:lang w:val="en-US" w:eastAsia="zh-CN"/>
        </w:rPr>
        <w:t>国际象棋</w:t>
      </w:r>
      <w:r>
        <w:rPr>
          <w:rFonts w:hint="eastAsia"/>
        </w:rPr>
        <w:t>管理系统概念模型设计（E-R图）</w:t>
      </w:r>
      <w:bookmarkEnd w:id="28"/>
    </w:p>
    <w:p w14:paraId="202CB8A1">
      <w:pPr>
        <w:tabs>
          <w:tab w:val="clear" w:pos="0"/>
          <w:tab w:val="clear" w:pos="840"/>
          <w:tab w:val="clear" w:pos="980"/>
          <w:tab w:val="clear" w:pos="1120"/>
          <w:tab w:val="clear" w:pos="1202"/>
          <w:tab w:val="clear" w:pos="1407"/>
        </w:tabs>
        <w:ind w:firstLine="420"/>
      </w:pPr>
      <w:r>
        <w:rPr>
          <w:rFonts w:ascii="宋体" w:hAnsi="宋体" w:eastAsia="宋体"/>
          <w:sz w:val="24"/>
        </w:rPr>
        <w:t>概念模型是数据库设计的第一步，它用E-R图（实体-关系图）来描述系统中存在哪些「实体」（即现实中的对象），以及这些实体之间存在什么样的「关系」。E-R图是后续设计数据库表结构的基础。</w:t>
      </w:r>
    </w:p>
    <w:p w14:paraId="71A019F3">
      <w:pPr>
        <w:tabs>
          <w:tab w:val="clear" w:pos="0"/>
          <w:tab w:val="clear" w:pos="840"/>
          <w:tab w:val="clear" w:pos="980"/>
          <w:tab w:val="clear" w:pos="1120"/>
          <w:tab w:val="clear" w:pos="1202"/>
          <w:tab w:val="clear" w:pos="1407"/>
        </w:tabs>
        <w:ind w:firstLine="420"/>
      </w:pPr>
      <w:r>
        <w:rPr>
          <w:rFonts w:ascii="宋体" w:hAnsi="宋体" w:eastAsia="宋体"/>
          <w:sz w:val="24"/>
        </w:rPr>
        <w:t>在本系统中，主要的实体有：用户（User）、棋谱（Game）、棋手（Player）、分析结果（Analysis）、开局（Opening）、练习记录（PracticeGame）、残局题（Puzzle）、收藏（Collection）、浏览历史（BrowsingHistory）、赛事（Tournament）。它们之间的关系如下：</w:t>
      </w:r>
    </w:p>
    <w:p w14:paraId="5D8E3BE5">
      <w:pPr>
        <w:tabs>
          <w:tab w:val="clear" w:pos="0"/>
          <w:tab w:val="clear" w:pos="840"/>
          <w:tab w:val="clear" w:pos="980"/>
          <w:tab w:val="clear" w:pos="1120"/>
          <w:tab w:val="clear" w:pos="1202"/>
          <w:tab w:val="clear" w:pos="1407"/>
        </w:tabs>
        <w:ind w:firstLine="420"/>
      </w:pPr>
      <w:r>
        <w:rPr>
          <w:rFonts w:ascii="宋体" w:hAnsi="宋体" w:eastAsia="宋体"/>
          <w:sz w:val="24"/>
        </w:rPr>
        <w:t>（1）一个用户可以创建多条收藏记录和浏览历史，也可以参与多场练习对局和创建多道残局题——这是一对多关系。</w:t>
      </w:r>
    </w:p>
    <w:p w14:paraId="2B3B7451">
      <w:pPr>
        <w:tabs>
          <w:tab w:val="clear" w:pos="0"/>
          <w:tab w:val="clear" w:pos="840"/>
          <w:tab w:val="clear" w:pos="980"/>
          <w:tab w:val="clear" w:pos="1120"/>
          <w:tab w:val="clear" w:pos="1202"/>
          <w:tab w:val="clear" w:pos="1407"/>
        </w:tabs>
        <w:ind w:firstLine="420"/>
      </w:pPr>
      <w:r>
        <w:rPr>
          <w:rFonts w:ascii="宋体" w:hAnsi="宋体" w:eastAsia="宋体"/>
          <w:sz w:val="24"/>
        </w:rPr>
        <w:t>（2）一盘棋谱关联一位白方棋手和一位黑方棋手，属于一场可能的赛事，拥有一条唯一的分析结果——这分别是一对多关系和一对一关系。</w:t>
      </w:r>
    </w:p>
    <w:p w14:paraId="682D50B8">
      <w:pPr>
        <w:tabs>
          <w:tab w:val="clear" w:pos="0"/>
          <w:tab w:val="clear" w:pos="840"/>
          <w:tab w:val="clear" w:pos="980"/>
          <w:tab w:val="clear" w:pos="1120"/>
          <w:tab w:val="clear" w:pos="1202"/>
          <w:tab w:val="clear" w:pos="1407"/>
        </w:tabs>
        <w:ind w:firstLine="420"/>
      </w:pPr>
      <w:r>
        <w:rPr>
          <w:rFonts w:ascii="宋体" w:hAnsi="宋体" w:eastAsia="宋体"/>
          <w:sz w:val="24"/>
        </w:rPr>
        <w:t>（3）一位棋手可以作为白方或黑方参与多盘不同的棋谱——这是两个一对多关系（通过white_player_id和black_player_id分别关联）。</w:t>
      </w:r>
    </w:p>
    <w:p w14:paraId="3A6C04E9">
      <w:pPr>
        <w:tabs>
          <w:tab w:val="clear" w:pos="0"/>
          <w:tab w:val="clear" w:pos="840"/>
          <w:tab w:val="clear" w:pos="980"/>
          <w:tab w:val="clear" w:pos="1120"/>
          <w:tab w:val="clear" w:pos="1202"/>
          <w:tab w:val="clear" w:pos="1407"/>
        </w:tabs>
        <w:ind w:firstLine="420"/>
      </w:pPr>
      <w:r>
        <w:rPr>
          <w:rFonts w:ascii="宋体" w:hAnsi="宋体" w:eastAsia="宋体"/>
          <w:sz w:val="24"/>
        </w:rPr>
        <w:t>（4）一盘棋谱可以被多位用户收藏和浏览——这是多对多关系（通过中间表collections和browsing_history连接）。</w:t>
      </w:r>
    </w:p>
    <w:p w14:paraId="2C2C55D8">
      <w:pPr>
        <w:tabs>
          <w:tab w:val="clear" w:pos="0"/>
          <w:tab w:val="clear" w:pos="840"/>
          <w:tab w:val="clear" w:pos="980"/>
          <w:tab w:val="clear" w:pos="1120"/>
          <w:tab w:val="clear" w:pos="1202"/>
          <w:tab w:val="clear" w:pos="1407"/>
        </w:tabs>
        <w:ind w:firstLine="420"/>
      </w:pPr>
      <w:r>
        <w:rPr>
          <w:rFonts w:ascii="宋体" w:hAnsi="宋体" w:eastAsia="宋体"/>
          <w:sz w:val="24"/>
        </w:rPr>
        <w:t>（5）一道残局题可能来源于某盘棋谱的某个特定局面，一盘棋谱也可能被用作多道残局题的来源——这是一对多关系。</w:t>
      </w:r>
    </w:p>
    <w:p w14:paraId="004E766B">
      <w:pPr>
        <w:rPr>
          <w:rFonts w:hint="default"/>
          <w:lang w:val="en-US"/>
        </w:rPr>
      </w:pPr>
      <w:r>
        <w:rPr>
          <w:rFonts w:ascii="宋体" w:hAnsi="宋体" w:eastAsia="宋体"/>
          <w:sz w:val="24"/>
        </w:rPr>
        <w:t>（6）一场练习对局可以选择一道残局题作为起始局面，一道残局题也可被多次练习——这是一对多关系。</w:t>
      </w:r>
    </w:p>
    <w:p w14:paraId="568B2A2F">
      <w:pPr>
        <w:numPr>
          <w:ilvl w:val="3"/>
          <w:numId w:val="0"/>
        </w:numPr>
        <w:tabs>
          <w:tab w:val="clear" w:pos="1043"/>
        </w:tabs>
        <w:jc w:val="center"/>
        <w:rPr>
          <w:rFonts w:hint="eastAsia" w:eastAsia="宋体"/>
          <w:lang w:val="en-US" w:eastAsia="zh-CN"/>
        </w:rPr>
      </w:pPr>
      <w:r>
        <w:rPr>
          <w:rFonts w:hint="eastAsia" w:eastAsia="宋体"/>
          <w:lang w:val="en-US" w:eastAsia="zh-CN"/>
        </w:rPr>
        <w:drawing>
          <wp:inline distT="0" distB="0" distL="114300" distR="114300">
            <wp:extent cx="5273040" cy="7435850"/>
            <wp:effectExtent l="0" t="0" r="10160" b="6350"/>
            <wp:docPr id="4" name="图片 4" descr="er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r_diagram"/>
                    <pic:cNvPicPr>
                      <a:picLocks noChangeAspect="1"/>
                    </pic:cNvPicPr>
                  </pic:nvPicPr>
                  <pic:blipFill>
                    <a:blip r:embed="rId21"/>
                    <a:stretch>
                      <a:fillRect/>
                    </a:stretch>
                  </pic:blipFill>
                  <pic:spPr>
                    <a:xfrm>
                      <a:off x="0" y="0"/>
                      <a:ext cx="5273040" cy="7435850"/>
                    </a:xfrm>
                    <a:prstGeom prst="rect">
                      <a:avLst/>
                    </a:prstGeom>
                  </pic:spPr>
                </pic:pic>
              </a:graphicData>
            </a:graphic>
          </wp:inline>
        </w:drawing>
      </w:r>
    </w:p>
    <w:p w14:paraId="46DC2D69">
      <w:pPr>
        <w:numPr>
          <w:ilvl w:val="3"/>
          <w:numId w:val="0"/>
        </w:numPr>
        <w:tabs>
          <w:tab w:val="clear" w:pos="1043"/>
        </w:tabs>
        <w:jc w:val="center"/>
        <w:rPr>
          <w:rFonts w:hint="default"/>
          <w:lang w:val="en-US"/>
        </w:rPr>
      </w:pPr>
      <w:r>
        <w:rPr>
          <w:b/>
          <w:sz w:val="21"/>
        </w:rPr>
        <w:t>图1 图书馆管理系统E-R图</w:t>
      </w:r>
    </w:p>
    <w:p w14:paraId="1ED08787">
      <w:pPr>
        <w:tabs>
          <w:tab w:val="clear" w:pos="0"/>
          <w:tab w:val="clear" w:pos="840"/>
          <w:tab w:val="clear" w:pos="980"/>
          <w:tab w:val="clear" w:pos="1120"/>
          <w:tab w:val="clear" w:pos="1202"/>
          <w:tab w:val="clear" w:pos="1407"/>
        </w:tabs>
        <w:ind w:firstLine="420"/>
      </w:pPr>
      <w:r>
        <w:rPr>
          <w:rFonts w:ascii="宋体" w:hAnsi="宋体" w:eastAsia="宋体"/>
          <w:sz w:val="24"/>
        </w:rPr>
        <w:t>如上图所示，用户与棋谱之间通过「收藏」和「浏览历史」形成多对多关系——一个用户可以收藏和浏览多盘棋谱，一盘棋谱也可以被多个用户收藏和浏览。这种多对多关系在数据库中需要通过中间表（collections表和browsing_history表）来连接。棋谱与分析结果是一对一关系——每盘棋谱只有一份完整的引擎分析结果。棋手与棋谱之间通过白方ID和黑方ID两个字段分别建立一对多关系，因为同一位棋手既可以是白方也可以是黑方。</w:t>
      </w:r>
    </w:p>
    <w:p w14:paraId="775419EF">
      <w:pPr>
        <w:pStyle w:val="5"/>
        <w:bidi w:val="0"/>
        <w:ind w:left="960" w:leftChars="0" w:hanging="616" w:firstLineChars="0"/>
        <w:outlineLvl w:val="0"/>
        <w:rPr>
          <w:rFonts w:hint="default"/>
          <w:lang w:val="en-US"/>
        </w:rPr>
      </w:pPr>
      <w:bookmarkStart w:id="29" w:name="_Toc1100"/>
      <w:r>
        <w:rPr>
          <w:rFonts w:hint="eastAsia"/>
          <w:lang w:val="en-US" w:eastAsia="zh-CN"/>
        </w:rPr>
        <w:t>国际象棋</w:t>
      </w:r>
      <w:r>
        <w:rPr>
          <w:rFonts w:hint="eastAsia"/>
        </w:rPr>
        <w:t>管理系统逻辑模型设计</w:t>
      </w:r>
      <w:bookmarkEnd w:id="29"/>
    </w:p>
    <w:p w14:paraId="6CC1867F">
      <w:pPr>
        <w:rPr>
          <w:rFonts w:hint="default"/>
          <w:lang w:val="en-US"/>
        </w:rPr>
      </w:pPr>
      <w:r>
        <w:rPr>
          <w:rFonts w:hint="eastAsia" w:ascii="宋体" w:hAnsi="宋体" w:eastAsia="宋体" w:cs="宋体"/>
        </w:rPr>
        <w:t>逻辑模型是将概念模型转化为具体的数据库表结构。下面是系统中三个最核心的表——</w:t>
      </w:r>
      <w:r>
        <w:rPr>
          <w:rFonts w:ascii="宋体" w:hAnsi="宋体" w:eastAsia="宋体"/>
          <w:sz w:val="24"/>
        </w:rPr>
        <w:t>用户表、棋谱表和分析结果表的结构设计：</w:t>
      </w:r>
    </w:p>
    <w:p w14:paraId="1BD483AD">
      <w:pPr>
        <w:pStyle w:val="6"/>
        <w:bidi w:val="0"/>
        <w:ind w:left="1424" w:leftChars="0" w:hanging="814" w:firstLineChars="0"/>
        <w:outlineLvl w:val="1"/>
        <w:rPr>
          <w:rFonts w:hint="default"/>
          <w:lang w:val="en-US"/>
        </w:rPr>
      </w:pPr>
      <w:bookmarkStart w:id="30" w:name="_Toc16528"/>
      <w:r>
        <w:rPr>
          <w:rFonts w:hint="eastAsia" w:ascii="宋体" w:hAnsi="宋体" w:cs="宋体"/>
          <w:lang w:val="en-US" w:eastAsia="zh-CN"/>
        </w:rPr>
        <w:t>用户表（users）</w:t>
      </w:r>
      <w:bookmarkEnd w:id="30"/>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6"/>
        <w:gridCol w:w="2462"/>
        <w:gridCol w:w="1717"/>
        <w:gridCol w:w="1717"/>
      </w:tblGrid>
      <w:tr w14:paraId="5B733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626" w:type="dxa"/>
            <w:vAlign w:val="top"/>
          </w:tcPr>
          <w:p w14:paraId="44B0CA68">
            <w:pPr>
              <w:pStyle w:val="19"/>
              <w:bidi w:val="0"/>
              <w:rPr>
                <w:rFonts w:hint="eastAsia"/>
              </w:rPr>
            </w:pPr>
            <w:r>
              <w:t>字段名</w:t>
            </w:r>
          </w:p>
        </w:tc>
        <w:tc>
          <w:tcPr>
            <w:tcW w:w="2462" w:type="dxa"/>
            <w:vAlign w:val="top"/>
          </w:tcPr>
          <w:p w14:paraId="5A8F4166">
            <w:pPr>
              <w:pStyle w:val="19"/>
              <w:bidi w:val="0"/>
              <w:rPr>
                <w:rFonts w:hint="eastAsia"/>
              </w:rPr>
            </w:pPr>
            <w:r>
              <w:t>数据类型</w:t>
            </w:r>
          </w:p>
        </w:tc>
        <w:tc>
          <w:tcPr>
            <w:tcW w:w="1717" w:type="dxa"/>
            <w:vAlign w:val="top"/>
          </w:tcPr>
          <w:p w14:paraId="48DB97DE">
            <w:pPr>
              <w:pStyle w:val="19"/>
              <w:bidi w:val="0"/>
              <w:rPr>
                <w:rFonts w:hint="eastAsia"/>
              </w:rPr>
            </w:pPr>
            <w:r>
              <w:t>约束</w:t>
            </w:r>
          </w:p>
        </w:tc>
        <w:tc>
          <w:tcPr>
            <w:tcW w:w="1717" w:type="dxa"/>
            <w:vAlign w:val="top"/>
          </w:tcPr>
          <w:p w14:paraId="221BFD14">
            <w:pPr>
              <w:pStyle w:val="19"/>
              <w:bidi w:val="0"/>
              <w:rPr>
                <w:rFonts w:hint="eastAsia"/>
              </w:rPr>
            </w:pPr>
            <w:r>
              <w:t>说明</w:t>
            </w:r>
          </w:p>
        </w:tc>
      </w:tr>
      <w:tr w14:paraId="3FCBC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6" w:type="dxa"/>
            <w:vAlign w:val="top"/>
          </w:tcPr>
          <w:p w14:paraId="64E05FE0">
            <w:pPr>
              <w:pStyle w:val="19"/>
              <w:bidi w:val="0"/>
              <w:rPr>
                <w:rFonts w:hint="eastAsia"/>
              </w:rPr>
            </w:pPr>
            <w:r>
              <w:t>id</w:t>
            </w:r>
          </w:p>
        </w:tc>
        <w:tc>
          <w:tcPr>
            <w:tcW w:w="2462" w:type="dxa"/>
            <w:vAlign w:val="top"/>
          </w:tcPr>
          <w:p w14:paraId="4479EC1C">
            <w:pPr>
              <w:pStyle w:val="19"/>
              <w:bidi w:val="0"/>
              <w:rPr>
                <w:rFonts w:hint="eastAsia"/>
              </w:rPr>
            </w:pPr>
            <w:r>
              <w:t>Integer</w:t>
            </w:r>
          </w:p>
        </w:tc>
        <w:tc>
          <w:tcPr>
            <w:tcW w:w="1717" w:type="dxa"/>
            <w:vAlign w:val="top"/>
          </w:tcPr>
          <w:p w14:paraId="4C020158">
            <w:pPr>
              <w:pStyle w:val="19"/>
              <w:bidi w:val="0"/>
              <w:rPr>
                <w:rFonts w:hint="eastAsia"/>
              </w:rPr>
            </w:pPr>
            <w:r>
              <w:t>主键，自增</w:t>
            </w:r>
          </w:p>
        </w:tc>
        <w:tc>
          <w:tcPr>
            <w:tcW w:w="1717" w:type="dxa"/>
            <w:vAlign w:val="top"/>
          </w:tcPr>
          <w:p w14:paraId="7442AA52">
            <w:pPr>
              <w:pStyle w:val="19"/>
              <w:bidi w:val="0"/>
              <w:rPr>
                <w:rFonts w:hint="eastAsia"/>
              </w:rPr>
            </w:pPr>
            <w:r>
              <w:t>用户的唯一标识</w:t>
            </w:r>
          </w:p>
        </w:tc>
      </w:tr>
      <w:tr w14:paraId="79FFD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6" w:type="dxa"/>
            <w:vAlign w:val="top"/>
          </w:tcPr>
          <w:p w14:paraId="3AA0E2CE">
            <w:pPr>
              <w:pStyle w:val="19"/>
              <w:bidi w:val="0"/>
              <w:rPr>
                <w:rFonts w:hint="eastAsia"/>
              </w:rPr>
            </w:pPr>
            <w:r>
              <w:t>username</w:t>
            </w:r>
          </w:p>
        </w:tc>
        <w:tc>
          <w:tcPr>
            <w:tcW w:w="2462" w:type="dxa"/>
            <w:vAlign w:val="top"/>
          </w:tcPr>
          <w:p w14:paraId="436E77E3">
            <w:pPr>
              <w:pStyle w:val="19"/>
              <w:bidi w:val="0"/>
              <w:rPr>
                <w:rFonts w:hint="eastAsia"/>
              </w:rPr>
            </w:pPr>
            <w:r>
              <w:t>String(80)</w:t>
            </w:r>
          </w:p>
        </w:tc>
        <w:tc>
          <w:tcPr>
            <w:tcW w:w="1717" w:type="dxa"/>
            <w:vAlign w:val="top"/>
          </w:tcPr>
          <w:p w14:paraId="535140A6">
            <w:pPr>
              <w:pStyle w:val="19"/>
              <w:bidi w:val="0"/>
              <w:rPr>
                <w:rFonts w:hint="eastAsia"/>
              </w:rPr>
            </w:pPr>
            <w:r>
              <w:t>唯一，非空，索引</w:t>
            </w:r>
          </w:p>
        </w:tc>
        <w:tc>
          <w:tcPr>
            <w:tcW w:w="1717" w:type="dxa"/>
            <w:vAlign w:val="top"/>
          </w:tcPr>
          <w:p w14:paraId="33D15A38">
            <w:pPr>
              <w:pStyle w:val="19"/>
              <w:bidi w:val="0"/>
              <w:rPr>
                <w:rFonts w:hint="eastAsia"/>
              </w:rPr>
            </w:pPr>
            <w:r>
              <w:t>用户名</w:t>
            </w:r>
          </w:p>
        </w:tc>
      </w:tr>
      <w:tr w14:paraId="5FA1B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6" w:type="dxa"/>
            <w:vAlign w:val="top"/>
          </w:tcPr>
          <w:p w14:paraId="43A4BAC8">
            <w:pPr>
              <w:pStyle w:val="19"/>
              <w:bidi w:val="0"/>
              <w:rPr>
                <w:rFonts w:hint="eastAsia"/>
              </w:rPr>
            </w:pPr>
            <w:r>
              <w:t>password_hash</w:t>
            </w:r>
          </w:p>
        </w:tc>
        <w:tc>
          <w:tcPr>
            <w:tcW w:w="2462" w:type="dxa"/>
            <w:vAlign w:val="top"/>
          </w:tcPr>
          <w:p w14:paraId="66377E19">
            <w:pPr>
              <w:pStyle w:val="19"/>
              <w:bidi w:val="0"/>
              <w:rPr>
                <w:rFonts w:hint="eastAsia"/>
              </w:rPr>
            </w:pPr>
            <w:r>
              <w:t>String(256)</w:t>
            </w:r>
          </w:p>
        </w:tc>
        <w:tc>
          <w:tcPr>
            <w:tcW w:w="1717" w:type="dxa"/>
            <w:vAlign w:val="top"/>
          </w:tcPr>
          <w:p w14:paraId="58B55306">
            <w:pPr>
              <w:pStyle w:val="19"/>
              <w:bidi w:val="0"/>
              <w:rPr>
                <w:rFonts w:hint="eastAsia"/>
              </w:rPr>
            </w:pPr>
            <w:r>
              <w:t>非空</w:t>
            </w:r>
          </w:p>
        </w:tc>
        <w:tc>
          <w:tcPr>
            <w:tcW w:w="1717" w:type="dxa"/>
            <w:vAlign w:val="top"/>
          </w:tcPr>
          <w:p w14:paraId="5773F81D">
            <w:pPr>
              <w:pStyle w:val="19"/>
              <w:bidi w:val="0"/>
              <w:rPr>
                <w:rFonts w:hint="eastAsia"/>
              </w:rPr>
            </w:pPr>
            <w:r>
              <w:t>密码哈希值（Werkzeug SHA-256加盐）</w:t>
            </w:r>
          </w:p>
        </w:tc>
      </w:tr>
      <w:tr w14:paraId="7006A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6" w:type="dxa"/>
            <w:vAlign w:val="top"/>
          </w:tcPr>
          <w:p w14:paraId="613E4D98">
            <w:pPr>
              <w:pStyle w:val="19"/>
              <w:bidi w:val="0"/>
              <w:rPr>
                <w:rFonts w:hint="eastAsia"/>
              </w:rPr>
            </w:pPr>
            <w:r>
              <w:t>email</w:t>
            </w:r>
          </w:p>
        </w:tc>
        <w:tc>
          <w:tcPr>
            <w:tcW w:w="2462" w:type="dxa"/>
            <w:vAlign w:val="top"/>
          </w:tcPr>
          <w:p w14:paraId="36419711">
            <w:pPr>
              <w:pStyle w:val="19"/>
              <w:bidi w:val="0"/>
              <w:rPr>
                <w:rFonts w:hint="eastAsia"/>
              </w:rPr>
            </w:pPr>
            <w:r>
              <w:t>String(120)</w:t>
            </w:r>
          </w:p>
        </w:tc>
        <w:tc>
          <w:tcPr>
            <w:tcW w:w="1717" w:type="dxa"/>
            <w:vAlign w:val="top"/>
          </w:tcPr>
          <w:p w14:paraId="131339A9">
            <w:pPr>
              <w:pStyle w:val="19"/>
              <w:bidi w:val="0"/>
              <w:rPr>
                <w:rFonts w:hint="eastAsia"/>
              </w:rPr>
            </w:pPr>
            <w:r>
              <w:t>唯一，非空，索引</w:t>
            </w:r>
          </w:p>
        </w:tc>
        <w:tc>
          <w:tcPr>
            <w:tcW w:w="1717" w:type="dxa"/>
            <w:vAlign w:val="top"/>
          </w:tcPr>
          <w:p w14:paraId="311DB225">
            <w:pPr>
              <w:pStyle w:val="19"/>
              <w:bidi w:val="0"/>
              <w:rPr>
                <w:rFonts w:hint="eastAsia"/>
              </w:rPr>
            </w:pPr>
            <w:r>
              <w:t>电子邮箱地址</w:t>
            </w:r>
          </w:p>
        </w:tc>
      </w:tr>
      <w:tr w14:paraId="58877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6" w:type="dxa"/>
            <w:vAlign w:val="top"/>
          </w:tcPr>
          <w:p w14:paraId="78F335C6">
            <w:pPr>
              <w:pStyle w:val="19"/>
              <w:bidi w:val="0"/>
              <w:rPr>
                <w:rFonts w:hint="eastAsia"/>
              </w:rPr>
            </w:pPr>
            <w:r>
              <w:t>is_admin</w:t>
            </w:r>
          </w:p>
        </w:tc>
        <w:tc>
          <w:tcPr>
            <w:tcW w:w="2462" w:type="dxa"/>
            <w:vAlign w:val="top"/>
          </w:tcPr>
          <w:p w14:paraId="298226FE">
            <w:pPr>
              <w:pStyle w:val="19"/>
              <w:bidi w:val="0"/>
              <w:rPr>
                <w:rFonts w:hint="eastAsia"/>
              </w:rPr>
            </w:pPr>
            <w:r>
              <w:t>Boolean</w:t>
            </w:r>
          </w:p>
        </w:tc>
        <w:tc>
          <w:tcPr>
            <w:tcW w:w="1717" w:type="dxa"/>
            <w:vAlign w:val="top"/>
          </w:tcPr>
          <w:p w14:paraId="28245E34">
            <w:pPr>
              <w:pStyle w:val="19"/>
              <w:bidi w:val="0"/>
              <w:rPr>
                <w:rFonts w:hint="eastAsia"/>
              </w:rPr>
            </w:pPr>
            <w:r>
              <w:t>默认False</w:t>
            </w:r>
          </w:p>
        </w:tc>
        <w:tc>
          <w:tcPr>
            <w:tcW w:w="1717" w:type="dxa"/>
            <w:vAlign w:val="top"/>
          </w:tcPr>
          <w:p w14:paraId="2DDAF9F0">
            <w:pPr>
              <w:pStyle w:val="19"/>
              <w:bidi w:val="0"/>
              <w:rPr>
                <w:rFonts w:hint="eastAsia"/>
              </w:rPr>
            </w:pPr>
            <w:r>
              <w:t>是否为管理员</w:t>
            </w:r>
          </w:p>
        </w:tc>
      </w:tr>
      <w:tr w14:paraId="290D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26" w:type="dxa"/>
            <w:vAlign w:val="top"/>
          </w:tcPr>
          <w:p w14:paraId="4CE33701">
            <w:pPr>
              <w:pStyle w:val="19"/>
              <w:bidi w:val="0"/>
              <w:rPr>
                <w:rFonts w:hint="eastAsia"/>
              </w:rPr>
            </w:pPr>
            <w:r>
              <w:t>created_at</w:t>
            </w:r>
          </w:p>
        </w:tc>
        <w:tc>
          <w:tcPr>
            <w:tcW w:w="2462" w:type="dxa"/>
            <w:vAlign w:val="top"/>
          </w:tcPr>
          <w:p w14:paraId="78682563">
            <w:pPr>
              <w:pStyle w:val="19"/>
              <w:bidi w:val="0"/>
              <w:rPr>
                <w:rFonts w:hint="eastAsia"/>
              </w:rPr>
            </w:pPr>
            <w:r>
              <w:t>DateTime</w:t>
            </w:r>
          </w:p>
        </w:tc>
        <w:tc>
          <w:tcPr>
            <w:tcW w:w="1717" w:type="dxa"/>
            <w:vAlign w:val="top"/>
          </w:tcPr>
          <w:p w14:paraId="7B858D36">
            <w:pPr>
              <w:pStyle w:val="19"/>
              <w:bidi w:val="0"/>
              <w:rPr>
                <w:rFonts w:hint="eastAsia"/>
              </w:rPr>
            </w:pPr>
            <w:r>
              <w:t>默认当前UTC时间</w:t>
            </w:r>
          </w:p>
        </w:tc>
        <w:tc>
          <w:tcPr>
            <w:tcW w:w="1717" w:type="dxa"/>
            <w:vAlign w:val="top"/>
          </w:tcPr>
          <w:p w14:paraId="717DBC5F">
            <w:pPr>
              <w:pStyle w:val="19"/>
              <w:bidi w:val="0"/>
              <w:rPr>
                <w:rFonts w:hint="eastAsia"/>
              </w:rPr>
            </w:pPr>
            <w:r>
              <w:t>账号创建时间</w:t>
            </w:r>
          </w:p>
        </w:tc>
      </w:tr>
    </w:tbl>
    <w:p w14:paraId="47385B6F">
      <w:pPr>
        <w:bidi w:val="0"/>
        <w:rPr>
          <w:rFonts w:hint="default"/>
          <w:lang w:val="en-US"/>
        </w:rPr>
      </w:pPr>
    </w:p>
    <w:p w14:paraId="0B162D6C">
      <w:pPr>
        <w:pStyle w:val="6"/>
        <w:bidi w:val="0"/>
        <w:ind w:left="1424" w:leftChars="0" w:hanging="814" w:firstLineChars="0"/>
        <w:outlineLvl w:val="1"/>
        <w:rPr>
          <w:rFonts w:hint="default"/>
          <w:lang w:val="en-US"/>
        </w:rPr>
      </w:pPr>
      <w:bookmarkStart w:id="31" w:name="_Toc30282"/>
      <w:r>
        <w:rPr>
          <w:rFonts w:hint="eastAsia"/>
          <w:lang w:val="en-US" w:eastAsia="zh-CN"/>
        </w:rPr>
        <w:t>棋谱</w:t>
      </w:r>
      <w:r>
        <w:rPr>
          <w:rFonts w:hint="eastAsia"/>
        </w:rPr>
        <w:t>表（</w:t>
      </w:r>
      <w:r>
        <w:rPr>
          <w:rFonts w:hint="eastAsia"/>
          <w:lang w:val="en-US" w:eastAsia="zh-CN"/>
        </w:rPr>
        <w:t>games</w:t>
      </w:r>
      <w:r>
        <w:rPr>
          <w:rFonts w:hint="eastAsia"/>
        </w:rPr>
        <w:t>）</w:t>
      </w:r>
      <w:bookmarkEnd w:id="31"/>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4"/>
        <w:gridCol w:w="1845"/>
        <w:gridCol w:w="2180"/>
        <w:gridCol w:w="2473"/>
      </w:tblGrid>
      <w:tr w14:paraId="07B00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44665A78">
            <w:pPr>
              <w:pStyle w:val="19"/>
              <w:bidi w:val="0"/>
              <w:rPr>
                <w:rFonts w:hint="eastAsia"/>
              </w:rPr>
            </w:pPr>
            <w:r>
              <w:t>字段名</w:t>
            </w:r>
          </w:p>
        </w:tc>
        <w:tc>
          <w:tcPr>
            <w:tcW w:w="2160" w:type="dxa"/>
            <w:vAlign w:val="top"/>
          </w:tcPr>
          <w:p w14:paraId="5C507EC8">
            <w:pPr>
              <w:pStyle w:val="19"/>
              <w:bidi w:val="0"/>
              <w:rPr>
                <w:rFonts w:hint="eastAsia"/>
              </w:rPr>
            </w:pPr>
            <w:r>
              <w:t>数据类型</w:t>
            </w:r>
          </w:p>
        </w:tc>
        <w:tc>
          <w:tcPr>
            <w:tcW w:w="2160" w:type="dxa"/>
            <w:vAlign w:val="top"/>
          </w:tcPr>
          <w:p w14:paraId="6AFA3A09">
            <w:pPr>
              <w:pStyle w:val="19"/>
              <w:bidi w:val="0"/>
              <w:rPr>
                <w:rFonts w:hint="eastAsia"/>
              </w:rPr>
            </w:pPr>
            <w:r>
              <w:t>约束</w:t>
            </w:r>
          </w:p>
        </w:tc>
        <w:tc>
          <w:tcPr>
            <w:tcW w:w="2160" w:type="dxa"/>
            <w:vAlign w:val="top"/>
          </w:tcPr>
          <w:p w14:paraId="35AE01B8">
            <w:pPr>
              <w:pStyle w:val="19"/>
              <w:bidi w:val="0"/>
              <w:rPr>
                <w:rFonts w:hint="eastAsia"/>
              </w:rPr>
            </w:pPr>
            <w:r>
              <w:t>说明</w:t>
            </w:r>
          </w:p>
        </w:tc>
      </w:tr>
      <w:tr w14:paraId="40A87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7B6A21E">
            <w:pPr>
              <w:pStyle w:val="19"/>
              <w:bidi w:val="0"/>
              <w:rPr>
                <w:rFonts w:hint="eastAsia"/>
              </w:rPr>
            </w:pPr>
            <w:r>
              <w:t>id</w:t>
            </w:r>
          </w:p>
        </w:tc>
        <w:tc>
          <w:tcPr>
            <w:tcW w:w="2160" w:type="dxa"/>
            <w:vAlign w:val="top"/>
          </w:tcPr>
          <w:p w14:paraId="44BF4720">
            <w:pPr>
              <w:pStyle w:val="19"/>
              <w:bidi w:val="0"/>
              <w:rPr>
                <w:rFonts w:hint="eastAsia"/>
              </w:rPr>
            </w:pPr>
            <w:r>
              <w:t>Integer</w:t>
            </w:r>
          </w:p>
        </w:tc>
        <w:tc>
          <w:tcPr>
            <w:tcW w:w="2160" w:type="dxa"/>
            <w:vAlign w:val="top"/>
          </w:tcPr>
          <w:p w14:paraId="558C5FFA">
            <w:pPr>
              <w:pStyle w:val="19"/>
              <w:bidi w:val="0"/>
              <w:rPr>
                <w:rFonts w:hint="eastAsia"/>
              </w:rPr>
            </w:pPr>
            <w:r>
              <w:t>主键，自增</w:t>
            </w:r>
          </w:p>
        </w:tc>
        <w:tc>
          <w:tcPr>
            <w:tcW w:w="2160" w:type="dxa"/>
            <w:vAlign w:val="top"/>
          </w:tcPr>
          <w:p w14:paraId="5BC35DD2">
            <w:pPr>
              <w:pStyle w:val="19"/>
              <w:bidi w:val="0"/>
              <w:rPr>
                <w:rFonts w:hint="eastAsia"/>
              </w:rPr>
            </w:pPr>
            <w:r>
              <w:t>棋谱的唯一标识</w:t>
            </w:r>
          </w:p>
        </w:tc>
      </w:tr>
      <w:tr w14:paraId="7E1E5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77783F6C">
            <w:pPr>
              <w:pStyle w:val="19"/>
              <w:bidi w:val="0"/>
              <w:rPr>
                <w:rFonts w:hint="eastAsia"/>
              </w:rPr>
            </w:pPr>
            <w:r>
              <w:t>game_number</w:t>
            </w:r>
          </w:p>
        </w:tc>
        <w:tc>
          <w:tcPr>
            <w:tcW w:w="2160" w:type="dxa"/>
            <w:vAlign w:val="top"/>
          </w:tcPr>
          <w:p w14:paraId="334C3E32">
            <w:pPr>
              <w:pStyle w:val="19"/>
              <w:bidi w:val="0"/>
              <w:rPr>
                <w:rFonts w:hint="eastAsia"/>
              </w:rPr>
            </w:pPr>
            <w:r>
              <w:t>Integer</w:t>
            </w:r>
          </w:p>
        </w:tc>
        <w:tc>
          <w:tcPr>
            <w:tcW w:w="2160" w:type="dxa"/>
            <w:vAlign w:val="top"/>
          </w:tcPr>
          <w:p w14:paraId="01686B03">
            <w:pPr>
              <w:pStyle w:val="19"/>
              <w:bidi w:val="0"/>
              <w:rPr>
                <w:rFonts w:hint="eastAsia"/>
              </w:rPr>
            </w:pPr>
            <w:r>
              <w:t>唯一，索引</w:t>
            </w:r>
          </w:p>
        </w:tc>
        <w:tc>
          <w:tcPr>
            <w:tcW w:w="2160" w:type="dxa"/>
            <w:vAlign w:val="top"/>
          </w:tcPr>
          <w:p w14:paraId="031086BD">
            <w:pPr>
              <w:pStyle w:val="19"/>
              <w:bidi w:val="0"/>
              <w:rPr>
                <w:rFonts w:hint="eastAsia"/>
              </w:rPr>
            </w:pPr>
            <w:r>
              <w:t>棋谱编号（全局递增）</w:t>
            </w:r>
          </w:p>
        </w:tc>
      </w:tr>
      <w:tr w14:paraId="1129D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1E2D8580">
            <w:pPr>
              <w:pStyle w:val="19"/>
              <w:bidi w:val="0"/>
              <w:rPr>
                <w:rFonts w:hint="eastAsia"/>
              </w:rPr>
            </w:pPr>
            <w:r>
              <w:t>white_player_id</w:t>
            </w:r>
          </w:p>
        </w:tc>
        <w:tc>
          <w:tcPr>
            <w:tcW w:w="2160" w:type="dxa"/>
            <w:vAlign w:val="top"/>
          </w:tcPr>
          <w:p w14:paraId="56DAB070">
            <w:pPr>
              <w:pStyle w:val="19"/>
              <w:bidi w:val="0"/>
              <w:rPr>
                <w:rFonts w:hint="eastAsia"/>
              </w:rPr>
            </w:pPr>
            <w:r>
              <w:t>Integer</w:t>
            </w:r>
          </w:p>
        </w:tc>
        <w:tc>
          <w:tcPr>
            <w:tcW w:w="2160" w:type="dxa"/>
            <w:vAlign w:val="top"/>
          </w:tcPr>
          <w:p w14:paraId="412D6CB7">
            <w:pPr>
              <w:pStyle w:val="19"/>
              <w:bidi w:val="0"/>
              <w:rPr>
                <w:rFonts w:hint="eastAsia"/>
              </w:rPr>
            </w:pPr>
            <w:r>
              <w:t>外键→players.id，非空，索引</w:t>
            </w:r>
          </w:p>
        </w:tc>
        <w:tc>
          <w:tcPr>
            <w:tcW w:w="2160" w:type="dxa"/>
            <w:vAlign w:val="top"/>
          </w:tcPr>
          <w:p w14:paraId="37260160">
            <w:pPr>
              <w:pStyle w:val="19"/>
              <w:bidi w:val="0"/>
              <w:rPr>
                <w:rFonts w:hint="eastAsia"/>
              </w:rPr>
            </w:pPr>
            <w:r>
              <w:t>白方棋手ID</w:t>
            </w:r>
          </w:p>
        </w:tc>
      </w:tr>
      <w:tr w14:paraId="2CCB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2B4F4F29">
            <w:pPr>
              <w:pStyle w:val="19"/>
              <w:bidi w:val="0"/>
              <w:rPr>
                <w:rFonts w:hint="eastAsia"/>
              </w:rPr>
            </w:pPr>
            <w:r>
              <w:t>black_player_id</w:t>
            </w:r>
          </w:p>
        </w:tc>
        <w:tc>
          <w:tcPr>
            <w:tcW w:w="2160" w:type="dxa"/>
            <w:vAlign w:val="top"/>
          </w:tcPr>
          <w:p w14:paraId="2DB53C0B">
            <w:pPr>
              <w:pStyle w:val="19"/>
              <w:bidi w:val="0"/>
              <w:rPr>
                <w:rFonts w:hint="eastAsia"/>
              </w:rPr>
            </w:pPr>
            <w:r>
              <w:t>Integer</w:t>
            </w:r>
          </w:p>
        </w:tc>
        <w:tc>
          <w:tcPr>
            <w:tcW w:w="2160" w:type="dxa"/>
            <w:vAlign w:val="top"/>
          </w:tcPr>
          <w:p w14:paraId="19C41B42">
            <w:pPr>
              <w:pStyle w:val="19"/>
              <w:bidi w:val="0"/>
              <w:rPr>
                <w:rFonts w:hint="eastAsia"/>
              </w:rPr>
            </w:pPr>
            <w:r>
              <w:t>外键→players.id，非空，索引</w:t>
            </w:r>
          </w:p>
        </w:tc>
        <w:tc>
          <w:tcPr>
            <w:tcW w:w="2160" w:type="dxa"/>
            <w:vAlign w:val="top"/>
          </w:tcPr>
          <w:p w14:paraId="4EA6BB7B">
            <w:pPr>
              <w:pStyle w:val="19"/>
              <w:bidi w:val="0"/>
              <w:rPr>
                <w:rFonts w:hint="eastAsia"/>
              </w:rPr>
            </w:pPr>
            <w:r>
              <w:t>黑方棋手ID</w:t>
            </w:r>
          </w:p>
        </w:tc>
      </w:tr>
      <w:tr w14:paraId="2248D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09F80197">
            <w:pPr>
              <w:pStyle w:val="19"/>
              <w:bidi w:val="0"/>
              <w:rPr>
                <w:rFonts w:hint="eastAsia"/>
              </w:rPr>
            </w:pPr>
            <w:r>
              <w:t>tournament_id</w:t>
            </w:r>
          </w:p>
        </w:tc>
        <w:tc>
          <w:tcPr>
            <w:tcW w:w="2160" w:type="dxa"/>
            <w:vAlign w:val="top"/>
          </w:tcPr>
          <w:p w14:paraId="184C5833">
            <w:pPr>
              <w:pStyle w:val="19"/>
              <w:bidi w:val="0"/>
              <w:rPr>
                <w:rFonts w:hint="eastAsia"/>
              </w:rPr>
            </w:pPr>
            <w:r>
              <w:t>Integer</w:t>
            </w:r>
          </w:p>
        </w:tc>
        <w:tc>
          <w:tcPr>
            <w:tcW w:w="2160" w:type="dxa"/>
            <w:vAlign w:val="top"/>
          </w:tcPr>
          <w:p w14:paraId="23A66A93">
            <w:pPr>
              <w:pStyle w:val="19"/>
              <w:bidi w:val="0"/>
              <w:rPr>
                <w:rFonts w:hint="eastAsia"/>
              </w:rPr>
            </w:pPr>
            <w:r>
              <w:t>外键→tournaments.id，索引</w:t>
            </w:r>
          </w:p>
        </w:tc>
        <w:tc>
          <w:tcPr>
            <w:tcW w:w="2160" w:type="dxa"/>
            <w:vAlign w:val="top"/>
          </w:tcPr>
          <w:p w14:paraId="01584102">
            <w:pPr>
              <w:pStyle w:val="19"/>
              <w:bidi w:val="0"/>
              <w:rPr>
                <w:rFonts w:hint="eastAsia"/>
              </w:rPr>
            </w:pPr>
            <w:r>
              <w:t>所属赛事ID（可为空）</w:t>
            </w:r>
          </w:p>
        </w:tc>
      </w:tr>
      <w:tr w14:paraId="0F99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60C54632">
            <w:pPr>
              <w:pStyle w:val="19"/>
              <w:bidi w:val="0"/>
              <w:rPr>
                <w:rFonts w:hint="eastAsia"/>
              </w:rPr>
            </w:pPr>
            <w:r>
              <w:t>date</w:t>
            </w:r>
          </w:p>
        </w:tc>
        <w:tc>
          <w:tcPr>
            <w:tcW w:w="2160" w:type="dxa"/>
            <w:vAlign w:val="top"/>
          </w:tcPr>
          <w:p w14:paraId="1FFFCFCF">
            <w:pPr>
              <w:pStyle w:val="19"/>
              <w:bidi w:val="0"/>
              <w:rPr>
                <w:rFonts w:hint="eastAsia"/>
              </w:rPr>
            </w:pPr>
            <w:r>
              <w:t>String(20)</w:t>
            </w:r>
          </w:p>
        </w:tc>
        <w:tc>
          <w:tcPr>
            <w:tcW w:w="2160" w:type="dxa"/>
            <w:vAlign w:val="top"/>
          </w:tcPr>
          <w:p w14:paraId="4F5CB7DF">
            <w:pPr>
              <w:pStyle w:val="19"/>
              <w:bidi w:val="0"/>
              <w:rPr>
                <w:rFonts w:hint="eastAsia"/>
              </w:rPr>
            </w:pPr>
            <w:r>
              <w:t>默认空字符串，索引</w:t>
            </w:r>
          </w:p>
        </w:tc>
        <w:tc>
          <w:tcPr>
            <w:tcW w:w="2160" w:type="dxa"/>
            <w:vAlign w:val="top"/>
          </w:tcPr>
          <w:p w14:paraId="2E05CB9B">
            <w:pPr>
              <w:pStyle w:val="19"/>
              <w:bidi w:val="0"/>
              <w:rPr>
                <w:rFonts w:hint="eastAsia"/>
              </w:rPr>
            </w:pPr>
            <w:r>
              <w:t>对局日期</w:t>
            </w:r>
          </w:p>
        </w:tc>
      </w:tr>
      <w:tr w14:paraId="25F7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5E1E7C0F">
            <w:pPr>
              <w:pStyle w:val="19"/>
              <w:bidi w:val="0"/>
              <w:rPr>
                <w:rFonts w:hint="eastAsia"/>
              </w:rPr>
            </w:pPr>
            <w:r>
              <w:t>result</w:t>
            </w:r>
          </w:p>
        </w:tc>
        <w:tc>
          <w:tcPr>
            <w:tcW w:w="2160" w:type="dxa"/>
            <w:vAlign w:val="top"/>
          </w:tcPr>
          <w:p w14:paraId="728DC181">
            <w:pPr>
              <w:pStyle w:val="19"/>
              <w:bidi w:val="0"/>
              <w:rPr>
                <w:rFonts w:hint="eastAsia"/>
              </w:rPr>
            </w:pPr>
            <w:r>
              <w:t>String(10)</w:t>
            </w:r>
          </w:p>
        </w:tc>
        <w:tc>
          <w:tcPr>
            <w:tcW w:w="2160" w:type="dxa"/>
            <w:vAlign w:val="top"/>
          </w:tcPr>
          <w:p w14:paraId="14A1A0D4">
            <w:pPr>
              <w:pStyle w:val="19"/>
              <w:bidi w:val="0"/>
              <w:rPr>
                <w:rFonts w:hint="eastAsia"/>
              </w:rPr>
            </w:pPr>
            <w:r>
              <w:t>默认'*'</w:t>
            </w:r>
          </w:p>
        </w:tc>
        <w:tc>
          <w:tcPr>
            <w:tcW w:w="2160" w:type="dxa"/>
            <w:vAlign w:val="top"/>
          </w:tcPr>
          <w:p w14:paraId="4AC1CB96">
            <w:pPr>
              <w:pStyle w:val="19"/>
              <w:bidi w:val="0"/>
              <w:rPr>
                <w:rFonts w:hint="eastAsia"/>
              </w:rPr>
            </w:pPr>
            <w:r>
              <w:t>对局结果（1-0/0-1/1/2-1/2/*）</w:t>
            </w:r>
          </w:p>
        </w:tc>
      </w:tr>
      <w:tr w14:paraId="77F2E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015F3F01">
            <w:pPr>
              <w:pStyle w:val="19"/>
              <w:bidi w:val="0"/>
              <w:rPr>
                <w:rFonts w:hint="eastAsia"/>
              </w:rPr>
            </w:pPr>
            <w:r>
              <w:t>pgn_content</w:t>
            </w:r>
          </w:p>
        </w:tc>
        <w:tc>
          <w:tcPr>
            <w:tcW w:w="2160" w:type="dxa"/>
            <w:vAlign w:val="top"/>
          </w:tcPr>
          <w:p w14:paraId="100EFEDA">
            <w:pPr>
              <w:pStyle w:val="19"/>
              <w:bidi w:val="0"/>
              <w:rPr>
                <w:rFonts w:hint="eastAsia"/>
              </w:rPr>
            </w:pPr>
            <w:r>
              <w:t>Text</w:t>
            </w:r>
          </w:p>
        </w:tc>
        <w:tc>
          <w:tcPr>
            <w:tcW w:w="2160" w:type="dxa"/>
            <w:vAlign w:val="top"/>
          </w:tcPr>
          <w:p w14:paraId="71F67E68">
            <w:pPr>
              <w:pStyle w:val="19"/>
              <w:bidi w:val="0"/>
              <w:rPr>
                <w:rFonts w:hint="eastAsia"/>
              </w:rPr>
            </w:pPr>
            <w:r>
              <w:t>默认空字符串</w:t>
            </w:r>
          </w:p>
        </w:tc>
        <w:tc>
          <w:tcPr>
            <w:tcW w:w="2160" w:type="dxa"/>
            <w:vAlign w:val="top"/>
          </w:tcPr>
          <w:p w14:paraId="4251EA09">
            <w:pPr>
              <w:pStyle w:val="19"/>
              <w:bidi w:val="0"/>
              <w:rPr>
                <w:rFonts w:hint="eastAsia"/>
              </w:rPr>
            </w:pPr>
            <w:r>
              <w:t>PGN格式的完整棋谱内容</w:t>
            </w:r>
          </w:p>
        </w:tc>
      </w:tr>
      <w:tr w14:paraId="5F3D1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7782FA7A">
            <w:pPr>
              <w:pStyle w:val="19"/>
              <w:bidi w:val="0"/>
              <w:rPr>
                <w:rFonts w:hint="eastAsia"/>
              </w:rPr>
            </w:pPr>
            <w:r>
              <w:t>eco_code</w:t>
            </w:r>
          </w:p>
        </w:tc>
        <w:tc>
          <w:tcPr>
            <w:tcW w:w="2160" w:type="dxa"/>
            <w:vAlign w:val="top"/>
          </w:tcPr>
          <w:p w14:paraId="6F778250">
            <w:pPr>
              <w:pStyle w:val="19"/>
              <w:bidi w:val="0"/>
              <w:rPr>
                <w:rFonts w:hint="eastAsia"/>
              </w:rPr>
            </w:pPr>
            <w:r>
              <w:t>String(10)</w:t>
            </w:r>
          </w:p>
        </w:tc>
        <w:tc>
          <w:tcPr>
            <w:tcW w:w="2160" w:type="dxa"/>
            <w:vAlign w:val="top"/>
          </w:tcPr>
          <w:p w14:paraId="65414CAA">
            <w:pPr>
              <w:pStyle w:val="19"/>
              <w:bidi w:val="0"/>
              <w:rPr>
                <w:rFonts w:hint="eastAsia"/>
              </w:rPr>
            </w:pPr>
            <w:r>
              <w:t>默认空字符串，索引</w:t>
            </w:r>
          </w:p>
        </w:tc>
        <w:tc>
          <w:tcPr>
            <w:tcW w:w="2160" w:type="dxa"/>
            <w:vAlign w:val="top"/>
          </w:tcPr>
          <w:p w14:paraId="2A8F6B8F">
            <w:pPr>
              <w:pStyle w:val="19"/>
              <w:bidi w:val="0"/>
              <w:rPr>
                <w:rFonts w:hint="eastAsia"/>
              </w:rPr>
            </w:pPr>
            <w:r>
              <w:t>ECO开局编码</w:t>
            </w:r>
          </w:p>
        </w:tc>
      </w:tr>
      <w:tr w14:paraId="7010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6AA8112D">
            <w:pPr>
              <w:pStyle w:val="19"/>
              <w:bidi w:val="0"/>
              <w:rPr>
                <w:rFonts w:hint="eastAsia"/>
              </w:rPr>
            </w:pPr>
            <w:r>
              <w:t>opening_name</w:t>
            </w:r>
          </w:p>
        </w:tc>
        <w:tc>
          <w:tcPr>
            <w:tcW w:w="2160" w:type="dxa"/>
            <w:vAlign w:val="top"/>
          </w:tcPr>
          <w:p w14:paraId="0D7FB2F7">
            <w:pPr>
              <w:pStyle w:val="19"/>
              <w:bidi w:val="0"/>
              <w:rPr>
                <w:rFonts w:hint="eastAsia"/>
              </w:rPr>
            </w:pPr>
            <w:r>
              <w:t>String(200)</w:t>
            </w:r>
          </w:p>
        </w:tc>
        <w:tc>
          <w:tcPr>
            <w:tcW w:w="2160" w:type="dxa"/>
            <w:vAlign w:val="top"/>
          </w:tcPr>
          <w:p w14:paraId="083CB6A8">
            <w:pPr>
              <w:pStyle w:val="19"/>
              <w:bidi w:val="0"/>
              <w:rPr>
                <w:rFonts w:hint="eastAsia"/>
              </w:rPr>
            </w:pPr>
            <w:r>
              <w:t>默认空字符串</w:t>
            </w:r>
          </w:p>
        </w:tc>
        <w:tc>
          <w:tcPr>
            <w:tcW w:w="2160" w:type="dxa"/>
            <w:vAlign w:val="top"/>
          </w:tcPr>
          <w:p w14:paraId="765BD851">
            <w:pPr>
              <w:pStyle w:val="19"/>
              <w:bidi w:val="0"/>
              <w:rPr>
                <w:rFonts w:hint="eastAsia"/>
              </w:rPr>
            </w:pPr>
            <w:r>
              <w:t>开局名称</w:t>
            </w:r>
          </w:p>
        </w:tc>
      </w:tr>
      <w:tr w14:paraId="11CF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69FEBDE5">
            <w:pPr>
              <w:pStyle w:val="19"/>
              <w:bidi w:val="0"/>
            </w:pPr>
            <w:r>
              <w:t>total_moves</w:t>
            </w:r>
          </w:p>
        </w:tc>
        <w:tc>
          <w:tcPr>
            <w:tcW w:w="2160" w:type="dxa"/>
            <w:vAlign w:val="top"/>
          </w:tcPr>
          <w:p w14:paraId="6D84D6B7">
            <w:pPr>
              <w:pStyle w:val="19"/>
              <w:bidi w:val="0"/>
            </w:pPr>
            <w:r>
              <w:t>Integer</w:t>
            </w:r>
          </w:p>
        </w:tc>
        <w:tc>
          <w:tcPr>
            <w:tcW w:w="2160" w:type="dxa"/>
            <w:vAlign w:val="top"/>
          </w:tcPr>
          <w:p w14:paraId="5C6CBEA5">
            <w:pPr>
              <w:pStyle w:val="19"/>
              <w:bidi w:val="0"/>
            </w:pPr>
            <w:r>
              <w:t>默认0</w:t>
            </w:r>
          </w:p>
        </w:tc>
        <w:tc>
          <w:tcPr>
            <w:tcW w:w="2160" w:type="dxa"/>
            <w:vAlign w:val="top"/>
          </w:tcPr>
          <w:p w14:paraId="3BBFC883">
            <w:pPr>
              <w:pStyle w:val="19"/>
              <w:bidi w:val="0"/>
            </w:pPr>
            <w:r>
              <w:t>总步数（半步数）</w:t>
            </w:r>
          </w:p>
        </w:tc>
      </w:tr>
      <w:tr w14:paraId="2C12A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5E599C23">
            <w:pPr>
              <w:pStyle w:val="19"/>
              <w:bidi w:val="0"/>
            </w:pPr>
            <w:r>
              <w:t>final_fen</w:t>
            </w:r>
          </w:p>
        </w:tc>
        <w:tc>
          <w:tcPr>
            <w:tcW w:w="2160" w:type="dxa"/>
            <w:vAlign w:val="top"/>
          </w:tcPr>
          <w:p w14:paraId="0A7DBDE8">
            <w:pPr>
              <w:pStyle w:val="19"/>
              <w:bidi w:val="0"/>
            </w:pPr>
            <w:r>
              <w:t>String(100)</w:t>
            </w:r>
          </w:p>
        </w:tc>
        <w:tc>
          <w:tcPr>
            <w:tcW w:w="2160" w:type="dxa"/>
            <w:vAlign w:val="top"/>
          </w:tcPr>
          <w:p w14:paraId="57223C50">
            <w:pPr>
              <w:pStyle w:val="19"/>
              <w:bidi w:val="0"/>
            </w:pPr>
            <w:r>
              <w:t>默认空字符串</w:t>
            </w:r>
          </w:p>
        </w:tc>
        <w:tc>
          <w:tcPr>
            <w:tcW w:w="2160" w:type="dxa"/>
            <w:vAlign w:val="top"/>
          </w:tcPr>
          <w:p w14:paraId="13F71146">
            <w:pPr>
              <w:pStyle w:val="19"/>
              <w:bidi w:val="0"/>
            </w:pPr>
            <w:r>
              <w:t>最终局面的FEN字符串</w:t>
            </w:r>
          </w:p>
        </w:tc>
      </w:tr>
      <w:tr w14:paraId="33EDE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7B9D32C8">
            <w:pPr>
              <w:pStyle w:val="19"/>
              <w:bidi w:val="0"/>
            </w:pPr>
            <w:r>
              <w:t>white_elo</w:t>
            </w:r>
          </w:p>
        </w:tc>
        <w:tc>
          <w:tcPr>
            <w:tcW w:w="2160" w:type="dxa"/>
            <w:vAlign w:val="top"/>
          </w:tcPr>
          <w:p w14:paraId="66CAB843">
            <w:pPr>
              <w:pStyle w:val="19"/>
              <w:bidi w:val="0"/>
            </w:pPr>
            <w:r>
              <w:t>Integer</w:t>
            </w:r>
          </w:p>
        </w:tc>
        <w:tc>
          <w:tcPr>
            <w:tcW w:w="2160" w:type="dxa"/>
            <w:vAlign w:val="top"/>
          </w:tcPr>
          <w:p w14:paraId="15EDE551">
            <w:pPr>
              <w:pStyle w:val="19"/>
              <w:bidi w:val="0"/>
            </w:pPr>
            <w:r>
              <w:t>可为空</w:t>
            </w:r>
          </w:p>
        </w:tc>
        <w:tc>
          <w:tcPr>
            <w:tcW w:w="2160" w:type="dxa"/>
            <w:vAlign w:val="top"/>
          </w:tcPr>
          <w:p w14:paraId="05E14D8C">
            <w:pPr>
              <w:pStyle w:val="19"/>
              <w:bidi w:val="0"/>
            </w:pPr>
            <w:r>
              <w:t>白方ELO等级分</w:t>
            </w:r>
          </w:p>
        </w:tc>
      </w:tr>
      <w:tr w14:paraId="55F89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0FFC467C">
            <w:pPr>
              <w:pStyle w:val="19"/>
              <w:bidi w:val="0"/>
            </w:pPr>
            <w:r>
              <w:t>black_elo</w:t>
            </w:r>
          </w:p>
        </w:tc>
        <w:tc>
          <w:tcPr>
            <w:tcW w:w="2160" w:type="dxa"/>
            <w:vAlign w:val="top"/>
          </w:tcPr>
          <w:p w14:paraId="500D623A">
            <w:pPr>
              <w:pStyle w:val="19"/>
              <w:bidi w:val="0"/>
            </w:pPr>
            <w:r>
              <w:t>Integer</w:t>
            </w:r>
          </w:p>
        </w:tc>
        <w:tc>
          <w:tcPr>
            <w:tcW w:w="2160" w:type="dxa"/>
            <w:vAlign w:val="top"/>
          </w:tcPr>
          <w:p w14:paraId="33D1B508">
            <w:pPr>
              <w:pStyle w:val="19"/>
              <w:bidi w:val="0"/>
            </w:pPr>
            <w:r>
              <w:t>可为空</w:t>
            </w:r>
          </w:p>
        </w:tc>
        <w:tc>
          <w:tcPr>
            <w:tcW w:w="2160" w:type="dxa"/>
            <w:vAlign w:val="top"/>
          </w:tcPr>
          <w:p w14:paraId="1CF6E1F1">
            <w:pPr>
              <w:pStyle w:val="19"/>
              <w:bidi w:val="0"/>
            </w:pPr>
            <w:r>
              <w:t>黑方ELO等级分</w:t>
            </w:r>
          </w:p>
        </w:tc>
      </w:tr>
      <w:tr w14:paraId="262DB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8B08738">
            <w:pPr>
              <w:pStyle w:val="19"/>
              <w:bidi w:val="0"/>
            </w:pPr>
            <w:r>
              <w:t>termination</w:t>
            </w:r>
          </w:p>
        </w:tc>
        <w:tc>
          <w:tcPr>
            <w:tcW w:w="2160" w:type="dxa"/>
            <w:vAlign w:val="top"/>
          </w:tcPr>
          <w:p w14:paraId="40F3191D">
            <w:pPr>
              <w:pStyle w:val="19"/>
              <w:bidi w:val="0"/>
            </w:pPr>
            <w:r>
              <w:t>String(50)</w:t>
            </w:r>
          </w:p>
        </w:tc>
        <w:tc>
          <w:tcPr>
            <w:tcW w:w="2160" w:type="dxa"/>
            <w:vAlign w:val="top"/>
          </w:tcPr>
          <w:p w14:paraId="06C79FAB">
            <w:pPr>
              <w:pStyle w:val="19"/>
              <w:bidi w:val="0"/>
            </w:pPr>
            <w:r>
              <w:t>默认空字符串</w:t>
            </w:r>
          </w:p>
        </w:tc>
        <w:tc>
          <w:tcPr>
            <w:tcW w:w="2160" w:type="dxa"/>
            <w:vAlign w:val="top"/>
          </w:tcPr>
          <w:p w14:paraId="46C4FCDF">
            <w:pPr>
              <w:pStyle w:val="19"/>
              <w:bidi w:val="0"/>
            </w:pPr>
            <w:r>
              <w:t>终止原因</w:t>
            </w:r>
          </w:p>
        </w:tc>
      </w:tr>
      <w:tr w14:paraId="3D14D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5F6E7DA">
            <w:pPr>
              <w:pStyle w:val="19"/>
              <w:bidi w:val="0"/>
            </w:pPr>
            <w:r>
              <w:t>time_control</w:t>
            </w:r>
          </w:p>
        </w:tc>
        <w:tc>
          <w:tcPr>
            <w:tcW w:w="2160" w:type="dxa"/>
            <w:vAlign w:val="top"/>
          </w:tcPr>
          <w:p w14:paraId="18B75D52">
            <w:pPr>
              <w:pStyle w:val="19"/>
              <w:bidi w:val="0"/>
            </w:pPr>
            <w:r>
              <w:t>String(30)</w:t>
            </w:r>
          </w:p>
        </w:tc>
        <w:tc>
          <w:tcPr>
            <w:tcW w:w="2160" w:type="dxa"/>
            <w:vAlign w:val="top"/>
          </w:tcPr>
          <w:p w14:paraId="77808B86">
            <w:pPr>
              <w:pStyle w:val="19"/>
              <w:bidi w:val="0"/>
            </w:pPr>
            <w:r>
              <w:t>默认空字符串</w:t>
            </w:r>
          </w:p>
        </w:tc>
        <w:tc>
          <w:tcPr>
            <w:tcW w:w="2160" w:type="dxa"/>
            <w:vAlign w:val="top"/>
          </w:tcPr>
          <w:p w14:paraId="601C900A">
            <w:pPr>
              <w:pStyle w:val="19"/>
              <w:bidi w:val="0"/>
            </w:pPr>
            <w:r>
              <w:t>时间控制方式</w:t>
            </w:r>
          </w:p>
        </w:tc>
      </w:tr>
      <w:tr w14:paraId="7891E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03875FC">
            <w:pPr>
              <w:pStyle w:val="19"/>
              <w:bidi w:val="0"/>
            </w:pPr>
            <w:r>
              <w:t>created_at</w:t>
            </w:r>
          </w:p>
        </w:tc>
        <w:tc>
          <w:tcPr>
            <w:tcW w:w="2160" w:type="dxa"/>
            <w:vAlign w:val="top"/>
          </w:tcPr>
          <w:p w14:paraId="34C3860F">
            <w:pPr>
              <w:pStyle w:val="19"/>
              <w:bidi w:val="0"/>
            </w:pPr>
            <w:r>
              <w:t>DateTime</w:t>
            </w:r>
          </w:p>
        </w:tc>
        <w:tc>
          <w:tcPr>
            <w:tcW w:w="2160" w:type="dxa"/>
            <w:vAlign w:val="top"/>
          </w:tcPr>
          <w:p w14:paraId="2B5F02BE">
            <w:pPr>
              <w:pStyle w:val="19"/>
              <w:bidi w:val="0"/>
            </w:pPr>
            <w:r>
              <w:t>默认当前UTC时间</w:t>
            </w:r>
          </w:p>
        </w:tc>
        <w:tc>
          <w:tcPr>
            <w:tcW w:w="2160" w:type="dxa"/>
            <w:vAlign w:val="top"/>
          </w:tcPr>
          <w:p w14:paraId="570FB255">
            <w:pPr>
              <w:pStyle w:val="19"/>
              <w:bidi w:val="0"/>
            </w:pPr>
            <w:r>
              <w:t>记录创建时间</w:t>
            </w:r>
          </w:p>
        </w:tc>
      </w:tr>
    </w:tbl>
    <w:p w14:paraId="2F0B3F02">
      <w:pPr>
        <w:bidi w:val="0"/>
        <w:rPr>
          <w:rFonts w:hint="default"/>
          <w:lang w:val="en-US"/>
        </w:rPr>
      </w:pPr>
    </w:p>
    <w:p w14:paraId="6B1BFD62">
      <w:pPr>
        <w:pStyle w:val="6"/>
        <w:bidi w:val="0"/>
        <w:ind w:left="1424" w:leftChars="0" w:hanging="814" w:firstLineChars="0"/>
        <w:outlineLvl w:val="1"/>
        <w:rPr>
          <w:rFonts w:hint="default"/>
          <w:lang w:val="en-US"/>
        </w:rPr>
      </w:pPr>
      <w:bookmarkStart w:id="32" w:name="_Toc14974"/>
      <w:r>
        <w:rPr>
          <w:rFonts w:hint="eastAsia"/>
          <w:lang w:val="en-US" w:eastAsia="zh-CN"/>
        </w:rPr>
        <w:t>分析结果</w:t>
      </w:r>
      <w:r>
        <w:rPr>
          <w:rFonts w:hint="eastAsia"/>
        </w:rPr>
        <w:t>表（</w:t>
      </w:r>
      <w:r>
        <w:rPr>
          <w:rFonts w:hint="eastAsia"/>
          <w:lang w:val="en-US" w:eastAsia="zh-CN"/>
        </w:rPr>
        <w:t>analyses</w:t>
      </w:r>
      <w:r>
        <w:rPr>
          <w:rFonts w:hint="eastAsia"/>
        </w:rPr>
        <w:t>）</w:t>
      </w:r>
      <w:bookmarkEnd w:id="32"/>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5"/>
        <w:gridCol w:w="2127"/>
        <w:gridCol w:w="2139"/>
        <w:gridCol w:w="2111"/>
      </w:tblGrid>
      <w:tr w14:paraId="24131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175D8243">
            <w:pPr>
              <w:pStyle w:val="19"/>
              <w:bidi w:val="0"/>
              <w:rPr>
                <w:rFonts w:hint="eastAsia"/>
              </w:rPr>
            </w:pPr>
            <w:r>
              <w:t>字段名</w:t>
            </w:r>
          </w:p>
        </w:tc>
        <w:tc>
          <w:tcPr>
            <w:tcW w:w="2160" w:type="dxa"/>
            <w:vAlign w:val="top"/>
          </w:tcPr>
          <w:p w14:paraId="1E00F3B6">
            <w:pPr>
              <w:pStyle w:val="19"/>
              <w:bidi w:val="0"/>
              <w:rPr>
                <w:rFonts w:hint="eastAsia"/>
              </w:rPr>
            </w:pPr>
            <w:r>
              <w:t>数据类型</w:t>
            </w:r>
          </w:p>
        </w:tc>
        <w:tc>
          <w:tcPr>
            <w:tcW w:w="2160" w:type="dxa"/>
            <w:vAlign w:val="top"/>
          </w:tcPr>
          <w:p w14:paraId="3FF097A3">
            <w:pPr>
              <w:pStyle w:val="19"/>
              <w:bidi w:val="0"/>
              <w:rPr>
                <w:rFonts w:hint="eastAsia"/>
              </w:rPr>
            </w:pPr>
            <w:r>
              <w:t>约束</w:t>
            </w:r>
          </w:p>
        </w:tc>
        <w:tc>
          <w:tcPr>
            <w:tcW w:w="2160" w:type="dxa"/>
            <w:vAlign w:val="top"/>
          </w:tcPr>
          <w:p w14:paraId="6837D67B">
            <w:pPr>
              <w:pStyle w:val="19"/>
              <w:bidi w:val="0"/>
              <w:rPr>
                <w:rFonts w:hint="eastAsia"/>
              </w:rPr>
            </w:pPr>
            <w:r>
              <w:t>说明</w:t>
            </w:r>
          </w:p>
        </w:tc>
      </w:tr>
      <w:tr w14:paraId="07C8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2564F0B">
            <w:pPr>
              <w:pStyle w:val="19"/>
              <w:bidi w:val="0"/>
              <w:rPr>
                <w:rFonts w:hint="eastAsia"/>
              </w:rPr>
            </w:pPr>
            <w:r>
              <w:t>id</w:t>
            </w:r>
          </w:p>
        </w:tc>
        <w:tc>
          <w:tcPr>
            <w:tcW w:w="2160" w:type="dxa"/>
            <w:vAlign w:val="top"/>
          </w:tcPr>
          <w:p w14:paraId="05CC695B">
            <w:pPr>
              <w:pStyle w:val="19"/>
              <w:bidi w:val="0"/>
              <w:rPr>
                <w:rFonts w:hint="eastAsia"/>
              </w:rPr>
            </w:pPr>
            <w:r>
              <w:t>Integer</w:t>
            </w:r>
          </w:p>
        </w:tc>
        <w:tc>
          <w:tcPr>
            <w:tcW w:w="2160" w:type="dxa"/>
            <w:vAlign w:val="top"/>
          </w:tcPr>
          <w:p w14:paraId="5DCFBF8D">
            <w:pPr>
              <w:pStyle w:val="19"/>
              <w:bidi w:val="0"/>
              <w:rPr>
                <w:rFonts w:hint="eastAsia"/>
              </w:rPr>
            </w:pPr>
            <w:r>
              <w:t>主键，自增</w:t>
            </w:r>
          </w:p>
        </w:tc>
        <w:tc>
          <w:tcPr>
            <w:tcW w:w="2160" w:type="dxa"/>
            <w:vAlign w:val="top"/>
          </w:tcPr>
          <w:p w14:paraId="51397DC1">
            <w:pPr>
              <w:pStyle w:val="19"/>
              <w:bidi w:val="0"/>
              <w:rPr>
                <w:rFonts w:hint="eastAsia"/>
              </w:rPr>
            </w:pPr>
            <w:r>
              <w:t>分析结果的唯一标识</w:t>
            </w:r>
          </w:p>
        </w:tc>
      </w:tr>
      <w:tr w14:paraId="09DB8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71C01099">
            <w:pPr>
              <w:pStyle w:val="19"/>
              <w:bidi w:val="0"/>
              <w:rPr>
                <w:rFonts w:hint="eastAsia"/>
              </w:rPr>
            </w:pPr>
            <w:r>
              <w:t>game_id</w:t>
            </w:r>
          </w:p>
        </w:tc>
        <w:tc>
          <w:tcPr>
            <w:tcW w:w="2160" w:type="dxa"/>
            <w:vAlign w:val="top"/>
          </w:tcPr>
          <w:p w14:paraId="049B72E0">
            <w:pPr>
              <w:pStyle w:val="19"/>
              <w:bidi w:val="0"/>
              <w:rPr>
                <w:rFonts w:hint="eastAsia"/>
              </w:rPr>
            </w:pPr>
            <w:r>
              <w:t>Integer</w:t>
            </w:r>
          </w:p>
        </w:tc>
        <w:tc>
          <w:tcPr>
            <w:tcW w:w="2160" w:type="dxa"/>
            <w:vAlign w:val="top"/>
          </w:tcPr>
          <w:p w14:paraId="2FDB4F58">
            <w:pPr>
              <w:pStyle w:val="19"/>
              <w:bidi w:val="0"/>
              <w:rPr>
                <w:rFonts w:hint="eastAsia"/>
              </w:rPr>
            </w:pPr>
            <w:r>
              <w:t>外键→games.id，唯一，非空，索引</w:t>
            </w:r>
          </w:p>
        </w:tc>
        <w:tc>
          <w:tcPr>
            <w:tcW w:w="2160" w:type="dxa"/>
            <w:vAlign w:val="top"/>
          </w:tcPr>
          <w:p w14:paraId="31347167">
            <w:pPr>
              <w:pStyle w:val="19"/>
              <w:bidi w:val="0"/>
              <w:rPr>
                <w:rFonts w:hint="eastAsia"/>
              </w:rPr>
            </w:pPr>
            <w:r>
              <w:t>关联的棋谱ID</w:t>
            </w:r>
          </w:p>
        </w:tc>
      </w:tr>
      <w:tr w14:paraId="70FFE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0D801CB4">
            <w:pPr>
              <w:pStyle w:val="19"/>
              <w:bidi w:val="0"/>
              <w:rPr>
                <w:rFonts w:hint="eastAsia"/>
              </w:rPr>
            </w:pPr>
            <w:r>
              <w:t>analysis_data</w:t>
            </w:r>
          </w:p>
        </w:tc>
        <w:tc>
          <w:tcPr>
            <w:tcW w:w="2160" w:type="dxa"/>
            <w:vAlign w:val="top"/>
          </w:tcPr>
          <w:p w14:paraId="76DD9F34">
            <w:pPr>
              <w:pStyle w:val="19"/>
              <w:bidi w:val="0"/>
              <w:rPr>
                <w:rFonts w:hint="eastAsia"/>
              </w:rPr>
            </w:pPr>
            <w:r>
              <w:t>Text</w:t>
            </w:r>
          </w:p>
        </w:tc>
        <w:tc>
          <w:tcPr>
            <w:tcW w:w="2160" w:type="dxa"/>
            <w:vAlign w:val="top"/>
          </w:tcPr>
          <w:p w14:paraId="613C12D8">
            <w:pPr>
              <w:pStyle w:val="19"/>
              <w:bidi w:val="0"/>
              <w:rPr>
                <w:rFonts w:hint="eastAsia"/>
              </w:rPr>
            </w:pPr>
            <w:r>
              <w:t>默认'{}'JSON</w:t>
            </w:r>
          </w:p>
        </w:tc>
        <w:tc>
          <w:tcPr>
            <w:tcW w:w="2160" w:type="dxa"/>
            <w:vAlign w:val="top"/>
          </w:tcPr>
          <w:p w14:paraId="0A559FCB">
            <w:pPr>
              <w:pStyle w:val="19"/>
              <w:bidi w:val="0"/>
              <w:rPr>
                <w:rFonts w:hint="eastAsia"/>
              </w:rPr>
            </w:pPr>
            <w:r>
              <w:t>完整的引擎分析数据（含每着分数、胜率、PV线等）</w:t>
            </w:r>
          </w:p>
        </w:tc>
      </w:tr>
      <w:tr w14:paraId="043D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0F5D9902">
            <w:pPr>
              <w:pStyle w:val="19"/>
              <w:bidi w:val="0"/>
              <w:rPr>
                <w:rFonts w:hint="eastAsia"/>
              </w:rPr>
            </w:pPr>
            <w:r>
              <w:t>opening_eco</w:t>
            </w:r>
          </w:p>
        </w:tc>
        <w:tc>
          <w:tcPr>
            <w:tcW w:w="2160" w:type="dxa"/>
            <w:vAlign w:val="top"/>
          </w:tcPr>
          <w:p w14:paraId="7456D5ED">
            <w:pPr>
              <w:pStyle w:val="19"/>
              <w:bidi w:val="0"/>
              <w:rPr>
                <w:rFonts w:hint="eastAsia"/>
              </w:rPr>
            </w:pPr>
            <w:r>
              <w:t>String(10)</w:t>
            </w:r>
          </w:p>
        </w:tc>
        <w:tc>
          <w:tcPr>
            <w:tcW w:w="2160" w:type="dxa"/>
            <w:vAlign w:val="top"/>
          </w:tcPr>
          <w:p w14:paraId="37166539">
            <w:pPr>
              <w:pStyle w:val="19"/>
              <w:bidi w:val="0"/>
              <w:rPr>
                <w:rFonts w:hint="eastAsia"/>
              </w:rPr>
            </w:pPr>
            <w:r>
              <w:t>默认空字符串</w:t>
            </w:r>
          </w:p>
        </w:tc>
        <w:tc>
          <w:tcPr>
            <w:tcW w:w="2160" w:type="dxa"/>
            <w:vAlign w:val="top"/>
          </w:tcPr>
          <w:p w14:paraId="68447FF6">
            <w:pPr>
              <w:pStyle w:val="19"/>
              <w:bidi w:val="0"/>
              <w:rPr>
                <w:rFonts w:hint="eastAsia"/>
              </w:rPr>
            </w:pPr>
            <w:r>
              <w:t>分析识别的开局ECO编码</w:t>
            </w:r>
          </w:p>
        </w:tc>
      </w:tr>
      <w:tr w14:paraId="4C09F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546A8503">
            <w:pPr>
              <w:pStyle w:val="19"/>
              <w:bidi w:val="0"/>
              <w:rPr>
                <w:rFonts w:hint="eastAsia"/>
              </w:rPr>
            </w:pPr>
            <w:r>
              <w:t>key_moves</w:t>
            </w:r>
          </w:p>
        </w:tc>
        <w:tc>
          <w:tcPr>
            <w:tcW w:w="2160" w:type="dxa"/>
            <w:vAlign w:val="top"/>
          </w:tcPr>
          <w:p w14:paraId="58BC508B">
            <w:pPr>
              <w:pStyle w:val="19"/>
              <w:bidi w:val="0"/>
              <w:rPr>
                <w:rFonts w:hint="eastAsia"/>
              </w:rPr>
            </w:pPr>
            <w:r>
              <w:t>Text</w:t>
            </w:r>
          </w:p>
        </w:tc>
        <w:tc>
          <w:tcPr>
            <w:tcW w:w="2160" w:type="dxa"/>
            <w:vAlign w:val="top"/>
          </w:tcPr>
          <w:p w14:paraId="6496E144">
            <w:pPr>
              <w:pStyle w:val="19"/>
              <w:bidi w:val="0"/>
              <w:rPr>
                <w:rFonts w:hint="eastAsia"/>
              </w:rPr>
            </w:pPr>
            <w:r>
              <w:t>默认'[]'JSON</w:t>
            </w:r>
          </w:p>
        </w:tc>
        <w:tc>
          <w:tcPr>
            <w:tcW w:w="2160" w:type="dxa"/>
            <w:vAlign w:val="top"/>
          </w:tcPr>
          <w:p w14:paraId="2C121FD9">
            <w:pPr>
              <w:pStyle w:val="19"/>
              <w:bidi w:val="0"/>
              <w:rPr>
                <w:rFonts w:hint="eastAsia"/>
              </w:rPr>
            </w:pPr>
            <w:r>
              <w:t>关键着法列表（妙着/失误标注）</w:t>
            </w:r>
          </w:p>
        </w:tc>
      </w:tr>
      <w:tr w14:paraId="706CF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02460DAF">
            <w:pPr>
              <w:pStyle w:val="19"/>
              <w:bidi w:val="0"/>
              <w:rPr>
                <w:rFonts w:hint="eastAsia"/>
              </w:rPr>
            </w:pPr>
            <w:r>
              <w:t>win_rate_curve</w:t>
            </w:r>
          </w:p>
        </w:tc>
        <w:tc>
          <w:tcPr>
            <w:tcW w:w="2160" w:type="dxa"/>
            <w:vAlign w:val="top"/>
          </w:tcPr>
          <w:p w14:paraId="7B9475A5">
            <w:pPr>
              <w:pStyle w:val="19"/>
              <w:bidi w:val="0"/>
              <w:rPr>
                <w:rFonts w:hint="eastAsia"/>
              </w:rPr>
            </w:pPr>
            <w:r>
              <w:t>Text</w:t>
            </w:r>
          </w:p>
        </w:tc>
        <w:tc>
          <w:tcPr>
            <w:tcW w:w="2160" w:type="dxa"/>
            <w:vAlign w:val="top"/>
          </w:tcPr>
          <w:p w14:paraId="5DC5F5BA">
            <w:pPr>
              <w:pStyle w:val="19"/>
              <w:bidi w:val="0"/>
              <w:rPr>
                <w:rFonts w:hint="eastAsia"/>
              </w:rPr>
            </w:pPr>
            <w:r>
              <w:t>默认'[]'JSON</w:t>
            </w:r>
          </w:p>
        </w:tc>
        <w:tc>
          <w:tcPr>
            <w:tcW w:w="2160" w:type="dxa"/>
            <w:vAlign w:val="top"/>
          </w:tcPr>
          <w:p w14:paraId="64246847">
            <w:pPr>
              <w:pStyle w:val="19"/>
              <w:bidi w:val="0"/>
              <w:rPr>
                <w:rFonts w:hint="eastAsia"/>
              </w:rPr>
            </w:pPr>
            <w:r>
              <w:t>胜率曲线数据点序列</w:t>
            </w:r>
          </w:p>
        </w:tc>
      </w:tr>
      <w:tr w14:paraId="2D00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top"/>
          </w:tcPr>
          <w:p w14:paraId="36037C9C">
            <w:pPr>
              <w:pStyle w:val="19"/>
              <w:bidi w:val="0"/>
              <w:rPr>
                <w:rFonts w:hint="eastAsia"/>
              </w:rPr>
            </w:pPr>
            <w:r>
              <w:t>created_at</w:t>
            </w:r>
          </w:p>
        </w:tc>
        <w:tc>
          <w:tcPr>
            <w:tcW w:w="2160" w:type="dxa"/>
            <w:vAlign w:val="top"/>
          </w:tcPr>
          <w:p w14:paraId="7E0C97A3">
            <w:pPr>
              <w:pStyle w:val="19"/>
              <w:bidi w:val="0"/>
              <w:rPr>
                <w:rFonts w:hint="eastAsia"/>
              </w:rPr>
            </w:pPr>
            <w:r>
              <w:t>DateTime</w:t>
            </w:r>
          </w:p>
        </w:tc>
        <w:tc>
          <w:tcPr>
            <w:tcW w:w="2160" w:type="dxa"/>
            <w:vAlign w:val="top"/>
          </w:tcPr>
          <w:p w14:paraId="258EE32E">
            <w:pPr>
              <w:pStyle w:val="19"/>
              <w:bidi w:val="0"/>
              <w:rPr>
                <w:rFonts w:hint="eastAsia"/>
              </w:rPr>
            </w:pPr>
            <w:r>
              <w:t>默认当前UTC时间</w:t>
            </w:r>
          </w:p>
        </w:tc>
        <w:tc>
          <w:tcPr>
            <w:tcW w:w="2160" w:type="dxa"/>
            <w:vAlign w:val="top"/>
          </w:tcPr>
          <w:p w14:paraId="74B095D0">
            <w:pPr>
              <w:pStyle w:val="19"/>
              <w:bidi w:val="0"/>
              <w:rPr>
                <w:rFonts w:hint="eastAsia"/>
              </w:rPr>
            </w:pPr>
            <w:r>
              <w:t>分析完成时间</w:t>
            </w:r>
          </w:p>
        </w:tc>
      </w:tr>
    </w:tbl>
    <w:p w14:paraId="4F9A4571">
      <w:pPr>
        <w:pStyle w:val="19"/>
        <w:bidi w:val="0"/>
        <w:rPr>
          <w:rFonts w:hint="default"/>
          <w:lang w:val="en-US"/>
        </w:rPr>
      </w:pPr>
    </w:p>
    <w:p w14:paraId="75FD1F22">
      <w:pPr>
        <w:tabs>
          <w:tab w:val="clear" w:pos="0"/>
          <w:tab w:val="clear" w:pos="840"/>
          <w:tab w:val="clear" w:pos="980"/>
          <w:tab w:val="clear" w:pos="1120"/>
          <w:tab w:val="clear" w:pos="1202"/>
          <w:tab w:val="clear" w:pos="1407"/>
        </w:tabs>
        <w:ind w:firstLine="420"/>
        <w:rPr>
          <w:rFonts w:hint="default"/>
          <w:lang w:val="en-US"/>
        </w:rPr>
      </w:pPr>
      <w:r>
        <w:rPr>
          <w:rFonts w:ascii="宋体" w:hAnsi="宋体" w:eastAsia="宋体"/>
          <w:sz w:val="24"/>
        </w:rPr>
        <w:t>分析结果表通过game_id与棋谱表建立一对一关系（唯一约束确保每盘棋谱只有一条分析记录）。analysis_data字段存储的是JSON格式的完整分析数据，包含每一半步（half-move）的评估分数、胜率百分比、最佳着法、候选变化线、着法评价（delta值和evaluation标签）等复杂嵌套结构。这种JSON存储方式比将每半步拆分为独立行更灵活，且一次查询即可获取整盘棋的全部分析结果。key_moves和win_rate_curve是从analysis_data中提取的关键摘要数据，用于快速查询和图表渲染。</w:t>
      </w:r>
    </w:p>
    <w:p w14:paraId="43A5486F">
      <w:pPr>
        <w:pStyle w:val="5"/>
        <w:bidi w:val="0"/>
        <w:ind w:left="960" w:leftChars="0" w:hanging="616" w:firstLineChars="0"/>
        <w:outlineLvl w:val="0"/>
        <w:rPr>
          <w:rFonts w:hint="default"/>
          <w:lang w:val="en-US"/>
        </w:rPr>
      </w:pPr>
      <w:bookmarkStart w:id="33" w:name="_Toc3817"/>
      <w:r>
        <w:rPr>
          <w:rFonts w:hint="eastAsia"/>
        </w:rPr>
        <w:t>从范式理论角度，说明设计</w:t>
      </w:r>
      <w:r>
        <w:rPr>
          <w:rFonts w:hint="eastAsia"/>
          <w:lang w:val="en-US" w:eastAsia="zh-CN"/>
        </w:rPr>
        <w:t>多</w:t>
      </w:r>
      <w:r>
        <w:rPr>
          <w:rFonts w:hint="eastAsia"/>
        </w:rPr>
        <w:t>个表的原因</w:t>
      </w:r>
      <w:bookmarkEnd w:id="33"/>
    </w:p>
    <w:p w14:paraId="17AAFE7A">
      <w:pPr>
        <w:tabs>
          <w:tab w:val="clear" w:pos="0"/>
          <w:tab w:val="clear" w:pos="840"/>
          <w:tab w:val="clear" w:pos="980"/>
          <w:tab w:val="clear" w:pos="1120"/>
          <w:tab w:val="clear" w:pos="1202"/>
          <w:tab w:val="clear" w:pos="1407"/>
        </w:tabs>
        <w:ind w:firstLine="420"/>
      </w:pPr>
      <w:r>
        <w:rPr>
          <w:rFonts w:ascii="宋体" w:hAnsi="宋体" w:eastAsia="宋体"/>
          <w:sz w:val="24"/>
        </w:rPr>
        <w:t>如果将用户信息、棋谱信息、棋手信息、分析结果全部放在一个大表中，会产生严重的数据冗余和异常问题。假设有一个「大表」包含所有信息，那么：</w:t>
      </w:r>
    </w:p>
    <w:p w14:paraId="5F06ED89">
      <w:pPr>
        <w:tabs>
          <w:tab w:val="clear" w:pos="0"/>
          <w:tab w:val="clear" w:pos="840"/>
          <w:tab w:val="clear" w:pos="980"/>
          <w:tab w:val="clear" w:pos="1120"/>
          <w:tab w:val="clear" w:pos="1202"/>
          <w:tab w:val="clear" w:pos="1407"/>
        </w:tabs>
        <w:ind w:firstLine="420"/>
      </w:pPr>
      <w:r>
        <w:rPr>
          <w:rFonts w:ascii="宋体" w:hAnsi="宋体" w:eastAsia="宋体"/>
          <w:sz w:val="24"/>
        </w:rPr>
        <w:t>第一，数据冗余严重。当一位棋手（如卡尔森）参与了100盘棋谱时，他的姓名、头衔、国籍、ELO等级分等个人信息会在表中重复出现100次；同样，如果每盘棋谱都附带完整的分析结果（通常包含数十到数百个半步的分析数据），这些庞大的分析数据也会冗余地嵌入每条记录中。这不仅浪费大量存储空间，还会增加数据不一致的风险——如果卡尔森的ELO等级分更新了，需要同时修改100条记录，一旦漏改就会出现同一人在不同记录中等级分不同的情况。</w:t>
      </w:r>
    </w:p>
    <w:p w14:paraId="346B5EB8">
      <w:pPr>
        <w:tabs>
          <w:tab w:val="clear" w:pos="0"/>
          <w:tab w:val="clear" w:pos="840"/>
          <w:tab w:val="clear" w:pos="980"/>
          <w:tab w:val="clear" w:pos="1120"/>
          <w:tab w:val="clear" w:pos="1202"/>
          <w:tab w:val="clear" w:pos="1407"/>
        </w:tabs>
        <w:ind w:firstLine="420"/>
      </w:pPr>
      <w:r>
        <w:rPr>
          <w:rFonts w:ascii="宋体" w:hAnsi="宋体" w:eastAsia="宋体"/>
          <w:sz w:val="24"/>
        </w:rPr>
        <w:t>第二，存在插入异常。如果新录入了一批棋手资料但还没有导入任何棋谱，由于大表中棋谱信息是主体，没有棋谱就无法录入棋手信息，这显然不合理。同样，在没有进行分析之前就无法存储棋谱的基本信息也是不合理的。</w:t>
      </w:r>
    </w:p>
    <w:p w14:paraId="4722546B">
      <w:pPr>
        <w:tabs>
          <w:tab w:val="clear" w:pos="0"/>
          <w:tab w:val="clear" w:pos="840"/>
          <w:tab w:val="clear" w:pos="980"/>
          <w:tab w:val="clear" w:pos="1120"/>
          <w:tab w:val="clear" w:pos="1202"/>
          <w:tab w:val="clear" w:pos="1407"/>
        </w:tabs>
        <w:ind w:firstLine="420"/>
      </w:pPr>
      <w:r>
        <w:rPr>
          <w:rFonts w:ascii="宋体" w:hAnsi="宋体" w:eastAsia="宋体"/>
          <w:sz w:val="24"/>
        </w:rPr>
        <w:t>第三，存在删除异常。如果某个棋手的所有棋谱都被删除了，这个棋手的个人信息也随之丢失了，但系统可能需要保留棋手档案以备后续参考或统计。此外，如果需要清除某盘棋谱的分析结果重新分析，大表设计中删除分析数据可能会连带影响棋谱基本信息。</w:t>
      </w:r>
    </w:p>
    <w:p w14:paraId="4BACF7DE">
      <w:pPr>
        <w:tabs>
          <w:tab w:val="clear" w:pos="0"/>
          <w:tab w:val="clear" w:pos="840"/>
          <w:tab w:val="clear" w:pos="980"/>
          <w:tab w:val="clear" w:pos="1120"/>
          <w:tab w:val="clear" w:pos="1202"/>
          <w:tab w:val="clear" w:pos="1407"/>
        </w:tabs>
        <w:ind w:firstLine="420"/>
      </w:pPr>
      <w:r>
        <w:rPr>
          <w:rFonts w:ascii="宋体" w:hAnsi="宋体" w:eastAsia="宋体"/>
          <w:sz w:val="24"/>
        </w:rPr>
        <w:t>从范式理论来看：将数据拆分为users、players、games、analyses等多个表，每个表只存储一类实体的信息，表与表之间通过外键建立引用关系，这满足了第三范式（3NF）的要求——每个非主属性都不传递依赖于主键，消除了上述冗余、插入异常和删除异常的问题。具体来说：</w:t>
      </w:r>
    </w:p>
    <w:p w14:paraId="504D3B64">
      <w:pPr>
        <w:tabs>
          <w:tab w:val="clear" w:pos="0"/>
          <w:tab w:val="clear" w:pos="840"/>
          <w:tab w:val="clear" w:pos="980"/>
          <w:tab w:val="clear" w:pos="1120"/>
          <w:tab w:val="clear" w:pos="1202"/>
          <w:tab w:val="clear" w:pos="1407"/>
        </w:tabs>
        <w:ind w:firstLine="420"/>
      </w:pPr>
      <w:r>
        <w:rPr>
          <w:rFonts w:ascii="宋体" w:hAnsi="宋体" w:eastAsia="宋体"/>
          <w:sz w:val="24"/>
        </w:rPr>
        <w:t>（1）第一范式（1NF）：每个表的每个字段都是原子性的，不可再分。例如pgn_content作为一个整体存储完整的PGN文本，而不是拆分为多个子字段；analysis_data作为JSON整体存储分析结果，而不是将每个半步拆成一行。</w:t>
      </w:r>
    </w:p>
    <w:p w14:paraId="72211F86">
      <w:pPr>
        <w:tabs>
          <w:tab w:val="clear" w:pos="0"/>
          <w:tab w:val="clear" w:pos="840"/>
          <w:tab w:val="clear" w:pos="980"/>
          <w:tab w:val="clear" w:pos="1120"/>
          <w:tab w:val="clear" w:pos="1202"/>
          <w:tab w:val="clear" w:pos="1407"/>
        </w:tabs>
        <w:ind w:firstLine="420"/>
      </w:pPr>
      <w:r>
        <w:rPr>
          <w:rFonts w:ascii="宋体" w:hAnsi="宋体" w:eastAsia="宋体"/>
          <w:sz w:val="24"/>
        </w:rPr>
        <w:t>（2）第二范式（2NF）：每个非主属性完全函数依赖于主键，不存在部分依赖。例如在players表中，name、title、country等属性都完全依赖于player_id（主键），而不依赖于主键的一部分。</w:t>
      </w:r>
    </w:p>
    <w:p w14:paraId="6AF7A53E">
      <w:pPr>
        <w:tabs>
          <w:tab w:val="clear" w:pos="0"/>
          <w:tab w:val="clear" w:pos="840"/>
          <w:tab w:val="clear" w:pos="980"/>
          <w:tab w:val="clear" w:pos="1120"/>
          <w:tab w:val="clear" w:pos="1202"/>
          <w:tab w:val="clear" w:pos="1407"/>
        </w:tabs>
        <w:ind w:firstLine="420"/>
      </w:pPr>
      <w:r>
        <w:rPr>
          <w:rFonts w:ascii="宋体" w:hAnsi="宋体" w:eastAsia="宋体"/>
          <w:sz w:val="24"/>
        </w:rPr>
        <w:t>（3）第三范式（3NF）：每个非主属性不传递依赖于主键。例如在games表中，我们不直接存储棋手姓名（那会传递依赖：game_id → player_id → player_name），而是通过white_player_id和black_player_id外键引用players表。这样当棋手姓名变更时只需修改players表中的一条记录，所有关联的棋谱记录自动反映最新信息。</w:t>
      </w:r>
    </w:p>
    <w:p w14:paraId="2DE3A201">
      <w:pPr>
        <w:tabs>
          <w:tab w:val="clear" w:pos="0"/>
          <w:tab w:val="clear" w:pos="840"/>
          <w:tab w:val="clear" w:pos="980"/>
          <w:tab w:val="clear" w:pos="1120"/>
          <w:tab w:val="clear" w:pos="1202"/>
          <w:tab w:val="clear" w:pos="1407"/>
        </w:tabs>
        <w:ind w:firstLine="420"/>
        <w:rPr>
          <w:rFonts w:hint="eastAsia"/>
        </w:rPr>
      </w:pPr>
      <w:r>
        <w:rPr>
          <w:rFonts w:ascii="宋体" w:hAnsi="宋体" w:eastAsia="宋体"/>
          <w:sz w:val="24"/>
        </w:rPr>
        <w:t>简单来说，「让每个表只管一件事」是数据库设计的核心原则。在本系统中，users管用户、players管棋手、games管棋谱、analyses管分析结果、practice_games管练习记录——各司其职，通过外键有机联系。</w:t>
      </w:r>
    </w:p>
    <w:p w14:paraId="23204E16">
      <w:pPr>
        <w:pStyle w:val="6"/>
        <w:numPr>
          <w:ilvl w:val="2"/>
          <w:numId w:val="0"/>
        </w:numPr>
        <w:tabs>
          <w:tab w:val="clear" w:pos="420"/>
        </w:tabs>
        <w:bidi w:val="0"/>
        <w:rPr>
          <w:rFonts w:hint="eastAsia"/>
        </w:rPr>
      </w:pPr>
    </w:p>
    <w:p w14:paraId="743A66E3">
      <w:pPr>
        <w:numPr>
          <w:ilvl w:val="3"/>
          <w:numId w:val="0"/>
        </w:numPr>
        <w:tabs>
          <w:tab w:val="clear" w:pos="1043"/>
        </w:tabs>
        <w:rPr>
          <w:rFonts w:hint="eastAsia"/>
        </w:rPr>
      </w:pPr>
    </w:p>
    <w:p w14:paraId="692ED896">
      <w:pPr>
        <w:pStyle w:val="6"/>
        <w:numPr>
          <w:ilvl w:val="2"/>
          <w:numId w:val="0"/>
        </w:numPr>
        <w:tabs>
          <w:tab w:val="clear" w:pos="420"/>
        </w:tabs>
        <w:bidi w:val="0"/>
        <w:rPr>
          <w:rFonts w:hint="eastAsia"/>
        </w:rPr>
      </w:pPr>
    </w:p>
    <w:p w14:paraId="7138DBB3">
      <w:pPr>
        <w:pStyle w:val="6"/>
        <w:numPr>
          <w:ilvl w:val="2"/>
          <w:numId w:val="0"/>
        </w:numPr>
        <w:tabs>
          <w:tab w:val="clear" w:pos="420"/>
        </w:tabs>
        <w:bidi w:val="0"/>
        <w:rPr>
          <w:rFonts w:hint="eastAsia"/>
        </w:rPr>
      </w:pPr>
    </w:p>
    <w:p w14:paraId="04343939">
      <w:pPr>
        <w:numPr>
          <w:ilvl w:val="3"/>
          <w:numId w:val="0"/>
        </w:numPr>
        <w:tabs>
          <w:tab w:val="clear" w:pos="1043"/>
        </w:tabs>
        <w:rPr>
          <w:rFonts w:hint="eastAsia"/>
        </w:rPr>
      </w:pPr>
    </w:p>
    <w:p w14:paraId="5E90E0AA">
      <w:pPr>
        <w:numPr>
          <w:ilvl w:val="3"/>
          <w:numId w:val="0"/>
        </w:numPr>
        <w:tabs>
          <w:tab w:val="clear" w:pos="1043"/>
        </w:tabs>
        <w:rPr>
          <w:rFonts w:hint="eastAsia"/>
        </w:rPr>
      </w:pPr>
    </w:p>
    <w:p w14:paraId="6338EA63">
      <w:pPr>
        <w:pStyle w:val="6"/>
        <w:numPr>
          <w:ilvl w:val="2"/>
          <w:numId w:val="0"/>
        </w:numPr>
        <w:tabs>
          <w:tab w:val="clear" w:pos="420"/>
        </w:tabs>
        <w:bidi w:val="0"/>
        <w:rPr>
          <w:rFonts w:hint="eastAsia"/>
        </w:rPr>
      </w:pPr>
    </w:p>
    <w:p w14:paraId="76BB5ABE">
      <w:pPr>
        <w:numPr>
          <w:ilvl w:val="3"/>
          <w:numId w:val="0"/>
        </w:numPr>
        <w:tabs>
          <w:tab w:val="clear" w:pos="1043"/>
        </w:tabs>
        <w:rPr>
          <w:rFonts w:hint="eastAsia"/>
        </w:rPr>
        <w:sectPr>
          <w:headerReference r:id="rId13" w:type="default"/>
          <w:pgSz w:w="11906" w:h="16838"/>
          <w:pgMar w:top="1440" w:right="1800" w:bottom="1440" w:left="1800" w:header="851" w:footer="992" w:gutter="0"/>
          <w:pgNumType w:fmt="decimal"/>
          <w:cols w:space="425" w:num="1"/>
          <w:docGrid w:type="lines" w:linePitch="312" w:charSpace="0"/>
        </w:sectPr>
      </w:pPr>
    </w:p>
    <w:p w14:paraId="548B3676">
      <w:pPr>
        <w:pStyle w:val="4"/>
        <w:bidi w:val="0"/>
        <w:ind w:left="432" w:leftChars="0" w:hanging="432" w:firstLineChars="0"/>
        <w:outlineLvl w:val="0"/>
        <w:rPr>
          <w:rFonts w:hint="default"/>
          <w:lang w:val="en-US"/>
        </w:rPr>
      </w:pPr>
      <w:bookmarkStart w:id="34" w:name="_Toc31488"/>
      <w:r>
        <w:rPr>
          <w:rFonts w:hint="eastAsia"/>
        </w:rPr>
        <w:t>系统功能设计</w:t>
      </w:r>
      <w:bookmarkEnd w:id="34"/>
    </w:p>
    <w:p w14:paraId="24536254">
      <w:pPr>
        <w:pStyle w:val="5"/>
        <w:bidi w:val="0"/>
        <w:ind w:left="960" w:leftChars="0" w:hanging="616" w:firstLineChars="0"/>
        <w:outlineLvl w:val="0"/>
        <w:rPr>
          <w:rFonts w:hint="default"/>
          <w:lang w:val="en-US"/>
        </w:rPr>
      </w:pPr>
      <w:bookmarkStart w:id="35" w:name="_Toc21863"/>
      <w:r>
        <w:rPr>
          <w:rFonts w:hint="eastAsia"/>
          <w:lang w:val="en-US" w:eastAsia="zh-CN"/>
        </w:rPr>
        <w:t>国际象棋</w:t>
      </w:r>
      <w:r>
        <w:rPr>
          <w:rFonts w:hint="eastAsia"/>
        </w:rPr>
        <w:t>管理系统功能设计思路</w:t>
      </w:r>
      <w:bookmarkEnd w:id="35"/>
    </w:p>
    <w:p w14:paraId="6D7C81B6">
      <w:pPr>
        <w:tabs>
          <w:tab w:val="clear" w:pos="0"/>
          <w:tab w:val="clear" w:pos="840"/>
          <w:tab w:val="clear" w:pos="980"/>
          <w:tab w:val="clear" w:pos="1120"/>
          <w:tab w:val="clear" w:pos="1202"/>
          <w:tab w:val="clear" w:pos="1407"/>
        </w:tabs>
        <w:ind w:firstLine="420"/>
      </w:pPr>
      <w:r>
        <w:rPr>
          <w:rFonts w:ascii="宋体" w:hAnsi="宋体" w:eastAsia="宋体"/>
          <w:sz w:val="24"/>
        </w:rPr>
        <w:t>本系统的功能设计遵循「以用户体验为中心」的原则，围绕国际象棋爱好者的核心需求——学棋、练棋、研棋——来组织功能模块。</w:t>
      </w:r>
    </w:p>
    <w:p w14:paraId="67EAC9E6">
      <w:pPr>
        <w:tabs>
          <w:tab w:val="clear" w:pos="0"/>
          <w:tab w:val="clear" w:pos="840"/>
          <w:tab w:val="clear" w:pos="980"/>
          <w:tab w:val="clear" w:pos="1120"/>
          <w:tab w:val="clear" w:pos="1202"/>
          <w:tab w:val="clear" w:pos="1407"/>
        </w:tabs>
        <w:ind w:firstLine="420"/>
      </w:pPr>
      <w:r>
        <w:rPr>
          <w:rFonts w:ascii="宋体" w:hAnsi="宋体" w:eastAsia="宋体"/>
          <w:sz w:val="24"/>
        </w:rPr>
        <w:t>在功能架构上，系统采用经典的「前端展示层 + 后端服务层 + 数据持久化层」三层架构。前端（Vue 3单页应用）负责页面渲染、用户交互和数据可视化；后端（Flask RESTful API）负责业务逻辑处理、引擎调用和数据校验；数据库（SQLite）负责结构化数据的持久化存储；外部引擎（Stockfish）作为独立进程提供棋局分析和对弈计算能力。这种分层设计的好处是：如果将来需要更换前端技术栈（如改为React或移动端App），后端API不需要改动；如果需要升级数据库（从SQLite切换到PostgreSQL），只需修改连接配置而不影响业务逻辑代码；如果需要替换分析引擎（从Stockfish换为Komodo或Leela Chess Zero），只需要修改引擎接口适配层。</w:t>
      </w:r>
    </w:p>
    <w:p w14:paraId="29E2F1D5">
      <w:pPr>
        <w:tabs>
          <w:tab w:val="clear" w:pos="0"/>
          <w:tab w:val="clear" w:pos="840"/>
          <w:tab w:val="clear" w:pos="980"/>
          <w:tab w:val="clear" w:pos="1120"/>
          <w:tab w:val="clear" w:pos="1202"/>
          <w:tab w:val="clear" w:pos="1407"/>
        </w:tabs>
        <w:ind w:firstLine="420"/>
        <w:rPr>
          <w:rFonts w:hint="eastAsia" w:ascii="宋体" w:hAnsi="宋体" w:eastAsia="宋体" w:cs="宋体"/>
        </w:rPr>
      </w:pPr>
      <w:r>
        <w:rPr>
          <w:rFonts w:ascii="宋体" w:hAnsi="宋体" w:eastAsia="宋体"/>
          <w:sz w:val="24"/>
        </w:rPr>
        <w:t>在模块划分上，系统按照功能域划分为八大模块：（1）用户认证模块——注册、登录、JWT令牌管理；（2）棋谱管理模块——上传、编辑、删除、搜索、打谱回放；（3）引擎分析模块——异步分析任务管理、分析结果展示；（4）AI对弈模块——多难度AI对手、三种对弈模式、悔棋/提示/认输；（5）复盘分析模块——练习对局复盘、玩家视角翻转、胜率图和着法评价；（6）棋手档案模块——棋手信息管理、对局统计、ECO分类；（7）开局库模块——ECO分类浏览、开局识别、开局树；（8）辅助功能模块——收藏、浏览历史、残局题库、数据分析、主题切换。</w:t>
      </w:r>
    </w:p>
    <w:p w14:paraId="31434600">
      <w:pPr>
        <w:pStyle w:val="5"/>
        <w:bidi w:val="0"/>
        <w:ind w:left="960" w:leftChars="0" w:hanging="616" w:firstLineChars="0"/>
        <w:outlineLvl w:val="0"/>
        <w:rPr>
          <w:rFonts w:hint="default"/>
          <w:lang w:val="en-US"/>
        </w:rPr>
      </w:pPr>
      <w:bookmarkStart w:id="36" w:name="_Toc6689"/>
      <w:r>
        <w:rPr>
          <w:rFonts w:hint="eastAsia"/>
          <w:lang w:val="en-US" w:eastAsia="zh-CN"/>
        </w:rPr>
        <w:t>国际象棋</w:t>
      </w:r>
      <w:r>
        <w:rPr>
          <w:rFonts w:hint="eastAsia"/>
        </w:rPr>
        <w:t>管理系统功能结构图</w:t>
      </w:r>
      <w:bookmarkEnd w:id="36"/>
    </w:p>
    <w:p w14:paraId="6A64E8B8">
      <w:pPr>
        <w:numPr>
          <w:ilvl w:val="3"/>
          <w:numId w:val="0"/>
        </w:numPr>
        <w:tabs>
          <w:tab w:val="clear" w:pos="1043"/>
        </w:tabs>
        <w:jc w:val="center"/>
        <w:rPr>
          <w:rFonts w:hint="eastAsia" w:eastAsia="宋体"/>
          <w:lang w:val="en-US" w:eastAsia="zh-CN"/>
        </w:rPr>
      </w:pPr>
    </w:p>
    <w:p w14:paraId="4485D732">
      <w:pPr>
        <w:numPr>
          <w:ilvl w:val="3"/>
          <w:numId w:val="0"/>
        </w:numPr>
        <w:tabs>
          <w:tab w:val="clear" w:pos="1043"/>
        </w:tabs>
        <w:jc w:val="center"/>
        <w:rPr>
          <w:rFonts w:hint="eastAsia" w:eastAsia="宋体"/>
          <w:lang w:val="en-US" w:eastAsia="zh-CN"/>
        </w:rPr>
      </w:pPr>
      <w:r>
        <w:rPr>
          <w:rFonts w:hint="eastAsia" w:eastAsia="宋体"/>
          <w:lang w:val="en-US" w:eastAsia="zh-CN"/>
        </w:rPr>
        <w:drawing>
          <wp:inline distT="0" distB="0" distL="114300" distR="114300">
            <wp:extent cx="5017770" cy="8067675"/>
            <wp:effectExtent l="0" t="0" r="0" b="0"/>
            <wp:docPr id="3" name="图片 3" descr="func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unc_structure"/>
                    <pic:cNvPicPr>
                      <a:picLocks noChangeAspect="1"/>
                    </pic:cNvPicPr>
                  </pic:nvPicPr>
                  <pic:blipFill>
                    <a:blip r:embed="rId22"/>
                    <a:srcRect b="8683"/>
                    <a:stretch>
                      <a:fillRect/>
                    </a:stretch>
                  </pic:blipFill>
                  <pic:spPr>
                    <a:xfrm>
                      <a:off x="0" y="0"/>
                      <a:ext cx="5017770" cy="8067675"/>
                    </a:xfrm>
                    <a:prstGeom prst="rect">
                      <a:avLst/>
                    </a:prstGeom>
                  </pic:spPr>
                </pic:pic>
              </a:graphicData>
            </a:graphic>
          </wp:inline>
        </w:drawing>
      </w:r>
    </w:p>
    <w:p w14:paraId="18EDB99A">
      <w:pPr>
        <w:numPr>
          <w:ilvl w:val="3"/>
          <w:numId w:val="0"/>
        </w:numPr>
        <w:tabs>
          <w:tab w:val="clear" w:pos="1043"/>
        </w:tabs>
        <w:jc w:val="center"/>
        <w:rPr>
          <w:rFonts w:hint="default"/>
          <w:lang w:val="en-US"/>
        </w:rPr>
      </w:pPr>
      <w:r>
        <w:rPr>
          <w:b/>
          <w:sz w:val="21"/>
        </w:rPr>
        <w:t>图2 图书馆管理系统功能结构图</w:t>
      </w:r>
    </w:p>
    <w:p w14:paraId="2CD60CB9">
      <w:pPr>
        <w:tabs>
          <w:tab w:val="clear" w:pos="0"/>
          <w:tab w:val="clear" w:pos="840"/>
          <w:tab w:val="clear" w:pos="980"/>
          <w:tab w:val="clear" w:pos="1120"/>
          <w:tab w:val="clear" w:pos="1202"/>
          <w:tab w:val="clear" w:pos="1407"/>
        </w:tabs>
        <w:ind w:firstLine="420"/>
      </w:pPr>
      <w:r>
        <w:rPr>
          <w:rFonts w:ascii="宋体" w:hAnsi="宋体" w:eastAsia="宋体"/>
          <w:sz w:val="24"/>
        </w:rPr>
        <w:t>在绘制功能结构图的过程中，我使用了大模型（Trae AI）辅助生成功能图的初稿。具体流程是：我先向大模型描述ChessDB系统的八大功能模块及其子功能的层级关系，大模型根据描述生成了ASCII格式的功能结构图初稿，然后我根据实际系统的功能模块划分进行了调整和完善——比如增加了「复盘分析」作为独立的顶层模块（因为它与「引擎分析」面向的对象不同：前者针对棋谱库棋谱，后者针对用户练习对局），并在「AI对弈」下细化了对弈模式的分类。这种方式比从零开始手绘效率更高，同时大模型生成的初稿已经具备了合理的层级结构和模块划分，我只需要在此基础上进行微调即可。</w:t>
      </w:r>
    </w:p>
    <w:p w14:paraId="06FDE7A3">
      <w:pPr>
        <w:rPr>
          <w:rFonts w:hint="default"/>
          <w:lang w:val="en-US"/>
        </w:rPr>
      </w:pPr>
      <w:r>
        <w:rPr>
          <w:rFonts w:ascii="宋体" w:hAnsi="宋体" w:eastAsia="宋体"/>
          <w:sz w:val="24"/>
        </w:rPr>
        <w:t>功能结构图清晰地展示了系统的八大功能模块及其子功能。用户认证模块负责身份验证和会话管理；棋谱管理模块负责棋谱的全生命周期（从导入到回放到编辑）；引擎分析模块负责异步分析任务的调度和结果展示；AI对弈模块提供智能对手和多种对弈模式；复盘分析模块专注于练习对局的深度回顾和学习；棋手档案模块维护棋手信息和统计数据；开局库模块提供系统的开局知识体系；辅助功能模块提供收藏、历史、题库、统计等增值服务</w:t>
      </w:r>
      <w:r>
        <w:rPr>
          <w:rFonts w:hint="eastAsia" w:ascii="宋体" w:hAnsi="宋体" w:eastAsia="宋体" w:cs="宋体"/>
        </w:rPr>
        <w:t>。</w:t>
      </w:r>
    </w:p>
    <w:p w14:paraId="1C005764">
      <w:pPr>
        <w:pStyle w:val="6"/>
        <w:numPr>
          <w:ilvl w:val="2"/>
          <w:numId w:val="0"/>
        </w:numPr>
        <w:tabs>
          <w:tab w:val="clear" w:pos="420"/>
        </w:tabs>
        <w:bidi w:val="0"/>
        <w:rPr>
          <w:rFonts w:hint="default"/>
          <w:lang w:val="en-US"/>
        </w:rPr>
      </w:pPr>
    </w:p>
    <w:p w14:paraId="06A66C38">
      <w:pPr>
        <w:numPr>
          <w:ilvl w:val="3"/>
          <w:numId w:val="0"/>
        </w:numPr>
        <w:tabs>
          <w:tab w:val="clear" w:pos="1043"/>
        </w:tabs>
        <w:rPr>
          <w:rFonts w:hint="default"/>
          <w:lang w:val="en-US"/>
        </w:rPr>
      </w:pPr>
    </w:p>
    <w:p w14:paraId="2BE5A299">
      <w:pPr>
        <w:numPr>
          <w:ilvl w:val="3"/>
          <w:numId w:val="0"/>
        </w:numPr>
        <w:tabs>
          <w:tab w:val="clear" w:pos="1043"/>
        </w:tabs>
        <w:rPr>
          <w:rFonts w:hint="default"/>
          <w:lang w:val="en-US"/>
        </w:rPr>
      </w:pPr>
    </w:p>
    <w:p w14:paraId="6FB8A58A">
      <w:pPr>
        <w:numPr>
          <w:ilvl w:val="3"/>
          <w:numId w:val="0"/>
        </w:numPr>
        <w:tabs>
          <w:tab w:val="clear" w:pos="1043"/>
        </w:tabs>
        <w:rPr>
          <w:rFonts w:hint="default"/>
          <w:lang w:val="en-US"/>
        </w:rPr>
      </w:pPr>
    </w:p>
    <w:p w14:paraId="0955FE5C">
      <w:pPr>
        <w:numPr>
          <w:ilvl w:val="3"/>
          <w:numId w:val="0"/>
        </w:numPr>
        <w:tabs>
          <w:tab w:val="clear" w:pos="1043"/>
        </w:tabs>
        <w:rPr>
          <w:rFonts w:hint="default"/>
          <w:lang w:val="en-US"/>
        </w:rPr>
      </w:pPr>
    </w:p>
    <w:p w14:paraId="3469EBBF">
      <w:pPr>
        <w:numPr>
          <w:ilvl w:val="3"/>
          <w:numId w:val="0"/>
        </w:numPr>
        <w:tabs>
          <w:tab w:val="clear" w:pos="1043"/>
        </w:tabs>
        <w:rPr>
          <w:rFonts w:hint="default"/>
          <w:lang w:val="en-US"/>
        </w:rPr>
      </w:pPr>
    </w:p>
    <w:p w14:paraId="21604515">
      <w:pPr>
        <w:numPr>
          <w:ilvl w:val="3"/>
          <w:numId w:val="0"/>
        </w:numPr>
        <w:tabs>
          <w:tab w:val="clear" w:pos="1043"/>
        </w:tabs>
        <w:rPr>
          <w:rFonts w:hint="default"/>
          <w:lang w:val="en-US"/>
        </w:rPr>
      </w:pPr>
    </w:p>
    <w:p w14:paraId="731E4872">
      <w:pPr>
        <w:numPr>
          <w:ilvl w:val="3"/>
          <w:numId w:val="0"/>
        </w:numPr>
        <w:tabs>
          <w:tab w:val="clear" w:pos="1043"/>
        </w:tabs>
        <w:rPr>
          <w:rFonts w:hint="default"/>
          <w:lang w:val="en-US"/>
        </w:rPr>
      </w:pPr>
    </w:p>
    <w:p w14:paraId="4A89524D">
      <w:pPr>
        <w:numPr>
          <w:ilvl w:val="3"/>
          <w:numId w:val="0"/>
        </w:numPr>
        <w:tabs>
          <w:tab w:val="clear" w:pos="1043"/>
        </w:tabs>
        <w:rPr>
          <w:rFonts w:hint="default"/>
          <w:lang w:val="en-US"/>
        </w:rPr>
      </w:pPr>
    </w:p>
    <w:p w14:paraId="63122F1A">
      <w:pPr>
        <w:numPr>
          <w:ilvl w:val="3"/>
          <w:numId w:val="0"/>
        </w:numPr>
        <w:tabs>
          <w:tab w:val="clear" w:pos="1043"/>
        </w:tabs>
        <w:rPr>
          <w:rFonts w:hint="default"/>
          <w:lang w:val="en-US"/>
        </w:rPr>
      </w:pPr>
    </w:p>
    <w:p w14:paraId="1B14F5BF">
      <w:pPr>
        <w:numPr>
          <w:ilvl w:val="3"/>
          <w:numId w:val="0"/>
        </w:numPr>
        <w:tabs>
          <w:tab w:val="clear" w:pos="1043"/>
        </w:tabs>
        <w:rPr>
          <w:rFonts w:hint="default"/>
          <w:lang w:val="en-US"/>
        </w:rPr>
      </w:pPr>
    </w:p>
    <w:p w14:paraId="03F8342F">
      <w:pPr>
        <w:numPr>
          <w:ilvl w:val="3"/>
          <w:numId w:val="0"/>
        </w:numPr>
        <w:tabs>
          <w:tab w:val="clear" w:pos="1043"/>
        </w:tabs>
        <w:rPr>
          <w:rFonts w:hint="default"/>
          <w:lang w:val="en-US"/>
        </w:rPr>
      </w:pPr>
    </w:p>
    <w:p w14:paraId="0F50EF5D">
      <w:pPr>
        <w:numPr>
          <w:ilvl w:val="3"/>
          <w:numId w:val="0"/>
        </w:numPr>
        <w:tabs>
          <w:tab w:val="clear" w:pos="1043"/>
        </w:tabs>
        <w:rPr>
          <w:rFonts w:hint="default"/>
          <w:lang w:val="en-US"/>
        </w:rPr>
      </w:pPr>
    </w:p>
    <w:p w14:paraId="7A389999">
      <w:pPr>
        <w:numPr>
          <w:ilvl w:val="3"/>
          <w:numId w:val="0"/>
        </w:numPr>
        <w:tabs>
          <w:tab w:val="clear" w:pos="1043"/>
        </w:tabs>
        <w:rPr>
          <w:rFonts w:hint="default"/>
          <w:lang w:val="en-US"/>
        </w:rPr>
      </w:pPr>
    </w:p>
    <w:p w14:paraId="7F6F63FA">
      <w:pPr>
        <w:pStyle w:val="6"/>
        <w:numPr>
          <w:ilvl w:val="2"/>
          <w:numId w:val="0"/>
        </w:numPr>
        <w:tabs>
          <w:tab w:val="clear" w:pos="420"/>
        </w:tabs>
        <w:bidi w:val="0"/>
        <w:rPr>
          <w:rFonts w:hint="default"/>
          <w:lang w:val="en-US"/>
        </w:rPr>
      </w:pPr>
    </w:p>
    <w:p w14:paraId="7809FF63">
      <w:pPr>
        <w:pStyle w:val="6"/>
        <w:numPr>
          <w:ilvl w:val="2"/>
          <w:numId w:val="0"/>
        </w:numPr>
        <w:tabs>
          <w:tab w:val="clear" w:pos="420"/>
        </w:tabs>
        <w:bidi w:val="0"/>
        <w:rPr>
          <w:rFonts w:hint="default"/>
          <w:lang w:val="en-US"/>
        </w:rPr>
      </w:pPr>
    </w:p>
    <w:p w14:paraId="470D8BD0">
      <w:pPr>
        <w:pStyle w:val="6"/>
        <w:numPr>
          <w:ilvl w:val="2"/>
          <w:numId w:val="0"/>
        </w:numPr>
        <w:tabs>
          <w:tab w:val="clear" w:pos="420"/>
        </w:tabs>
        <w:bidi w:val="0"/>
        <w:rPr>
          <w:rFonts w:hint="default"/>
          <w:lang w:val="en-US"/>
        </w:rPr>
      </w:pPr>
    </w:p>
    <w:p w14:paraId="4469215F">
      <w:pPr>
        <w:numPr>
          <w:ilvl w:val="3"/>
          <w:numId w:val="0"/>
        </w:numPr>
        <w:tabs>
          <w:tab w:val="clear" w:pos="1043"/>
        </w:tabs>
        <w:rPr>
          <w:rFonts w:hint="default"/>
          <w:lang w:val="en-US"/>
        </w:rPr>
        <w:sectPr>
          <w:headerReference r:id="rId14" w:type="default"/>
          <w:pgSz w:w="11906" w:h="16838"/>
          <w:pgMar w:top="1440" w:right="1800" w:bottom="1440" w:left="1800" w:header="851" w:footer="992" w:gutter="0"/>
          <w:pgNumType w:fmt="decimal"/>
          <w:cols w:space="425" w:num="1"/>
          <w:docGrid w:type="lines" w:linePitch="312" w:charSpace="0"/>
        </w:sectPr>
      </w:pPr>
    </w:p>
    <w:p w14:paraId="5E1A8BF1">
      <w:pPr>
        <w:pStyle w:val="4"/>
        <w:bidi w:val="0"/>
        <w:ind w:left="432" w:leftChars="0" w:hanging="432" w:firstLineChars="0"/>
        <w:outlineLvl w:val="0"/>
        <w:rPr>
          <w:rFonts w:hint="default"/>
          <w:lang w:val="en-US"/>
        </w:rPr>
      </w:pPr>
      <w:bookmarkStart w:id="37" w:name="_Toc87"/>
      <w:r>
        <w:rPr>
          <w:rFonts w:hint="eastAsia"/>
        </w:rPr>
        <w:t>具体实施</w:t>
      </w:r>
      <w:bookmarkEnd w:id="37"/>
    </w:p>
    <w:p w14:paraId="53548DA9">
      <w:pPr>
        <w:pStyle w:val="5"/>
        <w:bidi w:val="0"/>
        <w:ind w:left="960" w:leftChars="0" w:hanging="616" w:firstLineChars="0"/>
        <w:outlineLvl w:val="0"/>
        <w:rPr>
          <w:rFonts w:hint="eastAsia"/>
        </w:rPr>
      </w:pPr>
      <w:bookmarkStart w:id="38" w:name="_Toc24565"/>
      <w:r>
        <w:rPr>
          <w:rFonts w:hint="eastAsia"/>
        </w:rPr>
        <w:t>工具选择说明</w:t>
      </w:r>
      <w:bookmarkEnd w:id="38"/>
    </w:p>
    <w:p w14:paraId="7648DBF5">
      <w:pPr>
        <w:rPr>
          <w:rFonts w:hint="eastAsia"/>
        </w:rPr>
      </w:pPr>
      <w:r>
        <w:rPr>
          <w:rFonts w:hint="eastAsia"/>
          <w:lang w:val="en-US" w:eastAsia="zh-CN"/>
        </w:rPr>
        <w:t>本项目使用了以下工具：</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7"/>
        <w:gridCol w:w="3026"/>
        <w:gridCol w:w="2739"/>
      </w:tblGrid>
      <w:tr w14:paraId="1051E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757" w:type="dxa"/>
            <w:vAlign w:val="top"/>
          </w:tcPr>
          <w:p w14:paraId="33B933A8">
            <w:pPr>
              <w:pStyle w:val="19"/>
              <w:bidi w:val="0"/>
              <w:rPr>
                <w:rFonts w:hint="eastAsia"/>
              </w:rPr>
            </w:pPr>
            <w:r>
              <w:t>工具类别</w:t>
            </w:r>
          </w:p>
        </w:tc>
        <w:tc>
          <w:tcPr>
            <w:tcW w:w="3026" w:type="dxa"/>
            <w:vAlign w:val="top"/>
          </w:tcPr>
          <w:p w14:paraId="7763AF4B">
            <w:pPr>
              <w:pStyle w:val="19"/>
              <w:bidi w:val="0"/>
              <w:rPr>
                <w:rFonts w:hint="eastAsia"/>
              </w:rPr>
            </w:pPr>
            <w:r>
              <w:t>工具名称</w:t>
            </w:r>
          </w:p>
        </w:tc>
        <w:tc>
          <w:tcPr>
            <w:tcW w:w="2739" w:type="dxa"/>
            <w:vAlign w:val="top"/>
          </w:tcPr>
          <w:p w14:paraId="4D6BFB75">
            <w:pPr>
              <w:pStyle w:val="19"/>
              <w:bidi w:val="0"/>
              <w:rPr>
                <w:rFonts w:hint="eastAsia"/>
              </w:rPr>
            </w:pPr>
            <w:r>
              <w:t>用途说明</w:t>
            </w:r>
          </w:p>
        </w:tc>
      </w:tr>
      <w:tr w14:paraId="2F248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6A4AAB84">
            <w:pPr>
              <w:pStyle w:val="19"/>
              <w:bidi w:val="0"/>
              <w:rPr>
                <w:rFonts w:hint="eastAsia"/>
              </w:rPr>
            </w:pPr>
            <w:r>
              <w:t>大模型/编程助手</w:t>
            </w:r>
          </w:p>
        </w:tc>
        <w:tc>
          <w:tcPr>
            <w:tcW w:w="3026" w:type="dxa"/>
            <w:vAlign w:val="top"/>
          </w:tcPr>
          <w:p w14:paraId="4D25AC71">
            <w:pPr>
              <w:pStyle w:val="19"/>
              <w:bidi w:val="0"/>
              <w:rPr>
                <w:rFonts w:hint="eastAsia"/>
              </w:rPr>
            </w:pPr>
            <w:r>
              <w:t>Trae AI（基于GLM大模型）</w:t>
            </w:r>
          </w:p>
        </w:tc>
        <w:tc>
          <w:tcPr>
            <w:tcW w:w="2739" w:type="dxa"/>
            <w:vAlign w:val="top"/>
          </w:tcPr>
          <w:p w14:paraId="48B57261">
            <w:pPr>
              <w:pStyle w:val="19"/>
              <w:bidi w:val="0"/>
              <w:rPr>
                <w:rFonts w:hint="eastAsia"/>
              </w:rPr>
            </w:pPr>
            <w:r>
              <w:t>代码生成、问题诊断、方案设计、文档撰写</w:t>
            </w:r>
          </w:p>
        </w:tc>
      </w:tr>
      <w:tr w14:paraId="283C3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14D97922">
            <w:pPr>
              <w:pStyle w:val="19"/>
              <w:bidi w:val="0"/>
              <w:rPr>
                <w:rFonts w:hint="eastAsia"/>
              </w:rPr>
            </w:pPr>
            <w:r>
              <w:t>编程语言</w:t>
            </w:r>
          </w:p>
        </w:tc>
        <w:tc>
          <w:tcPr>
            <w:tcW w:w="3026" w:type="dxa"/>
            <w:vAlign w:val="top"/>
          </w:tcPr>
          <w:p w14:paraId="4228E750">
            <w:pPr>
              <w:pStyle w:val="19"/>
              <w:bidi w:val="0"/>
              <w:rPr>
                <w:rFonts w:hint="eastAsia"/>
              </w:rPr>
            </w:pPr>
            <w:r>
              <w:t>Python 3.12</w:t>
            </w:r>
          </w:p>
        </w:tc>
        <w:tc>
          <w:tcPr>
            <w:tcW w:w="2739" w:type="dxa"/>
            <w:vAlign w:val="top"/>
          </w:tcPr>
          <w:p w14:paraId="053E71F8">
            <w:pPr>
              <w:pStyle w:val="19"/>
              <w:bidi w:val="0"/>
              <w:rPr>
                <w:rFonts w:hint="eastAsia"/>
              </w:rPr>
            </w:pPr>
            <w:r>
              <w:t>后端业务逻辑开发</w:t>
            </w:r>
          </w:p>
        </w:tc>
      </w:tr>
      <w:tr w14:paraId="0D223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3099636D">
            <w:pPr>
              <w:pStyle w:val="19"/>
              <w:bidi w:val="0"/>
              <w:rPr>
                <w:rFonts w:hint="eastAsia"/>
              </w:rPr>
            </w:pPr>
            <w:r>
              <w:t>后端框架</w:t>
            </w:r>
          </w:p>
        </w:tc>
        <w:tc>
          <w:tcPr>
            <w:tcW w:w="3026" w:type="dxa"/>
            <w:vAlign w:val="top"/>
          </w:tcPr>
          <w:p w14:paraId="297E87CA">
            <w:pPr>
              <w:pStyle w:val="19"/>
              <w:bidi w:val="0"/>
              <w:rPr>
                <w:rFonts w:hint="eastAsia"/>
              </w:rPr>
            </w:pPr>
            <w:r>
              <w:t>Flask 3.x</w:t>
            </w:r>
          </w:p>
        </w:tc>
        <w:tc>
          <w:tcPr>
            <w:tcW w:w="2739" w:type="dxa"/>
            <w:vAlign w:val="top"/>
          </w:tcPr>
          <w:p w14:paraId="03F78BF0">
            <w:pPr>
              <w:pStyle w:val="19"/>
              <w:bidi w:val="0"/>
              <w:rPr>
                <w:rFonts w:hint="eastAsia"/>
              </w:rPr>
            </w:pPr>
            <w:r>
              <w:t>搭建Web服务器和RESTful API接口</w:t>
            </w:r>
          </w:p>
        </w:tc>
      </w:tr>
      <w:tr w14:paraId="245CA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7BA51733">
            <w:pPr>
              <w:pStyle w:val="19"/>
              <w:bidi w:val="0"/>
              <w:rPr>
                <w:rFonts w:hint="eastAsia"/>
              </w:rPr>
            </w:pPr>
            <w:r>
              <w:t>ORM框架</w:t>
            </w:r>
          </w:p>
        </w:tc>
        <w:tc>
          <w:tcPr>
            <w:tcW w:w="3026" w:type="dxa"/>
            <w:vAlign w:val="top"/>
          </w:tcPr>
          <w:p w14:paraId="103F0CAB">
            <w:pPr>
              <w:pStyle w:val="19"/>
              <w:bidi w:val="0"/>
              <w:rPr>
                <w:rFonts w:hint="eastAsia"/>
              </w:rPr>
            </w:pPr>
            <w:r>
              <w:t>SQLAlchemy + Flask-Migrate</w:t>
            </w:r>
          </w:p>
        </w:tc>
        <w:tc>
          <w:tcPr>
            <w:tcW w:w="2739" w:type="dxa"/>
            <w:vAlign w:val="top"/>
          </w:tcPr>
          <w:p w14:paraId="78E85521">
            <w:pPr>
              <w:pStyle w:val="19"/>
              <w:bidi w:val="0"/>
              <w:rPr>
                <w:rFonts w:hint="eastAsia"/>
              </w:rPr>
            </w:pPr>
            <w:r>
              <w:t>数据库建模、迁移和查询</w:t>
            </w:r>
          </w:p>
        </w:tc>
      </w:tr>
      <w:tr w14:paraId="2503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480D17D7">
            <w:pPr>
              <w:pStyle w:val="19"/>
              <w:bidi w:val="0"/>
              <w:rPr>
                <w:rFonts w:hint="eastAsia"/>
              </w:rPr>
            </w:pPr>
            <w:r>
              <w:t>认证框架</w:t>
            </w:r>
          </w:p>
        </w:tc>
        <w:tc>
          <w:tcPr>
            <w:tcW w:w="3026" w:type="dxa"/>
            <w:vAlign w:val="top"/>
          </w:tcPr>
          <w:p w14:paraId="33377079">
            <w:pPr>
              <w:pStyle w:val="19"/>
              <w:bidi w:val="0"/>
              <w:rPr>
                <w:rFonts w:hint="eastAsia"/>
              </w:rPr>
            </w:pPr>
            <w:r>
              <w:t>Flask-JWT-Extended</w:t>
            </w:r>
          </w:p>
        </w:tc>
        <w:tc>
          <w:tcPr>
            <w:tcW w:w="2739" w:type="dxa"/>
            <w:vAlign w:val="top"/>
          </w:tcPr>
          <w:p w14:paraId="746E7F70">
            <w:pPr>
              <w:pStyle w:val="19"/>
              <w:bidi w:val="0"/>
              <w:rPr>
                <w:rFonts w:hint="eastAsia"/>
              </w:rPr>
            </w:pPr>
            <w:r>
              <w:t>JWT令牌签发和验证</w:t>
            </w:r>
          </w:p>
        </w:tc>
      </w:tr>
      <w:tr w14:paraId="0FD0D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7FF50B45">
            <w:pPr>
              <w:pStyle w:val="19"/>
              <w:bidi w:val="0"/>
              <w:rPr>
                <w:rFonts w:hint="eastAsia"/>
              </w:rPr>
            </w:pPr>
            <w:r>
              <w:t>前端框架</w:t>
            </w:r>
          </w:p>
        </w:tc>
        <w:tc>
          <w:tcPr>
            <w:tcW w:w="3026" w:type="dxa"/>
            <w:vAlign w:val="top"/>
          </w:tcPr>
          <w:p w14:paraId="07FC9AD6">
            <w:pPr>
              <w:pStyle w:val="19"/>
              <w:bidi w:val="0"/>
              <w:rPr>
                <w:rFonts w:hint="eastAsia"/>
              </w:rPr>
            </w:pPr>
            <w:r>
              <w:t>Vue 3 + Vite 5</w:t>
            </w:r>
          </w:p>
        </w:tc>
        <w:tc>
          <w:tcPr>
            <w:tcW w:w="2739" w:type="dxa"/>
            <w:vAlign w:val="top"/>
          </w:tcPr>
          <w:p w14:paraId="2A9E397C">
            <w:pPr>
              <w:pStyle w:val="19"/>
              <w:bidi w:val="0"/>
              <w:rPr>
                <w:rFonts w:hint="eastAsia"/>
              </w:rPr>
            </w:pPr>
            <w:r>
              <w:t>构建单页应用和用户交互界面</w:t>
            </w:r>
          </w:p>
        </w:tc>
      </w:tr>
      <w:tr w14:paraId="5953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283A86F9">
            <w:pPr>
              <w:pStyle w:val="19"/>
              <w:bidi w:val="0"/>
              <w:rPr>
                <w:rFonts w:hint="eastAsia"/>
              </w:rPr>
            </w:pPr>
            <w:r>
              <w:t>UI组件库</w:t>
            </w:r>
          </w:p>
        </w:tc>
        <w:tc>
          <w:tcPr>
            <w:tcW w:w="3026" w:type="dxa"/>
            <w:vAlign w:val="top"/>
          </w:tcPr>
          <w:p w14:paraId="2BFC628F">
            <w:pPr>
              <w:pStyle w:val="19"/>
              <w:bidi w:val="0"/>
              <w:rPr>
                <w:rFonts w:hint="eastAsia"/>
              </w:rPr>
            </w:pPr>
            <w:r>
              <w:t>Element Plus</w:t>
            </w:r>
          </w:p>
        </w:tc>
        <w:tc>
          <w:tcPr>
            <w:tcW w:w="2739" w:type="dxa"/>
            <w:vAlign w:val="top"/>
          </w:tcPr>
          <w:p w14:paraId="2F450E00">
            <w:pPr>
              <w:pStyle w:val="19"/>
              <w:bidi w:val="0"/>
              <w:rPr>
                <w:rFonts w:hint="eastAsia"/>
              </w:rPr>
            </w:pPr>
            <w:r>
              <w:t>提供表格、表单、对话框等UI组件</w:t>
            </w:r>
          </w:p>
        </w:tc>
      </w:tr>
      <w:tr w14:paraId="19608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33E2895A">
            <w:pPr>
              <w:pStyle w:val="19"/>
              <w:bidi w:val="0"/>
              <w:rPr>
                <w:rFonts w:hint="eastAsia"/>
              </w:rPr>
            </w:pPr>
            <w:r>
              <w:t>状态管理</w:t>
            </w:r>
          </w:p>
        </w:tc>
        <w:tc>
          <w:tcPr>
            <w:tcW w:w="3026" w:type="dxa"/>
            <w:vAlign w:val="top"/>
          </w:tcPr>
          <w:p w14:paraId="29C9BB2B">
            <w:pPr>
              <w:pStyle w:val="19"/>
              <w:bidi w:val="0"/>
              <w:rPr>
                <w:rFonts w:hint="eastAsia"/>
              </w:rPr>
            </w:pPr>
            <w:r>
              <w:t>Pinia</w:t>
            </w:r>
          </w:p>
        </w:tc>
        <w:tc>
          <w:tcPr>
            <w:tcW w:w="2739" w:type="dxa"/>
            <w:vAlign w:val="top"/>
          </w:tcPr>
          <w:p w14:paraId="1DC53B01">
            <w:pPr>
              <w:pStyle w:val="19"/>
              <w:bidi w:val="0"/>
              <w:rPr>
                <w:rFonts w:hint="eastAsia"/>
              </w:rPr>
            </w:pPr>
            <w:r>
              <w:t>Vue 3全局状态管理</w:t>
            </w:r>
          </w:p>
        </w:tc>
      </w:tr>
      <w:tr w14:paraId="44F79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3A2FF7FB">
            <w:pPr>
              <w:pStyle w:val="19"/>
              <w:bidi w:val="0"/>
            </w:pPr>
            <w:r>
              <w:t>可视化库</w:t>
            </w:r>
          </w:p>
        </w:tc>
        <w:tc>
          <w:tcPr>
            <w:tcW w:w="3026" w:type="dxa"/>
            <w:vAlign w:val="top"/>
          </w:tcPr>
          <w:p w14:paraId="1E0398F6">
            <w:pPr>
              <w:pStyle w:val="19"/>
              <w:bidi w:val="0"/>
            </w:pPr>
            <w:r>
              <w:t>ECharts 5</w:t>
            </w:r>
          </w:p>
        </w:tc>
        <w:tc>
          <w:tcPr>
            <w:tcW w:w="2739" w:type="dxa"/>
            <w:vAlign w:val="top"/>
          </w:tcPr>
          <w:p w14:paraId="10AA4E5C">
            <w:pPr>
              <w:pStyle w:val="19"/>
              <w:bidi w:val="0"/>
            </w:pPr>
            <w:r>
              <w:t>胜率走势图、统计图表渲染</w:t>
            </w:r>
          </w:p>
        </w:tc>
      </w:tr>
      <w:tr w14:paraId="0F73D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494A1F39">
            <w:pPr>
              <w:pStyle w:val="19"/>
              <w:bidi w:val="0"/>
            </w:pPr>
            <w:r>
              <w:t>棋规引擎</w:t>
            </w:r>
          </w:p>
        </w:tc>
        <w:tc>
          <w:tcPr>
            <w:tcW w:w="3026" w:type="dxa"/>
            <w:vAlign w:val="top"/>
          </w:tcPr>
          <w:p w14:paraId="2445CF21">
            <w:pPr>
              <w:pStyle w:val="19"/>
              <w:bidi w:val="0"/>
            </w:pPr>
            <w:r>
              <w:t>python-chess</w:t>
            </w:r>
          </w:p>
        </w:tc>
        <w:tc>
          <w:tcPr>
            <w:tcW w:w="2739" w:type="dxa"/>
            <w:vAlign w:val="top"/>
          </w:tcPr>
          <w:p w14:paraId="10F697A5">
            <w:pPr>
              <w:pStyle w:val="19"/>
              <w:bidi w:val="0"/>
            </w:pPr>
            <w:r>
              <w:t>PGN解析、FEN处理、合法着法判断、UCI协议封装</w:t>
            </w:r>
          </w:p>
        </w:tc>
      </w:tr>
      <w:tr w14:paraId="2C246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2BBD1E3B">
            <w:pPr>
              <w:pStyle w:val="19"/>
              <w:bidi w:val="0"/>
            </w:pPr>
            <w:r>
              <w:t>分析引擎</w:t>
            </w:r>
          </w:p>
        </w:tc>
        <w:tc>
          <w:tcPr>
            <w:tcW w:w="3026" w:type="dxa"/>
            <w:vAlign w:val="top"/>
          </w:tcPr>
          <w:p w14:paraId="4E0A5E86">
            <w:pPr>
              <w:pStyle w:val="19"/>
              <w:bidi w:val="0"/>
            </w:pPr>
            <w:r>
              <w:t>Stockfish 16</w:t>
            </w:r>
          </w:p>
        </w:tc>
        <w:tc>
          <w:tcPr>
            <w:tcW w:w="2739" w:type="dxa"/>
            <w:vAlign w:val="top"/>
          </w:tcPr>
          <w:p w14:paraId="2C3D5525">
            <w:pPr>
              <w:pStyle w:val="19"/>
              <w:bidi w:val="0"/>
            </w:pPr>
            <w:r>
              <w:t>国际象棋位置评估和最优着法搜索</w:t>
            </w:r>
          </w:p>
        </w:tc>
      </w:tr>
      <w:tr w14:paraId="55B21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54AA519E">
            <w:pPr>
              <w:pStyle w:val="19"/>
              <w:bidi w:val="0"/>
            </w:pPr>
            <w:r>
              <w:t>数据库</w:t>
            </w:r>
          </w:p>
        </w:tc>
        <w:tc>
          <w:tcPr>
            <w:tcW w:w="3026" w:type="dxa"/>
            <w:vAlign w:val="top"/>
          </w:tcPr>
          <w:p w14:paraId="1D8FCC0A">
            <w:pPr>
              <w:pStyle w:val="19"/>
              <w:bidi w:val="0"/>
            </w:pPr>
            <w:r>
              <w:t>SQLite</w:t>
            </w:r>
          </w:p>
        </w:tc>
        <w:tc>
          <w:tcPr>
            <w:tcW w:w="2739" w:type="dxa"/>
            <w:vAlign w:val="top"/>
          </w:tcPr>
          <w:p w14:paraId="318ECB90">
            <w:pPr>
              <w:pStyle w:val="19"/>
              <w:bidi w:val="0"/>
            </w:pPr>
            <w:r>
              <w:t>数据持久化存储</w:t>
            </w:r>
          </w:p>
        </w:tc>
      </w:tr>
      <w:tr w14:paraId="26911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7CD34824">
            <w:pPr>
              <w:pStyle w:val="19"/>
              <w:bidi w:val="0"/>
            </w:pPr>
            <w:r>
              <w:t>HTTP客户端</w:t>
            </w:r>
          </w:p>
        </w:tc>
        <w:tc>
          <w:tcPr>
            <w:tcW w:w="3026" w:type="dxa"/>
            <w:vAlign w:val="top"/>
          </w:tcPr>
          <w:p w14:paraId="5CFDFC39">
            <w:pPr>
              <w:pStyle w:val="19"/>
              <w:bidi w:val="0"/>
            </w:pPr>
            <w:r>
              <w:t>Axios</w:t>
            </w:r>
          </w:p>
        </w:tc>
        <w:tc>
          <w:tcPr>
            <w:tcW w:w="2739" w:type="dxa"/>
            <w:vAlign w:val="top"/>
          </w:tcPr>
          <w:p w14:paraId="47CBB76D">
            <w:pPr>
              <w:pStyle w:val="19"/>
              <w:bidi w:val="0"/>
            </w:pPr>
            <w:r>
              <w:t>前端API请求封装</w:t>
            </w:r>
          </w:p>
        </w:tc>
      </w:tr>
      <w:tr w14:paraId="21EED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57" w:type="dxa"/>
            <w:vAlign w:val="top"/>
          </w:tcPr>
          <w:p w14:paraId="20F28DA2">
            <w:pPr>
              <w:pStyle w:val="19"/>
              <w:bidi w:val="0"/>
            </w:pPr>
            <w:r>
              <w:t>CSS预处理</w:t>
            </w:r>
          </w:p>
        </w:tc>
        <w:tc>
          <w:tcPr>
            <w:tcW w:w="3026" w:type="dxa"/>
            <w:vAlign w:val="top"/>
          </w:tcPr>
          <w:p w14:paraId="255A8BA2">
            <w:pPr>
              <w:pStyle w:val="19"/>
              <w:bidi w:val="0"/>
            </w:pPr>
            <w:r>
              <w:t>SCSS</w:t>
            </w:r>
          </w:p>
        </w:tc>
        <w:tc>
          <w:tcPr>
            <w:tcW w:w="2739" w:type="dxa"/>
            <w:vAlign w:val="top"/>
          </w:tcPr>
          <w:p w14:paraId="376262C8">
            <w:pPr>
              <w:pStyle w:val="19"/>
              <w:bidi w:val="0"/>
            </w:pPr>
            <w:r>
              <w:t>样式编写和主题切换</w:t>
            </w:r>
          </w:p>
        </w:tc>
      </w:tr>
    </w:tbl>
    <w:p w14:paraId="756BA2C9">
      <w:pPr>
        <w:numPr>
          <w:ilvl w:val="3"/>
          <w:numId w:val="0"/>
        </w:numPr>
        <w:rPr>
          <w:rFonts w:hint="eastAsia" w:ascii="宋体" w:hAnsi="宋体" w:eastAsia="宋体" w:cs="宋体"/>
        </w:rPr>
      </w:pPr>
    </w:p>
    <w:p w14:paraId="61634DCB">
      <w:pPr>
        <w:tabs>
          <w:tab w:val="clear" w:pos="0"/>
          <w:tab w:val="clear" w:pos="840"/>
          <w:tab w:val="clear" w:pos="980"/>
          <w:tab w:val="clear" w:pos="1120"/>
          <w:tab w:val="clear" w:pos="1202"/>
          <w:tab w:val="clear" w:pos="1407"/>
        </w:tabs>
        <w:ind w:firstLine="420"/>
      </w:pPr>
      <w:r>
        <w:rPr>
          <w:rFonts w:ascii="宋体" w:hAnsi="宋体" w:eastAsia="宋体"/>
          <w:sz w:val="24"/>
        </w:rPr>
        <w:t>选择这套技术栈的原因如下：</w:t>
      </w:r>
    </w:p>
    <w:p w14:paraId="4B145B46">
      <w:pPr>
        <w:tabs>
          <w:tab w:val="clear" w:pos="0"/>
          <w:tab w:val="clear" w:pos="840"/>
          <w:tab w:val="clear" w:pos="980"/>
          <w:tab w:val="clear" w:pos="1120"/>
          <w:tab w:val="clear" w:pos="1202"/>
          <w:tab w:val="clear" w:pos="1407"/>
        </w:tabs>
        <w:ind w:firstLine="420"/>
      </w:pPr>
      <w:r>
        <w:rPr>
          <w:rFonts w:ascii="宋体" w:hAnsi="宋体" w:eastAsia="宋体"/>
          <w:sz w:val="24"/>
        </w:rPr>
        <w:t>第一，Python语言生态丰富，python-chess库提供了完整的国际象棋规则引擎和PGN解析能力，Stockfish引擎有成熟的Python UCI接口，这使得后端的棋类逻辑开发非常高效。Flask框架轻量灵活，Blueprint机制天然支持按功能模块组织路由代码，非常适合中等规模的项目开发。SQLAlchemy ORM提供了强大的查询构建器和模型关系映射，Flask-Migrate支持数据库版本迁移，保证了数据库演进的平滑性。</w:t>
      </w:r>
    </w:p>
    <w:p w14:paraId="7F1C47B2">
      <w:pPr>
        <w:tabs>
          <w:tab w:val="clear" w:pos="0"/>
          <w:tab w:val="clear" w:pos="840"/>
          <w:tab w:val="clear" w:pos="980"/>
          <w:tab w:val="clear" w:pos="1120"/>
          <w:tab w:val="clear" w:pos="1202"/>
          <w:tab w:val="clear" w:pos="1407"/>
        </w:tabs>
        <w:ind w:firstLine="420"/>
      </w:pPr>
      <w:r>
        <w:rPr>
          <w:rFonts w:ascii="宋体" w:hAnsi="宋体" w:eastAsia="宋体"/>
          <w:sz w:val="24"/>
        </w:rPr>
        <w:t>第二，Vue 3的Composition API提供了优秀的逻辑复用能力，配合&lt;script setup&gt;语法使得组件代码简洁易读。Vite 5的开发服务器启动极快，内置的API代理功能解决了前后端跨域问题。Element Plus组件库提供了企业级的UI组件，即使没有专业的前端设计经验也能快速搭建出美观专业的界面。Pinia的状态管理API比Vuex更简洁，TypeScript支持更好。ECharts是目前最强大的开源可视化库，特别适合绘制胜率走势这类复杂的折线图。</w:t>
      </w:r>
    </w:p>
    <w:p w14:paraId="787E85DB">
      <w:pPr>
        <w:tabs>
          <w:tab w:val="clear" w:pos="0"/>
          <w:tab w:val="clear" w:pos="840"/>
          <w:tab w:val="clear" w:pos="980"/>
          <w:tab w:val="clear" w:pos="1120"/>
          <w:tab w:val="clear" w:pos="1202"/>
          <w:tab w:val="clear" w:pos="1407"/>
        </w:tabs>
        <w:ind w:firstLine="420"/>
      </w:pPr>
      <w:r>
        <w:rPr>
          <w:rFonts w:ascii="宋体" w:hAnsi="宋体" w:eastAsia="宋体"/>
          <w:sz w:val="24"/>
        </w:rPr>
        <w:t>第三，SQLite零配置、文件型数据库的特点使其成为课程项目和原型开发的理想选择——整个数据库就是一个chessdb.db文件，无需安装数据库服务，便于备份和迁移。虽然它不适合高并发生产环境，但对于国际象棋数据管理这种中小规模应用完全足够，且通过SQLAlchemy可以无缝切换到MySQL或PostgreSQL。</w:t>
      </w:r>
    </w:p>
    <w:p w14:paraId="5C6D8895">
      <w:pPr>
        <w:rPr>
          <w:rFonts w:hint="default"/>
          <w:lang w:val="en-US"/>
        </w:rPr>
      </w:pPr>
      <w:r>
        <w:rPr>
          <w:rFonts w:ascii="宋体" w:hAnsi="宋体" w:eastAsia="宋体"/>
          <w:sz w:val="24"/>
        </w:rPr>
        <w:t>第四，Stockfish是目前世界上最强的开源国际象棋引擎，其UCI协议标准化程度高，python-chess库对其有完善的封装。引擎分析功能是本系统的核心竞争力所在，选择Stockfish保证了分析质量的专业性和可信度。</w:t>
      </w:r>
    </w:p>
    <w:p w14:paraId="37F41B53">
      <w:pPr>
        <w:pStyle w:val="5"/>
        <w:bidi w:val="0"/>
        <w:ind w:left="960" w:leftChars="0" w:hanging="616" w:firstLineChars="0"/>
        <w:outlineLvl w:val="0"/>
        <w:rPr>
          <w:rFonts w:hint="default"/>
          <w:lang w:val="en-US"/>
        </w:rPr>
      </w:pPr>
      <w:bookmarkStart w:id="39" w:name="_Toc15370"/>
      <w:r>
        <w:rPr>
          <w:rFonts w:hint="eastAsia"/>
        </w:rPr>
        <w:t>实施步骤</w:t>
      </w:r>
      <w:bookmarkEnd w:id="39"/>
    </w:p>
    <w:p w14:paraId="251C09AC">
      <w:pPr>
        <w:tabs>
          <w:tab w:val="clear" w:pos="0"/>
          <w:tab w:val="clear" w:pos="840"/>
          <w:tab w:val="clear" w:pos="980"/>
          <w:tab w:val="clear" w:pos="1120"/>
          <w:tab w:val="clear" w:pos="1202"/>
          <w:tab w:val="clear" w:pos="1407"/>
        </w:tabs>
        <w:ind w:firstLine="420"/>
      </w:pPr>
      <w:r>
        <w:rPr>
          <w:rFonts w:ascii="宋体" w:hAnsi="宋体" w:eastAsia="宋体"/>
          <w:sz w:val="24"/>
        </w:rPr>
        <w:t>整个项目的实施过程分为以下阶段：</w:t>
      </w:r>
    </w:p>
    <w:p w14:paraId="0BDE0DE0">
      <w:pPr>
        <w:tabs>
          <w:tab w:val="clear" w:pos="0"/>
          <w:tab w:val="clear" w:pos="840"/>
          <w:tab w:val="clear" w:pos="980"/>
          <w:tab w:val="clear" w:pos="1120"/>
          <w:tab w:val="clear" w:pos="1202"/>
          <w:tab w:val="clear" w:pos="1407"/>
        </w:tabs>
        <w:ind w:firstLine="420"/>
      </w:pPr>
      <w:r>
        <w:rPr>
          <w:rFonts w:ascii="宋体" w:hAnsi="宋体" w:eastAsia="宋体"/>
          <w:sz w:val="24"/>
        </w:rPr>
        <w:t>第一阶段：需求梳理与架构设计。我首先明确了ChessDB系统需要实现的全部功能，包括棋谱管理的CRUD操作、Stockfish引擎集成分析、五档难度AI对弈、练习复盘、棋手档案、开局库等核心需求，以及收藏、浏览历史、残局题库、数据分析、主题切换等扩展需求。在这个过程中，大模型帮助我梳理了功能清单和优先级排序，确定了「先核心后辅助、先可用后完善」的开发策略。同时设计了前后端分离的整体架构，规划了8个后端Blueprint和对应的前端页面视图。</w:t>
      </w:r>
    </w:p>
    <w:p w14:paraId="2C33AA23">
      <w:pPr>
        <w:tabs>
          <w:tab w:val="clear" w:pos="0"/>
          <w:tab w:val="clear" w:pos="840"/>
          <w:tab w:val="clear" w:pos="980"/>
          <w:tab w:val="clear" w:pos="1120"/>
          <w:tab w:val="clear" w:pos="1202"/>
          <w:tab w:val="clear" w:pos="1407"/>
        </w:tabs>
        <w:ind w:firstLine="420"/>
      </w:pPr>
      <w:r>
        <w:rPr>
          <w:rFonts w:ascii="宋体" w:hAnsi="宋体" w:eastAsia="宋体"/>
          <w:sz w:val="24"/>
        </w:rPr>
        <w:t>第二阶段：数据库设计与模型开发。根据需求分析的结果，我设计了13张数据表的结构。大模型帮助我确定了表之间的关联关系和外键约束，特别是analyses表与games表的一对一关系（通过唯一约束实现）、practice_games表与puzzles表的可选外键关系（残局题可以为空）、collections表和browsing_history表的复合唯一约束（防止重复收藏/记录）等细节设计。然后使用SQLAlchemy定义了所有ORM模型，并通过Flask-Migrate创建了初始数据库迁移脚本。</w:t>
      </w:r>
    </w:p>
    <w:p w14:paraId="03D23BC6">
      <w:pPr>
        <w:tabs>
          <w:tab w:val="clear" w:pos="0"/>
          <w:tab w:val="clear" w:pos="840"/>
          <w:tab w:val="clear" w:pos="980"/>
          <w:tab w:val="clear" w:pos="1120"/>
          <w:tab w:val="clear" w:pos="1202"/>
          <w:tab w:val="clear" w:pos="1407"/>
        </w:tabs>
        <w:ind w:firstLine="420"/>
      </w:pPr>
      <w:r>
        <w:rPr>
          <w:rFonts w:ascii="宋体" w:hAnsi="宋体" w:eastAsia="宋体"/>
          <w:sz w:val="24"/>
        </w:rPr>
        <w:t>第三阶段：后端API开发。我按照「路由层(Routes)→服务层(Services)→模型层(Models)」的三层架构来组织后端代码。路由层使用Flask Blueprint按功能模块划分（auth/games/players/openings/analysis/practice/collections/browsing共8个蓝图），负责接收请求参数、调用服务层、返回JSON响应。服务层封装核心业务逻辑——StockfishAnalyzer负责引擎分析和分数编码、AIPlayer负责AI决策和难度控制、PGNParser负责PGN文件解析、OpeningRecognizer负责开局识别、PuzzleLibrary负责残局题管理。大模型在这个过程中帮助我生成了大量的基础代码框架，包括Flask Blueprint的标准结构、SQLAlchemy模型的关联关系定义、JWT装饰器的使用方式等。</w:t>
      </w:r>
    </w:p>
    <w:p w14:paraId="512A4085">
      <w:pPr>
        <w:tabs>
          <w:tab w:val="clear" w:pos="0"/>
          <w:tab w:val="clear" w:pos="840"/>
          <w:tab w:val="clear" w:pos="980"/>
          <w:tab w:val="clear" w:pos="1120"/>
          <w:tab w:val="clear" w:pos="1202"/>
          <w:tab w:val="clear" w:pos="1407"/>
        </w:tabs>
        <w:ind w:firstLine="420"/>
      </w:pPr>
      <w:r>
        <w:rPr>
          <w:rFonts w:ascii="宋体" w:hAnsi="宋体" w:eastAsia="宋体"/>
          <w:sz w:val="24"/>
        </w:rPr>
        <w:t>第四阶段：前端页面开发。前端使用Vue 3 Composition API和Element Plus构建单页应用。我开发了18个页面视图（Home/</w:t>
      </w:r>
      <w:r>
        <w:rPr>
          <w:rFonts w:hint="eastAsia" w:ascii="宋体" w:hAnsi="宋体"/>
          <w:sz w:val="24"/>
          <w:lang w:val="en-US" w:eastAsia="zh-CN"/>
        </w:rPr>
        <w:t xml:space="preserve"> </w:t>
      </w:r>
      <w:r>
        <w:rPr>
          <w:rFonts w:ascii="宋体" w:hAnsi="宋体" w:eastAsia="宋体"/>
          <w:sz w:val="24"/>
        </w:rPr>
        <w:t>GameList/</w:t>
      </w:r>
      <w:r>
        <w:rPr>
          <w:rFonts w:hint="eastAsia" w:ascii="宋体" w:hAnsi="宋体"/>
          <w:sz w:val="24"/>
          <w:lang w:val="en-US" w:eastAsia="zh-CN"/>
        </w:rPr>
        <w:t xml:space="preserve"> </w:t>
      </w:r>
      <w:r>
        <w:rPr>
          <w:rFonts w:ascii="宋体" w:hAnsi="宋体" w:eastAsia="宋体"/>
          <w:sz w:val="24"/>
        </w:rPr>
        <w:t>GameDetail/</w:t>
      </w:r>
      <w:r>
        <w:rPr>
          <w:rFonts w:hint="eastAsia" w:ascii="宋体" w:hAnsi="宋体"/>
          <w:sz w:val="24"/>
          <w:lang w:val="en-US" w:eastAsia="zh-CN"/>
        </w:rPr>
        <w:t xml:space="preserve"> </w:t>
      </w:r>
      <w:r>
        <w:rPr>
          <w:rFonts w:ascii="宋体" w:hAnsi="宋体" w:eastAsia="宋体"/>
          <w:sz w:val="24"/>
        </w:rPr>
        <w:t>PlayerList/</w:t>
      </w:r>
      <w:r>
        <w:rPr>
          <w:rFonts w:hint="eastAsia" w:ascii="宋体" w:hAnsi="宋体"/>
          <w:sz w:val="24"/>
          <w:lang w:val="en-US" w:eastAsia="zh-CN"/>
        </w:rPr>
        <w:t xml:space="preserve"> </w:t>
      </w:r>
      <w:r>
        <w:rPr>
          <w:rFonts w:ascii="宋体" w:hAnsi="宋体" w:eastAsia="宋体"/>
          <w:sz w:val="24"/>
        </w:rPr>
        <w:t>PlayerDetail/</w:t>
      </w:r>
      <w:r>
        <w:rPr>
          <w:rFonts w:hint="eastAsia" w:ascii="宋体" w:hAnsi="宋体"/>
          <w:sz w:val="24"/>
          <w:lang w:val="en-US" w:eastAsia="zh-CN"/>
        </w:rPr>
        <w:t xml:space="preserve"> </w:t>
      </w:r>
      <w:r>
        <w:rPr>
          <w:rFonts w:ascii="宋体" w:hAnsi="宋体" w:eastAsia="宋体"/>
          <w:sz w:val="24"/>
        </w:rPr>
        <w:t>OpeningLibrary/</w:t>
      </w:r>
      <w:r>
        <w:rPr>
          <w:rFonts w:hint="eastAsia" w:ascii="宋体" w:hAnsi="宋体"/>
          <w:sz w:val="24"/>
          <w:lang w:val="en-US" w:eastAsia="zh-CN"/>
        </w:rPr>
        <w:t xml:space="preserve"> </w:t>
      </w:r>
      <w:r>
        <w:rPr>
          <w:rFonts w:ascii="宋体" w:hAnsi="宋体" w:eastAsia="宋体"/>
          <w:sz w:val="24"/>
        </w:rPr>
        <w:t>Practice/</w:t>
      </w:r>
      <w:r>
        <w:rPr>
          <w:rFonts w:hint="eastAsia" w:ascii="宋体" w:hAnsi="宋体"/>
          <w:sz w:val="24"/>
          <w:lang w:val="en-US" w:eastAsia="zh-CN"/>
        </w:rPr>
        <w:t xml:space="preserve"> </w:t>
      </w:r>
      <w:r>
        <w:rPr>
          <w:rFonts w:ascii="宋体" w:hAnsi="宋体" w:eastAsia="宋体"/>
          <w:sz w:val="24"/>
        </w:rPr>
        <w:t>PracticeReview/</w:t>
      </w:r>
      <w:r>
        <w:rPr>
          <w:rFonts w:hint="eastAsia" w:ascii="宋体" w:hAnsi="宋体"/>
          <w:sz w:val="24"/>
          <w:lang w:val="en-US" w:eastAsia="zh-CN"/>
        </w:rPr>
        <w:t xml:space="preserve"> </w:t>
      </w:r>
      <w:r>
        <w:rPr>
          <w:rFonts w:ascii="宋体" w:hAnsi="宋体" w:eastAsia="宋体"/>
          <w:sz w:val="24"/>
        </w:rPr>
        <w:t>PracticeHistory/</w:t>
      </w:r>
      <w:r>
        <w:rPr>
          <w:rFonts w:hint="eastAsia" w:ascii="宋体" w:hAnsi="宋体"/>
          <w:sz w:val="24"/>
          <w:lang w:val="en-US" w:eastAsia="zh-CN"/>
        </w:rPr>
        <w:t xml:space="preserve"> </w:t>
      </w:r>
      <w:r>
        <w:rPr>
          <w:rFonts w:ascii="宋体" w:hAnsi="宋体" w:eastAsia="宋体"/>
          <w:sz w:val="24"/>
        </w:rPr>
        <w:t>PuzzleLibrary/</w:t>
      </w:r>
      <w:r>
        <w:rPr>
          <w:rFonts w:hint="eastAsia" w:ascii="宋体" w:hAnsi="宋体"/>
          <w:sz w:val="24"/>
          <w:lang w:val="en-US" w:eastAsia="zh-CN"/>
        </w:rPr>
        <w:t xml:space="preserve"> </w:t>
      </w:r>
      <w:r>
        <w:rPr>
          <w:rFonts w:ascii="宋体" w:hAnsi="宋体" w:eastAsia="宋体"/>
          <w:sz w:val="24"/>
        </w:rPr>
        <w:t>Stats/Upload/</w:t>
      </w:r>
      <w:r>
        <w:rPr>
          <w:rFonts w:hint="eastAsia" w:ascii="宋体" w:hAnsi="宋体"/>
          <w:sz w:val="24"/>
          <w:lang w:val="en-US" w:eastAsia="zh-CN"/>
        </w:rPr>
        <w:t xml:space="preserve"> </w:t>
      </w:r>
      <w:r>
        <w:rPr>
          <w:rFonts w:ascii="宋体" w:hAnsi="宋体" w:eastAsia="宋体"/>
          <w:sz w:val="24"/>
        </w:rPr>
        <w:t>AnalysisQueue/</w:t>
      </w:r>
      <w:r>
        <w:rPr>
          <w:rFonts w:hint="eastAsia" w:ascii="宋体" w:hAnsi="宋体"/>
          <w:sz w:val="24"/>
          <w:lang w:val="en-US" w:eastAsia="zh-CN"/>
        </w:rPr>
        <w:t xml:space="preserve"> </w:t>
      </w:r>
      <w:r>
        <w:rPr>
          <w:rFonts w:ascii="宋体" w:hAnsi="宋体" w:eastAsia="宋体"/>
          <w:sz w:val="24"/>
        </w:rPr>
        <w:t>Favorites/</w:t>
      </w:r>
      <w:r>
        <w:rPr>
          <w:rFonts w:hint="eastAsia" w:ascii="宋体" w:hAnsi="宋体"/>
          <w:sz w:val="24"/>
          <w:lang w:val="en-US" w:eastAsia="zh-CN"/>
        </w:rPr>
        <w:t xml:space="preserve"> </w:t>
      </w:r>
      <w:r>
        <w:rPr>
          <w:rFonts w:ascii="宋体" w:hAnsi="宋体" w:eastAsia="宋体"/>
          <w:sz w:val="24"/>
        </w:rPr>
        <w:t>BrowsingHistory/</w:t>
      </w:r>
      <w:r>
        <w:rPr>
          <w:rFonts w:hint="eastAsia" w:ascii="宋体" w:hAnsi="宋体"/>
          <w:sz w:val="24"/>
          <w:lang w:val="en-US" w:eastAsia="zh-CN"/>
        </w:rPr>
        <w:t xml:space="preserve"> </w:t>
      </w:r>
      <w:r>
        <w:rPr>
          <w:rFonts w:ascii="宋体" w:hAnsi="宋体" w:eastAsia="宋体"/>
          <w:sz w:val="24"/>
        </w:rPr>
        <w:t>Profile/</w:t>
      </w:r>
      <w:r>
        <w:rPr>
          <w:rFonts w:hint="eastAsia" w:ascii="宋体" w:hAnsi="宋体"/>
          <w:sz w:val="24"/>
          <w:lang w:val="en-US" w:eastAsia="zh-CN"/>
        </w:rPr>
        <w:t xml:space="preserve"> </w:t>
      </w:r>
      <w:r>
        <w:rPr>
          <w:rFonts w:ascii="宋体" w:hAnsi="宋体" w:eastAsia="宋体"/>
          <w:sz w:val="24"/>
        </w:rPr>
        <w:t>Login/</w:t>
      </w:r>
      <w:r>
        <w:rPr>
          <w:rFonts w:hint="eastAsia" w:ascii="宋体" w:hAnsi="宋体"/>
          <w:sz w:val="24"/>
          <w:lang w:val="en-US" w:eastAsia="zh-CN"/>
        </w:rPr>
        <w:t xml:space="preserve"> </w:t>
      </w:r>
      <w:bookmarkStart w:id="55" w:name="_GoBack"/>
      <w:bookmarkEnd w:id="55"/>
      <w:r>
        <w:rPr>
          <w:rFonts w:ascii="宋体" w:hAnsi="宋体" w:eastAsia="宋体"/>
          <w:sz w:val="24"/>
        </w:rPr>
        <w:t>Help）和9个可复用组件（ChessBoard/</w:t>
      </w:r>
      <w:r>
        <w:rPr>
          <w:rFonts w:hint="eastAsia" w:ascii="宋体" w:hAnsi="宋体"/>
          <w:sz w:val="24"/>
          <w:lang w:val="en-US" w:eastAsia="zh-CN"/>
        </w:rPr>
        <w:t xml:space="preserve"> </w:t>
      </w:r>
      <w:r>
        <w:rPr>
          <w:rFonts w:ascii="宋体" w:hAnsi="宋体" w:eastAsia="宋体"/>
          <w:sz w:val="24"/>
        </w:rPr>
        <w:t>GameController/</w:t>
      </w:r>
      <w:r>
        <w:rPr>
          <w:rFonts w:hint="eastAsia" w:ascii="宋体" w:hAnsi="宋体"/>
          <w:sz w:val="24"/>
          <w:lang w:val="en-US" w:eastAsia="zh-CN"/>
        </w:rPr>
        <w:t xml:space="preserve"> </w:t>
      </w:r>
      <w:r>
        <w:rPr>
          <w:rFonts w:ascii="宋体" w:hAnsi="宋体" w:eastAsia="宋体"/>
          <w:sz w:val="24"/>
        </w:rPr>
        <w:t>MoveList/</w:t>
      </w:r>
      <w:r>
        <w:rPr>
          <w:rFonts w:hint="eastAsia" w:ascii="宋体" w:hAnsi="宋体"/>
          <w:sz w:val="24"/>
          <w:lang w:val="en-US" w:eastAsia="zh-CN"/>
        </w:rPr>
        <w:t xml:space="preserve"> </w:t>
      </w:r>
      <w:r>
        <w:rPr>
          <w:rFonts w:ascii="宋体" w:hAnsi="宋体" w:eastAsia="宋体"/>
          <w:sz w:val="24"/>
        </w:rPr>
        <w:t>MoveEvaluation/</w:t>
      </w:r>
      <w:r>
        <w:rPr>
          <w:rFonts w:hint="eastAsia" w:ascii="宋体" w:hAnsi="宋体"/>
          <w:sz w:val="24"/>
          <w:lang w:val="en-US" w:eastAsia="zh-CN"/>
        </w:rPr>
        <w:t xml:space="preserve"> </w:t>
      </w:r>
      <w:r>
        <w:rPr>
          <w:rFonts w:ascii="宋体" w:hAnsi="宋体" w:eastAsia="宋体"/>
          <w:sz w:val="24"/>
        </w:rPr>
        <w:t>WinRateChart/</w:t>
      </w:r>
      <w:r>
        <w:rPr>
          <w:rFonts w:hint="eastAsia" w:ascii="宋体" w:hAnsi="宋体"/>
          <w:sz w:val="24"/>
          <w:lang w:val="en-US" w:eastAsia="zh-CN"/>
        </w:rPr>
        <w:t xml:space="preserve"> </w:t>
      </w:r>
      <w:r>
        <w:rPr>
          <w:rFonts w:ascii="宋体" w:hAnsi="宋体" w:eastAsia="宋体"/>
          <w:sz w:val="24"/>
        </w:rPr>
        <w:t>PracticeBoard/</w:t>
      </w:r>
      <w:r>
        <w:rPr>
          <w:rFonts w:hint="eastAsia" w:ascii="宋体" w:hAnsi="宋体"/>
          <w:sz w:val="24"/>
          <w:lang w:val="en-US" w:eastAsia="zh-CN"/>
        </w:rPr>
        <w:t xml:space="preserve"> </w:t>
      </w:r>
      <w:r>
        <w:rPr>
          <w:rFonts w:ascii="宋体" w:hAnsi="宋体" w:eastAsia="宋体"/>
          <w:sz w:val="24"/>
        </w:rPr>
        <w:t>OpeningInfo/</w:t>
      </w:r>
      <w:r>
        <w:rPr>
          <w:rFonts w:hint="eastAsia" w:ascii="宋体" w:hAnsi="宋体"/>
          <w:sz w:val="24"/>
          <w:lang w:val="en-US" w:eastAsia="zh-CN"/>
        </w:rPr>
        <w:t xml:space="preserve"> </w:t>
      </w:r>
      <w:r>
        <w:rPr>
          <w:rFonts w:ascii="宋体" w:hAnsi="宋体" w:eastAsia="宋体"/>
          <w:sz w:val="24"/>
        </w:rPr>
        <w:t>HelpTooltip/</w:t>
      </w:r>
      <w:r>
        <w:rPr>
          <w:rFonts w:hint="eastAsia" w:ascii="宋体" w:hAnsi="宋体"/>
          <w:sz w:val="24"/>
          <w:lang w:val="en-US" w:eastAsia="zh-CN"/>
        </w:rPr>
        <w:t xml:space="preserve"> </w:t>
      </w:r>
      <w:r>
        <w:rPr>
          <w:rFonts w:ascii="宋体" w:hAnsi="宋体" w:eastAsia="宋体"/>
          <w:sz w:val="24"/>
        </w:rPr>
        <w:t>ThemeSwitch）。大模型帮助我实现了ChessBoard组件的国际象棋棋盘渲染（64格坐标系统、棋子SVG图标、高亮标记）、WinRateChart组件的双轴图表（胜率折线+分数柱状图）、以及PracticeBoard组件的AI交互逻辑。</w:t>
      </w:r>
    </w:p>
    <w:p w14:paraId="59F98CE6">
      <w:pPr>
        <w:tabs>
          <w:tab w:val="clear" w:pos="0"/>
          <w:tab w:val="clear" w:pos="840"/>
          <w:tab w:val="clear" w:pos="980"/>
          <w:tab w:val="clear" w:pos="1120"/>
          <w:tab w:val="clear" w:pos="1202"/>
          <w:tab w:val="clear" w:pos="1407"/>
        </w:tabs>
        <w:ind w:firstLine="420"/>
      </w:pPr>
      <w:r>
        <w:rPr>
          <w:rFonts w:ascii="宋体" w:hAnsi="宋体" w:eastAsia="宋体"/>
          <w:sz w:val="24"/>
        </w:rPr>
        <w:t>第五阶段：引擎集成与核心算法调优。这是项目中最具挑战性的阶段。我完成了Stockfish引擎的UCI协议对接，实现了Multi-PV多变化线分析、将杀距离编码方案（±(100+mate_distance)）、centipawn到胜率的对数转换公式、着法评价(delta)计算与阈值判定等核心算法。在此过程中遇到了若干技术难题（详见下一节），在大模型的帮助下逐一攻克。</w:t>
      </w:r>
    </w:p>
    <w:p w14:paraId="61212DC7">
      <w:pPr>
        <w:tabs>
          <w:tab w:val="clear" w:pos="0"/>
          <w:tab w:val="clear" w:pos="840"/>
          <w:tab w:val="clear" w:pos="980"/>
          <w:tab w:val="clear" w:pos="1120"/>
          <w:tab w:val="clear" w:pos="1202"/>
          <w:tab w:val="clear" w:pos="1407"/>
        </w:tabs>
        <w:ind w:firstLine="420"/>
      </w:pPr>
      <w:r>
        <w:rPr>
          <w:rFonts w:ascii="宋体" w:hAnsi="宋体" w:eastAsia="宋体"/>
          <w:sz w:val="24"/>
        </w:rPr>
        <w:t>第六阶段：复盘分析与视角翻转功能开发。在基础对弈功能完成后，我开发了练习对局的复盘分析功能。这是一个涉及前后端协调的复杂功能——后端对练习对局进行逐着分析并存储为JSON，前端读取分析数据并根据玩家持棋色动态翻转分数和胜率（黑方视角时正分=玩家优势），同时渲染胜率走势图和着法评价面板。大模型帮助我理清了数据流向，解决了分数视角统一的问题。</w:t>
      </w:r>
    </w:p>
    <w:p w14:paraId="3F89D035">
      <w:pPr>
        <w:tabs>
          <w:tab w:val="clear" w:pos="0"/>
          <w:tab w:val="clear" w:pos="840"/>
          <w:tab w:val="clear" w:pos="980"/>
          <w:tab w:val="clear" w:pos="1120"/>
          <w:tab w:val="clear" w:pos="1202"/>
          <w:tab w:val="clear" w:pos="1407"/>
        </w:tabs>
        <w:ind w:firstLine="420"/>
        <w:rPr>
          <w:rFonts w:hint="eastAsia" w:ascii="宋体" w:hAnsi="宋体" w:eastAsia="宋体" w:cs="宋体"/>
        </w:rPr>
      </w:pPr>
      <w:r>
        <w:rPr>
          <w:rFonts w:ascii="宋体" w:hAnsi="宋体" w:eastAsia="宋体"/>
          <w:sz w:val="24"/>
        </w:rPr>
        <w:t>第七阶段：测试与优化。我对核心功能进行了全面测试，包括API接口测试、引擎分析准确性测试、AI对弈流程测试、边界条件测试等。测试过程中发现了若干问题（详见下一节），大模型帮助我逐一诊断和修复。最后进行了性能优化，包括分析结果的缓存机制、前端组件的计算属性优化、图表数据的平滑处理等。</w:t>
      </w:r>
    </w:p>
    <w:p w14:paraId="4A705D37">
      <w:pPr>
        <w:pStyle w:val="5"/>
        <w:bidi w:val="0"/>
        <w:ind w:left="960" w:leftChars="0" w:hanging="616" w:firstLineChars="0"/>
        <w:outlineLvl w:val="0"/>
        <w:rPr>
          <w:rFonts w:hint="default"/>
          <w:lang w:val="en-US"/>
        </w:rPr>
      </w:pPr>
      <w:bookmarkStart w:id="40" w:name="_Toc25072"/>
      <w:r>
        <w:rPr>
          <w:rFonts w:hint="eastAsia"/>
        </w:rPr>
        <w:t>实施过程中的问题及解决</w:t>
      </w:r>
      <w:bookmarkEnd w:id="40"/>
    </w:p>
    <w:p w14:paraId="28AEB774">
      <w:pPr>
        <w:rPr>
          <w:rFonts w:hint="default"/>
          <w:lang w:val="en-US"/>
        </w:rPr>
      </w:pPr>
      <w:r>
        <w:rPr>
          <w:rFonts w:ascii="宋体" w:hAnsi="宋体" w:eastAsia="宋体"/>
          <w:sz w:val="24"/>
        </w:rPr>
        <w:t>在上述问题的解决过程中，大模型发挥了「技术顾问」的作用——我描述遇到的问题现象和大致上下文，大模型分析可能的原因并给出解决方案，我按照方案实施并验证结果。这种方式大大降低了排错的时间成本，也帮助我理解了问题背后的技术原理。</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3"/>
        <w:gridCol w:w="2364"/>
        <w:gridCol w:w="3885"/>
      </w:tblGrid>
      <w:tr w14:paraId="0E8B0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754796AA">
            <w:pPr>
              <w:pStyle w:val="19"/>
              <w:bidi w:val="0"/>
              <w:rPr>
                <w:rFonts w:hint="eastAsia"/>
              </w:rPr>
            </w:pPr>
            <w:r>
              <w:t>问题编号</w:t>
            </w:r>
          </w:p>
        </w:tc>
        <w:tc>
          <w:tcPr>
            <w:tcW w:w="2880" w:type="dxa"/>
            <w:vAlign w:val="top"/>
          </w:tcPr>
          <w:p w14:paraId="604FC211">
            <w:pPr>
              <w:pStyle w:val="19"/>
              <w:bidi w:val="0"/>
              <w:rPr>
                <w:rFonts w:hint="eastAsia"/>
              </w:rPr>
            </w:pPr>
            <w:r>
              <w:t>问题描述</w:t>
            </w:r>
          </w:p>
        </w:tc>
        <w:tc>
          <w:tcPr>
            <w:tcW w:w="2880" w:type="dxa"/>
            <w:vAlign w:val="top"/>
          </w:tcPr>
          <w:p w14:paraId="42280329">
            <w:pPr>
              <w:pStyle w:val="19"/>
              <w:bidi w:val="0"/>
              <w:rPr>
                <w:rFonts w:hint="eastAsia"/>
              </w:rPr>
            </w:pPr>
            <w:r>
              <w:t>解决过程</w:t>
            </w:r>
          </w:p>
        </w:tc>
      </w:tr>
      <w:tr w14:paraId="7AEC3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C0E832B">
            <w:pPr>
              <w:pStyle w:val="19"/>
              <w:bidi w:val="0"/>
              <w:rPr>
                <w:rFonts w:hint="eastAsia"/>
              </w:rPr>
            </w:pPr>
            <w:r>
              <w:t>1</w:t>
            </w:r>
          </w:p>
        </w:tc>
        <w:tc>
          <w:tcPr>
            <w:tcW w:w="2880" w:type="dxa"/>
            <w:vAlign w:val="top"/>
          </w:tcPr>
          <w:p w14:paraId="24875217">
            <w:pPr>
              <w:pStyle w:val="19"/>
              <w:bidi w:val="0"/>
              <w:rPr>
                <w:rFonts w:hint="eastAsia"/>
              </w:rPr>
            </w:pPr>
            <w:r>
              <w:t>分数正负震荡问题：复盘分析页面中，在某些回合分数出现一正一负的剧烈震荡，胜率图表也呈现异常波动，甚至在某些局面出现+-M0的乱码显示</w:t>
            </w:r>
          </w:p>
        </w:tc>
        <w:tc>
          <w:tcPr>
            <w:tcW w:w="2880" w:type="dxa"/>
            <w:vAlign w:val="top"/>
          </w:tcPr>
          <w:p w14:paraId="30FCE49A">
            <w:pPr>
              <w:pStyle w:val="19"/>
              <w:bidi w:val="0"/>
              <w:rPr>
                <w:rFonts w:hint="eastAsia"/>
              </w:rPr>
            </w:pPr>
            <w:r>
              <w:t>大模型通过分析StockfishAnalyzer的代码发现，analyze_game方法和_run_practice_analysis方法中对分数进行了双重翻转——原始分数已经是白方视角，但代码又根据当前行棋方再次翻转，导致黑白交替时分数视角错误。解决方案是移除display_score的翻转逻辑，直接使用white_perspective_score，确保所有分数统一为白方视角。对于M0乱码，是因为将杀距离编码为100.0时前端计算mateDist=0，修复方法是后端确保mate_in不为0，前端处理mateDist&lt;=0时显示为M1。</w:t>
            </w:r>
          </w:p>
        </w:tc>
      </w:tr>
      <w:tr w14:paraId="34441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5E10E658">
            <w:pPr>
              <w:pStyle w:val="19"/>
              <w:bidi w:val="0"/>
              <w:rPr>
                <w:rFonts w:hint="eastAsia"/>
              </w:rPr>
            </w:pPr>
            <w:r>
              <w:t>2</w:t>
            </w:r>
          </w:p>
        </w:tc>
        <w:tc>
          <w:tcPr>
            <w:tcW w:w="2880" w:type="dxa"/>
            <w:vAlign w:val="top"/>
          </w:tcPr>
          <w:p w14:paraId="6AD0A3FE">
            <w:pPr>
              <w:pStyle w:val="19"/>
              <w:bidi w:val="0"/>
              <w:rPr>
                <w:rFonts w:hint="eastAsia"/>
              </w:rPr>
            </w:pPr>
            <w:r>
              <w:t>将杀局面着法评价错误：当局面存在将杀时，普通分数比较逻辑会将「缩短将杀距离的好着」误判为失误（因为绝对分数变小了）</w:t>
            </w:r>
          </w:p>
        </w:tc>
        <w:tc>
          <w:tcPr>
            <w:tcW w:w="2880" w:type="dxa"/>
            <w:vAlign w:val="top"/>
          </w:tcPr>
          <w:p w14:paraId="0B6F9098">
            <w:pPr>
              <w:pStyle w:val="19"/>
              <w:bidi w:val="0"/>
              <w:rPr>
                <w:rFonts w:hint="eastAsia"/>
              </w:rPr>
            </w:pPr>
            <w:r>
              <w:t>大模型指出将杀分数（如103.0表示M3杀）和普通分数（如+1.5）不能直接做减法比较。解决方案是实现_mate_to_effective转换函数，将将杀距离映射为一个单调递增的有效分值（sign*(100+3/distance)），使得缩短将杀距离的操作能被正确识别为好着。</w:t>
            </w:r>
          </w:p>
        </w:tc>
      </w:tr>
      <w:tr w14:paraId="3EBA1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16AE437C">
            <w:pPr>
              <w:pStyle w:val="19"/>
              <w:bidi w:val="0"/>
              <w:rPr>
                <w:rFonts w:hint="eastAsia"/>
              </w:rPr>
            </w:pPr>
            <w:r>
              <w:t>3</w:t>
            </w:r>
          </w:p>
        </w:tc>
        <w:tc>
          <w:tcPr>
            <w:tcW w:w="2880" w:type="dxa"/>
            <w:vAlign w:val="top"/>
          </w:tcPr>
          <w:p w14:paraId="0009CC2A">
            <w:pPr>
              <w:pStyle w:val="19"/>
              <w:bidi w:val="0"/>
              <w:rPr>
                <w:rFonts w:hint="eastAsia"/>
              </w:rPr>
            </w:pPr>
            <w:r>
              <w:t>黑方玩家视角显示问题：当玩家持黑棋且处于劣势时，分数和胜率仍然显示正值（白方视角），对玩家不直观</w:t>
            </w:r>
          </w:p>
        </w:tc>
        <w:tc>
          <w:tcPr>
            <w:tcW w:w="2880" w:type="dxa"/>
            <w:vAlign w:val="top"/>
          </w:tcPr>
          <w:p w14:paraId="5A5D40DF">
            <w:pPr>
              <w:pStyle w:val="19"/>
              <w:bidi w:val="0"/>
              <w:rPr>
                <w:rFonts w:hint="eastAsia"/>
              </w:rPr>
            </w:pPr>
            <w:r>
              <w:t>大模型建议在前端PracticeReview.vue中增加玩家视角翻转逻辑——根据record.user_color判断玩家持棋色，若为黑则对score取反、对win_rate做100-x变换。然后将playerColor作为prop传递给WinRateChart、MoveEvaluation、GameController等子组件，在各组件内部进行视角相关的数据处理。</w:t>
            </w:r>
          </w:p>
        </w:tc>
      </w:tr>
      <w:tr w14:paraId="3AC3A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4B971102">
            <w:pPr>
              <w:pStyle w:val="19"/>
              <w:bidi w:val="0"/>
              <w:rPr>
                <w:rFonts w:hint="eastAsia"/>
              </w:rPr>
            </w:pPr>
            <w:r>
              <w:t>4</w:t>
            </w:r>
          </w:p>
        </w:tc>
        <w:tc>
          <w:tcPr>
            <w:tcW w:w="2880" w:type="dxa"/>
            <w:vAlign w:val="top"/>
          </w:tcPr>
          <w:p w14:paraId="0FC4E682">
            <w:pPr>
              <w:pStyle w:val="19"/>
              <w:bidi w:val="0"/>
              <w:rPr>
                <w:rFonts w:hint="eastAsia"/>
              </w:rPr>
            </w:pPr>
            <w:r>
              <w:t>胜率图表异常震荡：由于分数视角不统一导致胜率数据与分数不匹配，同时缺少数据平滑处理导致图表线条锯齿严重</w:t>
            </w:r>
          </w:p>
        </w:tc>
        <w:tc>
          <w:tcPr>
            <w:tcW w:w="2880" w:type="dxa"/>
            <w:vAlign w:val="top"/>
          </w:tcPr>
          <w:p w14:paraId="58FFD641">
            <w:pPr>
              <w:pStyle w:val="19"/>
              <w:bidi w:val="0"/>
              <w:rPr>
                <w:rFonts w:hint="eastAsia"/>
              </w:rPr>
            </w:pPr>
            <w:r>
              <w:t>大模型建议两方面的改进：（1）统一后端分数视角消除数据源错误；（2）在WinRateChart组件中添加移动平均平滑算法（窗口大小为3），并对超出±10范围的极端分数进行裁剪（将杀分数会导致y轴缩放过小），使图表更加美观可读。</w:t>
            </w:r>
          </w:p>
        </w:tc>
      </w:tr>
      <w:tr w14:paraId="07E7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64C81DF0">
            <w:pPr>
              <w:pStyle w:val="19"/>
              <w:bidi w:val="0"/>
              <w:rPr>
                <w:rFonts w:hint="eastAsia"/>
              </w:rPr>
            </w:pPr>
            <w:r>
              <w:t>5</w:t>
            </w:r>
          </w:p>
        </w:tc>
        <w:tc>
          <w:tcPr>
            <w:tcW w:w="2880" w:type="dxa"/>
            <w:vAlign w:val="top"/>
          </w:tcPr>
          <w:p w14:paraId="78AF1144">
            <w:pPr>
              <w:pStyle w:val="19"/>
              <w:bidi w:val="0"/>
              <w:rPr>
                <w:rFonts w:hint="eastAsia"/>
              </w:rPr>
            </w:pPr>
            <w:r>
              <w:t>异步分析任务的进度跟踪：分析任务在后台线程中运行，前端如何知道分析何时完成？</w:t>
            </w:r>
          </w:p>
        </w:tc>
        <w:tc>
          <w:tcPr>
            <w:tcW w:w="2880" w:type="dxa"/>
            <w:vAlign w:val="top"/>
          </w:tcPr>
          <w:p w14:paraId="3857EA9A">
            <w:pPr>
              <w:pStyle w:val="19"/>
              <w:bidi w:val="0"/>
              <w:rPr>
                <w:rFonts w:hint="eastAsia"/>
              </w:rPr>
            </w:pPr>
            <w:r>
              <w:t>大模型建议采用「状态轮询」模式：后端在提交分析任务时创建一个内存中的任务状态字典（task_id→status/progress/result），分析线程定期更新进度；前端每隔2秒轮询/status接口，当status变为completed时获取最终结果。同时实现了结果缓存——已有分析结果直接返回，避免重复分析。</w:t>
            </w:r>
          </w:p>
        </w:tc>
      </w:tr>
      <w:tr w14:paraId="4620E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vAlign w:val="top"/>
          </w:tcPr>
          <w:p w14:paraId="50E6097D">
            <w:pPr>
              <w:pStyle w:val="19"/>
              <w:bidi w:val="0"/>
              <w:rPr>
                <w:rFonts w:hint="eastAsia"/>
              </w:rPr>
            </w:pPr>
            <w:r>
              <w:t>6</w:t>
            </w:r>
          </w:p>
        </w:tc>
        <w:tc>
          <w:tcPr>
            <w:tcW w:w="2880" w:type="dxa"/>
            <w:vAlign w:val="top"/>
          </w:tcPr>
          <w:p w14:paraId="355358AA">
            <w:pPr>
              <w:pStyle w:val="19"/>
              <w:bidi w:val="0"/>
              <w:rPr>
                <w:rFonts w:hint="eastAsia"/>
              </w:rPr>
            </w:pPr>
            <w:r>
              <w:t>AI对弈的会话管理：如何在无状态的HTTP协议中维持连续的对弈状态？</w:t>
            </w:r>
          </w:p>
        </w:tc>
        <w:tc>
          <w:tcPr>
            <w:tcW w:w="2880" w:type="dxa"/>
            <w:vAlign w:val="top"/>
          </w:tcPr>
          <w:p w14:paraId="7B6A9C72">
            <w:pPr>
              <w:pStyle w:val="19"/>
              <w:bidi w:val="0"/>
              <w:rPr>
                <w:rFonts w:hint="eastAsia"/>
              </w:rPr>
            </w:pPr>
            <w:r>
              <w:t>大模型建议使用内存会话（session_id）机制。POST /practice/start 创建一个新的PracticeSession对象存入全局sessions字典并返回session_id；后续每次POST /practice/move携带session_id，后端从字典中取出对应的session对象恢复棋盘状态、执行走棋、调用AI引擎、更新状态。设置了30分钟过期时间，超时返回410 Gone状态码。</w:t>
            </w:r>
          </w:p>
        </w:tc>
      </w:tr>
      <w:tr>
        <w:tc>
          <w:tcPr>
            <w:tcW w:w="2500" w:type="dxa"/>
          </w:tcPr>
          <w:p>
            <w:pPr/>
            <w:r>
              <w:t xml:space="preserve">7</w:t>
            </w:r>
          </w:p>
        </w:tc>
        <w:tc>
          <w:tcPr>
            <w:tcW w:w="2500" w:type="dxa"/>
          </w:tcPr>
          <w:p>
            <w:pPr/>
            <w:r>
              <w:t xml:space="preserve">Stockfish路径解析失败：项目从Windows本地迁移到Linux云端后，Stockfish引擎无法启动，分析功能报错「Stockfish executable not found」。</w:t>
            </w:r>
          </w:p>
        </w:tc>
        <w:tc>
          <w:tcPr>
            <w:tcW w:w="2500" w:type="dxa"/>
          </w:tcPr>
          <w:p>
            <w:pPr/>
            <w:r>
              <w:t xml:space="preserve">根本原因是配置中硬编码了Windows路径（如D:\stockfish\stockfish.exe）。解决方案是在backend/config.py中实现_resolve_base_dir()和_resolve_stockfish_path()两级解析函数：先尝试STOCKFISH_PATH环境变量，再尝试多个常见相对路径候选，最后回退到系统级路径（/usr/bin/stockfish）。同时在Dockerfile中预装stockfish包并设置默认路径，确保容器化部署开箱即用。</w:t>
            </w:r>
          </w:p>
        </w:tc>
      </w:tr>
      <w:tr>
        <w:tc>
          <w:tcPr>
            <w:tcW w:w="2500" w:type="dxa"/>
          </w:tcPr>
          <w:p>
            <w:pPr/>
            <w:r>
              <w:t xml:space="preserve">8</w:t>
            </w:r>
          </w:p>
        </w:tc>
        <w:tc>
          <w:tcPr>
            <w:tcW w:w="2500" w:type="dxa"/>
          </w:tcPr>
          <w:p>
            <w:pPr/>
            <w:r>
              <w:t xml:space="preserve">Docker容器中数据库文件丢失：每次重新部署HF Space后，用户上传的棋谱和注册账号全部消失。</w:t>
            </w:r>
          </w:p>
        </w:tc>
        <w:tc>
          <w:tcPr>
            <w:tcW w:w="2500" w:type="dxa"/>
          </w:tcPr>
          <w:p>
            <w:pPr/>
            <w:r>
              <w:t xml:space="preserve">根本原因是HF Spaces默认使用临时文件系统，容器重建时数据被清空。解决方案是在启动脚本中检测「chessdb.db」是否存在，不存在则从HF Datasets仓库的备份自动恢复；同时实现了「定期自动备份」脚本，将数据库快照推送到GitHub Release。对于生产环境，建议升级HF Persistent Storage（$5/月）获得真正的持久化能力。</w:t>
            </w:r>
          </w:p>
        </w:tc>
      </w:tr>
      <w:tr>
        <w:tc>
          <w:tcPr>
            <w:tcW w:w="2500" w:type="dxa"/>
          </w:tcPr>
          <w:p>
            <w:pPr/>
            <w:r>
              <w:t xml:space="preserve">9</w:t>
            </w:r>
          </w:p>
        </w:tc>
        <w:tc>
          <w:tcPr>
            <w:tcW w:w="2500" w:type="dxa"/>
          </w:tcPr>
          <w:p>
            <w:pPr/>
            <w:r>
              <w:t xml:space="preserve">管理员审核工作流的数据一致性：审核通过后payload_json中的修改如何安全地回写到原表？</w:t>
            </w:r>
          </w:p>
        </w:tc>
        <w:tc>
          <w:tcPr>
            <w:tcW w:w="2500" w:type="dxa"/>
          </w:tcPr>
          <w:p>
            <w:pPr/>
            <w:r>
              <w:t xml:space="preserve">解决方案是在apply_modification函数中针对不同target_type分发到不同的处理函数——game类型调用games.update()、player类型调用players.update()等。所有写操作包裹在SQLAlchemy事务中，失败自动回滚；同时在ModificationRequest表中记录被修改的target_id映射关系，便于后续回溯。</w:t>
            </w:r>
          </w:p>
        </w:tc>
      </w:tr>
      <w:tr>
        <w:tc>
          <w:tcPr>
            <w:tcW w:w="2500" w:type="dxa"/>
          </w:tcPr>
          <w:p>
            <w:pPr/>
            <w:r>
              <w:t xml:space="preserve">10</w:t>
            </w:r>
          </w:p>
        </w:tc>
        <w:tc>
          <w:tcPr>
            <w:tcW w:w="2500" w:type="dxa"/>
          </w:tcPr>
          <w:p>
            <w:pPr/>
            <w:r>
              <w:t xml:space="preserve">API流量日志的高频写入对性能的影响：每个API请求都写一次数据库，在分析查询（如全表统计）时出现明显卡顿。</w:t>
            </w:r>
          </w:p>
        </w:tc>
        <w:tc>
          <w:tcPr>
            <w:tcW w:w="2500" w:type="dxa"/>
          </w:tcPr>
          <w:p>
            <w:pPr/>
            <w:r>
              <w:t xml:space="preserve">解决方案是「批量异步落盘」——在traffic.py中使用内存队列收集日志条目，每30秒或累积100条时触发一次批量INSERT。同时为(api_access_logs.accessed_at, path)和(user_id, accessed_at)创建复合索引，将高频统计查询的响应时间从800ms降至50ms以内。</w:t>
            </w:r>
          </w:p>
        </w:tc>
      </w:tr>
    </w:tbl>
    <w:p w14:paraId="28D82B2C">
      <w:pPr>
        <w:rPr>
          <w:rFonts w:hint="default"/>
          <w:lang w:val="en-US"/>
        </w:rPr>
        <w:sectPr>
          <w:headerReference r:id="rId15" w:type="default"/>
          <w:pgSz w:w="11906" w:h="16838"/>
          <w:pgMar w:top="1440" w:right="1800" w:bottom="1440" w:left="1800" w:header="851" w:footer="992" w:gutter="0"/>
          <w:pgNumType w:fmt="decimal"/>
          <w:cols w:space="425" w:num="1"/>
          <w:docGrid w:type="lines" w:linePitch="312" w:charSpace="0"/>
        </w:sectPr>
      </w:pPr>
    </w:p>
    <w:p w14:paraId="4863BB39">
      <w:pPr>
        <w:pStyle w:val="4"/>
        <w:bidi w:val="0"/>
        <w:ind w:left="432" w:leftChars="0" w:hanging="432" w:firstLineChars="0"/>
        <w:outlineLvl w:val="0"/>
        <w:rPr>
          <w:rFonts w:hint="default"/>
          <w:lang w:val="en-US"/>
        </w:rPr>
      </w:pPr>
      <w:bookmarkStart w:id="41" w:name="_Toc252"/>
      <w:r>
        <w:rPr>
          <w:rFonts w:hint="eastAsia"/>
          <w:lang w:val="en-US" w:eastAsia="zh-CN"/>
        </w:rPr>
        <w:t>国际象棋</w:t>
      </w:r>
      <w:r>
        <w:rPr>
          <w:rFonts w:hint="eastAsia"/>
        </w:rPr>
        <w:t>管理系统的特色功能</w:t>
      </w:r>
      <w:bookmarkEnd w:id="41"/>
    </w:p>
    <w:p w14:paraId="456A135D">
      <w:pPr>
        <w:pStyle w:val="5"/>
        <w:bidi w:val="0"/>
        <w:rPr>
          <w:rFonts w:hint="default"/>
          <w:lang w:val="en-US"/>
        </w:rPr>
      </w:pPr>
      <w:bookmarkStart w:id="42" w:name="_Toc29711"/>
      <w:r>
        <w:t>Stockfish引擎深度分析与智能着法评价</w:t>
      </w:r>
      <w:bookmarkEnd w:id="42"/>
    </w:p>
    <w:p w14:paraId="7A97AD5D">
      <w:pPr>
        <w:tabs>
          <w:tab w:val="clear" w:pos="0"/>
          <w:tab w:val="clear" w:pos="840"/>
          <w:tab w:val="clear" w:pos="980"/>
          <w:tab w:val="clear" w:pos="1120"/>
          <w:tab w:val="clear" w:pos="1202"/>
          <w:tab w:val="clear" w:pos="1407"/>
        </w:tabs>
        <w:ind w:firstLine="420"/>
      </w:pPr>
      <w:r>
        <w:rPr>
          <w:rFonts w:ascii="宋体" w:hAnsi="宋体" w:eastAsia="宋体"/>
          <w:sz w:val="24"/>
        </w:rPr>
        <w:t>这是本系统最具核心竞争力的特色功能。系统集成了Stockfish 16国际象棋引擎，提供最高深度达22层的逐着深度分析。分析结果不仅包含传统的centipawn评估分数和胜率百分比，还独创了一套完整的着法评价体系：系统会比较玩家实际走的棋与引擎推荐的最佳着法之间的分数差距（称为delta值），根据delta的大小自动标注评价标签——差距小于0.05兵且为最佳着法时标注「妙着(!!)」，0.05-0.2标注「好着(!)」，0.2-0.5标注「有趣(?!)」，0.5-1.0标注「不精确(?!)」，1.0-2.0标注「失误(?)」，大于2.0标注「严重失误(??)」。对于将杀局面，系统使用特殊的有效分值转换算法，将将杀距离映射为等效分数后再进行比较，避免了「缩短将杀却被误判为失误」的逻辑错误。所有分析结果异步执行并存入数据库，支持随时查看和分享。</w:t>
      </w:r>
    </w:p>
    <w:p w14:paraId="71B8DAE3">
      <w:pPr>
        <w:pStyle w:val="5"/>
        <w:bidi w:val="0"/>
        <w:rPr>
          <w:rFonts w:hint="default"/>
          <w:lang w:val="en-US"/>
        </w:rPr>
      </w:pPr>
      <w:bookmarkStart w:id="43" w:name="_Toc25315"/>
      <w:r>
        <w:t>玩家自适应视角的复盘分析</w:t>
      </w:r>
      <w:bookmarkEnd w:id="43"/>
    </w:p>
    <w:p w14:paraId="04BBBE17">
      <w:pPr>
        <w:tabs>
          <w:tab w:val="clear" w:pos="0"/>
          <w:tab w:val="clear" w:pos="840"/>
          <w:tab w:val="clear" w:pos="980"/>
          <w:tab w:val="clear" w:pos="1120"/>
          <w:tab w:val="clear" w:pos="1202"/>
          <w:tab w:val="clear" w:pos="1407"/>
        </w:tabs>
        <w:ind w:firstLine="420"/>
        <w:rPr>
          <w:rFonts w:hint="eastAsia" w:ascii="宋体" w:hAnsi="宋体" w:eastAsia="宋体" w:cs="宋体"/>
        </w:rPr>
      </w:pPr>
      <w:r>
        <w:rPr>
          <w:rFonts w:ascii="宋体" w:hAnsi="宋体" w:eastAsia="宋体"/>
          <w:sz w:val="24"/>
        </w:rPr>
        <w:t>传统国际象棋软件的分数和胜率始终以白方视角展示（正分=白优），但当玩家执黑棋时会感到困惑——明明自己优势却看到负分数。本系统创新性地实现了「玩家自适应视角」功能：系统检测玩家的持棋色（白或黑），当玩家持黑时自动翻转所有分数（取反）和胜率（100-x），使得正分始终代表「玩家优势」、负分代表「玩家劣势」。这一翻转贯穿于复盘页面的所有组件——胜率走势图的Y轴、着法评价面板的分数显示、游戏控制器的实时评分，确保玩家获得一致且直观的信息体验。该功能的实现涉及前后端协同：后端统一以白方视角存储数据保证数据一致性，前端在展示层根据玩家颜色进行视图变换。</w:t>
      </w:r>
    </w:p>
    <w:p w14:paraId="16C5BF82">
      <w:pPr>
        <w:pStyle w:val="5"/>
        <w:bidi w:val="0"/>
        <w:rPr>
          <w:rFonts w:hint="default"/>
          <w:lang w:val="en-US"/>
        </w:rPr>
      </w:pPr>
      <w:bookmarkStart w:id="44" w:name="_Toc21552"/>
      <w:r>
        <w:t>五档难度AI对手与多模式对弈</w:t>
      </w:r>
      <w:bookmarkEnd w:id="44"/>
    </w:p>
    <w:p w14:paraId="370550C9">
      <w:pPr>
        <w:rPr>
          <w:rFonts w:hint="default"/>
          <w:lang w:val="en-US"/>
        </w:rPr>
      </w:pPr>
      <w:r>
        <w:rPr>
          <w:rFonts w:ascii="宋体" w:hAnsi="宋体" w:eastAsia="宋体"/>
          <w:sz w:val="24"/>
        </w:rPr>
        <w:t>系统提供了入门（深度5）、初级（深度8）、中级（深度12）、高级（深度18）、专家（深度22）五档难度的AI对手，每档难度对应不同的Stockfish搜索深度和随机误差参数。低档位AI会有较高的概率选择非最佳着法（入门档25%随机率）和偶尔走出明显劣着（入门档10%失误率），模拟不同水平的真实对手；高档位AI则几乎总是走出最优着法，适合高水平训练。系统还支持三种对弈模式：自定义开局模式允许从任意FEN局面开始（可用于训练特定开局或残局）；残局练习模式从预设的经典残局题（如单车杀王、马象杀王等）或用户自建残局题开始；从棋谱开始模式让用户从某盘历史名局的某一回合接手，体验大师的对局过程。对弈过程中支持悔棋、提示（显示引擎推荐的最佳着法）和认输功能，游戏结束后可一键启动复盘分析。</w:t>
      </w:r>
    </w:p>
    <w:p w14:paraId="0662FE09">
      <w:pPr>
        <w:pStyle w:val="5"/>
        <w:bidi w:val="0"/>
        <w:ind w:left="960" w:leftChars="0" w:hanging="616" w:firstLineChars="0"/>
        <w:outlineLvl w:val="0"/>
        <w:rPr>
          <w:rFonts w:hint="default"/>
          <w:lang w:val="en-US"/>
        </w:rPr>
      </w:pPr>
      <w:bookmarkStart w:id="45" w:name="_Toc17693"/>
      <w:r>
        <w:rPr>
          <w:rFonts w:hint="eastAsia"/>
        </w:rPr>
        <w:t>多维度数据统计与可视化</w:t>
      </w:r>
      <w:bookmarkEnd w:id="45"/>
    </w:p>
    <w:p w14:paraId="66605569">
      <w:pPr>
        <w:rPr>
          <w:rFonts w:hint="default"/>
          <w:lang w:val="en-US"/>
        </w:rPr>
      </w:pPr>
      <w:r>
        <w:rPr>
          <w:rFonts w:ascii="宋体" w:hAnsi="宋体" w:eastAsia="宋体"/>
          <w:sz w:val="24"/>
        </w:rPr>
        <w:t>系统提供了丰富的数据分析功能，帮助用户从宏观角度理解棋谱数据。（1）ELO-步数关系散点图：展示棋手ELO等级分与对局总步数之间的相关关系，揭示高手对局是否倾向于更长或更短的棋局。（2）开局胜率统计：按ECO分类统计各开局的白方胜率、黑方胜率和和棋率，以柱状图直观展示哪些开局更有利于白方或黑方。（3）开局分类分布：以饼图展示棋谱库中各开局分类（A/B/C/D/E类）的数量占比，了解开局偏好的整体分布。（4）棋手对局统计：每位棋手的执白/执黑胜率、总对局数、常用开局等聚合数据。所有统计图表均使用ECharts库渲染，支持悬停查看详细数值、点击筛选等交互操作。</w:t>
      </w:r>
    </w:p>
    <w:p w14:paraId="58B482FA">
      <w:pPr>
        <w:pStyle w:val="5"/>
        <w:bidi w:val="0"/>
        <w:rPr>
          <w:rFonts w:hint="default"/>
          <w:lang w:val="en-US"/>
        </w:rPr>
      </w:pPr>
      <w:bookmarkStart w:id="46" w:name="_Toc26958"/>
      <w:r>
        <w:t>ECO开局知识库与智能识别</w:t>
      </w:r>
      <w:bookmarkEnd w:id="46"/>
    </w:p>
    <w:p w14:paraId="38B38C38">
      <w:pPr>
        <w:tabs>
          <w:tab w:val="clear" w:pos="0"/>
          <w:tab w:val="clear" w:pos="840"/>
          <w:tab w:val="clear" w:pos="980"/>
          <w:tab w:val="clear" w:pos="1120"/>
          <w:tab w:val="clear" w:pos="1202"/>
          <w:tab w:val="clear" w:pos="1407"/>
        </w:tabs>
        <w:ind w:firstLine="420"/>
        <w:rPr>
          <w:rFonts w:hint="eastAsia" w:ascii="宋体" w:hAnsi="宋体" w:eastAsia="宋体" w:cs="宋体"/>
        </w:rPr>
      </w:pPr>
      <w:r>
        <w:rPr>
          <w:rFonts w:ascii="宋体" w:hAnsi="宋体" w:eastAsia="宋体"/>
          <w:sz w:val="24"/>
        </w:rPr>
        <w:t>系统内置了完整的ECO（Encyclopaedia of Chess Openings）开局数据库，涵盖A00至E99数百种开局变体。每种开局记录了标准名称、变体名称、着法序列、所属分类（A-E类）、理论上的各方胜率等统计信息。用户可以通过ECO编码或名称浏览开局库，系统以树状结构展示开局的层级关系（如A00→安德森弃兵→...）。更重要的是开局识别功能——当用户输入或导入棋谱时，系统能够自动识别出所使用的开局并匹配ECO编码，同时也支持相似开局推荐。这一功能帮助用户系统地学习和掌握国际象棋开局理论知识。</w:t>
      </w:r>
    </w:p>
    <w:p w14:paraId="272A5302">
      <w:pPr>
        <w:pStyle w:val="6"/>
        <w:numPr>
          <w:numId w:val="0"/>
        </w:numPr>
        <w:tabs>
          <w:tab w:val="clear" w:pos="420"/>
        </w:tabs>
        <w:bidi w:val="0"/>
        <w:ind w:left="-667" w:leftChars="0"/>
        <w:rPr>
          <w:rFonts w:hint="eastAsia"/>
        </w:rPr>
      </w:pPr>
    </w:p>
    <w:p w14:paraId="1358F18F">
      <w:pPr>
        <w:pStyle w:val="6"/>
        <w:numPr>
          <w:numId w:val="0"/>
        </w:numPr>
        <w:tabs>
          <w:tab w:val="clear" w:pos="420"/>
        </w:tabs>
        <w:bidi w:val="0"/>
        <w:rPr>
          <w:rFonts w:hint="eastAsia"/>
        </w:rPr>
      </w:pPr>
    </w:p>
    <w:p w14:paraId="47E6753E">
      <w:pPr>
        <w:rPr>
          <w:rFonts w:hint="default"/>
          <w:lang w:val="en-US"/>
        </w:rPr>
        <w:sectPr>
          <w:headerReference r:id="rId16" w:type="default"/>
          <w:pgSz w:w="11906" w:h="16838"/>
          <w:pgMar w:top="1440" w:right="1800" w:bottom="1440" w:left="1800" w:header="851" w:footer="992" w:gutter="0"/>
          <w:pgNumType w:fmt="decimal"/>
          <w:cols w:space="425" w:num="1"/>
          <w:docGrid w:type="lines" w:linePitch="312" w:charSpace="0"/>
        </w:sectPr>
      </w:pPr>
    </w:p>
    <w:p w14:paraId="116B1C57">
      <w:pPr>
        <w:pStyle w:val="4"/>
        <w:bidi w:val="0"/>
        <w:ind w:left="432" w:leftChars="0" w:hanging="432" w:firstLineChars="0"/>
        <w:outlineLvl w:val="0"/>
        <w:rPr>
          <w:rFonts w:hint="default"/>
          <w:lang w:val="en-US"/>
        </w:rPr>
      </w:pPr>
      <w:bookmarkStart w:id="47" w:name="_Toc1923"/>
      <w:r>
        <w:rPr>
          <w:rFonts w:hint="eastAsia"/>
        </w:rPr>
        <w:t>对关系数据库系统的理解</w:t>
      </w:r>
      <w:bookmarkEnd w:id="47"/>
    </w:p>
    <w:p w14:paraId="51298EC4">
      <w:pPr>
        <w:pStyle w:val="5"/>
        <w:bidi w:val="0"/>
        <w:ind w:left="960" w:leftChars="0" w:hanging="616" w:firstLineChars="0"/>
        <w:outlineLvl w:val="0"/>
        <w:rPr>
          <w:rFonts w:hint="default"/>
          <w:lang w:val="en-US"/>
        </w:rPr>
      </w:pPr>
      <w:bookmarkStart w:id="48" w:name="_Toc32124"/>
      <w:r>
        <w:rPr>
          <w:rFonts w:hint="eastAsia"/>
        </w:rPr>
        <w:t>关系数据结构</w:t>
      </w:r>
      <w:bookmarkEnd w:id="48"/>
    </w:p>
    <w:p w14:paraId="5B5991CF">
      <w:pPr>
        <w:tabs>
          <w:tab w:val="clear" w:pos="0"/>
          <w:tab w:val="clear" w:pos="840"/>
          <w:tab w:val="clear" w:pos="980"/>
          <w:tab w:val="clear" w:pos="1120"/>
          <w:tab w:val="clear" w:pos="1202"/>
          <w:tab w:val="clear" w:pos="1407"/>
        </w:tabs>
        <w:ind w:firstLine="420"/>
      </w:pPr>
      <w:r>
        <w:rPr>
          <w:rFonts w:ascii="宋体" w:hAnsi="宋体" w:eastAsia="宋体"/>
          <w:sz w:val="24"/>
        </w:rPr>
        <w:t>关系数据库的核心数据结构是「关系」，在具体实现中表现为「表」（Table）。一个关系（表）由行（元组/Tuple）和列（属性/Attribute）组成，每一行代表一个实体实例（如一位棋手、一盘棋谱），每一列代表实体的一个属性（如姓名、ELO等级分）。关系数据结构的核心要求是：每一列的数据类型必须一致（比如「elo_rating」列中只能存储整数）、每一行必须能被某个唯一标识（主键/Primary Key）区分、行列的顺序不影响数据的含义。</w:t>
      </w:r>
    </w:p>
    <w:p w14:paraId="7F10A0FD">
      <w:pPr>
        <w:rPr>
          <w:rFonts w:hint="default"/>
          <w:lang w:val="en-US"/>
        </w:rPr>
      </w:pPr>
      <w:r>
        <w:rPr>
          <w:rFonts w:ascii="宋体" w:hAnsi="宋体" w:eastAsia="宋体"/>
          <w:sz w:val="24"/>
        </w:rPr>
        <w:t>在本系统中，players表就是一个典型的关系——每一行代表一位具体的国际象棋棋手，每一列（name/title/country/elo_rating等）代表棋手的一个属性。games表也是一个关系——每一行代表一盘完整的对局记录。这种结构化的数据组织方式使得数据可以被精确地查询、统计和关联。与Python中的字典列表或JavaScript中的对象数组相比，关系数据库的表结构更强调类型的严格性和约束的一致性。</w:t>
      </w:r>
    </w:p>
    <w:p w14:paraId="1480E7B8">
      <w:pPr>
        <w:pStyle w:val="5"/>
        <w:bidi w:val="0"/>
        <w:ind w:left="960" w:leftChars="0" w:hanging="616" w:firstLineChars="0"/>
        <w:outlineLvl w:val="0"/>
        <w:rPr>
          <w:rFonts w:hint="default"/>
          <w:lang w:val="en-US"/>
        </w:rPr>
      </w:pPr>
      <w:bookmarkStart w:id="49" w:name="_Toc5875"/>
      <w:r>
        <w:rPr>
          <w:rFonts w:hint="eastAsia"/>
        </w:rPr>
        <w:t>关系运算</w:t>
      </w:r>
      <w:bookmarkEnd w:id="49"/>
    </w:p>
    <w:p w14:paraId="4EE080B6">
      <w:pPr>
        <w:tabs>
          <w:tab w:val="clear" w:pos="0"/>
          <w:tab w:val="clear" w:pos="840"/>
          <w:tab w:val="clear" w:pos="980"/>
          <w:tab w:val="clear" w:pos="1120"/>
          <w:tab w:val="clear" w:pos="1202"/>
          <w:tab w:val="clear" w:pos="1407"/>
        </w:tabs>
        <w:ind w:firstLine="420"/>
      </w:pPr>
      <w:r>
        <w:rPr>
          <w:rFonts w:ascii="宋体" w:hAnsi="宋体" w:eastAsia="宋体"/>
          <w:sz w:val="24"/>
        </w:rPr>
        <w:t>关系运算是我们对表中的数据进行操作的方法，主要包括三种基本运算：选择（Selection）、投影（Projection）和连接（Join）。</w:t>
      </w:r>
    </w:p>
    <w:p w14:paraId="4A3BD19B">
      <w:pPr>
        <w:tabs>
          <w:tab w:val="clear" w:pos="0"/>
          <w:tab w:val="clear" w:pos="840"/>
          <w:tab w:val="clear" w:pos="980"/>
          <w:tab w:val="clear" w:pos="1120"/>
          <w:tab w:val="clear" w:pos="1202"/>
          <w:tab w:val="clear" w:pos="1407"/>
        </w:tabs>
        <w:ind w:firstLine="420"/>
      </w:pPr>
      <w:r>
        <w:rPr>
          <w:rFonts w:ascii="宋体" w:hAnsi="宋体" w:eastAsia="宋体"/>
          <w:sz w:val="24"/>
        </w:rPr>
        <w:t>选择运算是从一个表中挑出满足条件的行。比如「查找所有ELO等级分超过2700的棋手」，就是在players表中选择「elo_rating &gt; 2700」的行。在本系统中，棋谱搜索功能就大量使用了选择运算——按关键词搜索棋谱名称、按ECO编码筛选开局类别、按结果过滤胜负等都是在games表上执行选择操作。SQL中的WHERE子句就是选择运算的具体体现。</w:t>
      </w:r>
    </w:p>
    <w:p w14:paraId="6B21771D">
      <w:pPr>
        <w:tabs>
          <w:tab w:val="clear" w:pos="0"/>
          <w:tab w:val="clear" w:pos="840"/>
          <w:tab w:val="clear" w:pos="980"/>
          <w:tab w:val="clear" w:pos="1120"/>
          <w:tab w:val="clear" w:pos="1202"/>
          <w:tab w:val="clear" w:pos="1407"/>
        </w:tabs>
        <w:ind w:firstLine="420"/>
      </w:pPr>
      <w:r>
        <w:rPr>
          <w:rFonts w:ascii="宋体" w:hAnsi="宋体" w:eastAsia="宋体"/>
          <w:sz w:val="24"/>
        </w:rPr>
        <w:t>投影运算是从一个表中挑出需要的列。比如「只显示棋手的姓名和ELO等级分」，就是在players表中只取「name」和「elo_rating」两列。投影运算帮助我们只获取需要的数据，减少网络传输量和前端渲染开销。在本系统的棋手列表页面，我们只投影了name、title、country、elo_rating四个字段，而不会把所有字段（包括created_at等内部字段）都传给前端。SQL中的SELECT子句就是投影运算的具体体现。</w:t>
      </w:r>
    </w:p>
    <w:p w14:paraId="7BC5319C">
      <w:pPr>
        <w:tabs>
          <w:tab w:val="clear" w:pos="0"/>
          <w:tab w:val="clear" w:pos="840"/>
          <w:tab w:val="clear" w:pos="980"/>
          <w:tab w:val="clear" w:pos="1120"/>
          <w:tab w:val="clear" w:pos="1202"/>
          <w:tab w:val="clear" w:pos="1407"/>
        </w:tabs>
        <w:ind w:firstLine="420"/>
      </w:pPr>
      <w:r>
        <w:rPr>
          <w:rFonts w:ascii="宋体" w:hAnsi="宋体" w:eastAsia="宋体"/>
          <w:sz w:val="24"/>
        </w:rPr>
        <w:t>连接运算是将两个表通过共同的字段关联起来。这是关系数据库最强大的功能。比如「查找卡尔森最近赢的所有棋谱」，需要先将players表（通过name='Magnus Carlsen'）和games表（通过white_player_id或black_player_id）连接，再将结果按result='1-0'筛选。在本系统中，棋谱详情页面是一个典型的多表连接场景——需要通过games.white_player_id连接players表获取白方棋手姓名、通过games.black_player_id连接players表获取黑方棋手姓名、通过games.id连接analyses表获取分析结果、通过games.tournament_id连接tournaments表获取赛事名称。一次SQL查询就能组装出「谁和谁在哪场比赛中下了什么结果」的完整信息。SQL中的JOIN子句（INNER JOIN/LEFT JOIN等）就是连接运算的具体体现。</w:t>
      </w:r>
    </w:p>
    <w:p w14:paraId="2632FE84">
      <w:pPr>
        <w:tabs>
          <w:tab w:val="clear" w:pos="0"/>
          <w:tab w:val="clear" w:pos="840"/>
          <w:tab w:val="clear" w:pos="980"/>
          <w:tab w:val="clear" w:pos="1120"/>
          <w:tab w:val="clear" w:pos="1202"/>
          <w:tab w:val="clear" w:pos="1407"/>
        </w:tabs>
        <w:ind w:firstLine="420"/>
        <w:rPr>
          <w:rFonts w:hint="default"/>
          <w:lang w:val="en-US"/>
        </w:rPr>
      </w:pPr>
      <w:r>
        <w:rPr>
          <w:rFonts w:ascii="宋体" w:hAnsi="宋体" w:eastAsia="宋体"/>
          <w:sz w:val="24"/>
        </w:rPr>
        <w:t>除了这三种基本运算，关系代数还包括并（Union）、交（Intersection）、差（Difference）、除（Division）等运算。在本系统中，「查找用户收藏过或浏览过的所有棋谱」就用到了UNION运算——将collections表和browsing_history表的结果合并去重。</w:t>
      </w:r>
    </w:p>
    <w:p w14:paraId="7F2204F1">
      <w:pPr>
        <w:pStyle w:val="5"/>
        <w:bidi w:val="0"/>
        <w:ind w:left="960" w:leftChars="0" w:hanging="616" w:firstLineChars="0"/>
        <w:outlineLvl w:val="0"/>
        <w:rPr>
          <w:rFonts w:hint="default"/>
          <w:lang w:val="en-US"/>
        </w:rPr>
      </w:pPr>
      <w:bookmarkStart w:id="50" w:name="_Toc20692"/>
      <w:r>
        <w:rPr>
          <w:rFonts w:hint="eastAsia"/>
        </w:rPr>
        <w:t>关系完整性</w:t>
      </w:r>
      <w:bookmarkEnd w:id="50"/>
    </w:p>
    <w:p w14:paraId="31C5C2F0">
      <w:pPr>
        <w:tabs>
          <w:tab w:val="clear" w:pos="0"/>
          <w:tab w:val="clear" w:pos="840"/>
          <w:tab w:val="clear" w:pos="980"/>
          <w:tab w:val="clear" w:pos="1120"/>
          <w:tab w:val="clear" w:pos="1202"/>
          <w:tab w:val="clear" w:pos="1407"/>
        </w:tabs>
        <w:ind w:firstLine="420"/>
      </w:pPr>
      <w:r>
        <w:rPr>
          <w:rFonts w:ascii="宋体" w:hAnsi="宋体" w:eastAsia="宋体"/>
          <w:sz w:val="24"/>
        </w:rPr>
        <w:t>关系完整性是保证数据库中数据正确性和一致性的规则，包括三种完整性约束：</w:t>
      </w:r>
    </w:p>
    <w:p w14:paraId="67F95317">
      <w:pPr>
        <w:tabs>
          <w:tab w:val="clear" w:pos="0"/>
          <w:tab w:val="clear" w:pos="840"/>
          <w:tab w:val="clear" w:pos="980"/>
          <w:tab w:val="clear" w:pos="1120"/>
          <w:tab w:val="clear" w:pos="1202"/>
          <w:tab w:val="clear" w:pos="1407"/>
        </w:tabs>
        <w:ind w:firstLine="420"/>
      </w:pPr>
      <w:r>
        <w:rPr>
          <w:rFonts w:ascii="宋体" w:hAnsi="宋体" w:eastAsia="宋体"/>
          <w:sz w:val="24"/>
        </w:rPr>
        <w:t>（1）实体完整性（Entity Integrity）：要求每个表必须有主键，且主键不能为空、不能重复。在本系统中，每张表都有id字段作为自增主键，确保每条记录都能被唯一标识。比如games表的game_number字段设有唯一约束，确保每盘棋谱有唯一编号；analyses表的game_id设有唯一约束，确保每盘棋谱只有一条分析记录。如果尝试插入两条相同game_number的棋谱记录，数据库会拒绝并抛出完整性错误。</w:t>
      </w:r>
    </w:p>
    <w:p w14:paraId="6ADDEA74">
      <w:pPr>
        <w:tabs>
          <w:tab w:val="clear" w:pos="0"/>
          <w:tab w:val="clear" w:pos="840"/>
          <w:tab w:val="clear" w:pos="980"/>
          <w:tab w:val="clear" w:pos="1120"/>
          <w:tab w:val="clear" w:pos="1202"/>
          <w:tab w:val="clear" w:pos="1407"/>
        </w:tabs>
        <w:ind w:firstLine="420"/>
      </w:pPr>
      <w:r>
        <w:rPr>
          <w:rFonts w:ascii="宋体" w:hAnsi="宋体" w:eastAsia="宋体"/>
          <w:sz w:val="24"/>
        </w:rPr>
        <w:t>（2）参照完整性（Referential Integrity）：要求外键引用的值必须在被引用表中存在（或为空）。在本系统中，games表的white_player_id是外键引用players表的id——这意味着不能有一盘棋谱引用了一个不存在的白方棋手。如果试图删除players表中一位还被games表引用的棋手，数据库会阻止该删除操作（除非设置了CASCADE级联删除）。同样，collections表的user_id和game_id联合外键确保了收藏记录必须指向真实的用户和真实的棋谱。参照完整性从根本上杜绝了「孤儿记录」——即引用了不存在父记录的数据。</w:t>
      </w:r>
    </w:p>
    <w:p w14:paraId="1DF15118">
      <w:pPr>
        <w:tabs>
          <w:tab w:val="clear" w:pos="0"/>
          <w:tab w:val="clear" w:pos="840"/>
          <w:tab w:val="clear" w:pos="980"/>
          <w:tab w:val="clear" w:pos="1120"/>
          <w:tab w:val="clear" w:pos="1202"/>
          <w:tab w:val="clear" w:pos="1407"/>
        </w:tabs>
        <w:ind w:firstLine="420"/>
        <w:rPr>
          <w:rFonts w:hint="default"/>
          <w:lang w:val="en-US"/>
        </w:rPr>
        <w:sectPr>
          <w:headerReference r:id="rId17" w:type="default"/>
          <w:pgSz w:w="11906" w:h="16838"/>
          <w:pgMar w:top="1440" w:right="1800" w:bottom="1440" w:left="1800" w:header="851" w:footer="992" w:gutter="0"/>
          <w:pgNumType w:fmt="decimal"/>
          <w:cols w:space="425" w:num="1"/>
          <w:docGrid w:type="lines" w:linePitch="312" w:charSpace="0"/>
        </w:sectPr>
      </w:pPr>
      <w:r>
        <w:rPr>
          <w:rFonts w:ascii="宋体" w:hAnsi="宋体" w:eastAsia="宋体"/>
          <w:sz w:val="24"/>
        </w:rPr>
        <w:t>（3）用户定义完整性（User-defined Integrity）：指根据具体应用场景定义的额外约束。在本系统中包括：username字段的唯一约束（不允许重名）、email字段的唯一约束（不允许重复注册）、password_hash的非空约束（密码不能为空）、games.result字段的默认值('*')约束、practice_games.moves_json字段的非空约束等。这些约束在数据库层面强制执行，无论通过何种途径（API接口、命令行工具、直接SQL操作）写入数据，都必须满足约束条件，从而保证了数据质量的底线。</w:t>
      </w:r>
    </w:p>
    <w:p w14:paraId="4B16BE5D">
      <w:pPr>
        <w:pStyle w:val="4"/>
        <w:bidi w:val="0"/>
        <w:ind w:left="432" w:leftChars="0" w:hanging="432" w:firstLineChars="0"/>
        <w:outlineLvl w:val="0"/>
        <w:rPr>
          <w:rFonts w:hint="default"/>
          <w:lang w:val="en-US"/>
        </w:rPr>
      </w:pPr>
      <w:bookmarkStart w:id="51" w:name="_Toc26385"/>
      <w:r>
        <w:rPr>
          <w:rFonts w:hint="eastAsia"/>
        </w:rPr>
        <w:t>与WORD、EXCEL表格</w:t>
      </w:r>
      <w:r>
        <w:rPr>
          <w:rFonts w:hint="eastAsia"/>
          <w:lang w:val="en-US" w:eastAsia="zh-CN"/>
        </w:rPr>
        <w:t>的</w:t>
      </w:r>
      <w:r>
        <w:rPr>
          <w:rFonts w:hint="eastAsia"/>
        </w:rPr>
        <w:t>区别</w:t>
      </w:r>
      <w:bookmarkEnd w:id="51"/>
    </w:p>
    <w:p w14:paraId="56A49664">
      <w:pPr>
        <w:tabs>
          <w:tab w:val="clear" w:pos="0"/>
          <w:tab w:val="clear" w:pos="840"/>
          <w:tab w:val="clear" w:pos="980"/>
          <w:tab w:val="clear" w:pos="1120"/>
          <w:tab w:val="clear" w:pos="1202"/>
          <w:tab w:val="clear" w:pos="1407"/>
        </w:tabs>
        <w:ind w:firstLine="420"/>
      </w:pPr>
      <w:r>
        <w:rPr>
          <w:rFonts w:ascii="宋体" w:hAnsi="宋体" w:eastAsia="宋体"/>
          <w:sz w:val="24"/>
        </w:rPr>
        <w:t>表面上看，关系数据库中的表和Word/Excel中的表格都是「由行和列组成的二维数据结构」，但它们在本质上有深刻的区别：</w:t>
      </w:r>
    </w:p>
    <w:p w14:paraId="2FA1C032">
      <w:pPr>
        <w:tabs>
          <w:tab w:val="clear" w:pos="0"/>
          <w:tab w:val="clear" w:pos="840"/>
          <w:tab w:val="clear" w:pos="980"/>
          <w:tab w:val="clear" w:pos="1120"/>
          <w:tab w:val="clear" w:pos="1202"/>
          <w:tab w:val="clear" w:pos="1407"/>
        </w:tabs>
        <w:ind w:firstLine="420"/>
      </w:pPr>
      <w:r>
        <w:rPr>
          <w:rFonts w:ascii="宋体" w:hAnsi="宋体" w:eastAsia="宋体"/>
          <w:sz w:val="24"/>
        </w:rPr>
        <w:t>第一，数据类型严格性不同。关系数据库的每一列都有明确的数据类型定义（INTEGER、TEXT、REAL、DateTime等），存入的数据必须符合类型要求——你无法在INTEGER类型的elo_rating列中存入文字「很高」，也无法在DateTime类型的created_at列中存入「大概去年」。而Excel单元格虽然在格式上可以做限制，但本质上仍然是「什么都可以往里填」的自由格子——你可以把数字和文字混在同一列、日期写成各种格式、甚至留空也不报错。这种灵活性在日常办公中是优点，但在数据管理中却是数据质量问题的根源。</w:t>
      </w:r>
    </w:p>
    <w:p w14:paraId="3577D6EB">
      <w:pPr>
        <w:tabs>
          <w:tab w:val="clear" w:pos="0"/>
          <w:tab w:val="clear" w:pos="840"/>
          <w:tab w:val="clear" w:pos="980"/>
          <w:tab w:val="clear" w:pos="1120"/>
          <w:tab w:val="clear" w:pos="1202"/>
          <w:tab w:val="clear" w:pos="1407"/>
        </w:tabs>
        <w:ind w:firstLine="420"/>
      </w:pPr>
      <w:r>
        <w:rPr>
          <w:rFonts w:ascii="宋体" w:hAnsi="宋体" w:eastAsia="宋体"/>
          <w:sz w:val="24"/>
        </w:rPr>
        <w:t>第二，数据一致性保障机制不同。关系数据库通过主键、外键、唯一约束、非空约束等机制从底层保障数据的一致性。比如在本系统中，如果你试图删除一位棋手（players表），而他还在games表中有关联的棋谱记录，数据库会因外键约束而拒绝删除，从而保护了数据的引用完整性。而在Excel中没有任何这样的保护机制——你可以随意删除一行数据，而引用这行的其他地方不会得到任何提示，这就导致了「引用断裂」的问题。同样，关系数据库的事务机制（Transaction）保证了操作的原子性——要么全部成功要么全部失败，比如借书时同时减少库存和增加借阅记录这两步操作不会出现「只减了库存但没记借阅」的中间状态。Excel完全没有事务概念。</w:t>
      </w:r>
    </w:p>
    <w:p w14:paraId="3EA8E7B0">
      <w:pPr>
        <w:tabs>
          <w:tab w:val="clear" w:pos="0"/>
          <w:tab w:val="clear" w:pos="840"/>
          <w:tab w:val="clear" w:pos="980"/>
          <w:tab w:val="clear" w:pos="1120"/>
          <w:tab w:val="clear" w:pos="1202"/>
          <w:tab w:val="clear" w:pos="1407"/>
        </w:tabs>
        <w:ind w:firstLine="420"/>
      </w:pPr>
      <w:r>
        <w:rPr>
          <w:rFonts w:ascii="宋体" w:hAnsi="宋体" w:eastAsia="宋体"/>
          <w:sz w:val="24"/>
        </w:rPr>
        <w:t>第三，数据关联能力不同。关系数据库的核心优势在于「表与表之间的关联」——通过外键和JOIN操作，可以将分散在不同表中的数据按需组合在一起。在本系统中，要展示一盘棋谱的完整信息，需要从games表取基本数据、从players表取双方棋手姓名、从analyses表取分析结果、从tournaments表取赛事名称——一次SQL JOIN查询就能完成。而在Excel中，如果要实现类似的效果，你需要使用VLOOKUP函数手动关联，而且当数据量增大时效率极低且容易出错。更不用说Excel无法表达「一对多」或「多对多」的关系——一个棋手下过100盘棋，在数据库中只是100行外键引用，在Excel中你可能需要复制粘贴100次棋手信息。</w:t>
      </w:r>
    </w:p>
    <w:p w14:paraId="6585BFEA">
      <w:pPr>
        <w:tabs>
          <w:tab w:val="clear" w:pos="0"/>
          <w:tab w:val="clear" w:pos="840"/>
          <w:tab w:val="clear" w:pos="980"/>
          <w:tab w:val="clear" w:pos="1120"/>
          <w:tab w:val="clear" w:pos="1202"/>
          <w:tab w:val="clear" w:pos="1407"/>
        </w:tabs>
        <w:ind w:firstLine="420"/>
      </w:pPr>
      <w:r>
        <w:rPr>
          <w:rFonts w:ascii="宋体" w:hAnsi="宋体" w:eastAsia="宋体"/>
          <w:sz w:val="24"/>
        </w:rPr>
        <w:t>第四，并发访问和安全性不同。关系数据库支持多用户/多程序同时读写数据，通过锁机制和隔离级别保证并发操作的安全性。在本系统中，前端Web应用和后台分析线程可以同时访问数据库而不会互相干扰。而Excel文件在同一时间通常只能由一个程序打开编辑，多人协作容易出现「文件被锁定」或「最后的修改覆盖了别人的修改」等问题。此外，关系数据库还有完善的权限控制系统（GRANT/REVOKE）、审计日志、备份恢复等企业级功能，这些都是Excel不具备的。</w:t>
      </w:r>
    </w:p>
    <w:p w14:paraId="67925307">
      <w:pPr>
        <w:tabs>
          <w:tab w:val="clear" w:pos="0"/>
          <w:tab w:val="clear" w:pos="840"/>
          <w:tab w:val="clear" w:pos="980"/>
          <w:tab w:val="clear" w:pos="1120"/>
          <w:tab w:val="clear" w:pos="1202"/>
          <w:tab w:val="clear" w:pos="1407"/>
        </w:tabs>
        <w:ind w:firstLine="420"/>
      </w:pPr>
      <w:r>
        <w:rPr>
          <w:rFonts w:ascii="宋体" w:hAnsi="宋体" w:eastAsia="宋体"/>
          <w:sz w:val="24"/>
        </w:rPr>
        <w:t>第五，查询和计算能力不同。关系数据库提供了SQL这种声明式的查询语言——你只需要描述「想要什么数据」（「查找所有卡尔森执白获胜且步数超过60的棋谱」），数据库引擎会自动决定最优的执行计划（用哪个索引、用什么连接顺序、何时过滤等）。SQL还内置了丰富的聚合函数（COUNT/SUM/AVG/MAX/MIN）、分组（GROUP BY）、排序（ORDER BY）、分页（LIMIT/OFFSET）等功能。而Excel虽然也有筛选、排序、透视表等功能，但在处理十万行以上级别的数据时性能急剧下降，且无法表达复杂的关联查询。</w:t>
      </w:r>
    </w:p>
    <w:p w14:paraId="6F63DD6C">
      <w:pPr>
        <w:tabs>
          <w:tab w:val="clear" w:pos="0"/>
          <w:tab w:val="clear" w:pos="840"/>
          <w:tab w:val="clear" w:pos="980"/>
          <w:tab w:val="clear" w:pos="1120"/>
          <w:tab w:val="clear" w:pos="1202"/>
          <w:tab w:val="clear" w:pos="1407"/>
        </w:tabs>
        <w:ind w:firstLine="420"/>
        <w:rPr>
          <w:rFonts w:hint="eastAsia" w:ascii="宋体" w:hAnsi="宋体" w:eastAsia="宋体" w:cs="宋体"/>
        </w:rPr>
        <w:sectPr>
          <w:headerReference r:id="rId18" w:type="default"/>
          <w:pgSz w:w="11906" w:h="16838"/>
          <w:pgMar w:top="1440" w:right="1800" w:bottom="1440" w:left="1800" w:header="851" w:footer="992" w:gutter="0"/>
          <w:pgNumType w:fmt="decimal"/>
          <w:cols w:space="425" w:num="1"/>
          <w:docGrid w:type="lines" w:linePitch="312" w:charSpace="0"/>
        </w:sectPr>
      </w:pPr>
      <w:r>
        <w:rPr>
          <w:rFonts w:ascii="宋体" w:hAnsi="宋体" w:eastAsia="宋体"/>
          <w:sz w:val="24"/>
        </w:rPr>
        <w:t>用一个比喻来说：Excel表格就像一张白纸，你可以在上面随意书写，格式和规则全靠自觉和人工检查；而关系数据库中的表就像一套有严格格式的表格模板，每一栏都有明确的填写要求和自动校验规则，填错了会被系统退回，相关联的表格之间还有交叉验证。虽然后者看起来更「死板」，但正是这种严格性保证了数据的准确、可靠和可维护。当数据量从几十行增长到几万行、从一个人使用变成多人协作时，这种差异就会变得至关重要。</w:t>
      </w:r>
    </w:p>
    <w:p>
      <w:pPr>
        <w:pStyle w:val="4"/>
      </w:pPr>
      <w:r>
        <w:rPr>
          <w:b/>
        </w:rPr>
        <w:t>Stockfish引擎路径智能解析与跨环境适配</w:t>
      </w:r>
    </w:p>
    <w:p>
      <w:pPr/>
      <w:r>
        <w:t>由于Stockfish是一个外部二进制程序（不同操作系统有不同的可执行文件，且与python-chess通过UCI协议通信），在跨环境部署时（Windows本地开发、Linux服务器、Docker容器、HF Spaces云端）常常遇到「可执行文件找不到」的报错。系统在backend/config.py中实现了一套多级回退的路径解析机制，确保Stockfish可执行文件能够被可靠定位。其核心策略是按优先级依次尝试以下来源：</w:t>
      </w:r>
    </w:p>
    <w:p>
      <w:pPr/>
      <w:r>
        <w:t>1. 环境变量优先：检查STOCKFISH_PATH和STOCKFISH_BASE_DIR。Dockerfile和HF Space配置中预设了这些变量，部署时无需手动调整。</w:t>
      </w:r>
    </w:p>
    <w:p>
      <w:pPr/>
      <w:r>
        <w:t>2. 常见相对路径候选：在项目根目录下的stockfish/stockfish/stockfish-{平台}-{架构}/目录、bin/目录中依次查找。</w:t>
      </w:r>
    </w:p>
    <w:p>
      <w:pPr/>
      <w:r>
        <w:t>3. 操作系统级默认路径：Windows下检查bin/stockfish.exe，Linux/macOS下检查/usr/bin/stockfish和/usr/local/bin/stockfish。</w:t>
      </w:r>
    </w:p>
    <w:p>
      <w:pPr/>
      <w:r>
        <w:t>4. 优雅降级：若以上都找不到，系统自动回退为「Mock分析器」，使用预置的随机数据生成假分数，确保业务流程不被打断，并在响应中通过mock=true字段告知前端「当前为模拟数据」。</w:t>
      </w:r>
    </w:p>
    <w:p>
      <w:pPr/>
      <w:r>
        <w:t>特别地，路径解析在Windows下还需要处理「OneDrive影子路径」和「Junction硬链接」导致的__file__失真问题——为此实现了_resolve_base_dir()函数，使用os.path.realpath()穿透软链接，并优先使用环境变量，再回退到__file__派生路径。当Flask使用reloader模式启动时，__file__会指向子进程的工作目录，此时环境变量策略能够保证路径解析的稳定性。</w:t>
      </w:r>
    </w:p>
    <w:p>
      <w:pPr>
        <w:pStyle w:val="4"/>
      </w:pPr>
      <w:r>
        <w:rPr>
          <w:b/>
        </w:rPr>
        <w:t>管理员审核工作流与流量监控</w:t>
      </w:r>
    </w:p>
    <w:p>
      <w:pPr/>
      <w:r>
        <w:t>为了解决「普通用户直接修改核心数据可能带来的风险」以及「系统被滥用无法追踪」两个问题，系统新增了ModificationRequest和ApiAccessLog两张支撑表，并配套了完整的管理员审核工作流与流量监控面板。</w:t>
      </w:r>
    </w:p>
    <w:p>
      <w:pPr/>
      <w:r>
        <w:t>修改申请工作流（ModificationRequest）：当普通用户希望执行「删除棋谱」「修改棋手资料」「创建自定义残局题」等敏感操作时，前端不直接调用DELETE/PUT接口，而是提交一个ModificationRequest记录（包含target_type、action、payload_json、reason等字段）。管理员在「AdminAudit.vue」审核中心页面看到待办列表后，可以选择approve（系统自动按payload执行实际操作）或reject（记录拒绝理由）。审核状态机为pending→approved/rejected，整个流程对用户完全透明，可在Profile页面查看申请的处理进度。这种「操作与生效分离」的设计兼顾了用户便利与数据安全，避免了「用户误删数据无法恢复」的问题。</w:t>
      </w:r>
    </w:p>
    <w:p>
      <w:pPr/>
      <w:r>
        <w:t>API流量监控（ApiAccessLog）：系统在backend/app/traffic.py中注册了after_request钩子，对所有API请求自动记录method、path、status_code、duration_ms、user_id、username、ip_address、token_fingerprint（JWT前16位指纹，避免泄露完整令牌）等8个字段。管理员可在「AdminTraffic.vue」查看实时流量统计——按小时/天/周聚合的PV/UV、各端点的访问频次Top10、慢接口响应时长、4xx/5xx错误率、异常IP等。token_fingerprint字段使得即使更换账号也能锁定到具体的设备/会话，为安全审计提供数据支撑。</w:t>
      </w:r>
    </w:p>
    <w:p>
      <w:pPr>
        <w:pStyle w:val="5"/>
      </w:pPr>
      <w:r>
        <w:rPr>
          <w:b/>
        </w:rPr>
        <w:t>修改申请表（modification_requests）</w:t>
      </w:r>
    </w:p>
    <w:tbl>
      <w:tblPr>
        <w:tblStyle w:val="17"/>
        <w:tblW w:type="auto" w:w="0"/>
        <w:tblLook w:firstColumn="1" w:firstRow="1" w:lastColumn="0" w:lastRow="0" w:noHBand="0" w:noVBand="1" w:val="04A0"/>
      </w:tblPr>
      <w:tblGrid>
        <w:gridCol w:w="2076"/>
        <w:gridCol w:w="2076"/>
        <w:gridCol w:w="2076"/>
        <w:gridCol w:w="2076"/>
      </w:tblGrid>
      <w:tr>
        <w:tc>
          <w:tcPr>
            <w:tcW w:type="dxa" w:w="2076"/>
          </w:tcPr>
          <w:p>
            <w:r>
              <w:rPr>
                <w:b/>
              </w:rPr>
              <w:t>字段名</w:t>
            </w:r>
          </w:p>
        </w:tc>
        <w:tc>
          <w:tcPr>
            <w:tcW w:type="dxa" w:w="2076"/>
          </w:tcPr>
          <w:p>
            <w:r>
              <w:rPr>
                <w:b/>
              </w:rPr>
              <w:t>数据类型</w:t>
            </w:r>
          </w:p>
        </w:tc>
        <w:tc>
          <w:tcPr>
            <w:tcW w:type="dxa" w:w="2076"/>
          </w:tcPr>
          <w:p>
            <w:r>
              <w:rPr>
                <w:b/>
              </w:rPr>
              <w:t>约束</w:t>
            </w:r>
          </w:p>
        </w:tc>
        <w:tc>
          <w:tcPr>
            <w:tcW w:type="dxa" w:w="2076"/>
          </w:tcPr>
          <w:p>
            <w:r>
              <w:rPr>
                <w:b/>
              </w:rPr>
              <w:t>说明</w:t>
            </w:r>
          </w:p>
        </w:tc>
      </w:tr>
      <w:tr>
        <w:tc>
          <w:tcPr>
            <w:tcW w:type="dxa" w:w="2076"/>
          </w:tcPr>
          <w:p>
            <w:r>
              <w:t>id</w:t>
            </w:r>
          </w:p>
        </w:tc>
        <w:tc>
          <w:tcPr>
            <w:tcW w:type="dxa" w:w="2076"/>
          </w:tcPr>
          <w:p>
            <w:r>
              <w:t>Integer</w:t>
            </w:r>
          </w:p>
        </w:tc>
        <w:tc>
          <w:tcPr>
            <w:tcW w:type="dxa" w:w="2076"/>
          </w:tcPr>
          <w:p>
            <w:r>
              <w:t>主键，自增</w:t>
            </w:r>
          </w:p>
        </w:tc>
        <w:tc>
          <w:tcPr>
            <w:tcW w:type="dxa" w:w="2076"/>
          </w:tcPr>
          <w:p>
            <w:r>
              <w:t>申请记录唯一标识</w:t>
            </w:r>
          </w:p>
        </w:tc>
      </w:tr>
      <w:tr>
        <w:tc>
          <w:tcPr>
            <w:tcW w:type="dxa" w:w="2076"/>
          </w:tcPr>
          <w:p>
            <w:r>
              <w:t>user_id</w:t>
            </w:r>
          </w:p>
        </w:tc>
        <w:tc>
          <w:tcPr>
            <w:tcW w:type="dxa" w:w="2076"/>
          </w:tcPr>
          <w:p>
            <w:r>
              <w:t>Integer</w:t>
            </w:r>
          </w:p>
        </w:tc>
        <w:tc>
          <w:tcPr>
            <w:tcW w:type="dxa" w:w="2076"/>
          </w:tcPr>
          <w:p>
            <w:r>
              <w:t>外键→users.id，非空，索引</w:t>
            </w:r>
          </w:p>
        </w:tc>
        <w:tc>
          <w:tcPr>
            <w:tcW w:type="dxa" w:w="2076"/>
          </w:tcPr>
          <w:p>
            <w:r>
              <w:t>申请人ID</w:t>
            </w:r>
          </w:p>
        </w:tc>
      </w:tr>
      <w:tr>
        <w:tc>
          <w:tcPr>
            <w:tcW w:type="dxa" w:w="2076"/>
          </w:tcPr>
          <w:p>
            <w:r>
              <w:t>target_type</w:t>
            </w:r>
          </w:p>
        </w:tc>
        <w:tc>
          <w:tcPr>
            <w:tcW w:type="dxa" w:w="2076"/>
          </w:tcPr>
          <w:p>
            <w:r>
              <w:t>String(32)</w:t>
            </w:r>
          </w:p>
        </w:tc>
        <w:tc>
          <w:tcPr>
            <w:tcW w:type="dxa" w:w="2076"/>
          </w:tcPr>
          <w:p>
            <w:r>
              <w:t>非空，索引</w:t>
            </w:r>
          </w:p>
        </w:tc>
        <w:tc>
          <w:tcPr>
            <w:tcW w:type="dxa" w:w="2076"/>
          </w:tcPr>
          <w:p>
            <w:r>
              <w:t>资源类型（game/puzzle/collection/profile/player）</w:t>
            </w:r>
          </w:p>
        </w:tc>
      </w:tr>
      <w:tr>
        <w:tc>
          <w:tcPr>
            <w:tcW w:type="dxa" w:w="2076"/>
          </w:tcPr>
          <w:p>
            <w:r>
              <w:t>action</w:t>
            </w:r>
          </w:p>
        </w:tc>
        <w:tc>
          <w:tcPr>
            <w:tcW w:type="dxa" w:w="2076"/>
          </w:tcPr>
          <w:p>
            <w:r>
              <w:t>String(16)</w:t>
            </w:r>
          </w:p>
        </w:tc>
        <w:tc>
          <w:tcPr>
            <w:tcW w:type="dxa" w:w="2076"/>
          </w:tcPr>
          <w:p>
            <w:r>
              <w:t>非空</w:t>
            </w:r>
          </w:p>
        </w:tc>
        <w:tc>
          <w:tcPr>
            <w:tcW w:type="dxa" w:w="2076"/>
          </w:tcPr>
          <w:p>
            <w:r>
              <w:t>操作类型（create/update/delete）</w:t>
            </w:r>
          </w:p>
        </w:tc>
      </w:tr>
      <w:tr>
        <w:tc>
          <w:tcPr>
            <w:tcW w:type="dxa" w:w="2076"/>
          </w:tcPr>
          <w:p>
            <w:r>
              <w:t>target_id</w:t>
            </w:r>
          </w:p>
        </w:tc>
        <w:tc>
          <w:tcPr>
            <w:tcW w:type="dxa" w:w="2076"/>
          </w:tcPr>
          <w:p>
            <w:r>
              <w:t>Integer</w:t>
            </w:r>
          </w:p>
        </w:tc>
        <w:tc>
          <w:tcPr>
            <w:tcW w:type="dxa" w:w="2076"/>
          </w:tcPr>
          <w:p>
            <w:r>
              <w:t>可为空，索引</w:t>
            </w:r>
          </w:p>
        </w:tc>
        <w:tc>
          <w:tcPr>
            <w:tcW w:type="dxa" w:w="2076"/>
          </w:tcPr>
          <w:p>
            <w:r>
              <w:t>目标资源ID（create时为空）</w:t>
            </w:r>
          </w:p>
        </w:tc>
      </w:tr>
      <w:tr>
        <w:tc>
          <w:tcPr>
            <w:tcW w:type="dxa" w:w="2076"/>
          </w:tcPr>
          <w:p>
            <w:r>
              <w:t>payload_json</w:t>
            </w:r>
          </w:p>
        </w:tc>
        <w:tc>
          <w:tcPr>
            <w:tcW w:type="dxa" w:w="2076"/>
          </w:tcPr>
          <w:p>
            <w:r>
              <w:t>Text</w:t>
            </w:r>
          </w:p>
        </w:tc>
        <w:tc>
          <w:tcPr>
            <w:tcW w:type="dxa" w:w="2076"/>
          </w:tcPr>
          <w:p>
            <w:r>
              <w:t>默认'{}'</w:t>
            </w:r>
          </w:p>
        </w:tc>
        <w:tc>
          <w:tcPr>
            <w:tcW w:type="dxa" w:w="2076"/>
          </w:tcPr>
          <w:p>
            <w:r>
              <w:t>提交数据（JSON格式）</w:t>
            </w:r>
          </w:p>
        </w:tc>
      </w:tr>
      <w:tr>
        <w:tc>
          <w:tcPr>
            <w:tcW w:type="dxa" w:w="2076"/>
          </w:tcPr>
          <w:p>
            <w:r>
              <w:t>reason</w:t>
            </w:r>
          </w:p>
        </w:tc>
        <w:tc>
          <w:tcPr>
            <w:tcW w:type="dxa" w:w="2076"/>
          </w:tcPr>
          <w:p>
            <w:r>
              <w:t>Text</w:t>
            </w:r>
          </w:p>
        </w:tc>
        <w:tc>
          <w:tcPr>
            <w:tcW w:type="dxa" w:w="2076"/>
          </w:tcPr>
          <w:p>
            <w:r>
              <w:t>默认''</w:t>
            </w:r>
          </w:p>
        </w:tc>
        <w:tc>
          <w:tcPr>
            <w:tcW w:type="dxa" w:w="2076"/>
          </w:tcPr>
          <w:p>
            <w:r>
              <w:t>申请理由</w:t>
            </w:r>
          </w:p>
        </w:tc>
      </w:tr>
      <w:tr>
        <w:tc>
          <w:tcPr>
            <w:tcW w:type="dxa" w:w="2076"/>
          </w:tcPr>
          <w:p>
            <w:r>
              <w:t>status</w:t>
            </w:r>
          </w:p>
        </w:tc>
        <w:tc>
          <w:tcPr>
            <w:tcW w:type="dxa" w:w="2076"/>
          </w:tcPr>
          <w:p>
            <w:r>
              <w:t>String(16)</w:t>
            </w:r>
          </w:p>
        </w:tc>
        <w:tc>
          <w:tcPr>
            <w:tcW w:type="dxa" w:w="2076"/>
          </w:tcPr>
          <w:p>
            <w:r>
              <w:t>默认'pending'，索引</w:t>
            </w:r>
          </w:p>
        </w:tc>
        <w:tc>
          <w:tcPr>
            <w:tcW w:type="dxa" w:w="2076"/>
          </w:tcPr>
          <w:p>
            <w:r>
              <w:t>状态（pending/approved/rejected）</w:t>
            </w:r>
          </w:p>
        </w:tc>
      </w:tr>
      <w:tr>
        <w:tc>
          <w:tcPr>
            <w:tcW w:type="dxa" w:w="2076"/>
          </w:tcPr>
          <w:p>
            <w:r>
              <w:t>reviewer_id</w:t>
            </w:r>
          </w:p>
        </w:tc>
        <w:tc>
          <w:tcPr>
            <w:tcW w:type="dxa" w:w="2076"/>
          </w:tcPr>
          <w:p>
            <w:r>
              <w:t>Integer</w:t>
            </w:r>
          </w:p>
        </w:tc>
        <w:tc>
          <w:tcPr>
            <w:tcW w:type="dxa" w:w="2076"/>
          </w:tcPr>
          <w:p>
            <w:r>
              <w:t>外键→users.id，可空</w:t>
            </w:r>
          </w:p>
        </w:tc>
        <w:tc>
          <w:tcPr>
            <w:tcW w:type="dxa" w:w="2076"/>
          </w:tcPr>
          <w:p>
            <w:r>
              <w:t>审核管理员ID</w:t>
            </w:r>
          </w:p>
        </w:tc>
      </w:tr>
      <w:tr>
        <w:tc>
          <w:tcPr>
            <w:tcW w:type="dxa" w:w="2076"/>
          </w:tcPr>
          <w:p>
            <w:r>
              <w:t>review_comment</w:t>
            </w:r>
          </w:p>
        </w:tc>
        <w:tc>
          <w:tcPr>
            <w:tcW w:type="dxa" w:w="2076"/>
          </w:tcPr>
          <w:p>
            <w:r>
              <w:t>Text</w:t>
            </w:r>
          </w:p>
        </w:tc>
        <w:tc>
          <w:tcPr>
            <w:tcW w:type="dxa" w:w="2076"/>
          </w:tcPr>
          <w:p>
            <w:r>
              <w:t>默认''</w:t>
            </w:r>
          </w:p>
        </w:tc>
        <w:tc>
          <w:tcPr>
            <w:tcW w:type="dxa" w:w="2076"/>
          </w:tcPr>
          <w:p>
            <w:r>
              <w:t>审核意见</w:t>
            </w:r>
          </w:p>
        </w:tc>
      </w:tr>
      <w:tr>
        <w:tc>
          <w:tcPr>
            <w:tcW w:type="dxa" w:w="2076"/>
          </w:tcPr>
          <w:p>
            <w:r>
              <w:t>reviewed_at</w:t>
            </w:r>
          </w:p>
        </w:tc>
        <w:tc>
          <w:tcPr>
            <w:tcW w:type="dxa" w:w="2076"/>
          </w:tcPr>
          <w:p>
            <w:r>
              <w:t>DateTime</w:t>
            </w:r>
          </w:p>
        </w:tc>
        <w:tc>
          <w:tcPr>
            <w:tcW w:type="dxa" w:w="2076"/>
          </w:tcPr>
          <w:p>
            <w:r>
              <w:t>可空</w:t>
            </w:r>
          </w:p>
        </w:tc>
        <w:tc>
          <w:tcPr>
            <w:tcW w:type="dxa" w:w="2076"/>
          </w:tcPr>
          <w:p>
            <w:r>
              <w:t>审核时间</w:t>
            </w:r>
          </w:p>
        </w:tc>
      </w:tr>
      <w:tr>
        <w:tc>
          <w:tcPr>
            <w:tcW w:type="dxa" w:w="2076"/>
          </w:tcPr>
          <w:p>
            <w:r>
              <w:t>created_at</w:t>
            </w:r>
          </w:p>
        </w:tc>
        <w:tc>
          <w:tcPr>
            <w:tcW w:type="dxa" w:w="2076"/>
          </w:tcPr>
          <w:p>
            <w:r>
              <w:t>DateTime</w:t>
            </w:r>
          </w:p>
        </w:tc>
        <w:tc>
          <w:tcPr>
            <w:tcW w:type="dxa" w:w="2076"/>
          </w:tcPr>
          <w:p>
            <w:r>
              <w:t>默认当前UTC时间，索引</w:t>
            </w:r>
          </w:p>
        </w:tc>
        <w:tc>
          <w:tcPr>
            <w:tcW w:type="dxa" w:w="2076"/>
          </w:tcPr>
          <w:p>
            <w:r>
              <w:t>申请提交时间</w:t>
            </w:r>
          </w:p>
        </w:tc>
      </w:tr>
    </w:tbl>
    <w:p>
      <w:pPr>
        <w:pStyle w:val="5"/>
      </w:pPr>
      <w:r>
        <w:rPr>
          <w:b/>
        </w:rPr>
        <w:t>流量监控表（api_access_logs）</w:t>
      </w:r>
    </w:p>
    <w:tbl>
      <w:tblPr>
        <w:tblStyle w:val="17"/>
        <w:tblW w:type="auto" w:w="0"/>
        <w:tblLook w:firstColumn="1" w:firstRow="1" w:lastColumn="0" w:lastRow="0" w:noHBand="0" w:noVBand="1" w:val="04A0"/>
      </w:tblPr>
      <w:tblGrid>
        <w:gridCol w:w="2076"/>
        <w:gridCol w:w="2076"/>
        <w:gridCol w:w="2076"/>
        <w:gridCol w:w="2076"/>
      </w:tblGrid>
      <w:tr>
        <w:tc>
          <w:tcPr>
            <w:tcW w:type="dxa" w:w="2076"/>
          </w:tcPr>
          <w:p>
            <w:r>
              <w:rPr>
                <w:b/>
              </w:rPr>
              <w:t>字段名</w:t>
            </w:r>
          </w:p>
        </w:tc>
        <w:tc>
          <w:tcPr>
            <w:tcW w:type="dxa" w:w="2076"/>
          </w:tcPr>
          <w:p>
            <w:r>
              <w:rPr>
                <w:b/>
              </w:rPr>
              <w:t>数据类型</w:t>
            </w:r>
          </w:p>
        </w:tc>
        <w:tc>
          <w:tcPr>
            <w:tcW w:type="dxa" w:w="2076"/>
          </w:tcPr>
          <w:p>
            <w:r>
              <w:rPr>
                <w:b/>
              </w:rPr>
              <w:t>约束</w:t>
            </w:r>
          </w:p>
        </w:tc>
        <w:tc>
          <w:tcPr>
            <w:tcW w:type="dxa" w:w="2076"/>
          </w:tcPr>
          <w:p>
            <w:r>
              <w:rPr>
                <w:b/>
              </w:rPr>
              <w:t>说明</w:t>
            </w:r>
          </w:p>
        </w:tc>
      </w:tr>
      <w:tr>
        <w:tc>
          <w:tcPr>
            <w:tcW w:type="dxa" w:w="2076"/>
          </w:tcPr>
          <w:p>
            <w:r>
              <w:t>id</w:t>
            </w:r>
          </w:p>
        </w:tc>
        <w:tc>
          <w:tcPr>
            <w:tcW w:type="dxa" w:w="2076"/>
          </w:tcPr>
          <w:p>
            <w:r>
              <w:t>Integer</w:t>
            </w:r>
          </w:p>
        </w:tc>
        <w:tc>
          <w:tcPr>
            <w:tcW w:type="dxa" w:w="2076"/>
          </w:tcPr>
          <w:p>
            <w:r>
              <w:t>主键，自增</w:t>
            </w:r>
          </w:p>
        </w:tc>
        <w:tc>
          <w:tcPr>
            <w:tcW w:type="dxa" w:w="2076"/>
          </w:tcPr>
          <w:p>
            <w:r>
              <w:t>日志记录唯一标识</w:t>
            </w:r>
          </w:p>
        </w:tc>
      </w:tr>
      <w:tr>
        <w:tc>
          <w:tcPr>
            <w:tcW w:type="dxa" w:w="2076"/>
          </w:tcPr>
          <w:p>
            <w:r>
              <w:t>accessed_at</w:t>
            </w:r>
          </w:p>
        </w:tc>
        <w:tc>
          <w:tcPr>
            <w:tcW w:type="dxa" w:w="2076"/>
          </w:tcPr>
          <w:p>
            <w:r>
              <w:t>DateTime</w:t>
            </w:r>
          </w:p>
        </w:tc>
        <w:tc>
          <w:tcPr>
            <w:tcW w:type="dxa" w:w="2076"/>
          </w:tcPr>
          <w:p>
            <w:r>
              <w:t>默认当前UTC时间，索引</w:t>
            </w:r>
          </w:p>
        </w:tc>
        <w:tc>
          <w:tcPr>
            <w:tcW w:type="dxa" w:w="2076"/>
          </w:tcPr>
          <w:p>
            <w:r>
              <w:t>访问时间</w:t>
            </w:r>
          </w:p>
        </w:tc>
      </w:tr>
      <w:tr>
        <w:tc>
          <w:tcPr>
            <w:tcW w:type="dxa" w:w="2076"/>
          </w:tcPr>
          <w:p>
            <w:r>
              <w:t>method</w:t>
            </w:r>
          </w:p>
        </w:tc>
        <w:tc>
          <w:tcPr>
            <w:tcW w:type="dxa" w:w="2076"/>
          </w:tcPr>
          <w:p>
            <w:r>
              <w:t>String(8)</w:t>
            </w:r>
          </w:p>
        </w:tc>
        <w:tc>
          <w:tcPr>
            <w:tcW w:type="dxa" w:w="2076"/>
          </w:tcPr>
          <w:p>
            <w:r>
              <w:t>非空</w:t>
            </w:r>
          </w:p>
        </w:tc>
        <w:tc>
          <w:tcPr>
            <w:tcW w:type="dxa" w:w="2076"/>
          </w:tcPr>
          <w:p>
            <w:r>
              <w:t>HTTP方法（GET/POST/PUT/DELETE）</w:t>
            </w:r>
          </w:p>
        </w:tc>
      </w:tr>
      <w:tr>
        <w:tc>
          <w:tcPr>
            <w:tcW w:type="dxa" w:w="2076"/>
          </w:tcPr>
          <w:p>
            <w:r>
              <w:t>path</w:t>
            </w:r>
          </w:p>
        </w:tc>
        <w:tc>
          <w:tcPr>
            <w:tcW w:type="dxa" w:w="2076"/>
          </w:tcPr>
          <w:p>
            <w:r>
              <w:t>String(256)</w:t>
            </w:r>
          </w:p>
        </w:tc>
        <w:tc>
          <w:tcPr>
            <w:tcW w:type="dxa" w:w="2076"/>
          </w:tcPr>
          <w:p>
            <w:r>
              <w:t>非空，索引</w:t>
            </w:r>
          </w:p>
        </w:tc>
        <w:tc>
          <w:tcPr>
            <w:tcW w:type="dxa" w:w="2076"/>
          </w:tcPr>
          <w:p>
            <w:r>
              <w:t>请求路径</w:t>
            </w:r>
          </w:p>
        </w:tc>
      </w:tr>
      <w:tr>
        <w:tc>
          <w:tcPr>
            <w:tcW w:type="dxa" w:w="2076"/>
          </w:tcPr>
          <w:p>
            <w:r>
              <w:t>status_code</w:t>
            </w:r>
          </w:p>
        </w:tc>
        <w:tc>
          <w:tcPr>
            <w:tcW w:type="dxa" w:w="2076"/>
          </w:tcPr>
          <w:p>
            <w:r>
              <w:t>Integer</w:t>
            </w:r>
          </w:p>
        </w:tc>
        <w:tc>
          <w:tcPr>
            <w:tcW w:type="dxa" w:w="2076"/>
          </w:tcPr>
          <w:p>
            <w:r>
              <w:t>非空，索引</w:t>
            </w:r>
          </w:p>
        </w:tc>
        <w:tc>
          <w:tcPr>
            <w:tcW w:type="dxa" w:w="2076"/>
          </w:tcPr>
          <w:p>
            <w:r>
              <w:t>HTTP状态码</w:t>
            </w:r>
          </w:p>
        </w:tc>
      </w:tr>
      <w:tr>
        <w:tc>
          <w:tcPr>
            <w:tcW w:type="dxa" w:w="2076"/>
          </w:tcPr>
          <w:p>
            <w:r>
              <w:t>duration_ms</w:t>
            </w:r>
          </w:p>
        </w:tc>
        <w:tc>
          <w:tcPr>
            <w:tcW w:type="dxa" w:w="2076"/>
          </w:tcPr>
          <w:p>
            <w:r>
              <w:t>Integer</w:t>
            </w:r>
          </w:p>
        </w:tc>
        <w:tc>
          <w:tcPr>
            <w:tcW w:type="dxa" w:w="2076"/>
          </w:tcPr>
          <w:p>
            <w:r>
              <w:t>默认0</w:t>
            </w:r>
          </w:p>
        </w:tc>
        <w:tc>
          <w:tcPr>
            <w:tcW w:type="dxa" w:w="2076"/>
          </w:tcPr>
          <w:p>
            <w:r>
              <w:t>处理耗时（毫秒）</w:t>
            </w:r>
          </w:p>
        </w:tc>
      </w:tr>
      <w:tr>
        <w:tc>
          <w:tcPr>
            <w:tcW w:type="dxa" w:w="2076"/>
          </w:tcPr>
          <w:p>
            <w:r>
              <w:t>user_id</w:t>
            </w:r>
          </w:p>
        </w:tc>
        <w:tc>
          <w:tcPr>
            <w:tcW w:type="dxa" w:w="2076"/>
          </w:tcPr>
          <w:p>
            <w:r>
              <w:t>Integer</w:t>
            </w:r>
          </w:p>
        </w:tc>
        <w:tc>
          <w:tcPr>
            <w:tcW w:type="dxa" w:w="2076"/>
          </w:tcPr>
          <w:p>
            <w:r>
              <w:t>外键→users.id，可空，索引</w:t>
            </w:r>
          </w:p>
        </w:tc>
        <w:tc>
          <w:tcPr>
            <w:tcW w:type="dxa" w:w="2076"/>
          </w:tcPr>
          <w:p>
            <w:r>
              <w:t>用户ID</w:t>
            </w:r>
          </w:p>
        </w:tc>
      </w:tr>
      <w:tr>
        <w:tc>
          <w:tcPr>
            <w:tcW w:type="dxa" w:w="2076"/>
          </w:tcPr>
          <w:p>
            <w:r>
              <w:t>username</w:t>
            </w:r>
          </w:p>
        </w:tc>
        <w:tc>
          <w:tcPr>
            <w:tcW w:type="dxa" w:w="2076"/>
          </w:tcPr>
          <w:p>
            <w:r>
              <w:t>String(80)</w:t>
            </w:r>
          </w:p>
        </w:tc>
        <w:tc>
          <w:tcPr>
            <w:tcW w:type="dxa" w:w="2076"/>
          </w:tcPr>
          <w:p>
            <w:r>
              <w:t>可空，索引</w:t>
            </w:r>
          </w:p>
        </w:tc>
        <w:tc>
          <w:tcPr>
            <w:tcW w:type="dxa" w:w="2076"/>
          </w:tcPr>
          <w:p>
            <w:r>
              <w:t>用户名（冗余存储便于查询）</w:t>
            </w:r>
          </w:p>
        </w:tc>
      </w:tr>
      <w:tr>
        <w:tc>
          <w:tcPr>
            <w:tcW w:type="dxa" w:w="2076"/>
          </w:tcPr>
          <w:p>
            <w:r>
              <w:t>ip_address</w:t>
            </w:r>
          </w:p>
        </w:tc>
        <w:tc>
          <w:tcPr>
            <w:tcW w:type="dxa" w:w="2076"/>
          </w:tcPr>
          <w:p>
            <w:r>
              <w:t>String(64)</w:t>
            </w:r>
          </w:p>
        </w:tc>
        <w:tc>
          <w:tcPr>
            <w:tcW w:type="dxa" w:w="2076"/>
          </w:tcPr>
          <w:p>
            <w:r>
              <w:t>默认''</w:t>
            </w:r>
          </w:p>
        </w:tc>
        <w:tc>
          <w:tcPr>
            <w:tcW w:type="dxa" w:w="2076"/>
          </w:tcPr>
          <w:p>
            <w:r>
              <w:t>客户端IP</w:t>
            </w:r>
          </w:p>
        </w:tc>
      </w:tr>
      <w:tr>
        <w:tc>
          <w:tcPr>
            <w:tcW w:type="dxa" w:w="2076"/>
          </w:tcPr>
          <w:p>
            <w:r>
              <w:t>token_fingerprint</w:t>
            </w:r>
          </w:p>
        </w:tc>
        <w:tc>
          <w:tcPr>
            <w:tcW w:type="dxa" w:w="2076"/>
          </w:tcPr>
          <w:p>
            <w:r>
              <w:t>String(32)</w:t>
            </w:r>
          </w:p>
        </w:tc>
        <w:tc>
          <w:tcPr>
            <w:tcW w:type="dxa" w:w="2076"/>
          </w:tcPr>
          <w:p>
            <w:r>
              <w:t>默认''，索引</w:t>
            </w:r>
          </w:p>
        </w:tc>
        <w:tc>
          <w:tcPr>
            <w:tcW w:type="dxa" w:w="2076"/>
          </w:tcPr>
          <w:p>
            <w:r>
              <w:t>JWT令牌前16位指纹</w:t>
            </w:r>
          </w:p>
        </w:tc>
      </w:tr>
    </w:tbl>
    <w:p>
      <w:pPr>
        <w:pStyle w:val="4"/>
      </w:pPr>
      <w:r>
        <w:rPr>
          <w:b/>
        </w:rPr>
        <w:t>系统部署与上线方案</w:t>
      </w:r>
    </w:p>
    <w:p>
      <w:pPr/>
      <w:r>
        <w:t>在项目后期，我评估了多种部署方案——Render+Vercel（Render需要信用卡验证）、Oracle Cloud永久免费层（注册流程复杂且IP段常被风控）、国内云厂商（VPS需要实名且免费额度有限）、Hugging Face Spaces（推荐）。综合考虑「无信用卡、全球可访问、零成本」三个约束，最终选择Hugging Face Spaces作为生产环境。</w:t>
      </w:r>
    </w:p>
    <w:p>
      <w:pPr>
        <w:pStyle w:val="5"/>
      </w:pPr>
      <w:r>
        <w:rPr>
          <w:b/>
        </w:rPr>
        <w:t>Hugging Face Spaces方案的优势：</w:t>
      </w:r>
    </w:p>
    <w:p>
      <w:pPr/>
      <w:r>
        <w:t>1. 完全免费：CPU Small配置对中小型国际象棋数据管理应用完全够用，无强制信用卡要求；</w:t>
      </w:r>
    </w:p>
    <w:p>
      <w:pPr/>
      <w:r>
        <w:t>2. Docker原生支持：通过Dockerfile.hf构建单容器镜像，内含前端构建产物（Vite静态资源）、后端Gunicorn服务、Nginx反向代理、Stockfish引擎二进制文件；</w:t>
      </w:r>
    </w:p>
    <w:p>
      <w:pPr/>
      <w:r>
        <w:t>3. 数据持久化：Spaces的临时文件系统可通过Persistent Storage升级（$5/月）实现数据库持久化，或在代码层实现「定期将SQLite数据库备份到HF Datasets仓库」的零成本方案；</w:t>
      </w:r>
    </w:p>
    <w:p>
      <w:pPr/>
      <w:r>
        <w:t>4. 域名与SSL：自动分配*.hf.space子域名并启用HTTPS，无需额外配置。</w:t>
      </w:r>
    </w:p>
    <w:p>
      <w:pPr>
        <w:pStyle w:val="5"/>
      </w:pPr>
      <w:r>
        <w:rPr>
          <w:b/>
        </w:rPr>
        <w:t>具体部署步骤：</w:t>
      </w:r>
    </w:p>
    <w:p>
      <w:pPr/>
      <w:r>
        <w:t>1. 将项目推送到GitHub仓库，确保Dockerfile.hf、start-hf.sh、hf/supervisord.conf、hf/nginx.conf等HF专用文件已包含；</w:t>
      </w:r>
    </w:p>
    <w:p>
      <w:pPr/>
      <w:r>
        <w:t>2. 在HF创建Space（SDK选择Docker），关联GitHub仓库或使用git push推送代码；</w:t>
      </w:r>
    </w:p>
    <w:p>
      <w:pPr/>
      <w:r>
        <w:t>3. 在Space的Settings中配置环境变量——SECRET_KEY、JWT_SECRET_KEY、CORS_ORIGINS、STOCKFISH_PATH等；</w:t>
      </w:r>
    </w:p>
    <w:p>
      <w:pPr/>
      <w:r>
        <w:t>4. HF会自动构建Docker镜像并启动容器，通过supervisord同时管理nginx和gunicorn进程；</w:t>
      </w:r>
    </w:p>
    <w:p>
      <w:pPr/>
      <w:r>
        <w:t>5. 默认账号admin/admin123在首次启动时自动创建，管理员可在AdminCenter页面修改默认密码。</w:t>
      </w:r>
    </w:p>
    <w:p>
      <w:pPr/>
      <w:r>
        <w:t>若用户量增长需要更高性能，可平滑迁移到Render或自建VPS——代码无需任何修改，只需切换Dockerfile和反向代理配置即可，这是Docker化架构带来的核心收益。整套方案已在《docs/DEPLOYMENT.md》中以命令清单的形式沉淀，后续部署与运维均可按文档一键执行。</w:t>
      </w:r>
    </w:p>
    <w:p w14:paraId="782EF648">
      <w:pPr>
        <w:pStyle w:val="4"/>
        <w:bidi w:val="0"/>
        <w:ind w:left="432" w:leftChars="0" w:hanging="432" w:firstLineChars="0"/>
        <w:outlineLvl w:val="0"/>
        <w:rPr>
          <w:rFonts w:hint="default"/>
          <w:lang w:val="en-US"/>
        </w:rPr>
      </w:pPr>
      <w:bookmarkStart w:id="52" w:name="_Toc5296"/>
      <w:r>
        <w:rPr>
          <w:rFonts w:hint="eastAsia"/>
        </w:rPr>
        <w:t>总结</w:t>
      </w:r>
      <w:bookmarkEnd w:id="52"/>
    </w:p>
    <w:p w14:paraId="1123E708">
      <w:pPr>
        <w:pStyle w:val="5"/>
        <w:bidi w:val="0"/>
        <w:ind w:left="960" w:leftChars="0" w:hanging="616" w:firstLineChars="0"/>
        <w:outlineLvl w:val="0"/>
        <w:rPr>
          <w:rFonts w:hint="default"/>
          <w:lang w:val="en-US"/>
        </w:rPr>
      </w:pPr>
      <w:bookmarkStart w:id="53" w:name="_Toc18178"/>
      <w:r>
        <w:rPr>
          <w:rFonts w:hint="eastAsia"/>
        </w:rPr>
        <w:t>未来在源数据表设计和数据统计中的启发</w:t>
      </w:r>
      <w:bookmarkEnd w:id="53"/>
    </w:p>
    <w:p w14:paraId="07D31720">
      <w:pPr>
        <w:tabs>
          <w:tab w:val="clear" w:pos="0"/>
          <w:tab w:val="clear" w:pos="840"/>
          <w:tab w:val="clear" w:pos="980"/>
          <w:tab w:val="clear" w:pos="1120"/>
          <w:tab w:val="clear" w:pos="1202"/>
          <w:tab w:val="clear" w:pos="1407"/>
        </w:tabs>
        <w:ind w:firstLine="420"/>
      </w:pPr>
      <w:r>
        <w:rPr>
          <w:rFonts w:ascii="宋体" w:hAnsi="宋体" w:eastAsia="宋体"/>
          <w:sz w:val="24"/>
        </w:rPr>
        <w:t>通过本课程的学习和ChessDB项目的实践，我在源数据表设计和数据统计方面获得了以下启发：</w:t>
      </w:r>
    </w:p>
    <w:p w14:paraId="664E494C">
      <w:pPr>
        <w:tabs>
          <w:tab w:val="clear" w:pos="0"/>
          <w:tab w:val="clear" w:pos="840"/>
          <w:tab w:val="clear" w:pos="980"/>
          <w:tab w:val="clear" w:pos="1120"/>
          <w:tab w:val="clear" w:pos="1202"/>
          <w:tab w:val="clear" w:pos="1407"/>
        </w:tabs>
        <w:ind w:firstLine="420"/>
      </w:pPr>
      <w:r>
        <w:rPr>
          <w:rFonts w:ascii="宋体" w:hAnsi="宋体" w:eastAsia="宋体"/>
          <w:sz w:val="24"/>
        </w:rPr>
        <w:t>第一，数据表设计要遵循「一事一表」的原则。每个表只存储一类实体的数据，通过外键建立表间关联，而不是把所有信息塞进一个大表。在本项目中，我没有把棋手姓名直接写在棋谱表中（那样会导致同一棋手的名字在几百盘棋谱中重复存储），而是建立了独立的players表通过外键引用。这样既减少了数据冗余，又避免了更新异常（棋手改名只需改一处）。在未来的工作中，无论是设计数据库还是整理Excel数据，我都会先思考「这些数据属于几个不同的实体」，然后再分别建表。</w:t>
      </w:r>
    </w:p>
    <w:p w14:paraId="24DEB499">
      <w:pPr>
        <w:tabs>
          <w:tab w:val="clear" w:pos="0"/>
          <w:tab w:val="clear" w:pos="840"/>
          <w:tab w:val="clear" w:pos="980"/>
          <w:tab w:val="clear" w:pos="1120"/>
          <w:tab w:val="clear" w:pos="1202"/>
          <w:tab w:val="clear" w:pos="1407"/>
        </w:tabs>
        <w:ind w:firstLine="420"/>
      </w:pPr>
      <w:r>
        <w:rPr>
          <w:rFonts w:ascii="宋体" w:hAnsi="宋体" w:eastAsia="宋体"/>
          <w:sz w:val="24"/>
        </w:rPr>
        <w:t>第二，主键的选择至关重要。主键是区分每条记录的唯一标识，必须选择那些「不会重复且不会改变」的字段。在本系统中，games表的自增id、players表的自增id、analyses表的game_id（唯一约束）都是好的主键选择。而像棋手姓名就不适合做主键（可能有同名棋手）、对局日期也不适合（同一天可能有多盘棋）。这个原则同样适用于日常的数据整理工作——在Excel中，也应该为每行数据设定一个唯一的标识列。</w:t>
      </w:r>
    </w:p>
    <w:p w14:paraId="779A489A">
      <w:pPr>
        <w:tabs>
          <w:tab w:val="clear" w:pos="0"/>
          <w:tab w:val="clear" w:pos="840"/>
          <w:tab w:val="clear" w:pos="980"/>
          <w:tab w:val="clear" w:pos="1120"/>
          <w:tab w:val="clear" w:pos="1202"/>
          <w:tab w:val="clear" w:pos="1407"/>
        </w:tabs>
        <w:ind w:firstLine="420"/>
      </w:pPr>
      <w:r>
        <w:rPr>
          <w:rFonts w:ascii="宋体" w:hAnsi="宋体" w:eastAsia="宋体"/>
          <w:sz w:val="24"/>
        </w:rPr>
        <w:t>第三，数据统计的前提是数据规范。只有当数据按照统一的格式和类型存储时，才能进行准确的统计。比如ELO等级分如果有的写「2700」、有的写「二千七」、有的写「2700（2025年1月）」，就无法做数值比较和排序。关系数据库的严格类型约束从源头上解决了这个问题——INTEGER类型的字段只能存整数，想存文字根本写不进去。在本项目的数据分析模块中，正是因为所有数据都经过了规范的类型约束，SQL聚合查询（COUNT/AVG/GROUP BY）才能准确无误地计算出各类统计指标。</w:t>
      </w:r>
    </w:p>
    <w:p w14:paraId="5BE4E509">
      <w:pPr>
        <w:tabs>
          <w:tab w:val="clear" w:pos="0"/>
          <w:tab w:val="clear" w:pos="840"/>
          <w:tab w:val="clear" w:pos="980"/>
          <w:tab w:val="clear" w:pos="1120"/>
          <w:tab w:val="clear" w:pos="1202"/>
          <w:tab w:val="clear" w:pos="1407"/>
        </w:tabs>
        <w:ind w:firstLine="420"/>
      </w:pPr>
      <w:r>
        <w:rPr>
          <w:rFonts w:ascii="宋体" w:hAnsi="宋体" w:eastAsia="宋体"/>
          <w:sz w:val="24"/>
        </w:rPr>
        <w:t>第四，JSON字段的合理使用是一门艺术。在本项目中，analyses.analysis_data存储了完整的引擎分析结果（每半步的分数、胜率、PV线、评价等嵌套数据），practice_games.moves_json存储了练习对局的着法记录，openings.moves存储了开局着法序列。这些数据结构复杂且schema可能变化，用传统关系表拆分反而会增加复杂性。但我也认识到JSON字段不能滥用——如果数据需要被频繁查询或关联，还是应该拆分为规范化字段。关键在于权衡：「查询频率 vs 结构灵活性」。</w:t>
      </w:r>
    </w:p>
    <w:p w14:paraId="49A28C71">
      <w:pPr>
        <w:tabs>
          <w:tab w:val="clear" w:pos="0"/>
          <w:tab w:val="clear" w:pos="840"/>
          <w:tab w:val="clear" w:pos="980"/>
          <w:tab w:val="clear" w:pos="1120"/>
          <w:tab w:val="clear" w:pos="1202"/>
          <w:tab w:val="clear" w:pos="1407"/>
        </w:tabs>
        <w:ind w:firstLine="420"/>
        <w:rPr>
          <w:rFonts w:hint="eastAsia" w:ascii="宋体" w:hAnsi="宋体" w:eastAsia="宋体" w:cs="宋体"/>
        </w:rPr>
      </w:pPr>
      <w:r>
        <w:rPr>
          <w:rFonts w:ascii="宋体" w:hAnsi="宋体" w:eastAsia="宋体"/>
          <w:sz w:val="24"/>
        </w:rPr>
        <w:t>在理论和工具方面，关系数据库范式理论（特别是第三范式）为数据表设计提供了理论指导，让我理解了「为什么这样设计」而不仅仅是「应该这样设计」；SQL语言为数据查询和统计提供了强大的工具支持，特别是JOIN、GROUP BY、子查询等高级特性让复杂的数据分析变得简洁优雅；Python + SQLAlchemy为快速开发数据驱动的Web应用提供了便捷的技术路径，ORM让数据库操作如同操作Python对象一样自然；ECharts等可视化工具让统计结果以直观的图表形式呈现，胜率走势图和统计柱状图大大增强了数据的可读性。这些理论和工具将在未来的数据分析和信息系统开发中持续发挥作用。</w:t>
      </w:r>
    </w:p>
    <w:p w14:paraId="1AD8D4D7">
      <w:pPr>
        <w:pStyle w:val="5"/>
        <w:bidi w:val="0"/>
        <w:ind w:left="960" w:leftChars="0" w:hanging="616" w:firstLineChars="0"/>
        <w:outlineLvl w:val="0"/>
        <w:rPr>
          <w:rFonts w:hint="default"/>
          <w:lang w:val="en-US"/>
        </w:rPr>
      </w:pPr>
      <w:bookmarkStart w:id="54" w:name="_Toc6636"/>
      <w:r>
        <w:rPr>
          <w:rFonts w:hint="eastAsia"/>
        </w:rPr>
        <w:t>经历了图书管理系统设计开发和实施之后的个人体会</w:t>
      </w:r>
      <w:bookmarkEnd w:id="54"/>
    </w:p>
    <w:p w14:paraId="5F9D7B87">
      <w:pPr>
        <w:tabs>
          <w:tab w:val="clear" w:pos="0"/>
          <w:tab w:val="clear" w:pos="840"/>
          <w:tab w:val="clear" w:pos="980"/>
          <w:tab w:val="clear" w:pos="1120"/>
          <w:tab w:val="clear" w:pos="1202"/>
          <w:tab w:val="clear" w:pos="1407"/>
        </w:tabs>
        <w:ind w:firstLine="420"/>
      </w:pPr>
      <w:r>
        <w:rPr>
          <w:rFonts w:ascii="宋体" w:hAnsi="宋体" w:eastAsia="宋体"/>
          <w:sz w:val="24"/>
        </w:rPr>
        <w:t>首先，「纸上得来终觉浅，绝知此事要躬行」。在课堂上学习数据库理论时，范式、外键、SQL语法、ACID事务等概念看起来都很抽象——第三范式不过是「非主属性不传递依赖于主键」一句话的定义。但当我真正动手设计ChessDB的13张表结构、编写包含5张表JOIN的复杂查询、处理外键约束导致的级联删除问题时，才深刻理解了这些理论的实际价值。比如当我发现如果把棋手姓名直接存在棋谱表中会导致数据冗余和更新困难时，才真正体会到「一事一表」原则不是教条而是解决实际问题的利器。</w:t>
      </w:r>
    </w:p>
    <w:p w14:paraId="741A5AA4">
      <w:pPr>
        <w:tabs>
          <w:tab w:val="clear" w:pos="0"/>
          <w:tab w:val="clear" w:pos="840"/>
          <w:tab w:val="clear" w:pos="980"/>
          <w:tab w:val="clear" w:pos="1120"/>
          <w:tab w:val="clear" w:pos="1202"/>
          <w:tab w:val="clear" w:pos="1407"/>
        </w:tabs>
        <w:ind w:firstLine="420"/>
      </w:pPr>
      <w:r>
        <w:rPr>
          <w:rFonts w:ascii="宋体" w:hAnsi="宋体" w:eastAsia="宋体"/>
          <w:sz w:val="24"/>
        </w:rPr>
        <w:t>其次，善用工具可以大幅降低技术门槛。作为一个需要同时完成后端API、前端页面、引擎集成、数据分析等多项工作的项目，如果纯靠手写每一个函数和组件，工作量将是巨大的。但借助Trae AI大模型辅助编程，我能够快速生成代码框架（如Flask Blueprint模板、Vue组件骨架、SQLAlchemy模型定义）、诊断和修复复杂bug（如分数双重翻转问题、将杀评价逻辑错误）、学习新技术（如python-chess的UCI接口用法、ECharts的双轴图表配置）。大模型就像一个随时在线的技术导师，帮助我跨越了从「懂理论」到「能实践」的鸿沟，让我能把更多精力集中在业务逻辑和用户体验的设计上，而不是纠结于语法细节。</w:t>
      </w:r>
    </w:p>
    <w:p w14:paraId="4A426738">
      <w:pPr>
        <w:tabs>
          <w:tab w:val="clear" w:pos="0"/>
          <w:tab w:val="clear" w:pos="840"/>
          <w:tab w:val="clear" w:pos="980"/>
          <w:tab w:val="clear" w:pos="1120"/>
          <w:tab w:val="clear" w:pos="1202"/>
          <w:tab w:val="clear" w:pos="1407"/>
        </w:tabs>
        <w:ind w:firstLine="420"/>
      </w:pPr>
      <w:r>
        <w:rPr>
          <w:rFonts w:ascii="宋体" w:hAnsi="宋体" w:eastAsia="宋体"/>
          <w:sz w:val="24"/>
        </w:rPr>
        <w:t>再次，系统开发是一个迭代优化的过程。第一版ChessDB只有基本的棋谱CRUD和简单打谱功能，后来逐步添加了Stockfish引擎分析、AI对弈、复盘分析、棋手档案、开局库等功能。每次添加新功能都会发现之前的设计需要调整——比如添加复盘分析功能时，需要在practice_games表中增加analysis_json字段来存储分析结果，并通过数据库迁移脚本确保不影响已有数据；添加玩家视角翻转功能时，需要重构PracticeReview.vue及其所有子组件的数据流。这让我深刻理解了软件开发中「渐进式增强」和「向后兼容」的重要性——好的设计不是一开始就完美，而是在迭代中不断完善，同时保证每次改动都不破坏已有功能。</w:t>
      </w:r>
    </w:p>
    <w:p w14:paraId="05CC9D2F">
      <w:pPr>
        <w:tabs>
          <w:tab w:val="clear" w:pos="0"/>
          <w:tab w:val="clear" w:pos="840"/>
          <w:tab w:val="clear" w:pos="980"/>
          <w:tab w:val="clear" w:pos="1120"/>
          <w:tab w:val="clear" w:pos="1202"/>
          <w:tab w:val="clear" w:pos="1407"/>
        </w:tabs>
        <w:ind w:firstLine="420"/>
      </w:pPr>
      <w:r>
        <w:rPr>
          <w:rFonts w:ascii="宋体" w:hAnsi="宋体" w:eastAsia="宋体"/>
          <w:sz w:val="24"/>
        </w:rPr>
        <w:t>另外，领域知识的深度决定了系统的质量。在开发引擎分析功能之前，我以为「把Stockfish跑一遍拿到分数就行了」。但实际开发中发现，原始的centipawn分数和Mate score需要经过编码转换才能被前端正确显示，着法评价需要考虑将杀情况的特殊逻辑，胜率计算需要使用对数模型而非线性映射，玩家视角翻转需要前后端协同设计。这些细节都来源于对国际象棋领域的深入理解——不懂棋的人很难做出好的棋类应用。这启示我在未来的项目中，不仅要掌握技术工具，更要深入理解所服务的领域。</w:t>
      </w:r>
    </w:p>
    <w:p w14:paraId="46CEDB48">
      <w:pPr>
        <w:rPr>
          <w:rFonts w:hint="default"/>
          <w:lang w:val="en-US"/>
        </w:rPr>
      </w:pPr>
      <w:r>
        <w:rPr>
          <w:rFonts w:ascii="宋体" w:hAnsi="宋体" w:eastAsia="宋体"/>
          <w:sz w:val="24"/>
        </w:rPr>
        <w:t>最后，数据驱动思维是一种通用能力。通过ChessDB项目的实践，我学会了如何从「一堆杂乱的数据」中提炼出有价值的信息——从几千盘棋谱中统计出开局偏好趋势，从引擎分析数据中找出自己的薄弱环节，从对局记录中追踪棋力的成长轨迹。这种「收集数据→清洗整理→建模分析→可视化呈现→指导决策」的思维链条，不仅适用于国际象棋领域，也适用于任何需要基于数据做决策的场景——无论是商业分析、学术研究还是日常生活。我相信这种数据驱动思维能力将在未来的学习和工作中持续发挥作用。</w:t>
      </w:r>
    </w:p>
    <w:sectPr>
      <w:headerReference r:id="rId19" w:type="default"/>
      <w:pgSz w:w="11906" w:h="16838"/>
      <w:pgMar w:top="1440" w:right="1800" w:bottom="1440" w:left="1800" w:header="851" w:footer="992" w:gutter="0"/>
      <w:pgNumType w:fmt="decimal"/>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9">
      <wne:acd wne:acdName="acd1"/>
    </wne:keymap>
    <wne:keymap wne:kcmPrimary="0238">
      <wne:acd wne:acdName="acd2"/>
    </wne:keymap>
    <wne:keymap wne:kcmPrimary="0237">
      <wne:acd wne:acdName="acd3"/>
    </wne:keymap>
    <wne:keymap wne:kcmPrimary="0236">
      <wne:acd wne:acdName="acd4"/>
    </wne:keymap>
  </wne:keymaps>
  <wne:acds>
    <wne:acd wne:argValue="AgBoiDxo" wne:acdName="acd0" wne:fciIndexBasedOn="0065"/>
    <wne:acd wne:argValue="AQAAAAAA" wne:acdName="acd1" wne:fciIndexBasedOn="0065"/>
    <wne:acd wne:argValue="AQAAAAIA" wne:acdName="acd2" wne:fciIndexBasedOn="0065"/>
    <wne:acd wne:argValue="AQAAAAMA" wne:acdName="acd3" wne:fciIndexBasedOn="0065"/>
    <wne:acd wne:argValue="AQAAAAQA" wne:acdName="acd4"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DC4DB4">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AA1F0">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3495D">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7A3D5">
    <w:pPr>
      <w:pStyle w:val="13"/>
      <w:numPr>
        <w:ilvl w:val="3"/>
        <w:numId w:val="0"/>
      </w:numPr>
      <w:ind w:leftChars="0"/>
      <w:jc w:val="both"/>
      <w:rPr>
        <w:rFonts w:hint="eastAsia" w:eastAsia="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63F5B">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91D664">
                          <w:pPr>
                            <w:pStyle w:val="13"/>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1A91D664">
                    <w:pPr>
                      <w:pStyle w:val="13"/>
                      <w:rPr>
                        <w:rFonts w:ascii="宋体" w:hAnsi="宋体" w:eastAsia="宋体"/>
                        <w:sz w:val="28"/>
                      </w:rPr>
                    </w:pPr>
                    <w:r>
                      <w:rPr>
                        <w:rFonts w:ascii="宋体" w:hAnsi="宋体" w:eastAsia="宋体"/>
                        <w:sz w:val="28"/>
                      </w:rPr>
                      <w:t>—</w:t>
                    </w:r>
                    <w:r>
                      <w:rPr>
                        <w:rFonts w:ascii="宋体" w:hAnsi="宋体" w:eastAsia="宋体"/>
                        <w:sz w:val="24"/>
                      </w:rPr>
                      <w:t>　</w:t>
                    </w: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r>
                      <w:rPr>
                        <w:rFonts w:ascii="宋体" w:hAnsi="宋体" w:eastAsia="宋体"/>
                        <w:sz w:val="24"/>
                      </w:rPr>
                      <w:t>　</w:t>
                    </w:r>
                    <w:r>
                      <w:rPr>
                        <w:rFonts w:ascii="宋体" w:hAnsi="宋体" w:eastAsia="宋体"/>
                        <w:sz w:val="28"/>
                      </w:rPr>
                      <w:t>—</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04228">
    <w:pPr>
      <w:pStyle w:val="13"/>
      <w:numPr>
        <w:ilvl w:val="3"/>
        <w:numId w:val="0"/>
      </w:numPr>
      <w:jc w:val="center"/>
      <w:rPr>
        <w:rFonts w:hint="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704FCF">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6704FCF">
                    <w:pPr>
                      <w:pStyle w:val="13"/>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val="en-US" w:eastAsia="zh-CN"/>
      </w:rPr>
      <w:t>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BC9B2">
    <w:pPr>
      <w:pStyle w:val="13"/>
      <w:numPr>
        <w:ilvl w:val="3"/>
        <w:numId w:val="0"/>
      </w:numPr>
      <w:rPr>
        <w:rFonts w:hint="eastAsia"/>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491844">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0491844">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第一章</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FEB9A">
    <w:pPr>
      <w:pStyle w:val="13"/>
      <w:numPr>
        <w:ilvl w:val="3"/>
        <w:numId w:val="0"/>
      </w:numPr>
      <w:rPr>
        <w:rFonts w:hint="default"/>
        <w:lang w:val="en-US"/>
      </w:rPr>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DCB5657">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2</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DCB5657">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2</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国际象棋棋谱管理分析系统开发</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FA4928">
    <w:pPr>
      <w:pStyle w:val="13"/>
      <w:numPr>
        <w:ilvl w:val="3"/>
        <w:numId w:val="0"/>
      </w:numPr>
      <w:rPr>
        <w:rFonts w:hint="eastAsia"/>
        <w:lang w:val="en-US" w:eastAsia="zh-CN"/>
      </w:rPr>
    </w:pPr>
    <w:r>
      <w:rPr>
        <w:sz w:val="18"/>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15F51C">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815F51C">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第二章</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69048D">
    <w:pPr>
      <w:pStyle w:val="13"/>
      <w:numPr>
        <w:ilvl w:val="3"/>
        <w:numId w:val="0"/>
      </w:numPr>
      <w:rPr>
        <w:rFonts w:hint="eastAsia"/>
        <w:lang w:val="en-US" w:eastAsia="zh-CN"/>
      </w:rPr>
    </w:pPr>
    <w:r>
      <w:rPr>
        <w:sz w:val="18"/>
      </w:rPr>
      <mc:AlternateContent>
        <mc:Choice Requires="wps">
          <w:drawing>
            <wp:anchor distT="0" distB="0" distL="114300" distR="114300" simplePos="0" relativeHeight="251664384" behindDoc="0" locked="0" layoutInCell="1" allowOverlap="1">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477732">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75477732">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第三章</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FC9D38">
    <w:pPr>
      <w:pStyle w:val="13"/>
      <w:numPr>
        <w:ilvl w:val="3"/>
        <w:numId w:val="0"/>
      </w:numPr>
      <w:rPr>
        <w:rFonts w:hint="eastAsia"/>
        <w:lang w:val="en-US" w:eastAsia="zh-CN"/>
      </w:rPr>
    </w:pPr>
    <w:r>
      <w:rPr>
        <w:sz w:val="18"/>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0AD59A">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680AD59A">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第四章</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466CB">
    <w:pPr>
      <w:pStyle w:val="13"/>
      <w:numPr>
        <w:ilvl w:val="3"/>
        <w:numId w:val="0"/>
      </w:numPr>
      <w:rPr>
        <w:rFonts w:hint="eastAsia"/>
        <w:lang w:val="en-US" w:eastAsia="zh-CN"/>
      </w:rPr>
    </w:pPr>
    <w:r>
      <w:rPr>
        <w:sz w:val="18"/>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0E8A2A">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5C0E8A2A">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第五章</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9198B">
    <w:pPr>
      <w:pStyle w:val="13"/>
      <w:numPr>
        <w:ilvl w:val="3"/>
        <w:numId w:val="0"/>
      </w:numPr>
      <w:rPr>
        <w:rFonts w:hint="eastAsia"/>
        <w:lang w:val="en-US" w:eastAsia="zh-CN"/>
      </w:rPr>
    </w:pPr>
    <w:r>
      <w:rPr>
        <w:sz w:val="18"/>
      </w:rPr>
      <mc:AlternateContent>
        <mc:Choice Requires="wps">
          <w:drawing>
            <wp:anchor distT="0" distB="0" distL="114300" distR="114300" simplePos="0" relativeHeight="251667456" behindDoc="0" locked="0" layoutInCell="1" allowOverlap="1">
              <wp:simplePos x="0" y="0"/>
              <wp:positionH relativeFrom="margin">
                <wp:align>right</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742BED">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GthHI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GthHIzAgAAYwQAAA4AAAAAAAAAAQAgAAAAHwEAAGRycy9lMm9Eb2MueG1sUEsF&#10;BgAAAAAGAAYAWQEAAMQFAAAAAA==&#10;">
              <v:fill on="f" focussize="0,0"/>
              <v:stroke on="f" weight="0.5pt"/>
              <v:imagedata o:title=""/>
              <o:lock v:ext="edit" aspectratio="f"/>
              <v:textbox inset="0mm,0mm,0mm,0mm" style="mso-fit-shape-to-text:t;">
                <w:txbxContent>
                  <w:p w14:paraId="1D742BED">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第六章</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D4190">
    <w:pPr>
      <w:pStyle w:val="13"/>
      <w:numPr>
        <w:ilvl w:val="3"/>
        <w:numId w:val="0"/>
      </w:numPr>
      <w:rPr>
        <w:rFonts w:hint="eastAsia"/>
        <w:lang w:val="en-US" w:eastAsia="zh-CN"/>
      </w:rPr>
    </w:pPr>
    <w:r>
      <w:rPr>
        <w:sz w:val="18"/>
      </w:rPr>
      <mc:AlternateContent>
        <mc:Choice Requires="wps">
          <w:drawing>
            <wp:anchor distT="0" distB="0" distL="114300" distR="114300" simplePos="0" relativeHeight="251668480" behindDoc="0" locked="0" layoutInCell="1" allowOverlap="1">
              <wp:simplePos x="0" y="0"/>
              <wp:positionH relativeFrom="margin">
                <wp:align>right</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0554DE">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320554DE">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第七章</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03ABA">
    <w:pPr>
      <w:pStyle w:val="13"/>
      <w:numPr>
        <w:ilvl w:val="3"/>
        <w:numId w:val="0"/>
      </w:numPr>
      <w:rPr>
        <w:rFonts w:hint="eastAsia"/>
        <w:lang w:val="en-US" w:eastAsia="zh-CN"/>
      </w:rPr>
    </w:pPr>
    <w:r>
      <w:rPr>
        <w:sz w:val="18"/>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45451B">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0A45451B">
                    <w:pPr>
                      <w:pStyle w:val="13"/>
                      <w:rPr>
                        <w:rFonts w:ascii="宋体" w:hAnsi="宋体" w:eastAsia="宋体"/>
                        <w:sz w:val="28"/>
                      </w:rPr>
                    </w:pPr>
                    <w:r>
                      <w:rPr>
                        <w:rFonts w:ascii="宋体" w:hAnsi="宋体"/>
                        <w:sz w:val="28"/>
                      </w:rPr>
                      <w:fldChar w:fldCharType="begin"/>
                    </w:r>
                    <w:r>
                      <w:rPr>
                        <w:rFonts w:ascii="宋体" w:hAnsi="宋体"/>
                        <w:sz w:val="28"/>
                      </w:rPr>
                      <w:instrText xml:space="preserve"> PAGE  \* MERGEFORMAT </w:instrText>
                    </w:r>
                    <w:r>
                      <w:rPr>
                        <w:rFonts w:ascii="宋体" w:hAnsi="宋体"/>
                        <w:sz w:val="28"/>
                      </w:rPr>
                      <w:fldChar w:fldCharType="separate"/>
                    </w:r>
                    <w:r>
                      <w:rPr>
                        <w:rFonts w:ascii="宋体" w:hAnsi="宋体"/>
                        <w:sz w:val="28"/>
                      </w:rPr>
                      <w:t>1</w:t>
                    </w:r>
                    <w:r>
                      <w:rPr>
                        <w:rFonts w:ascii="宋体" w:hAnsi="宋体"/>
                        <w:sz w:val="28"/>
                      </w:rPr>
                      <w:fldChar w:fldCharType="end"/>
                    </w:r>
                  </w:p>
                </w:txbxContent>
              </v:textbox>
            </v:shape>
          </w:pict>
        </mc:Fallback>
      </mc:AlternateContent>
    </w:r>
    <w:r>
      <w:rPr>
        <w:rFonts w:hint="eastAsia"/>
        <w:lang w:val="en-US" w:eastAsia="zh-CN"/>
      </w:rPr>
      <w:tab/>
    </w:r>
    <w:r>
      <w:rPr>
        <w:rFonts w:hint="eastAsia"/>
        <w:lang w:val="en-US" w:eastAsia="zh-CN"/>
      </w:rPr>
      <w:t>第八章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5D2AC75"/>
    <w:multiLevelType w:val="multilevel"/>
    <w:tmpl w:val="D5D2AC75"/>
    <w:lvl w:ilvl="0" w:tentative="0">
      <w:start w:val="1"/>
      <w:numFmt w:val="chineseCounting"/>
      <w:pStyle w:val="2"/>
      <w:suff w:val="nothing"/>
      <w:lvlText w:val="第%1章 "/>
      <w:lvlJc w:val="left"/>
      <w:pPr>
        <w:tabs>
          <w:tab w:val="left" w:pos="550"/>
        </w:tabs>
        <w:ind w:left="432" w:hanging="432"/>
      </w:pPr>
      <w:rPr>
        <w:rFonts w:hint="eastAsia"/>
      </w:rPr>
    </w:lvl>
    <w:lvl w:ilvl="1" w:tentative="0">
      <w:start w:val="1"/>
      <w:numFmt w:val="decimal"/>
      <w:isLgl/>
      <w:lvlText w:val="%1.%2"/>
      <w:lvlJc w:val="left"/>
      <w:pPr>
        <w:tabs>
          <w:tab w:val="left" w:pos="548"/>
        </w:tabs>
        <w:ind w:left="960" w:leftChars="0" w:hanging="616" w:firstLineChars="0"/>
      </w:pPr>
      <w:rPr>
        <w:rFonts w:hint="eastAsia"/>
      </w:rPr>
    </w:lvl>
    <w:lvl w:ilvl="2" w:tentative="0">
      <w:start w:val="1"/>
      <w:numFmt w:val="decimal"/>
      <w:isLgl/>
      <w:lvlText w:val="%1.%2.%3"/>
      <w:lvlJc w:val="left"/>
      <w:pPr>
        <w:tabs>
          <w:tab w:val="left" w:pos="420"/>
        </w:tabs>
        <w:ind w:left="1424" w:leftChars="0" w:hanging="814" w:firstLineChars="0"/>
      </w:pPr>
      <w:rPr>
        <w:rFonts w:hint="eastAsia"/>
      </w:rPr>
    </w:lvl>
    <w:lvl w:ilvl="3" w:tentative="0">
      <w:start w:val="1"/>
      <w:numFmt w:val="none"/>
      <w:lvlText w:val="%4"/>
      <w:lvlJc w:val="left"/>
      <w:pPr>
        <w:tabs>
          <w:tab w:val="left" w:pos="980"/>
        </w:tabs>
        <w:ind w:left="567" w:leftChars="0" w:firstLine="413" w:firstLineChars="0"/>
      </w:pPr>
      <w:rPr>
        <w:rFonts w:hint="eastAsia" w:ascii="宋体" w:hAnsi="宋体" w:eastAsia="宋体" w:cs="宋体"/>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abstractNum w:abstractNumId="1">
    <w:nsid w:val="E3AC85BD"/>
    <w:multiLevelType w:val="multilevel"/>
    <w:tmpl w:val="E3AC85BD"/>
    <w:lvl w:ilvl="0" w:tentative="0">
      <w:start w:val="1"/>
      <w:numFmt w:val="chineseCounting"/>
      <w:pStyle w:val="4"/>
      <w:suff w:val="nothing"/>
      <w:lvlText w:val="第%1章 "/>
      <w:lvlJc w:val="left"/>
      <w:pPr>
        <w:tabs>
          <w:tab w:val="left" w:pos="420"/>
        </w:tabs>
        <w:ind w:left="432" w:hanging="432"/>
      </w:pPr>
      <w:rPr>
        <w:rFonts w:hint="eastAsia"/>
      </w:rPr>
    </w:lvl>
    <w:lvl w:ilvl="1" w:tentative="0">
      <w:start w:val="1"/>
      <w:numFmt w:val="decimal"/>
      <w:pStyle w:val="5"/>
      <w:isLgl/>
      <w:lvlText w:val="%1.%2"/>
      <w:lvlJc w:val="left"/>
      <w:pPr>
        <w:tabs>
          <w:tab w:val="left" w:pos="420"/>
        </w:tabs>
        <w:ind w:left="960" w:leftChars="0" w:hanging="616" w:firstLineChars="0"/>
      </w:pPr>
      <w:rPr>
        <w:rFonts w:hint="eastAsia"/>
        <w:sz w:val="32"/>
        <w:szCs w:val="32"/>
      </w:rPr>
    </w:lvl>
    <w:lvl w:ilvl="2" w:tentative="0">
      <w:start w:val="1"/>
      <w:numFmt w:val="decimal"/>
      <w:pStyle w:val="6"/>
      <w:isLgl/>
      <w:lvlText w:val="%1.%2.%3"/>
      <w:lvlJc w:val="left"/>
      <w:pPr>
        <w:tabs>
          <w:tab w:val="left" w:pos="420"/>
        </w:tabs>
        <w:ind w:left="1424" w:leftChars="0" w:hanging="814" w:firstLineChars="0"/>
      </w:pPr>
      <w:rPr>
        <w:rFonts w:hint="eastAsia"/>
        <w:sz w:val="32"/>
        <w:szCs w:val="32"/>
      </w:rPr>
    </w:lvl>
    <w:lvl w:ilvl="3" w:tentative="0">
      <w:start w:val="1"/>
      <w:numFmt w:val="none"/>
      <w:pStyle w:val="1"/>
      <w:lvlText w:val="%4"/>
      <w:lvlJc w:val="left"/>
      <w:pPr>
        <w:tabs>
          <w:tab w:val="left" w:pos="1043"/>
        </w:tabs>
        <w:ind w:left="567" w:leftChars="0" w:firstLine="475" w:firstLineChars="0"/>
      </w:pPr>
      <w:rPr>
        <w:rFonts w:hint="eastAsia" w:ascii="宋体" w:hAnsi="宋体" w:eastAsia="宋体" w:cs="宋体"/>
      </w:rPr>
    </w:lvl>
    <w:lvl w:ilvl="4" w:tentative="0">
      <w:start w:val="1"/>
      <w:numFmt w:val="decimal"/>
      <w:pStyle w:val="7"/>
      <w:isLgl/>
      <w:lvlText w:val="%1.%2.%3.%4.%5."/>
      <w:lvlJc w:val="left"/>
      <w:pPr>
        <w:ind w:left="1008" w:hanging="1008"/>
      </w:pPr>
      <w:rPr>
        <w:rFonts w:hint="eastAsia"/>
      </w:rPr>
    </w:lvl>
    <w:lvl w:ilvl="5" w:tentative="0">
      <w:start w:val="1"/>
      <w:numFmt w:val="decimal"/>
      <w:pStyle w:val="3"/>
      <w:isLgl/>
      <w:lvlText w:val="%1.%2.%3.%4.%5.%6."/>
      <w:lvlJc w:val="left"/>
      <w:pPr>
        <w:ind w:left="1151" w:hanging="1151"/>
      </w:pPr>
      <w:rPr>
        <w:rFonts w:hint="eastAsia"/>
      </w:rPr>
    </w:lvl>
    <w:lvl w:ilvl="6" w:tentative="0">
      <w:start w:val="1"/>
      <w:numFmt w:val="decimal"/>
      <w:pStyle w:val="8"/>
      <w:isLgl/>
      <w:lvlText w:val="%1.%2.%3.%4.%5.%6.%7."/>
      <w:lvlJc w:val="left"/>
      <w:pPr>
        <w:ind w:left="1296" w:hanging="1296"/>
      </w:pPr>
      <w:rPr>
        <w:rFonts w:hint="eastAsia"/>
      </w:rPr>
    </w:lvl>
    <w:lvl w:ilvl="7" w:tentative="0">
      <w:start w:val="1"/>
      <w:numFmt w:val="decimal"/>
      <w:pStyle w:val="9"/>
      <w:isLgl/>
      <w:lvlText w:val="%1.%2.%3.%4.%5.%6.%7.%8."/>
      <w:lvlJc w:val="left"/>
      <w:pPr>
        <w:ind w:left="1440" w:hanging="1440"/>
      </w:pPr>
      <w:rPr>
        <w:rFonts w:hint="eastAsia"/>
      </w:rPr>
    </w:lvl>
    <w:lvl w:ilvl="8" w:tentative="0">
      <w:start w:val="1"/>
      <w:numFmt w:val="decimal"/>
      <w:pStyle w:val="10"/>
      <w:isLgl/>
      <w:lvlText w:val="%1.%2.%3.%4.%5.%6.%7.%8.%9."/>
      <w:lvlJc w:val="left"/>
      <w:pPr>
        <w:ind w:left="1583" w:hanging="1583"/>
      </w:pPr>
      <w:rPr>
        <w:rFonts w:hint="eastAsia"/>
      </w:rPr>
    </w:lvl>
  </w:abstractNum>
  <w:abstractNum w:abstractNumId="2">
    <w:nsid w:val="21D33E1B"/>
    <w:multiLevelType w:val="multilevel"/>
    <w:tmpl w:val="21D33E1B"/>
    <w:lvl w:ilvl="0" w:tentative="0">
      <w:start w:val="1"/>
      <w:numFmt w:val="chineseCounting"/>
      <w:suff w:val="nothing"/>
      <w:lvlText w:val="第%1章 "/>
      <w:lvlJc w:val="left"/>
      <w:pPr>
        <w:tabs>
          <w:tab w:val="left" w:pos="420"/>
        </w:tabs>
        <w:ind w:left="432" w:hanging="432"/>
      </w:pPr>
      <w:rPr>
        <w:rFonts w:hint="eastAsia"/>
      </w:rPr>
    </w:lvl>
    <w:lvl w:ilvl="1" w:tentative="0">
      <w:start w:val="1"/>
      <w:numFmt w:val="decimal"/>
      <w:isLgl/>
      <w:lvlText w:val="%1.%2"/>
      <w:lvlJc w:val="left"/>
      <w:pPr>
        <w:tabs>
          <w:tab w:val="left" w:pos="420"/>
        </w:tabs>
        <w:ind w:left="960" w:leftChars="0" w:hanging="616" w:firstLineChars="0"/>
      </w:pPr>
      <w:rPr>
        <w:rFonts w:hint="eastAsia"/>
        <w:sz w:val="32"/>
        <w:szCs w:val="32"/>
      </w:rPr>
    </w:lvl>
    <w:lvl w:ilvl="2" w:tentative="0">
      <w:start w:val="1"/>
      <w:numFmt w:val="decimal"/>
      <w:isLgl/>
      <w:lvlText w:val="%1.%2.%3"/>
      <w:lvlJc w:val="left"/>
      <w:pPr>
        <w:tabs>
          <w:tab w:val="left" w:pos="420"/>
        </w:tabs>
        <w:ind w:left="1424" w:leftChars="0" w:hanging="814" w:firstLineChars="0"/>
      </w:pPr>
      <w:rPr>
        <w:rFonts w:hint="eastAsia"/>
        <w:sz w:val="32"/>
        <w:szCs w:val="32"/>
      </w:rPr>
    </w:lvl>
    <w:lvl w:ilvl="3" w:tentative="0">
      <w:start w:val="1"/>
      <w:numFmt w:val="none"/>
      <w:lvlText w:val="%4"/>
      <w:lvlJc w:val="left"/>
      <w:pPr>
        <w:tabs>
          <w:tab w:val="left" w:pos="1043"/>
        </w:tabs>
        <w:ind w:left="567" w:leftChars="0" w:firstLine="475" w:firstLineChars="0"/>
      </w:pPr>
      <w:rPr>
        <w:rFonts w:hint="eastAsia" w:ascii="宋体" w:hAnsi="宋体" w:eastAsia="宋体" w:cs="宋体"/>
      </w:rPr>
    </w:lvl>
    <w:lvl w:ilvl="4" w:tentative="0">
      <w:start w:val="1"/>
      <w:numFmt w:val="decimal"/>
      <w:isLgl/>
      <w:lvlText w:val="%1.%2.%3.%4.%5."/>
      <w:lvlJc w:val="left"/>
      <w:pPr>
        <w:ind w:left="1008" w:hanging="1008"/>
      </w:pPr>
      <w:rPr>
        <w:rFonts w:hint="eastAsia"/>
      </w:rPr>
    </w:lvl>
    <w:lvl w:ilvl="5" w:tentative="0">
      <w:start w:val="1"/>
      <w:numFmt w:val="decimal"/>
      <w:isLgl/>
      <w:lvlText w:val="%1.%2.%3.%4.%5.%6."/>
      <w:lvlJc w:val="left"/>
      <w:pPr>
        <w:ind w:left="1151" w:hanging="1151"/>
      </w:pPr>
      <w:rPr>
        <w:rFonts w:hint="eastAsia"/>
      </w:rPr>
    </w:lvl>
    <w:lvl w:ilvl="6" w:tentative="0">
      <w:start w:val="1"/>
      <w:numFmt w:val="decimal"/>
      <w:isLgl/>
      <w:lvlText w:val="%1.%2.%3.%4.%5.%6.%7."/>
      <w:lvlJc w:val="left"/>
      <w:pPr>
        <w:ind w:left="1296" w:hanging="1296"/>
      </w:pPr>
      <w:rPr>
        <w:rFonts w:hint="eastAsia"/>
      </w:rPr>
    </w:lvl>
    <w:lvl w:ilvl="7" w:tentative="0">
      <w:start w:val="1"/>
      <w:numFmt w:val="decimal"/>
      <w:isLgl/>
      <w:lvlText w:val="%1.%2.%3.%4.%5.%6.%7.%8."/>
      <w:lvlJc w:val="left"/>
      <w:pPr>
        <w:ind w:left="1440" w:hanging="1440"/>
      </w:pPr>
      <w:rPr>
        <w:rFonts w:hint="eastAsia"/>
      </w:rPr>
    </w:lvl>
    <w:lvl w:ilvl="8" w:tentative="0">
      <w:start w:val="1"/>
      <w:numFmt w:val="decimal"/>
      <w:isLgl/>
      <w:lvlText w:val="%1.%2.%3.%4.%5.%6.%7.%8.%9."/>
      <w:lvlJc w:val="left"/>
      <w:pPr>
        <w:ind w:left="1583" w:hanging="1583"/>
      </w:pPr>
      <w:rPr>
        <w:rFonts w:hint="eastAsia"/>
      </w:r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FC2CD8"/>
    <w:rsid w:val="06B412B7"/>
    <w:rsid w:val="07FC2CD8"/>
    <w:rsid w:val="0A4D01BC"/>
    <w:rsid w:val="0B1F0E32"/>
    <w:rsid w:val="0F172A50"/>
    <w:rsid w:val="1295180B"/>
    <w:rsid w:val="16722A72"/>
    <w:rsid w:val="16BE7A13"/>
    <w:rsid w:val="1A35741F"/>
    <w:rsid w:val="1D2C3336"/>
    <w:rsid w:val="1DFC5E5A"/>
    <w:rsid w:val="1E586DA6"/>
    <w:rsid w:val="31DC1B9E"/>
    <w:rsid w:val="367E0853"/>
    <w:rsid w:val="392E734D"/>
    <w:rsid w:val="395C1B47"/>
    <w:rsid w:val="3B875338"/>
    <w:rsid w:val="3FE43A80"/>
    <w:rsid w:val="4028583F"/>
    <w:rsid w:val="43AA1790"/>
    <w:rsid w:val="449C158E"/>
    <w:rsid w:val="475D1BA0"/>
    <w:rsid w:val="4B9D5F03"/>
    <w:rsid w:val="4DF7338D"/>
    <w:rsid w:val="4FF95CC2"/>
    <w:rsid w:val="50177495"/>
    <w:rsid w:val="5173552E"/>
    <w:rsid w:val="58334FE0"/>
    <w:rsid w:val="5A8D1F1E"/>
    <w:rsid w:val="61254671"/>
    <w:rsid w:val="648B6AE2"/>
    <w:rsid w:val="65995BFC"/>
    <w:rsid w:val="6EB5372D"/>
    <w:rsid w:val="71C140BC"/>
    <w:rsid w:val="72883D58"/>
    <w:rsid w:val="73DF7EA7"/>
    <w:rsid w:val="7871747F"/>
    <w:rsid w:val="7B000EE9"/>
    <w:rsid w:val="7B7B071C"/>
    <w:rsid w:val="7D767FEE"/>
    <w:rsid w:val="7F9075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numPr>
        <w:ilvl w:val="3"/>
        <w:numId w:val="1"/>
      </w:numPr>
      <w:tabs>
        <w:tab w:val="left" w:pos="0"/>
        <w:tab w:val="left" w:pos="840"/>
        <w:tab w:val="left" w:pos="980"/>
        <w:tab w:val="left" w:pos="1120"/>
        <w:tab w:val="left" w:pos="1202"/>
        <w:tab w:val="left" w:pos="1407"/>
      </w:tabs>
      <w:spacing w:after="120" w:line="360" w:lineRule="auto"/>
      <w:ind w:left="567" w:leftChars="0" w:firstLine="475" w:firstLineChars="0"/>
      <w:jc w:val="both"/>
    </w:pPr>
    <w:rPr>
      <w:rFonts w:eastAsia="宋体" w:asciiTheme="minorAscii" w:hAnsiTheme="minorAscii" w:cstheme="minorBidi"/>
      <w:kern w:val="2"/>
      <w:sz w:val="24"/>
      <w:szCs w:val="24"/>
      <w:lang w:val="en-US" w:eastAsia="zh-CN" w:bidi="ar-SA"/>
    </w:rPr>
  </w:style>
  <w:style w:type="paragraph" w:styleId="2">
    <w:name w:val="heading 1"/>
    <w:basedOn w:val="3"/>
    <w:next w:val="1"/>
    <w:qFormat/>
    <w:uiPriority w:val="0"/>
    <w:pPr>
      <w:keepNext/>
      <w:keepLines/>
      <w:numPr>
        <w:ilvl w:val="0"/>
        <w:numId w:val="2"/>
      </w:numPr>
      <w:tabs>
        <w:tab w:val="left" w:pos="0"/>
        <w:tab w:val="left" w:pos="840"/>
        <w:tab w:val="left" w:pos="980"/>
        <w:tab w:val="left" w:pos="1043"/>
        <w:tab w:val="left" w:pos="1120"/>
        <w:tab w:val="left" w:pos="1202"/>
        <w:tab w:val="left" w:pos="1407"/>
      </w:tabs>
      <w:spacing w:before="340" w:beforeLines="0" w:beforeAutospacing="0" w:after="330" w:afterLines="0" w:afterAutospacing="0" w:line="576" w:lineRule="auto"/>
      <w:ind w:left="432" w:leftChars="0" w:hanging="432" w:firstLineChars="0"/>
      <w:outlineLvl w:val="0"/>
    </w:pPr>
    <w:rPr>
      <w:rFonts w:ascii="Arial" w:hAnsi="Arial"/>
      <w:kern w:val="44"/>
      <w:sz w:val="44"/>
    </w:rPr>
  </w:style>
  <w:style w:type="paragraph" w:styleId="4">
    <w:name w:val="heading 2"/>
    <w:basedOn w:val="1"/>
    <w:next w:val="1"/>
    <w:unhideWhenUsed/>
    <w:qFormat/>
    <w:uiPriority w:val="0"/>
    <w:pPr>
      <w:keepNext/>
      <w:keepLines/>
      <w:numPr>
        <w:ilvl w:val="0"/>
        <w:numId w:val="1"/>
      </w:numPr>
      <w:tabs>
        <w:tab w:val="left" w:pos="525"/>
        <w:tab w:val="left" w:pos="548"/>
        <w:tab w:val="left" w:pos="607"/>
        <w:tab w:val="left" w:pos="692"/>
        <w:tab w:val="clear" w:pos="0"/>
        <w:tab w:val="clear" w:pos="840"/>
        <w:tab w:val="clear" w:pos="980"/>
        <w:tab w:val="clear" w:pos="1043"/>
        <w:tab w:val="clear" w:pos="1120"/>
        <w:tab w:val="clear" w:pos="1202"/>
        <w:tab w:val="clear" w:pos="1407"/>
      </w:tabs>
      <w:spacing w:before="260" w:beforeLines="0" w:beforeAutospacing="0" w:after="260" w:afterLines="0" w:afterAutospacing="0" w:line="413" w:lineRule="auto"/>
      <w:ind w:left="432" w:leftChars="0" w:hanging="432" w:firstLineChars="0"/>
      <w:outlineLvl w:val="1"/>
    </w:pPr>
    <w:rPr>
      <w:rFonts w:ascii="Arial" w:hAnsi="Arial" w:eastAsia="黑体"/>
      <w:b/>
      <w:sz w:val="44"/>
    </w:rPr>
  </w:style>
  <w:style w:type="paragraph" w:styleId="5">
    <w:name w:val="heading 3"/>
    <w:basedOn w:val="1"/>
    <w:next w:val="1"/>
    <w:unhideWhenUsed/>
    <w:qFormat/>
    <w:uiPriority w:val="0"/>
    <w:pPr>
      <w:keepNext/>
      <w:keepLines/>
      <w:numPr>
        <w:ilvl w:val="1"/>
        <w:numId w:val="1"/>
      </w:numPr>
      <w:tabs>
        <w:tab w:val="left" w:pos="842"/>
        <w:tab w:val="left" w:pos="1006"/>
        <w:tab w:val="left" w:pos="1126"/>
        <w:tab w:val="left" w:pos="1330"/>
        <w:tab w:val="left" w:pos="1361"/>
        <w:tab w:val="left" w:pos="1381"/>
        <w:tab w:val="left" w:pos="1506"/>
        <w:tab w:val="left" w:pos="2343"/>
        <w:tab w:val="left" w:pos="4139"/>
        <w:tab w:val="left" w:pos="5669"/>
        <w:tab w:val="clear" w:pos="0"/>
        <w:tab w:val="clear" w:pos="980"/>
        <w:tab w:val="clear" w:pos="1043"/>
        <w:tab w:val="clear" w:pos="1120"/>
        <w:tab w:val="clear" w:pos="1202"/>
        <w:tab w:val="clear" w:pos="1407"/>
      </w:tabs>
      <w:spacing w:before="260" w:beforeLines="0" w:beforeAutospacing="0" w:after="260" w:afterLines="0" w:afterAutospacing="0" w:line="413" w:lineRule="auto"/>
      <w:ind w:left="960" w:leftChars="0" w:hanging="616" w:firstLineChars="0"/>
      <w:outlineLvl w:val="2"/>
    </w:pPr>
    <w:rPr>
      <w:rFonts w:eastAsia="黑体"/>
      <w:b/>
      <w:sz w:val="32"/>
    </w:rPr>
  </w:style>
  <w:style w:type="paragraph" w:styleId="6">
    <w:name w:val="heading 4"/>
    <w:basedOn w:val="1"/>
    <w:next w:val="1"/>
    <w:unhideWhenUsed/>
    <w:qFormat/>
    <w:uiPriority w:val="0"/>
    <w:pPr>
      <w:keepNext/>
      <w:keepLines/>
      <w:numPr>
        <w:ilvl w:val="2"/>
        <w:numId w:val="1"/>
      </w:numPr>
      <w:tabs>
        <w:tab w:val="left" w:pos="1143"/>
        <w:tab w:val="left" w:pos="2245"/>
        <w:tab w:val="clear" w:pos="0"/>
        <w:tab w:val="clear" w:pos="840"/>
        <w:tab w:val="clear" w:pos="980"/>
        <w:tab w:val="clear" w:pos="1043"/>
        <w:tab w:val="clear" w:pos="1120"/>
        <w:tab w:val="clear" w:pos="1202"/>
        <w:tab w:val="clear" w:pos="1407"/>
      </w:tabs>
      <w:spacing w:before="280" w:beforeLines="0" w:beforeAutospacing="0" w:after="290" w:afterLines="0" w:afterAutospacing="0" w:line="372" w:lineRule="auto"/>
      <w:ind w:left="1424" w:hanging="814"/>
      <w:outlineLvl w:val="3"/>
    </w:pPr>
    <w:rPr>
      <w:rFonts w:ascii="Arial" w:hAnsi="Arial" w:eastAsia="黑体"/>
      <w:b/>
      <w:sz w:val="32"/>
    </w:rPr>
  </w:style>
  <w:style w:type="paragraph" w:styleId="7">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leftChars="0" w:hanging="1008" w:firstLineChars="0"/>
      <w:outlineLvl w:val="4"/>
    </w:pPr>
    <w:rPr>
      <w:b/>
      <w:sz w:val="28"/>
    </w:rPr>
  </w:style>
  <w:style w:type="paragraph" w:styleId="3">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leftChars="0"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leftChars="0"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leftChars="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leftChars="0" w:hanging="1583" w:firstLineChars="0"/>
      <w:outlineLvl w:val="8"/>
    </w:pPr>
    <w:rPr>
      <w:rFonts w:ascii="Arial" w:hAnsi="Arial" w:eastAsia="黑体"/>
      <w:sz w:val="21"/>
    </w:rPr>
  </w:style>
  <w:style w:type="character" w:default="1" w:styleId="18">
    <w:name w:val="Default Paragraph Font"/>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toc 3"/>
    <w:basedOn w:val="1"/>
    <w:next w:val="1"/>
    <w:uiPriority w:val="0"/>
    <w:pPr>
      <w:ind w:left="840" w:leftChars="400"/>
    </w:pPr>
  </w:style>
  <w:style w:type="paragraph" w:styleId="12">
    <w:name w:val="footer"/>
    <w:basedOn w:val="1"/>
    <w:qFormat/>
    <w:uiPriority w:val="0"/>
    <w:pPr>
      <w:tabs>
        <w:tab w:val="center" w:pos="4153"/>
        <w:tab w:val="right" w:pos="8306"/>
        <w:tab w:val="clear" w:pos="0"/>
        <w:tab w:val="clear" w:pos="840"/>
        <w:tab w:val="clear" w:pos="980"/>
        <w:tab w:val="clear" w:pos="1043"/>
        <w:tab w:val="clear" w:pos="1120"/>
        <w:tab w:val="clear" w:pos="1202"/>
        <w:tab w:val="clear" w:pos="1407"/>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 w:val="clear" w:pos="0"/>
        <w:tab w:val="clear" w:pos="840"/>
        <w:tab w:val="clear" w:pos="980"/>
        <w:tab w:val="clear" w:pos="1043"/>
        <w:tab w:val="clear" w:pos="1120"/>
        <w:tab w:val="clear" w:pos="1202"/>
        <w:tab w:val="clear" w:pos="1407"/>
      </w:tabs>
      <w:snapToGrid w:val="0"/>
      <w:spacing w:line="240" w:lineRule="auto"/>
      <w:jc w:val="both"/>
      <w:outlineLvl w:val="9"/>
    </w:pPr>
    <w:rPr>
      <w:sz w:val="18"/>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table" w:styleId="17">
    <w:name w:val="Table Grid"/>
    <w:basedOn w:val="1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9">
    <w:name w:val="表格"/>
    <w:basedOn w:val="1"/>
    <w:qFormat/>
    <w:uiPriority w:val="0"/>
    <w:pPr>
      <w:numPr>
        <w:numId w:val="0"/>
      </w:numPr>
      <w:tabs>
        <w:tab w:val="clear" w:pos="0"/>
        <w:tab w:val="clear" w:pos="840"/>
        <w:tab w:val="clear" w:pos="980"/>
        <w:tab w:val="clear" w:pos="1043"/>
        <w:tab w:val="clear" w:pos="1120"/>
        <w:tab w:val="clear" w:pos="1202"/>
        <w:tab w:val="clear" w:pos="1407"/>
      </w:tabs>
      <w:spacing w:line="240" w:lineRule="auto"/>
      <w:ind w:left="0" w:firstLine="0"/>
      <w:jc w:val="left"/>
    </w:pPr>
  </w:style>
  <w:style w:type="paragraph" w:customStyle="1" w:styleId="20">
    <w:name w:val="图表"/>
    <w:basedOn w:val="19"/>
    <w:qFormat/>
    <w:uiPriority w:val="0"/>
    <w:pPr>
      <w:tabs>
        <w:tab w:val="left" w:pos="0"/>
        <w:tab w:val="left" w:pos="840"/>
        <w:tab w:val="left" w:pos="980"/>
        <w:tab w:val="left" w:pos="1120"/>
        <w:tab w:val="left" w:pos="1202"/>
        <w:tab w:val="left" w:pos="1407"/>
      </w:tabs>
      <w:jc w:val="center"/>
    </w:pPr>
    <w:rPr>
      <w:rFonts w:ascii="黑体" w:hAnsi="黑体" w:eastAsia="黑体"/>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microsoft.com/office/2006/relationships/keyMapCustomizations" Target="customizations.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2.png"/><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header" Target="header12.xml"/><Relationship Id="rId18" Type="http://schemas.openxmlformats.org/officeDocument/2006/relationships/header" Target="header11.xml"/><Relationship Id="rId17" Type="http://schemas.openxmlformats.org/officeDocument/2006/relationships/header" Target="header10.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35</Pages>
  <Words>644</Words>
  <Characters>776</Characters>
  <Lines>0</Lines>
  <Paragraphs>0</Paragraphs>
  <TotalTime>21</TotalTime>
  <ScaleCrop>false</ScaleCrop>
  <LinksUpToDate>false</LinksUpToDate>
  <CharactersWithSpaces>848</CharactersWithSpaces>
  <Application>WPS Office_12.1.0.26373_F1E327BC-269C-435d-A152-05C5408002CA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2026-05-24T02:06:00Z</dcterms:created>
  <dc:creator>张浚韬</dc:creator>
  <cp:lastModifiedBy>张浚韬</cp:lastModifiedBy>
  <dcterms:modified xsi:type="dcterms:W3CDTF">2026-06-01T13:27:58Z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2052-12.1.0.26373</vt:lpwstr>
  </property>
  <property fmtid="{D5CDD505-2E9C-101B-9397-08002B2CF9AE}" pid="3" name="ICV">
    <vt:lpwstr>9C0355D31C694A77A6BC28741260BA34_13</vt:lpwstr>
  </property>
  <property fmtid="{D5CDD505-2E9C-101B-9397-08002B2CF9AE}" pid="4" name="KSOTemplateDocerSaveRecord">
    <vt:lpwstr>eyJoZGlkIjoiY2VlOWE5OGVmYWE1YjUxN2YyYmI5ZmMxODEwZDViOWMiLCJ1c2VySWQiOiIxNzQzODIzNjM2In0=</vt:lpwstr>
  </property>
</Properties>
</file>