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B34DF" w:rsidRDefault="003166D1">
      <w:pPr>
        <w:jc w:val="center"/>
      </w:pPr>
      <w:r>
        <w:rPr>
          <w:noProof/>
        </w:rPr>
        <w:drawing>
          <wp:inline distT="114300" distB="114300" distL="114300" distR="114300">
            <wp:extent cx="3619500" cy="1028700"/>
            <wp:effectExtent l="0" t="0" r="0" b="0"/>
            <wp:docPr id="1" name="image2.png" descr="T4I Technology for Independence Conference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34DF" w:rsidRPr="00EF0009" w:rsidRDefault="003166D1" w:rsidP="00EF0009">
      <w:pPr>
        <w:pStyle w:val="Heading1"/>
        <w:rPr>
          <w:color w:val="1F497D" w:themeColor="text2"/>
        </w:rPr>
      </w:pPr>
      <w:r w:rsidRPr="00EF0009">
        <w:rPr>
          <w:color w:val="1F497D" w:themeColor="text2"/>
        </w:rPr>
        <w:t>Call for abstracts</w:t>
      </w:r>
    </w:p>
    <w:p w:rsidR="005B34DF" w:rsidRDefault="005B34DF"/>
    <w:p w:rsidR="005B34DF" w:rsidRDefault="003166D1">
      <w:pPr>
        <w:rPr>
          <w:sz w:val="24"/>
          <w:szCs w:val="24"/>
        </w:rPr>
      </w:pPr>
      <w:r>
        <w:rPr>
          <w:sz w:val="24"/>
          <w:szCs w:val="24"/>
        </w:rPr>
        <w:t xml:space="preserve">The Technology for Independence (T4I) Conference </w:t>
      </w:r>
      <w:proofErr w:type="gramStart"/>
      <w:r>
        <w:rPr>
          <w:sz w:val="24"/>
          <w:szCs w:val="24"/>
        </w:rPr>
        <w:t>showcases</w:t>
      </w:r>
      <w:proofErr w:type="gramEnd"/>
      <w:r>
        <w:rPr>
          <w:sz w:val="24"/>
          <w:szCs w:val="24"/>
        </w:rPr>
        <w:t xml:space="preserve"> Assistive Technology (AT) related research and service innovation across health, education, employment and daily living. </w:t>
      </w:r>
    </w:p>
    <w:p w:rsidR="005B34DF" w:rsidRDefault="005B34DF">
      <w:pPr>
        <w:rPr>
          <w:sz w:val="24"/>
          <w:szCs w:val="24"/>
        </w:rPr>
      </w:pPr>
    </w:p>
    <w:p w:rsidR="005B34DF" w:rsidRDefault="003166D1">
      <w:pPr>
        <w:jc w:val="center"/>
        <w:rPr>
          <w:b/>
        </w:rPr>
      </w:pPr>
      <w:r>
        <w:rPr>
          <w:b/>
          <w:sz w:val="24"/>
          <w:szCs w:val="24"/>
        </w:rPr>
        <w:t>T4i 2018 will be on 3</w:t>
      </w:r>
      <w:r>
        <w:rPr>
          <w:b/>
          <w:sz w:val="24"/>
          <w:szCs w:val="24"/>
          <w:vertAlign w:val="superscript"/>
        </w:rPr>
        <w:t>rd</w:t>
      </w:r>
      <w:r>
        <w:rPr>
          <w:b/>
          <w:sz w:val="24"/>
          <w:szCs w:val="24"/>
        </w:rPr>
        <w:t xml:space="preserve"> Dec 2018 at </w:t>
      </w:r>
      <w:hyperlink r:id="rId6">
        <w:r>
          <w:rPr>
            <w:b/>
            <w:color w:val="1155CC"/>
            <w:sz w:val="24"/>
            <w:szCs w:val="24"/>
            <w:u w:val="single"/>
          </w:rPr>
          <w:t>St Mary’s Conference centre</w:t>
        </w:r>
      </w:hyperlink>
      <w:r>
        <w:rPr>
          <w:b/>
          <w:sz w:val="24"/>
          <w:szCs w:val="24"/>
        </w:rPr>
        <w:t xml:space="preserve"> in Sheffield</w:t>
      </w:r>
    </w:p>
    <w:p w:rsidR="005B34DF" w:rsidRDefault="005B34DF"/>
    <w:p w:rsidR="005B34DF" w:rsidRDefault="003166D1">
      <w:r>
        <w:rPr>
          <w:sz w:val="24"/>
          <w:szCs w:val="24"/>
        </w:rPr>
        <w:t xml:space="preserve">T4I, aims to reflect evolving and innovative ways that technology can transform independence for those with disabilities </w:t>
      </w:r>
      <w:proofErr w:type="gramStart"/>
      <w:r>
        <w:rPr>
          <w:sz w:val="24"/>
          <w:szCs w:val="24"/>
        </w:rPr>
        <w:t>-  by</w:t>
      </w:r>
      <w:proofErr w:type="gramEnd"/>
      <w:r>
        <w:rPr>
          <w:sz w:val="24"/>
          <w:szCs w:val="24"/>
        </w:rPr>
        <w:t xml:space="preserve"> sharing practice, research, evidence,</w:t>
      </w:r>
      <w:r>
        <w:rPr>
          <w:sz w:val="24"/>
          <w:szCs w:val="24"/>
        </w:rPr>
        <w:t xml:space="preserve"> innovation and service delivery.</w:t>
      </w:r>
    </w:p>
    <w:p w:rsidR="005B34DF" w:rsidRDefault="005B34DF"/>
    <w:p w:rsidR="005B34DF" w:rsidRDefault="003166D1">
      <w:pPr>
        <w:rPr>
          <w:color w:val="FF0000"/>
          <w:sz w:val="24"/>
          <w:szCs w:val="24"/>
        </w:rPr>
      </w:pPr>
      <w:bookmarkStart w:id="0" w:name="_1tzgjxl0mwss" w:colFirst="0" w:colLast="0"/>
      <w:bookmarkEnd w:id="0"/>
      <w:r>
        <w:rPr>
          <w:sz w:val="24"/>
          <w:szCs w:val="24"/>
        </w:rPr>
        <w:t>The conference offers both AT practitioners and researchers the opportunity to present to a unique multidisciplinary audience and the chance to meet and share knowledge with other people working in the field.  AT users ca</w:t>
      </w:r>
      <w:r>
        <w:rPr>
          <w:sz w:val="24"/>
          <w:szCs w:val="24"/>
        </w:rPr>
        <w:t xml:space="preserve">n share their experiences of AT and their wants for the AT of today and tomorrow.  To sign up for conference updates, please visit:  </w:t>
      </w:r>
      <w:hyperlink r:id="rId7">
        <w:r>
          <w:rPr>
            <w:color w:val="1155CC"/>
            <w:sz w:val="24"/>
            <w:szCs w:val="24"/>
            <w:u w:val="single"/>
          </w:rPr>
          <w:t>t4iconference.org.uk</w:t>
        </w:r>
      </w:hyperlink>
    </w:p>
    <w:p w:rsidR="005B34DF" w:rsidRDefault="005B34DF">
      <w:pPr>
        <w:rPr>
          <w:sz w:val="24"/>
          <w:szCs w:val="24"/>
        </w:rPr>
      </w:pPr>
    </w:p>
    <w:p w:rsidR="005B34DF" w:rsidRDefault="003166D1">
      <w:pPr>
        <w:rPr>
          <w:sz w:val="24"/>
          <w:szCs w:val="24"/>
        </w:rPr>
      </w:pPr>
      <w:r>
        <w:rPr>
          <w:sz w:val="24"/>
          <w:szCs w:val="24"/>
        </w:rPr>
        <w:t>This year we are calling for research submissions on</w:t>
      </w:r>
      <w:r>
        <w:rPr>
          <w:sz w:val="24"/>
          <w:szCs w:val="24"/>
        </w:rPr>
        <w:t xml:space="preserve"> any current area of Assistive Technology as </w:t>
      </w:r>
      <w:proofErr w:type="gramStart"/>
      <w:r>
        <w:rPr>
          <w:sz w:val="24"/>
          <w:szCs w:val="24"/>
        </w:rPr>
        <w:t>well</w:t>
      </w:r>
      <w:proofErr w:type="gramEnd"/>
      <w:r>
        <w:rPr>
          <w:sz w:val="24"/>
          <w:szCs w:val="24"/>
        </w:rPr>
        <w:t xml:space="preserve"> as practice based submissions discussing current topics related to any aspect of the assessment for and provision of Assistive Technology. Submissions of 200 to 900 words; shorter submissions are more likel</w:t>
      </w:r>
      <w:r>
        <w:rPr>
          <w:sz w:val="24"/>
          <w:szCs w:val="24"/>
        </w:rPr>
        <w:t>y to be considered for posters or rapid presentations.</w:t>
      </w:r>
    </w:p>
    <w:p w:rsidR="005B34DF" w:rsidRDefault="005B34DF">
      <w:pPr>
        <w:rPr>
          <w:sz w:val="24"/>
          <w:szCs w:val="24"/>
        </w:rPr>
      </w:pPr>
    </w:p>
    <w:p w:rsidR="005B34DF" w:rsidRDefault="003166D1">
      <w:pPr>
        <w:rPr>
          <w:sz w:val="24"/>
          <w:szCs w:val="24"/>
        </w:rPr>
      </w:pPr>
      <w:r>
        <w:rPr>
          <w:sz w:val="24"/>
          <w:szCs w:val="24"/>
        </w:rPr>
        <w:t>We are also planning to host partner events including an AT Make-a-thon from Nov 30th to Dec 2nd – if you have a partner event or meeting you would like to host on a neighbouring day, please get in to</w:t>
      </w:r>
      <w:r>
        <w:rPr>
          <w:sz w:val="24"/>
          <w:szCs w:val="24"/>
        </w:rPr>
        <w:t>uch by email via</w:t>
      </w:r>
      <w:hyperlink r:id="rId8">
        <w:r>
          <w:rPr>
            <w:color w:val="1155CC"/>
            <w:sz w:val="24"/>
            <w:szCs w:val="24"/>
            <w:u w:val="single"/>
          </w:rPr>
          <w:t xml:space="preserve"> t4i@sheffield.ac.uk</w:t>
        </w:r>
      </w:hyperlink>
      <w:r>
        <w:rPr>
          <w:sz w:val="24"/>
          <w:szCs w:val="24"/>
        </w:rPr>
        <w:t>.</w:t>
      </w:r>
    </w:p>
    <w:p w:rsidR="005B34DF" w:rsidRDefault="005B34DF"/>
    <w:p w:rsidR="005B34DF" w:rsidRDefault="003166D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 encourage you to submit </w:t>
      </w:r>
      <w:r>
        <w:rPr>
          <w:b/>
          <w:i/>
          <w:sz w:val="24"/>
          <w:szCs w:val="24"/>
        </w:rPr>
        <w:t>extended abstracts</w:t>
      </w:r>
      <w:r>
        <w:rPr>
          <w:b/>
          <w:sz w:val="24"/>
          <w:szCs w:val="24"/>
        </w:rPr>
        <w:t xml:space="preserve"> for a presentation or poster. </w:t>
      </w:r>
      <w:r>
        <w:rPr>
          <w:b/>
          <w:sz w:val="24"/>
          <w:szCs w:val="24"/>
        </w:rPr>
        <w:br/>
        <w:t xml:space="preserve">The deadline is 13.00 1st October 2018. </w:t>
      </w:r>
    </w:p>
    <w:p w:rsidR="005B34DF" w:rsidRDefault="005B34DF"/>
    <w:p w:rsidR="005B34DF" w:rsidRDefault="003166D1">
      <w:r>
        <w:rPr>
          <w:b/>
          <w:sz w:val="24"/>
          <w:szCs w:val="24"/>
        </w:rPr>
        <w:t>Submission process</w:t>
      </w:r>
    </w:p>
    <w:p w:rsidR="005B34DF" w:rsidRDefault="003166D1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hyperlink r:id="rId9">
        <w:r>
          <w:rPr>
            <w:color w:val="1155CC"/>
            <w:sz w:val="24"/>
            <w:szCs w:val="24"/>
            <w:u w:val="single"/>
          </w:rPr>
          <w:t>Download the submission template</w:t>
        </w:r>
      </w:hyperlink>
      <w:r>
        <w:rPr>
          <w:sz w:val="24"/>
          <w:szCs w:val="24"/>
        </w:rPr>
        <w:t xml:space="preserve">, and </w:t>
      </w:r>
      <w:hyperlink r:id="rId10">
        <w:r>
          <w:rPr>
            <w:color w:val="1155CC"/>
            <w:sz w:val="24"/>
            <w:szCs w:val="24"/>
            <w:u w:val="single"/>
          </w:rPr>
          <w:t>read the guidance</w:t>
        </w:r>
      </w:hyperlink>
      <w:r>
        <w:rPr>
          <w:sz w:val="24"/>
          <w:szCs w:val="24"/>
        </w:rPr>
        <w:t>.</w:t>
      </w:r>
    </w:p>
    <w:p w:rsidR="005B34DF" w:rsidRDefault="003166D1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Email your contribution to </w:t>
      </w:r>
      <w:hyperlink r:id="rId11">
        <w:r>
          <w:rPr>
            <w:color w:val="0000FF"/>
            <w:sz w:val="24"/>
            <w:szCs w:val="24"/>
            <w:u w:val="single"/>
          </w:rPr>
          <w:t>t4i@sheffield.ac.uk</w:t>
        </w:r>
      </w:hyperlink>
      <w:r>
        <w:rPr>
          <w:sz w:val="24"/>
          <w:szCs w:val="24"/>
        </w:rPr>
        <w:t xml:space="preserve">  by the end of the day on 1st October 2018.</w:t>
      </w:r>
    </w:p>
    <w:p w:rsidR="005B34DF" w:rsidRDefault="003166D1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You will hear if it </w:t>
      </w:r>
      <w:proofErr w:type="gramStart"/>
      <w:r>
        <w:rPr>
          <w:sz w:val="24"/>
          <w:szCs w:val="24"/>
        </w:rPr>
        <w:t>has been accepted</w:t>
      </w:r>
      <w:proofErr w:type="gramEnd"/>
      <w:r>
        <w:rPr>
          <w:sz w:val="24"/>
          <w:szCs w:val="24"/>
        </w:rPr>
        <w:t xml:space="preserve"> by 15th October 2018.</w:t>
      </w:r>
    </w:p>
    <w:p w:rsidR="005B34DF" w:rsidRDefault="003166D1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Authors of accepted works will be required to reg</w:t>
      </w:r>
      <w:r>
        <w:rPr>
          <w:sz w:val="24"/>
          <w:szCs w:val="24"/>
        </w:rPr>
        <w:t>ister to attend the conference.</w:t>
      </w:r>
    </w:p>
    <w:p w:rsidR="005B34DF" w:rsidRDefault="005B34DF"/>
    <w:p w:rsidR="005B34DF" w:rsidRDefault="003166D1">
      <w:r>
        <w:rPr>
          <w:b/>
          <w:sz w:val="24"/>
          <w:szCs w:val="24"/>
        </w:rPr>
        <w:t>Registration and Fees</w:t>
      </w:r>
    </w:p>
    <w:p w:rsidR="005B34DF" w:rsidRDefault="003166D1">
      <w:pPr>
        <w:rPr>
          <w:sz w:val="24"/>
          <w:szCs w:val="24"/>
        </w:rPr>
      </w:pPr>
      <w:r>
        <w:rPr>
          <w:sz w:val="24"/>
          <w:szCs w:val="24"/>
        </w:rPr>
        <w:t xml:space="preserve">Online registration will appear 1/10/18. To pre-register, please email:  </w:t>
      </w:r>
      <w:hyperlink r:id="rId12">
        <w:r>
          <w:rPr>
            <w:color w:val="0000FF"/>
            <w:sz w:val="24"/>
            <w:szCs w:val="24"/>
            <w:u w:val="single"/>
          </w:rPr>
          <w:t>t4i@sheffield.ac.uk</w:t>
        </w:r>
      </w:hyperlink>
      <w:r>
        <w:rPr>
          <w:sz w:val="24"/>
          <w:szCs w:val="24"/>
        </w:rPr>
        <w:t xml:space="preserve"> </w:t>
      </w:r>
    </w:p>
    <w:p w:rsidR="005B34DF" w:rsidRDefault="003166D1" w:rsidP="003166D1">
      <w:pPr>
        <w:rPr>
          <w:sz w:val="24"/>
          <w:szCs w:val="24"/>
        </w:rPr>
      </w:pPr>
      <w:r>
        <w:rPr>
          <w:sz w:val="24"/>
          <w:szCs w:val="24"/>
        </w:rPr>
        <w:t xml:space="preserve">Registration fees are </w:t>
      </w:r>
      <w:r>
        <w:rPr>
          <w:sz w:val="24"/>
          <w:szCs w:val="24"/>
        </w:rPr>
        <w:t>£125 per delegate before 9/11/18. Afte</w:t>
      </w:r>
      <w:r>
        <w:rPr>
          <w:sz w:val="24"/>
          <w:szCs w:val="24"/>
        </w:rPr>
        <w:t>r this date,</w:t>
      </w:r>
      <w:r>
        <w:rPr>
          <w:sz w:val="24"/>
          <w:szCs w:val="24"/>
        </w:rPr>
        <w:t xml:space="preserve"> the fees rise to £200. </w:t>
      </w:r>
      <w:proofErr w:type="gramStart"/>
      <w:r>
        <w:rPr>
          <w:sz w:val="24"/>
          <w:szCs w:val="24"/>
        </w:rPr>
        <w:t>All payments due by 3/12/18.</w:t>
      </w:r>
      <w:proofErr w:type="gramEnd"/>
      <w:r>
        <w:rPr>
          <w:sz w:val="24"/>
          <w:szCs w:val="24"/>
        </w:rPr>
        <w:t xml:space="preserve"> Registration includes the conference programme, refreshments and lunch.</w:t>
      </w:r>
    </w:p>
    <w:p w:rsidR="005B34DF" w:rsidRDefault="005B34DF"/>
    <w:p w:rsidR="005B34DF" w:rsidRDefault="003166D1">
      <w:r>
        <w:rPr>
          <w:b/>
          <w:sz w:val="24"/>
          <w:szCs w:val="24"/>
        </w:rPr>
        <w:t>Exhibitors</w:t>
      </w:r>
    </w:p>
    <w:p w:rsidR="005B34DF" w:rsidRDefault="003166D1">
      <w:r>
        <w:rPr>
          <w:sz w:val="24"/>
          <w:szCs w:val="24"/>
        </w:rPr>
        <w:t xml:space="preserve">Please email </w:t>
      </w:r>
      <w:hyperlink r:id="rId13">
        <w:r>
          <w:rPr>
            <w:color w:val="0000FF"/>
            <w:sz w:val="24"/>
            <w:szCs w:val="24"/>
            <w:u w:val="single"/>
          </w:rPr>
          <w:t>t4i@sheffield.ac.uk</w:t>
        </w:r>
      </w:hyperlink>
      <w:r>
        <w:rPr>
          <w:sz w:val="24"/>
          <w:szCs w:val="24"/>
        </w:rPr>
        <w:t xml:space="preserve"> or contact Richard on 0114 2226123. Exhibition fees start from £225+VAT, this includes: up to 2 delegates, refreshments and lunch, one 6 </w:t>
      </w:r>
      <w:proofErr w:type="spellStart"/>
      <w:r>
        <w:rPr>
          <w:sz w:val="24"/>
          <w:szCs w:val="24"/>
        </w:rPr>
        <w:t>sq</w:t>
      </w:r>
      <w:proofErr w:type="spellEnd"/>
      <w:r>
        <w:rPr>
          <w:sz w:val="24"/>
          <w:szCs w:val="24"/>
        </w:rPr>
        <w:t xml:space="preserve"> m space, a table, 2 chairs, mains and Wi-Fi</w:t>
      </w:r>
      <w:bookmarkStart w:id="1" w:name="_GoBack"/>
      <w:bookmarkEnd w:id="1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Late registrations after 31/10/18 start from £325+VAT.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All payments due</w:t>
      </w:r>
      <w:r>
        <w:rPr>
          <w:sz w:val="24"/>
          <w:szCs w:val="24"/>
        </w:rPr>
        <w:t xml:space="preserve"> by 3/12/18.</w:t>
      </w:r>
      <w:proofErr w:type="gramEnd"/>
    </w:p>
    <w:sectPr w:rsidR="005B34DF">
      <w:pgSz w:w="11906" w:h="16838"/>
      <w:pgMar w:top="283" w:right="566" w:bottom="283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B190A"/>
    <w:multiLevelType w:val="multilevel"/>
    <w:tmpl w:val="A8484F90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DF"/>
    <w:rsid w:val="003166D1"/>
    <w:rsid w:val="005B34DF"/>
    <w:rsid w:val="00EF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E9993B-9489-44D5-8BE4-9CA50061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EF0009"/>
    <w:pPr>
      <w:keepNext/>
      <w:keepLines/>
      <w:spacing w:before="400" w:after="120"/>
      <w:contextualSpacing/>
      <w:outlineLvl w:val="0"/>
    </w:pPr>
    <w:rPr>
      <w:b/>
      <w:sz w:val="48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4i@sheffield.ac.uk" TargetMode="External"/><Relationship Id="rId13" Type="http://schemas.openxmlformats.org/officeDocument/2006/relationships/hyperlink" Target="mailto:t4i@sheffield.ac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4iconference.org.uk/" TargetMode="External"/><Relationship Id="rId12" Type="http://schemas.openxmlformats.org/officeDocument/2006/relationships/hyperlink" Target="mailto:t4i@sheffield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marys-church.co.uk/" TargetMode="External"/><Relationship Id="rId11" Type="http://schemas.openxmlformats.org/officeDocument/2006/relationships/hyperlink" Target="mailto:t4i@sheffield.ac.uk?subject=T4i%202018%20Call%20Submission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t4iconference.org.uk/assets/docs/T4I%20submission%20guidanc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4iconference.org.uk/assets/docs/T4I%20Submission%20form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E.A. Draffan</dc:creator>
  <cp:lastModifiedBy>E.A. Draffan</cp:lastModifiedBy>
  <cp:revision>3</cp:revision>
  <dcterms:created xsi:type="dcterms:W3CDTF">2018-08-07T12:56:00Z</dcterms:created>
  <dcterms:modified xsi:type="dcterms:W3CDTF">2018-08-07T12:57:00Z</dcterms:modified>
</cp:coreProperties>
</file>