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vruognjul7kt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Quality Assurance Report – YouthLiSnk Website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11, 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Steve Maina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(Production / Staging)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Successfully logs in with valid credentials.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users can register without issues.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⚠️ 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 broken – missing app password configuration in backend </w:t>
            </w:r>
            <w:r w:rsidDel="00000000" w:rsidR="00000000" w:rsidRPr="00000000">
              <w:rPr>
                <w:color w:val="188038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Loads correctly with expected layout and content.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Internship Posting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Logged-in users can post internships successfully.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⚠️ Not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current functionality to create companies.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Employers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correctly; employer profiles load without issue.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Webinars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Webinars can be generated, viewed, and users can register.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layouts and functionalities are only available to the admin and are all functional to site and user management as well as posting blogs and careers.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zqbyd1awi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Issues &amp; Observations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Forgot Password Not Working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When attempting to reset a password, the process fails.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Cause:</w:t>
      </w:r>
      <w:r w:rsidDel="00000000" w:rsidR="00000000" w:rsidRPr="00000000">
        <w:rPr>
          <w:rtl w:val="0"/>
        </w:rPr>
        <w:t xml:space="preserve"> Backend is missing an App Password (likely for email service)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Configure email service credentials correctly in the environment file.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Company Creation Feature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Currently, there is no feature for administrators or users to create company profiles.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Implement a company creation form and backend support to associate companies with posted internships and employers.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