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C92F7" w14:textId="0AFFFA66" w:rsidR="00D0492B" w:rsidRPr="00A17877" w:rsidRDefault="00A17877">
      <w:pPr>
        <w:rPr>
          <w:rFonts w:ascii="Times New Roman" w:hAnsi="Times New Roman" w:cs="Times New Roman"/>
        </w:rPr>
      </w:pPr>
      <w:r w:rsidRPr="00A17877">
        <w:rPr>
          <w:rFonts w:ascii="Times New Roman" w:hAnsi="Times New Roman" w:cs="Times New Roman"/>
        </w:rPr>
        <w:t>Milestone Four</w:t>
      </w:r>
    </w:p>
    <w:p w14:paraId="421E339C" w14:textId="1F9DD5F3" w:rsidR="00A17877" w:rsidRPr="00A17877" w:rsidRDefault="00A17877">
      <w:pPr>
        <w:rPr>
          <w:rFonts w:ascii="Times New Roman" w:hAnsi="Times New Roman" w:cs="Times New Roman"/>
        </w:rPr>
      </w:pPr>
      <w:r w:rsidRPr="00A17877">
        <w:rPr>
          <w:rFonts w:ascii="Times New Roman" w:hAnsi="Times New Roman" w:cs="Times New Roman"/>
        </w:rPr>
        <w:t>Steve Arevalo</w:t>
      </w:r>
    </w:p>
    <w:p w14:paraId="0F592BCA" w14:textId="1A70EE26" w:rsidR="00A17877" w:rsidRPr="00A17877" w:rsidRDefault="00A17877">
      <w:pPr>
        <w:rPr>
          <w:rFonts w:ascii="Times New Roman" w:hAnsi="Times New Roman" w:cs="Times New Roman"/>
        </w:rPr>
      </w:pPr>
      <w:r w:rsidRPr="00A17877">
        <w:rPr>
          <w:rFonts w:ascii="Times New Roman" w:hAnsi="Times New Roman" w:cs="Times New Roman"/>
        </w:rPr>
        <w:t>CS 499</w:t>
      </w:r>
    </w:p>
    <w:p w14:paraId="5FE5EDAC" w14:textId="64B334E4" w:rsidR="00A17877" w:rsidRPr="00A17877" w:rsidRDefault="00A17877">
      <w:pPr>
        <w:rPr>
          <w:rFonts w:ascii="Times New Roman" w:hAnsi="Times New Roman" w:cs="Times New Roman"/>
        </w:rPr>
      </w:pPr>
      <w:r w:rsidRPr="00A17877">
        <w:rPr>
          <w:rFonts w:ascii="Times New Roman" w:hAnsi="Times New Roman" w:cs="Times New Roman"/>
        </w:rPr>
        <w:t>Southern New Hampshire University</w:t>
      </w:r>
    </w:p>
    <w:p w14:paraId="20D94F10" w14:textId="650C3BBE" w:rsidR="00A17877" w:rsidRPr="00A17877" w:rsidRDefault="00A17877">
      <w:pPr>
        <w:rPr>
          <w:rFonts w:ascii="Times New Roman" w:hAnsi="Times New Roman" w:cs="Times New Roman"/>
        </w:rPr>
      </w:pPr>
      <w:r w:rsidRPr="00A17877">
        <w:rPr>
          <w:rFonts w:ascii="Times New Roman" w:hAnsi="Times New Roman" w:cs="Times New Roman"/>
        </w:rPr>
        <w:t>Professor Ramsey Kraya</w:t>
      </w:r>
    </w:p>
    <w:p w14:paraId="4C62BEC7" w14:textId="033DBBBA" w:rsidR="00A17877" w:rsidRPr="00A17877" w:rsidRDefault="00A17877" w:rsidP="00A17877">
      <w:pPr>
        <w:spacing w:line="480" w:lineRule="auto"/>
        <w:rPr>
          <w:rFonts w:ascii="Times New Roman" w:hAnsi="Times New Roman" w:cs="Times New Roman"/>
        </w:rPr>
      </w:pPr>
      <w:r w:rsidRPr="00A17877">
        <w:rPr>
          <w:rFonts w:ascii="Times New Roman" w:hAnsi="Times New Roman" w:cs="Times New Roman"/>
        </w:rPr>
        <w:t>11/30/2025</w:t>
      </w:r>
    </w:p>
    <w:p w14:paraId="6C5C40C5" w14:textId="3275C7F3" w:rsidR="00A17877" w:rsidRPr="00A17877" w:rsidRDefault="00A17877" w:rsidP="00A17877">
      <w:pPr>
        <w:spacing w:line="480" w:lineRule="auto"/>
        <w:rPr>
          <w:rFonts w:ascii="Times New Roman" w:hAnsi="Times New Roman" w:cs="Times New Roman"/>
        </w:rPr>
      </w:pPr>
      <w:r w:rsidRPr="00A17877">
        <w:rPr>
          <w:rFonts w:ascii="Times New Roman" w:hAnsi="Times New Roman" w:cs="Times New Roman"/>
        </w:rPr>
        <w:tab/>
      </w:r>
      <w:r w:rsidRPr="00A17877">
        <w:rPr>
          <w:rFonts w:ascii="Times New Roman" w:hAnsi="Times New Roman" w:cs="Times New Roman"/>
        </w:rPr>
        <w:t>The artifact I selected for my ePortfolio is an enhanced version of my CS-340 Animal Shelter project. The initial project implemented a functional CRUD</w:t>
      </w:r>
      <w:r w:rsidR="007922A6">
        <w:rPr>
          <w:rFonts w:ascii="Times New Roman" w:hAnsi="Times New Roman" w:cs="Times New Roman"/>
        </w:rPr>
        <w:t xml:space="preserve"> </w:t>
      </w:r>
      <w:r w:rsidRPr="00A17877">
        <w:rPr>
          <w:rFonts w:ascii="Times New Roman" w:hAnsi="Times New Roman" w:cs="Times New Roman"/>
        </w:rPr>
        <w:t>based dashboard that allowed users to search, filter, create, update, and delete records in a MongoDB database of shelter animals. For this enhancement, I expanded the system to include a data mining and analytics component that provides insight into adoption trends. This included adding new analytical methods to the backend, implementing aggregation pipelines, and visualizing adoption patterns directly in the Jupyter Notebook.</w:t>
      </w:r>
    </w:p>
    <w:p w14:paraId="2A2DAC4B" w14:textId="29AADC0C" w:rsidR="00A17877" w:rsidRPr="00A17877" w:rsidRDefault="00A17877" w:rsidP="007922A6">
      <w:pPr>
        <w:spacing w:line="480" w:lineRule="auto"/>
        <w:ind w:firstLine="720"/>
        <w:rPr>
          <w:rFonts w:ascii="Times New Roman" w:hAnsi="Times New Roman" w:cs="Times New Roman"/>
        </w:rPr>
      </w:pPr>
      <w:r w:rsidRPr="00A17877">
        <w:rPr>
          <w:rFonts w:ascii="Times New Roman" w:hAnsi="Times New Roman" w:cs="Times New Roman"/>
        </w:rPr>
        <w:t>I included this artifact in my ePortfolio because it represents a meaningful progression from basic software development toward creating data-driven systems. The original project demonstrated my foundational skills in Python programming, the Dash framework, and MongoDB interactions. However, the enhanced version goes further by showing my ability to integrate analytics, work with non-relational databases at a deeper level, and derive insights that support organizational decision-making. The new analytical components</w:t>
      </w:r>
      <w:r w:rsidR="00CA4A96">
        <w:rPr>
          <w:rFonts w:ascii="Times New Roman" w:hAnsi="Times New Roman" w:cs="Times New Roman"/>
        </w:rPr>
        <w:t xml:space="preserve">, </w:t>
      </w:r>
      <w:r w:rsidRPr="00A17877">
        <w:rPr>
          <w:rFonts w:ascii="Times New Roman" w:hAnsi="Times New Roman" w:cs="Times New Roman"/>
        </w:rPr>
        <w:t>such as the analyze_adoptions() and seasonal_adoption_trends() methods</w:t>
      </w:r>
      <w:r w:rsidR="00CA4A96">
        <w:rPr>
          <w:rFonts w:ascii="Times New Roman" w:hAnsi="Times New Roman" w:cs="Times New Roman"/>
        </w:rPr>
        <w:t xml:space="preserve">, </w:t>
      </w:r>
      <w:r w:rsidRPr="00A17877">
        <w:rPr>
          <w:rFonts w:ascii="Times New Roman" w:hAnsi="Times New Roman" w:cs="Times New Roman"/>
        </w:rPr>
        <w:t>highlight my skills in data wrangling, aggregation, visualization, and interpretation. By combining back</w:t>
      </w:r>
      <w:r w:rsidR="00CA4A96">
        <w:rPr>
          <w:rFonts w:ascii="Times New Roman" w:hAnsi="Times New Roman" w:cs="Times New Roman"/>
        </w:rPr>
        <w:t xml:space="preserve"> </w:t>
      </w:r>
      <w:r w:rsidRPr="00A17877">
        <w:rPr>
          <w:rFonts w:ascii="Times New Roman" w:hAnsi="Times New Roman" w:cs="Times New Roman"/>
        </w:rPr>
        <w:t>end data processing with front</w:t>
      </w:r>
      <w:r w:rsidR="00CA4A96">
        <w:rPr>
          <w:rFonts w:ascii="Times New Roman" w:hAnsi="Times New Roman" w:cs="Times New Roman"/>
        </w:rPr>
        <w:t xml:space="preserve"> </w:t>
      </w:r>
      <w:r w:rsidRPr="00A17877">
        <w:rPr>
          <w:rFonts w:ascii="Times New Roman" w:hAnsi="Times New Roman" w:cs="Times New Roman"/>
        </w:rPr>
        <w:t>end presentation, the artifact illustrates my capability to design full</w:t>
      </w:r>
      <w:r w:rsidR="00CA4A96">
        <w:rPr>
          <w:rFonts w:ascii="Times New Roman" w:hAnsi="Times New Roman" w:cs="Times New Roman"/>
        </w:rPr>
        <w:t xml:space="preserve"> </w:t>
      </w:r>
      <w:r w:rsidRPr="00A17877">
        <w:rPr>
          <w:rFonts w:ascii="Times New Roman" w:hAnsi="Times New Roman" w:cs="Times New Roman"/>
        </w:rPr>
        <w:t>stack solutions that transform raw data into actionable knowledge.</w:t>
      </w:r>
    </w:p>
    <w:p w14:paraId="35379449" w14:textId="7FC54050" w:rsidR="00A17877" w:rsidRPr="00A17877" w:rsidRDefault="00A17877" w:rsidP="007922A6">
      <w:pPr>
        <w:spacing w:line="480" w:lineRule="auto"/>
        <w:ind w:firstLine="720"/>
        <w:rPr>
          <w:rFonts w:ascii="Times New Roman" w:hAnsi="Times New Roman" w:cs="Times New Roman"/>
        </w:rPr>
      </w:pPr>
      <w:r w:rsidRPr="00A17877">
        <w:rPr>
          <w:rFonts w:ascii="Times New Roman" w:hAnsi="Times New Roman" w:cs="Times New Roman"/>
        </w:rPr>
        <w:lastRenderedPageBreak/>
        <w:t>The enhancement directly supports several course outcomes I set out to achieve in Module One. I successfully demonstrated my ability to design and implement secure database solutions, manipulate data programmatically, and apply computational techniques to analyze real</w:t>
      </w:r>
      <w:r w:rsidR="005060B2">
        <w:rPr>
          <w:rFonts w:ascii="Times New Roman" w:hAnsi="Times New Roman" w:cs="Times New Roman"/>
        </w:rPr>
        <w:t xml:space="preserve"> </w:t>
      </w:r>
      <w:r w:rsidRPr="00A17877">
        <w:rPr>
          <w:rFonts w:ascii="Times New Roman" w:hAnsi="Times New Roman" w:cs="Times New Roman"/>
        </w:rPr>
        <w:t>world information. I also met my goal of expanding the system in a way that reflects practical industry needs</w:t>
      </w:r>
      <w:r w:rsidR="005060B2">
        <w:rPr>
          <w:rFonts w:ascii="Times New Roman" w:hAnsi="Times New Roman" w:cs="Times New Roman"/>
        </w:rPr>
        <w:t xml:space="preserve"> , </w:t>
      </w:r>
      <w:r w:rsidRPr="00A17877">
        <w:rPr>
          <w:rFonts w:ascii="Times New Roman" w:hAnsi="Times New Roman" w:cs="Times New Roman"/>
        </w:rPr>
        <w:t>specifically</w:t>
      </w:r>
      <w:r w:rsidR="005060B2">
        <w:rPr>
          <w:rFonts w:ascii="Times New Roman" w:hAnsi="Times New Roman" w:cs="Times New Roman"/>
        </w:rPr>
        <w:t xml:space="preserve"> </w:t>
      </w:r>
      <w:r w:rsidRPr="00A17877">
        <w:rPr>
          <w:rFonts w:ascii="Times New Roman" w:hAnsi="Times New Roman" w:cs="Times New Roman"/>
        </w:rPr>
        <w:t>how shelters rely on analytics to improve adoption rates and operational efficiency. At this time, I do not have updates to my outcome-coverage plans, as the enhancement addressed all originally intended objectives.</w:t>
      </w:r>
    </w:p>
    <w:p w14:paraId="30408299" w14:textId="530B3712" w:rsidR="00A17877" w:rsidRPr="00A17877" w:rsidRDefault="00A17877" w:rsidP="007922A6">
      <w:pPr>
        <w:spacing w:line="480" w:lineRule="auto"/>
        <w:ind w:firstLine="720"/>
        <w:rPr>
          <w:rFonts w:ascii="Times New Roman" w:hAnsi="Times New Roman" w:cs="Times New Roman"/>
        </w:rPr>
      </w:pPr>
      <w:r w:rsidRPr="00A17877">
        <w:rPr>
          <w:rFonts w:ascii="Times New Roman" w:hAnsi="Times New Roman" w:cs="Times New Roman"/>
        </w:rPr>
        <w:t>Reflecting on the process of enhancing this artifact, I found that the most valuable learning occurred in the areas of database aggregation and Python</w:t>
      </w:r>
      <w:r w:rsidR="00524B6F">
        <w:rPr>
          <w:rFonts w:ascii="Times New Roman" w:hAnsi="Times New Roman" w:cs="Times New Roman"/>
        </w:rPr>
        <w:t xml:space="preserve"> </w:t>
      </w:r>
      <w:r w:rsidRPr="00A17877">
        <w:rPr>
          <w:rFonts w:ascii="Times New Roman" w:hAnsi="Times New Roman" w:cs="Times New Roman"/>
        </w:rPr>
        <w:t>driven analytics. Implementing MongoDB’s aggregation pipeline required a deeper understanding of how to group, filter, and transform semi</w:t>
      </w:r>
      <w:r w:rsidR="00524B6F">
        <w:rPr>
          <w:rFonts w:ascii="Times New Roman" w:hAnsi="Times New Roman" w:cs="Times New Roman"/>
        </w:rPr>
        <w:t xml:space="preserve"> </w:t>
      </w:r>
      <w:r w:rsidRPr="00A17877">
        <w:rPr>
          <w:rFonts w:ascii="Times New Roman" w:hAnsi="Times New Roman" w:cs="Times New Roman"/>
        </w:rPr>
        <w:t>structured data to answer real business questions. Integrating these results into pandas for further manipulation also strengthened my skills in data analysis workflows. One of the main challenges was ensuring that the analytics functions remained modular, and consistent with the structure of the existing AnimalShelter class. Another challenge involved balancing the analytical logic with clear visualization in the Jupyter Notebook, making the output both accurate and easy to interpret.</w:t>
      </w:r>
    </w:p>
    <w:p w14:paraId="35DEE566" w14:textId="4ADB4C67" w:rsidR="00A17877" w:rsidRPr="00A17877" w:rsidRDefault="00A17877" w:rsidP="007922A6">
      <w:pPr>
        <w:spacing w:line="480" w:lineRule="auto"/>
        <w:ind w:firstLine="720"/>
        <w:rPr>
          <w:rFonts w:ascii="Times New Roman" w:hAnsi="Times New Roman" w:cs="Times New Roman"/>
        </w:rPr>
      </w:pPr>
      <w:r w:rsidRPr="00A17877">
        <w:rPr>
          <w:rFonts w:ascii="Times New Roman" w:hAnsi="Times New Roman" w:cs="Times New Roman"/>
        </w:rPr>
        <w:t>Ultimately, enhancing this artifact allowed me to bridge software development and data analysis</w:t>
      </w:r>
      <w:r w:rsidR="00524B6F">
        <w:rPr>
          <w:rFonts w:ascii="Times New Roman" w:hAnsi="Times New Roman" w:cs="Times New Roman"/>
        </w:rPr>
        <w:t xml:space="preserve">, </w:t>
      </w:r>
      <w:r w:rsidRPr="00A17877">
        <w:rPr>
          <w:rFonts w:ascii="Times New Roman" w:hAnsi="Times New Roman" w:cs="Times New Roman"/>
        </w:rPr>
        <w:t>two core elements of my future career goals. The process reinforced the value of writing clean, extensible code and demonstrated how analytics can elevate an application from functional to insightful. Through this enhancement, I gained a stronger understanding of how full-stack systems operate and how data can be leveraged to support informed decision-making in real-world organizations.</w:t>
      </w:r>
    </w:p>
    <w:p w14:paraId="77515854" w14:textId="43134E46" w:rsidR="00A17877" w:rsidRPr="00A17877" w:rsidRDefault="00A17877" w:rsidP="00A17877">
      <w:pPr>
        <w:spacing w:line="480" w:lineRule="auto"/>
        <w:rPr>
          <w:rFonts w:ascii="Times New Roman" w:hAnsi="Times New Roman" w:cs="Times New Roman"/>
        </w:rPr>
      </w:pPr>
    </w:p>
    <w:sectPr w:rsidR="00A17877" w:rsidRPr="00A178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877"/>
    <w:rsid w:val="002E2B66"/>
    <w:rsid w:val="00432988"/>
    <w:rsid w:val="005060B2"/>
    <w:rsid w:val="00524B6F"/>
    <w:rsid w:val="007922A6"/>
    <w:rsid w:val="00980614"/>
    <w:rsid w:val="00A17877"/>
    <w:rsid w:val="00B87C64"/>
    <w:rsid w:val="00CA4A96"/>
    <w:rsid w:val="00D04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2ACEF"/>
  <w15:chartTrackingRefBased/>
  <w15:docId w15:val="{B92278E1-50B5-4F44-ADA3-C561E0395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8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8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8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8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8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8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8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8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877"/>
    <w:rPr>
      <w:rFonts w:eastAsiaTheme="majorEastAsia" w:cstheme="majorBidi"/>
      <w:color w:val="272727" w:themeColor="text1" w:themeTint="D8"/>
    </w:rPr>
  </w:style>
  <w:style w:type="paragraph" w:styleId="Title">
    <w:name w:val="Title"/>
    <w:basedOn w:val="Normal"/>
    <w:next w:val="Normal"/>
    <w:link w:val="TitleChar"/>
    <w:uiPriority w:val="10"/>
    <w:qFormat/>
    <w:rsid w:val="00A17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877"/>
    <w:pPr>
      <w:spacing w:before="160"/>
      <w:jc w:val="center"/>
    </w:pPr>
    <w:rPr>
      <w:i/>
      <w:iCs/>
      <w:color w:val="404040" w:themeColor="text1" w:themeTint="BF"/>
    </w:rPr>
  </w:style>
  <w:style w:type="character" w:customStyle="1" w:styleId="QuoteChar">
    <w:name w:val="Quote Char"/>
    <w:basedOn w:val="DefaultParagraphFont"/>
    <w:link w:val="Quote"/>
    <w:uiPriority w:val="29"/>
    <w:rsid w:val="00A17877"/>
    <w:rPr>
      <w:i/>
      <w:iCs/>
      <w:color w:val="404040" w:themeColor="text1" w:themeTint="BF"/>
    </w:rPr>
  </w:style>
  <w:style w:type="paragraph" w:styleId="ListParagraph">
    <w:name w:val="List Paragraph"/>
    <w:basedOn w:val="Normal"/>
    <w:uiPriority w:val="34"/>
    <w:qFormat/>
    <w:rsid w:val="00A17877"/>
    <w:pPr>
      <w:ind w:left="720"/>
      <w:contextualSpacing/>
    </w:pPr>
  </w:style>
  <w:style w:type="character" w:styleId="IntenseEmphasis">
    <w:name w:val="Intense Emphasis"/>
    <w:basedOn w:val="DefaultParagraphFont"/>
    <w:uiPriority w:val="21"/>
    <w:qFormat/>
    <w:rsid w:val="00A17877"/>
    <w:rPr>
      <w:i/>
      <w:iCs/>
      <w:color w:val="0F4761" w:themeColor="accent1" w:themeShade="BF"/>
    </w:rPr>
  </w:style>
  <w:style w:type="paragraph" w:styleId="IntenseQuote">
    <w:name w:val="Intense Quote"/>
    <w:basedOn w:val="Normal"/>
    <w:next w:val="Normal"/>
    <w:link w:val="IntenseQuoteChar"/>
    <w:uiPriority w:val="30"/>
    <w:qFormat/>
    <w:rsid w:val="00A17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877"/>
    <w:rPr>
      <w:i/>
      <w:iCs/>
      <w:color w:val="0F4761" w:themeColor="accent1" w:themeShade="BF"/>
    </w:rPr>
  </w:style>
  <w:style w:type="character" w:styleId="IntenseReference">
    <w:name w:val="Intense Reference"/>
    <w:basedOn w:val="DefaultParagraphFont"/>
    <w:uiPriority w:val="32"/>
    <w:qFormat/>
    <w:rsid w:val="00A17877"/>
    <w:rPr>
      <w:b/>
      <w:bCs/>
      <w:smallCaps/>
      <w:color w:val="0F4761" w:themeColor="accent1" w:themeShade="BF"/>
      <w:spacing w:val="5"/>
    </w:rPr>
  </w:style>
  <w:style w:type="paragraph" w:styleId="NormalWeb">
    <w:name w:val="Normal (Web)"/>
    <w:basedOn w:val="Normal"/>
    <w:uiPriority w:val="99"/>
    <w:semiHidden/>
    <w:unhideWhenUsed/>
    <w:rsid w:val="00A1787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512</Words>
  <Characters>2925</Characters>
  <Application>Microsoft Office Word</Application>
  <DocSecurity>0</DocSecurity>
  <Lines>24</Lines>
  <Paragraphs>6</Paragraphs>
  <ScaleCrop>false</ScaleCrop>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Arevalo</dc:creator>
  <cp:keywords/>
  <dc:description/>
  <cp:lastModifiedBy>Steve Arevalo</cp:lastModifiedBy>
  <cp:revision>6</cp:revision>
  <dcterms:created xsi:type="dcterms:W3CDTF">2025-11-29T16:12:00Z</dcterms:created>
  <dcterms:modified xsi:type="dcterms:W3CDTF">2025-11-29T16:18:00Z</dcterms:modified>
</cp:coreProperties>
</file>