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Steve Bass</w:t>
      </w:r>
    </w:p>
    <w:p>
      <w:pPr>
        <w:pStyle w:val="Body"/>
        <w:jc w:val="center"/>
      </w:pPr>
      <w:r>
        <w:rPr>
          <w:rtl w:val="0"/>
          <w:lang w:val="en-US"/>
        </w:rPr>
        <w:t>(585) 752-1386</w:t>
      </w:r>
    </w:p>
    <w:p>
      <w:pPr>
        <w:pStyle w:val="Body"/>
        <w:jc w:val="center"/>
      </w:pPr>
      <w:r>
        <w:rPr>
          <w:rStyle w:val="Hyperlink.0"/>
        </w:rPr>
        <w:fldChar w:fldCharType="begin" w:fldLock="0"/>
      </w:r>
      <w:r>
        <w:rPr>
          <w:rStyle w:val="Hyperlink.0"/>
        </w:rPr>
        <w:instrText xml:space="preserve"> HYPERLINK "mailto:steve@stevebass.me"</w:instrText>
      </w:r>
      <w:r>
        <w:rPr>
          <w:rStyle w:val="Hyperlink.0"/>
        </w:rPr>
        <w:fldChar w:fldCharType="separate" w:fldLock="0"/>
      </w:r>
      <w:r>
        <w:rPr>
          <w:rStyle w:val="Hyperlink.0"/>
          <w:rtl w:val="0"/>
          <w:lang w:val="en-US"/>
        </w:rPr>
        <w:t>steve@stevebass.me</w:t>
      </w:r>
      <w:r>
        <w:rPr/>
        <w:fldChar w:fldCharType="end" w:fldLock="0"/>
      </w:r>
    </w:p>
    <w:p>
      <w:pPr>
        <w:pStyle w:val="Body"/>
        <w:pBdr>
          <w:top w:val="nil"/>
          <w:left w:val="nil"/>
          <w:bottom w:val="single" w:color="000000" w:sz="8" w:space="0" w:shadow="0" w:frame="0"/>
          <w:right w:val="nil"/>
        </w:pBdr>
        <w:jc w:val="left"/>
      </w:pPr>
    </w:p>
    <w:p>
      <w:pPr>
        <w:pStyle w:val="Body"/>
        <w:jc w:val="left"/>
      </w:pPr>
    </w:p>
    <w:p>
      <w:pPr>
        <w:pStyle w:val="Body"/>
        <w:jc w:val="left"/>
        <w:rPr>
          <w:b w:val="1"/>
          <w:bCs w:val="1"/>
          <w:sz w:val="24"/>
          <w:szCs w:val="24"/>
        </w:rPr>
      </w:pPr>
      <w:r>
        <w:rPr>
          <w:b w:val="1"/>
          <w:bCs w:val="1"/>
          <w:sz w:val="24"/>
          <w:szCs w:val="24"/>
          <w:rtl w:val="0"/>
          <w:lang w:val="en-US"/>
        </w:rPr>
        <w:t xml:space="preserve">— </w:t>
      </w:r>
      <w:r>
        <w:rPr>
          <w:b w:val="1"/>
          <w:bCs w:val="1"/>
          <w:sz w:val="24"/>
          <w:szCs w:val="24"/>
          <w:rtl w:val="0"/>
          <w:lang w:val="en-US"/>
        </w:rPr>
        <w:t>Work Experience</w:t>
      </w:r>
    </w:p>
    <w:p>
      <w:pPr>
        <w:pStyle w:val="Body"/>
        <w:jc w:val="left"/>
        <w:rPr>
          <w:b w:val="0"/>
          <w:bCs w:val="0"/>
          <w:sz w:val="20"/>
          <w:szCs w:val="20"/>
        </w:rPr>
      </w:pPr>
      <w:r>
        <w:rPr>
          <w:b w:val="1"/>
          <w:bCs w:val="1"/>
          <w:sz w:val="20"/>
          <w:szCs w:val="20"/>
          <w:rtl w:val="0"/>
          <w:lang w:val="en-US"/>
        </w:rPr>
        <w:t>Software Engineer |</w:t>
      </w:r>
      <w:r>
        <w:rPr>
          <w:b w:val="0"/>
          <w:bCs w:val="0"/>
          <w:sz w:val="20"/>
          <w:szCs w:val="20"/>
          <w:rtl w:val="0"/>
          <w:lang w:val="en-US"/>
        </w:rPr>
        <w:t xml:space="preserve"> July 2016 - Present</w:t>
      </w:r>
    </w:p>
    <w:p>
      <w:pPr>
        <w:pStyle w:val="Body"/>
        <w:jc w:val="left"/>
        <w:rPr>
          <w:b w:val="0"/>
          <w:bCs w:val="0"/>
          <w:sz w:val="20"/>
          <w:szCs w:val="20"/>
        </w:rPr>
      </w:pPr>
      <w:r>
        <w:rPr>
          <w:b w:val="1"/>
          <w:bCs w:val="1"/>
          <w:sz w:val="20"/>
          <w:szCs w:val="20"/>
          <w:u w:val="single"/>
          <w:rtl w:val="0"/>
          <w:lang w:val="en-US"/>
        </w:rPr>
        <w:t>Paychex</w:t>
      </w:r>
      <w:r>
        <w:rPr>
          <w:b w:val="1"/>
          <w:bCs w:val="1"/>
          <w:sz w:val="20"/>
          <w:szCs w:val="20"/>
          <w:rtl w:val="0"/>
          <w:lang w:val="en-US"/>
        </w:rPr>
        <w:t xml:space="preserve"> (via Sol</w:t>
      </w:r>
      <w:r>
        <w:rPr>
          <w:b w:val="1"/>
          <w:bCs w:val="1"/>
          <w:sz w:val="20"/>
          <w:szCs w:val="20"/>
          <w:rtl w:val="0"/>
          <w:lang w:val="en-US"/>
        </w:rPr>
        <w:t xml:space="preserve">ü </w:t>
      </w:r>
      <w:r>
        <w:rPr>
          <w:b w:val="1"/>
          <w:bCs w:val="1"/>
          <w:sz w:val="20"/>
          <w:szCs w:val="20"/>
          <w:rtl w:val="0"/>
          <w:lang w:val="en-US"/>
        </w:rPr>
        <w:t>Technology Partners)</w:t>
      </w:r>
    </w:p>
    <w:p>
      <w:pPr>
        <w:pStyle w:val="Body"/>
        <w:numPr>
          <w:ilvl w:val="1"/>
          <w:numId w:val="2"/>
        </w:numPr>
        <w:jc w:val="left"/>
        <w:rPr>
          <w:b w:val="0"/>
          <w:bCs w:val="0"/>
          <w:sz w:val="20"/>
          <w:szCs w:val="20"/>
          <w:lang w:val="en-US"/>
        </w:rPr>
      </w:pPr>
      <w:r>
        <w:rPr>
          <w:b w:val="0"/>
          <w:bCs w:val="0"/>
          <w:sz w:val="20"/>
          <w:szCs w:val="20"/>
          <w:rtl w:val="0"/>
          <w:lang w:val="en-US"/>
        </w:rPr>
        <w:t>Developed Java 8 and Typescript features for a Spring Boot application with an Angular front end, from the ground up. It acts as an interface for operations personnel to automatically migrate clients</w:t>
      </w:r>
      <w:r>
        <w:rPr>
          <w:b w:val="0"/>
          <w:bCs w:val="0"/>
          <w:sz w:val="20"/>
          <w:szCs w:val="20"/>
          <w:rtl w:val="0"/>
          <w:lang w:val="en-US"/>
        </w:rPr>
        <w:t xml:space="preserve">’ </w:t>
      </w:r>
      <w:r>
        <w:rPr>
          <w:b w:val="0"/>
          <w:bCs w:val="0"/>
          <w:sz w:val="20"/>
          <w:szCs w:val="20"/>
          <w:rtl w:val="0"/>
          <w:lang w:val="en-US"/>
        </w:rPr>
        <w:t>payroll and benefit information from a system built on a combination of a Microsoft filesystem and SQL Server instances to a legacy full stack Java application over an Oracle back end.</w:t>
      </w:r>
    </w:p>
    <w:p>
      <w:pPr>
        <w:pStyle w:val="Body"/>
        <w:numPr>
          <w:ilvl w:val="1"/>
          <w:numId w:val="2"/>
        </w:numPr>
        <w:jc w:val="left"/>
        <w:rPr>
          <w:b w:val="0"/>
          <w:bCs w:val="0"/>
          <w:sz w:val="20"/>
          <w:szCs w:val="20"/>
          <w:lang w:val="en-US"/>
        </w:rPr>
      </w:pPr>
      <w:r>
        <w:rPr>
          <w:b w:val="0"/>
          <w:bCs w:val="0"/>
          <w:sz w:val="20"/>
          <w:szCs w:val="20"/>
          <w:rtl w:val="0"/>
          <w:lang w:val="en-US"/>
        </w:rPr>
        <w:t>Supports users of the migration application by triaging incoming issues and addressing any surfacing defects or data quality issues from the source system. Develops additional features that arise from such triaging.</w:t>
      </w:r>
    </w:p>
    <w:p>
      <w:pPr>
        <w:pStyle w:val="Body"/>
        <w:numPr>
          <w:ilvl w:val="1"/>
          <w:numId w:val="2"/>
        </w:numPr>
        <w:jc w:val="left"/>
        <w:rPr>
          <w:b w:val="0"/>
          <w:bCs w:val="0"/>
          <w:sz w:val="20"/>
          <w:szCs w:val="20"/>
          <w:lang w:val="en-US"/>
        </w:rPr>
      </w:pPr>
      <w:r>
        <w:rPr>
          <w:b w:val="0"/>
          <w:bCs w:val="0"/>
          <w:sz w:val="20"/>
          <w:szCs w:val="20"/>
          <w:rtl w:val="0"/>
          <w:lang w:val="en-US"/>
        </w:rPr>
        <w:t>Responsible for maintaining and developing additional features and unit tests for the application, as well as adding functionality to a large legacy application with Java 8.</w:t>
      </w:r>
    </w:p>
    <w:p>
      <w:pPr>
        <w:pStyle w:val="Body"/>
        <w:numPr>
          <w:ilvl w:val="1"/>
          <w:numId w:val="2"/>
        </w:numPr>
        <w:jc w:val="left"/>
        <w:rPr>
          <w:b w:val="0"/>
          <w:bCs w:val="0"/>
          <w:sz w:val="20"/>
          <w:szCs w:val="20"/>
          <w:lang w:val="en-US"/>
        </w:rPr>
      </w:pPr>
      <w:r>
        <w:rPr>
          <w:b w:val="0"/>
          <w:bCs w:val="0"/>
          <w:sz w:val="20"/>
          <w:szCs w:val="20"/>
          <w:rtl w:val="0"/>
          <w:lang w:val="en-US"/>
        </w:rPr>
        <w:t>Involved in designing a SQL Server approach for storing new clients</w:t>
      </w:r>
      <w:r>
        <w:rPr>
          <w:b w:val="0"/>
          <w:bCs w:val="0"/>
          <w:sz w:val="20"/>
          <w:szCs w:val="20"/>
          <w:rtl w:val="0"/>
          <w:lang w:val="en-US"/>
        </w:rPr>
        <w:t xml:space="preserve">’ </w:t>
      </w:r>
      <w:r>
        <w:rPr>
          <w:b w:val="0"/>
          <w:bCs w:val="0"/>
          <w:sz w:val="20"/>
          <w:szCs w:val="20"/>
          <w:rtl w:val="0"/>
          <w:lang w:val="en-US"/>
        </w:rPr>
        <w:t>data in a generic way to allow for their onboarding sources to remain agnostic while preparing them for submission to the legacy Java application.</w:t>
      </w:r>
    </w:p>
    <w:p>
      <w:pPr>
        <w:pStyle w:val="Body"/>
        <w:numPr>
          <w:ilvl w:val="1"/>
          <w:numId w:val="2"/>
        </w:numPr>
        <w:jc w:val="left"/>
        <w:rPr>
          <w:b w:val="1"/>
          <w:bCs w:val="1"/>
          <w:sz w:val="20"/>
          <w:szCs w:val="20"/>
          <w:lang w:val="en-US"/>
        </w:rPr>
      </w:pPr>
      <w:r>
        <w:rPr>
          <w:b w:val="0"/>
          <w:bCs w:val="0"/>
          <w:sz w:val="20"/>
          <w:szCs w:val="20"/>
          <w:rtl w:val="0"/>
          <w:lang w:val="en-US"/>
        </w:rPr>
        <w:t xml:space="preserve">Leading the research and implementation of a test automation suite for a headless application that encapsulates both SOAP and REST endpoints. </w:t>
      </w:r>
    </w:p>
    <w:p>
      <w:pPr>
        <w:pStyle w:val="Body"/>
        <w:jc w:val="left"/>
        <w:rPr>
          <w:b w:val="1"/>
          <w:bCs w:val="1"/>
        </w:rPr>
      </w:pPr>
    </w:p>
    <w:p>
      <w:pPr>
        <w:pStyle w:val="Body"/>
        <w:jc w:val="left"/>
        <w:rPr>
          <w:b w:val="0"/>
          <w:bCs w:val="0"/>
          <w:sz w:val="20"/>
          <w:szCs w:val="20"/>
        </w:rPr>
      </w:pPr>
      <w:r>
        <w:rPr>
          <w:b w:val="1"/>
          <w:bCs w:val="1"/>
          <w:sz w:val="20"/>
          <w:szCs w:val="20"/>
          <w:rtl w:val="0"/>
          <w:lang w:val="en-US"/>
        </w:rPr>
        <w:t xml:space="preserve">Contract Developer | </w:t>
      </w:r>
      <w:r>
        <w:rPr>
          <w:b w:val="0"/>
          <w:bCs w:val="0"/>
          <w:sz w:val="20"/>
          <w:szCs w:val="20"/>
          <w:rtl w:val="0"/>
          <w:lang w:val="en-US"/>
        </w:rPr>
        <w:t>May 2015 - Aug 2015</w:t>
      </w:r>
    </w:p>
    <w:p>
      <w:pPr>
        <w:pStyle w:val="Body"/>
        <w:jc w:val="left"/>
        <w:rPr>
          <w:b w:val="0"/>
          <w:bCs w:val="0"/>
          <w:sz w:val="20"/>
          <w:szCs w:val="20"/>
          <w:u w:val="single"/>
        </w:rPr>
      </w:pPr>
      <w:r>
        <w:rPr>
          <w:b w:val="1"/>
          <w:bCs w:val="1"/>
          <w:sz w:val="20"/>
          <w:szCs w:val="20"/>
          <w:u w:val="single"/>
          <w:rtl w:val="0"/>
          <w:lang w:val="en-US"/>
        </w:rPr>
        <w:t>Advanced Language Translation, Inc.</w:t>
      </w:r>
    </w:p>
    <w:p>
      <w:pPr>
        <w:pStyle w:val="Body"/>
        <w:numPr>
          <w:ilvl w:val="1"/>
          <w:numId w:val="2"/>
        </w:numPr>
        <w:jc w:val="left"/>
        <w:rPr>
          <w:b w:val="0"/>
          <w:bCs w:val="0"/>
          <w:sz w:val="20"/>
          <w:szCs w:val="20"/>
          <w:lang w:val="en-US"/>
        </w:rPr>
      </w:pPr>
      <w:r>
        <w:rPr>
          <w:b w:val="0"/>
          <w:bCs w:val="0"/>
          <w:sz w:val="20"/>
          <w:szCs w:val="20"/>
          <w:rtl w:val="0"/>
          <w:lang w:val="en-US"/>
        </w:rPr>
        <w:t>Designed and created a tool in VB.NET for automate the process of a project manager importing and processing projects in a third party tool within a third-party desktop publishing tool for quoting purposes. The back end interacted with the tool</w:t>
      </w:r>
      <w:r>
        <w:rPr>
          <w:b w:val="0"/>
          <w:bCs w:val="0"/>
          <w:sz w:val="20"/>
          <w:szCs w:val="20"/>
          <w:rtl w:val="0"/>
          <w:lang w:val="en-US"/>
        </w:rPr>
        <w:t>’</w:t>
      </w:r>
      <w:r>
        <w:rPr>
          <w:b w:val="0"/>
          <w:bCs w:val="0"/>
          <w:sz w:val="20"/>
          <w:szCs w:val="20"/>
          <w:rtl w:val="0"/>
          <w:lang w:val="en-US"/>
        </w:rPr>
        <w:t>s bash API to run specific publishing processes and produced quote time savings as large as three hundred percent.</w:t>
      </w:r>
    </w:p>
    <w:p>
      <w:pPr>
        <w:pStyle w:val="Body"/>
        <w:numPr>
          <w:ilvl w:val="1"/>
          <w:numId w:val="2"/>
        </w:numPr>
        <w:jc w:val="left"/>
        <w:rPr>
          <w:b w:val="0"/>
          <w:bCs w:val="0"/>
          <w:sz w:val="20"/>
          <w:szCs w:val="20"/>
          <w:lang w:val="en-US"/>
        </w:rPr>
      </w:pPr>
      <w:r>
        <w:rPr>
          <w:b w:val="0"/>
          <w:bCs w:val="0"/>
          <w:sz w:val="20"/>
          <w:szCs w:val="20"/>
          <w:rtl w:val="0"/>
          <w:lang w:val="en-US"/>
        </w:rPr>
        <w:t xml:space="preserve">Developed a custom light-weight Python 2 application to automate the archiving of large client directories that have been marked as </w:t>
      </w:r>
      <w:r>
        <w:rPr>
          <w:b w:val="0"/>
          <w:bCs w:val="0"/>
          <w:sz w:val="20"/>
          <w:szCs w:val="20"/>
          <w:rtl w:val="0"/>
          <w:lang w:val="en-US"/>
        </w:rPr>
        <w:t>“</w:t>
      </w:r>
      <w:r>
        <w:rPr>
          <w:b w:val="0"/>
          <w:bCs w:val="0"/>
          <w:sz w:val="20"/>
          <w:szCs w:val="20"/>
          <w:rtl w:val="0"/>
          <w:lang w:val="en-US"/>
        </w:rPr>
        <w:t>complete</w:t>
      </w:r>
      <w:r>
        <w:rPr>
          <w:b w:val="0"/>
          <w:bCs w:val="0"/>
          <w:sz w:val="20"/>
          <w:szCs w:val="20"/>
          <w:rtl w:val="0"/>
          <w:lang w:val="en-US"/>
        </w:rPr>
        <w:t xml:space="preserve">” </w:t>
      </w:r>
      <w:r>
        <w:rPr>
          <w:b w:val="0"/>
          <w:bCs w:val="0"/>
          <w:sz w:val="20"/>
          <w:szCs w:val="20"/>
          <w:rtl w:val="0"/>
          <w:lang w:val="en-US"/>
        </w:rPr>
        <w:t>by project managers.</w:t>
      </w:r>
    </w:p>
    <w:p>
      <w:pPr>
        <w:pStyle w:val="Body"/>
        <w:jc w:val="left"/>
        <w:rPr>
          <w:b w:val="0"/>
          <w:bCs w:val="0"/>
          <w:sz w:val="20"/>
          <w:szCs w:val="20"/>
        </w:rPr>
      </w:pPr>
    </w:p>
    <w:p>
      <w:pPr>
        <w:pStyle w:val="Body"/>
        <w:jc w:val="left"/>
        <w:rPr>
          <w:b w:val="0"/>
          <w:bCs w:val="0"/>
          <w:sz w:val="24"/>
          <w:szCs w:val="24"/>
        </w:rPr>
      </w:pPr>
      <w:r>
        <w:rPr>
          <w:b w:val="0"/>
          <w:bCs w:val="0"/>
          <w:sz w:val="24"/>
          <w:szCs w:val="24"/>
          <w:rtl w:val="0"/>
          <w:lang w:val="en-US"/>
        </w:rPr>
        <w:t xml:space="preserve">— </w:t>
      </w:r>
      <w:r>
        <w:rPr>
          <w:b w:val="1"/>
          <w:bCs w:val="1"/>
          <w:sz w:val="24"/>
          <w:szCs w:val="24"/>
          <w:rtl w:val="0"/>
          <w:lang w:val="en-US"/>
        </w:rPr>
        <w:t>Projects</w:t>
      </w:r>
    </w:p>
    <w:p>
      <w:pPr>
        <w:pStyle w:val="Body"/>
        <w:jc w:val="left"/>
        <w:rPr>
          <w:b w:val="0"/>
          <w:bCs w:val="0"/>
          <w:sz w:val="20"/>
          <w:szCs w:val="20"/>
        </w:rPr>
      </w:pPr>
      <w:r>
        <w:rPr>
          <w:b w:val="1"/>
          <w:bCs w:val="1"/>
          <w:sz w:val="20"/>
          <w:szCs w:val="20"/>
          <w:rtl w:val="0"/>
          <w:lang w:val="en-US"/>
        </w:rPr>
        <w:t>Indecision Plaza (Fall 2017)</w:t>
      </w:r>
    </w:p>
    <w:p>
      <w:pPr>
        <w:pStyle w:val="Body"/>
        <w:jc w:val="left"/>
        <w:rPr>
          <w:b w:val="0"/>
          <w:bCs w:val="0"/>
          <w:sz w:val="20"/>
          <w:szCs w:val="20"/>
        </w:rPr>
      </w:pPr>
      <w:r>
        <w:rPr>
          <w:b w:val="0"/>
          <w:bCs w:val="0"/>
          <w:sz w:val="20"/>
          <w:szCs w:val="20"/>
          <w:rtl w:val="0"/>
          <w:lang w:val="en-US"/>
        </w:rPr>
        <w:t>Indecision Plaza began with a strong exasperation with having to discuss where to go for lunch during the workday. It is a mobile application that chooses one</w:t>
      </w:r>
      <w:r>
        <w:rPr>
          <w:b w:val="0"/>
          <w:bCs w:val="0"/>
          <w:sz w:val="20"/>
          <w:szCs w:val="20"/>
          <w:rtl w:val="0"/>
          <w:lang w:val="en-US"/>
        </w:rPr>
        <w:t>’</w:t>
      </w:r>
      <w:r>
        <w:rPr>
          <w:b w:val="0"/>
          <w:bCs w:val="0"/>
          <w:sz w:val="20"/>
          <w:szCs w:val="20"/>
          <w:rtl w:val="0"/>
          <w:lang w:val="en-US"/>
        </w:rPr>
        <w:t>s restaurant destination for them.</w:t>
      </w:r>
    </w:p>
    <w:p>
      <w:pPr>
        <w:pStyle w:val="Body"/>
        <w:numPr>
          <w:ilvl w:val="1"/>
          <w:numId w:val="2"/>
        </w:numPr>
        <w:jc w:val="left"/>
        <w:rPr>
          <w:b w:val="0"/>
          <w:bCs w:val="0"/>
          <w:sz w:val="20"/>
          <w:szCs w:val="20"/>
          <w:lang w:val="en-US"/>
        </w:rPr>
      </w:pPr>
      <w:r>
        <w:rPr>
          <w:b w:val="0"/>
          <w:bCs w:val="0"/>
          <w:sz w:val="20"/>
          <w:szCs w:val="20"/>
          <w:rtl w:val="0"/>
          <w:lang w:val="en-US"/>
        </w:rPr>
        <w:t>Established and maintained a Scrum-like task board and wiki within the Github UI to organize feature contribution guidelines and release descriptions.</w:t>
      </w:r>
    </w:p>
    <w:p>
      <w:pPr>
        <w:pStyle w:val="Body"/>
        <w:numPr>
          <w:ilvl w:val="1"/>
          <w:numId w:val="2"/>
        </w:numPr>
        <w:jc w:val="left"/>
        <w:rPr>
          <w:b w:val="0"/>
          <w:bCs w:val="0"/>
          <w:sz w:val="20"/>
          <w:szCs w:val="20"/>
          <w:lang w:val="en-US"/>
        </w:rPr>
      </w:pPr>
      <w:r>
        <w:rPr>
          <w:b w:val="0"/>
          <w:bCs w:val="0"/>
          <w:sz w:val="20"/>
          <w:szCs w:val="20"/>
          <w:rtl w:val="0"/>
          <w:lang w:val="en-US"/>
        </w:rPr>
        <w:t xml:space="preserve">Conceived and contributed to a homegrown Nativescript application. Feature additions ranged from minor styling to optimizing calls against the Yelp RESTful API by caching the response results in an Angular component. </w:t>
      </w:r>
    </w:p>
    <w:p>
      <w:pPr>
        <w:pStyle w:val="Body"/>
        <w:numPr>
          <w:ilvl w:val="1"/>
          <w:numId w:val="2"/>
        </w:numPr>
        <w:jc w:val="left"/>
        <w:rPr>
          <w:b w:val="0"/>
          <w:bCs w:val="0"/>
          <w:sz w:val="20"/>
          <w:szCs w:val="20"/>
          <w:lang w:val="en-US"/>
        </w:rPr>
      </w:pPr>
      <w:r>
        <w:rPr>
          <w:b w:val="0"/>
          <w:bCs w:val="0"/>
          <w:sz w:val="20"/>
          <w:szCs w:val="20"/>
          <w:rtl w:val="0"/>
          <w:lang w:val="en-US"/>
        </w:rPr>
        <w:t>Performed initial and regression testing in both iPhone and Android emulators.</w:t>
      </w:r>
    </w:p>
    <w:p>
      <w:pPr>
        <w:pStyle w:val="Body"/>
        <w:pBdr>
          <w:top w:val="nil"/>
          <w:left w:val="nil"/>
          <w:bottom w:val="single" w:color="000000" w:sz="8" w:space="0" w:shadow="0" w:frame="0"/>
          <w:right w:val="nil"/>
        </w:pBdr>
        <w:jc w:val="left"/>
        <w:rPr>
          <w:b w:val="1"/>
          <w:bCs w:val="1"/>
        </w:rPr>
      </w:pPr>
    </w:p>
    <w:p>
      <w:pPr>
        <w:pStyle w:val="Body"/>
        <w:jc w:val="left"/>
        <w:rPr>
          <w:b w:val="1"/>
          <w:bCs w:val="1"/>
          <w:sz w:val="24"/>
          <w:szCs w:val="24"/>
        </w:rPr>
      </w:pPr>
      <w:r>
        <w:rPr>
          <w:b w:val="1"/>
          <w:bCs w:val="1"/>
          <w:sz w:val="24"/>
          <w:szCs w:val="24"/>
          <w:rtl w:val="0"/>
          <w:lang w:val="en-US"/>
        </w:rPr>
        <w:t xml:space="preserve">— </w:t>
      </w:r>
      <w:r>
        <w:rPr>
          <w:b w:val="1"/>
          <w:bCs w:val="1"/>
          <w:sz w:val="24"/>
          <w:szCs w:val="24"/>
          <w:rtl w:val="0"/>
          <w:lang w:val="en-US"/>
        </w:rPr>
        <w:t>Tools, Frameworks &amp; Languages</w:t>
      </w:r>
    </w:p>
    <w:p>
      <w:pPr>
        <w:pStyle w:val="Body"/>
        <w:jc w:val="left"/>
        <w:rPr>
          <w:b w:val="1"/>
          <w:bCs w:val="1"/>
          <w:sz w:val="20"/>
          <w:szCs w:val="20"/>
        </w:rPr>
      </w:pPr>
      <w:r>
        <w:rPr>
          <w:b w:val="1"/>
          <w:bCs w:val="1"/>
          <w:sz w:val="20"/>
          <w:szCs w:val="20"/>
          <w:rtl w:val="0"/>
          <w:lang w:val="en-US"/>
        </w:rPr>
        <w:t xml:space="preserve">Proficient: </w:t>
      </w:r>
    </w:p>
    <w:p>
      <w:pPr>
        <w:pStyle w:val="Body"/>
        <w:numPr>
          <w:ilvl w:val="1"/>
          <w:numId w:val="2"/>
        </w:numPr>
        <w:jc w:val="left"/>
        <w:rPr>
          <w:b w:val="0"/>
          <w:bCs w:val="0"/>
          <w:sz w:val="20"/>
          <w:szCs w:val="20"/>
          <w:lang w:val="en-US"/>
        </w:rPr>
      </w:pPr>
      <w:r>
        <w:rPr>
          <w:b w:val="0"/>
          <w:bCs w:val="0"/>
          <w:sz w:val="20"/>
          <w:szCs w:val="20"/>
          <w:rtl w:val="0"/>
          <w:lang w:val="en-US"/>
        </w:rPr>
        <w:t>Java SE8 | Spring Boot | Python | Maven | Ant | Git | SQL (SQL Server &amp; Oracle) | HTML |  CSS | VB</w:t>
      </w:r>
    </w:p>
    <w:p>
      <w:pPr>
        <w:pStyle w:val="Body"/>
        <w:jc w:val="left"/>
        <w:rPr>
          <w:b w:val="1"/>
          <w:bCs w:val="1"/>
          <w:sz w:val="20"/>
          <w:szCs w:val="20"/>
        </w:rPr>
      </w:pPr>
      <w:r>
        <w:rPr>
          <w:b w:val="1"/>
          <w:bCs w:val="1"/>
          <w:sz w:val="20"/>
          <w:szCs w:val="20"/>
          <w:rtl w:val="0"/>
          <w:lang w:val="en-US"/>
        </w:rPr>
        <w:t>Comfortable:</w:t>
      </w:r>
      <w:r>
        <w:rPr>
          <w:b w:val="0"/>
          <w:bCs w:val="0"/>
          <w:sz w:val="20"/>
          <w:szCs w:val="20"/>
          <w:rtl w:val="0"/>
          <w:lang w:val="en-US"/>
        </w:rPr>
        <w:t xml:space="preserve"> </w:t>
      </w:r>
    </w:p>
    <w:p>
      <w:pPr>
        <w:pStyle w:val="Body"/>
        <w:numPr>
          <w:ilvl w:val="1"/>
          <w:numId w:val="3"/>
        </w:numPr>
        <w:jc w:val="left"/>
        <w:rPr>
          <w:sz w:val="20"/>
          <w:szCs w:val="20"/>
          <w:lang w:val="en-US"/>
        </w:rPr>
      </w:pPr>
      <w:r>
        <w:rPr>
          <w:sz w:val="20"/>
          <w:szCs w:val="20"/>
          <w:rtl w:val="0"/>
          <w:lang w:val="en-US"/>
        </w:rPr>
        <w:t>Typescript/Angular | Nativescript | Go | Perl | C/C++</w:t>
      </w:r>
    </w:p>
    <w:p>
      <w:pPr>
        <w:pStyle w:val="Body"/>
        <w:jc w:val="left"/>
        <w:rPr>
          <w:b w:val="1"/>
          <w:bCs w:val="1"/>
          <w:sz w:val="24"/>
          <w:szCs w:val="24"/>
        </w:rPr>
      </w:pPr>
    </w:p>
    <w:p>
      <w:pPr>
        <w:pStyle w:val="Body"/>
        <w:jc w:val="left"/>
        <w:rPr>
          <w:b w:val="0"/>
          <w:bCs w:val="0"/>
          <w:sz w:val="24"/>
          <w:szCs w:val="24"/>
        </w:rPr>
      </w:pPr>
      <w:r>
        <w:rPr>
          <w:b w:val="1"/>
          <w:bCs w:val="1"/>
          <w:sz w:val="24"/>
          <w:szCs w:val="24"/>
          <w:rtl w:val="0"/>
          <w:lang w:val="en-US"/>
        </w:rPr>
        <w:t xml:space="preserve">— </w:t>
      </w:r>
      <w:r>
        <w:rPr>
          <w:b w:val="1"/>
          <w:bCs w:val="1"/>
          <w:sz w:val="24"/>
          <w:szCs w:val="24"/>
          <w:rtl w:val="0"/>
          <w:lang w:val="en-US"/>
        </w:rPr>
        <w:t>Education</w:t>
      </w:r>
    </w:p>
    <w:p>
      <w:pPr>
        <w:pStyle w:val="Body"/>
        <w:jc w:val="left"/>
      </w:pPr>
      <w:r>
        <w:rPr>
          <w:b w:val="1"/>
          <w:bCs w:val="1"/>
          <w:sz w:val="20"/>
          <w:szCs w:val="20"/>
          <w:rtl w:val="0"/>
          <w:lang w:val="en-US"/>
        </w:rPr>
        <w:t xml:space="preserve">B.S. Computer Science - University at Buffalo | </w:t>
      </w:r>
      <w:r>
        <w:rPr>
          <w:b w:val="0"/>
          <w:bCs w:val="0"/>
          <w:sz w:val="20"/>
          <w:szCs w:val="20"/>
          <w:rtl w:val="0"/>
          <w:lang w:val="en-US"/>
        </w:rPr>
        <w:t>Spring 2016</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1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69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93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117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141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165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189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213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1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Bullet Big">
    <w:name w:val="Bullet Big"/>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