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CO2 Monitoring Projects for After-School Club</w:t>
      </w:r>
    </w:p>
    <w:p>
      <w:pPr>
        <w:pStyle w:val="Heading1"/>
        <w:bidi w:val="0"/>
        <w:jc w:val="start"/>
        <w:rPr/>
      </w:pPr>
      <w:r>
        <w:rPr/>
        <w:t>Summary</w:t>
      </w:r>
    </w:p>
    <w:p>
      <w:pPr>
        <w:pStyle w:val="BodyText"/>
        <w:bidi w:val="0"/>
        <w:jc w:val="start"/>
        <w:rPr/>
      </w:pPr>
      <w:r>
        <w:rPr/>
        <w:t xml:space="preserve">This document provides a comprehensive collection of CO2 monitoring projects designed for an after-school club using </w:t>
      </w:r>
      <w:r>
        <w:rPr/>
        <w:t>cheap pre-built</w:t>
      </w:r>
      <w:r>
        <w:rPr/>
        <w:t xml:space="preserve"> 3D sensors that measure CO2, temperature, pressure, and humidity. The projects span various environments and learning objectives, offering engaging hands-on activities for students to understand environmental monitoring and the carbon cycle.</w:t>
      </w:r>
    </w:p>
    <w:p>
      <w:pPr>
        <w:pStyle w:val="Heading1"/>
        <w:bidi w:val="0"/>
        <w:jc w:val="start"/>
        <w:rPr/>
      </w:pPr>
      <w:r>
        <w:rPr/>
        <w:t>Project Development Process</w:t>
      </w:r>
    </w:p>
    <w:p>
      <w:pPr>
        <w:pStyle w:val="BodyText"/>
        <w:numPr>
          <w:ilvl w:val="0"/>
          <w:numId w:val="18"/>
        </w:numPr>
        <w:bidi w:val="0"/>
        <w:spacing w:before="0" w:after="0"/>
        <w:jc w:val="start"/>
        <w:rPr/>
      </w:pPr>
      <w:r>
        <w:rPr/>
        <w:t>Brainstorming: We researched and developed 16 diverse project ideas spanning environmental monitoring and experimental approaches</w:t>
      </w:r>
    </w:p>
    <w:p>
      <w:pPr>
        <w:pStyle w:val="BodyText"/>
        <w:numPr>
          <w:ilvl w:val="0"/>
          <w:numId w:val="18"/>
        </w:numPr>
        <w:bidi w:val="0"/>
        <w:spacing w:before="0" w:after="0"/>
        <w:jc w:val="start"/>
        <w:rPr/>
      </w:pPr>
      <w:r>
        <w:rPr/>
        <w:t>Selection: We selected 8 projects based on engagement potential, educational value, and feasibility for after-school implementation</w:t>
      </w:r>
    </w:p>
    <w:p>
      <w:pPr>
        <w:pStyle w:val="BodyText"/>
        <w:numPr>
          <w:ilvl w:val="0"/>
          <w:numId w:val="18"/>
        </w:numPr>
        <w:bidi w:val="0"/>
        <w:spacing w:before="0" w:after="0"/>
        <w:jc w:val="start"/>
        <w:rPr/>
      </w:pPr>
      <w:r>
        <w:rPr/>
        <w:t>Detailed Development: Each selected project was developed with comprehensive procedures, materials lists, and expected outcomes</w:t>
      </w:r>
    </w:p>
    <w:p>
      <w:pPr>
        <w:pStyle w:val="BodyText"/>
        <w:numPr>
          <w:ilvl w:val="0"/>
          <w:numId w:val="18"/>
        </w:numPr>
        <w:bidi w:val="0"/>
        <w:jc w:val="start"/>
        <w:rPr/>
      </w:pPr>
      <w:r>
        <w:rPr/>
        <w:t>Validation: All projects were validated for relevance, feasibility, and educational value in an after-school setting</w:t>
      </w:r>
    </w:p>
    <w:p>
      <w:pPr>
        <w:pStyle w:val="Heading1"/>
        <w:bidi w:val="0"/>
        <w:jc w:val="start"/>
        <w:rPr/>
      </w:pPr>
      <w:r>
        <w:rPr/>
        <w:t>Recommended Projects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Here is </w:t>
      </w:r>
      <w:r>
        <w:rPr/>
        <w:t>a</w:t>
      </w:r>
      <w:r>
        <w:rPr/>
        <w:t xml:space="preserve"> l</w:t>
      </w:r>
      <w:r>
        <w:rPr>
          <w:b w:val="false"/>
          <w:bCs w:val="false"/>
        </w:rPr>
        <w:t xml:space="preserve">ist of </w:t>
      </w:r>
      <w:r>
        <w:rPr>
          <w:rStyle w:val="Strong"/>
          <w:b w:val="false"/>
          <w:bCs w:val="false"/>
        </w:rPr>
        <w:t>project outlines</w:t>
      </w:r>
      <w:r>
        <w:rPr>
          <w:b w:val="false"/>
          <w:bCs w:val="false"/>
        </w:rPr>
        <w:t>:</w:t>
      </w:r>
    </w:p>
    <w:p>
      <w:pPr>
        <w:pStyle w:val="Heading3"/>
        <w:bidi w:val="0"/>
        <w:spacing w:lineRule="auto" w:line="276" w:before="0" w:after="283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Living Near a Road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Measure and compare CO₂ levels at different distances from a busy road.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Investigate the relationship between traffic density and CO₂ concentration.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Assess potential health or environmental impacts on residents.</w:t>
      </w:r>
    </w:p>
    <w:p>
      <w:pPr>
        <w:pStyle w:val="Heading3"/>
        <w:bidi w:val="0"/>
        <w:spacing w:lineRule="auto" w:line="276" w:before="0" w:after="283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Urban vs. Rural Living (CO₂)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Compare CO₂ levels in urban and rural school locations.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Analyse how population density and transport patterns affect air quality.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Discuss implications for sustainable living and urban planning.</w:t>
      </w:r>
    </w:p>
    <w:p>
      <w:pPr>
        <w:pStyle w:val="Heading3"/>
        <w:bidi w:val="0"/>
        <w:spacing w:lineRule="auto" w:line="276" w:before="0" w:after="283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Gas Central Heating (CO₂)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Measure indoor CO₂ during heating vs. non-heating periods.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Compare homes with gas heating to those using alternatives (e.g., electric).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Examine the role of ventilation and insulation in indoor air quality.</w:t>
      </w:r>
    </w:p>
    <w:p>
      <w:pPr>
        <w:pStyle w:val="Heading3"/>
        <w:bidi w:val="0"/>
        <w:spacing w:lineRule="auto" w:line="276" w:before="0" w:after="283"/>
        <w:jc w:val="start"/>
        <w:rPr/>
      </w:pPr>
      <w:r>
        <w:rPr/>
        <w:t xml:space="preserve">4. </w:t>
      </w:r>
      <w:r>
        <w:rPr>
          <w:rStyle w:val="Strong"/>
          <w:b/>
          <w:bCs/>
        </w:rPr>
        <w:t>Living Near an Industrial Area (CO₂)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Monitor CO₂ near industrial zones vs. residential zones.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Investigate possible spikes during working hours or specific processes.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Explore links between industrial activity, emissions, and local environment.</w:t>
      </w:r>
    </w:p>
    <w:p>
      <w:pPr>
        <w:pStyle w:val="Heading3"/>
        <w:bidi w:val="0"/>
        <w:spacing w:lineRule="auto" w:line="276" w:before="0" w:after="283"/>
        <w:jc w:val="start"/>
        <w:rPr/>
      </w:pPr>
      <w:r>
        <w:rPr/>
        <w:t xml:space="preserve">5. </w:t>
      </w:r>
      <w:r>
        <w:rPr>
          <w:rStyle w:val="Strong"/>
          <w:b/>
          <w:bCs/>
        </w:rPr>
        <w:t>Year-on-Year Change (CO₂)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Compare CO₂ data from the same period across multiple years.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Identify trends and possible causes (e.g., policy changes, weather patterns).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 historical data to project future scenarios or improvements.</w:t>
      </w:r>
    </w:p>
    <w:p>
      <w:pPr>
        <w:pStyle w:val="Heading3"/>
        <w:bidi w:val="0"/>
        <w:spacing w:lineRule="auto" w:line="276" w:before="0" w:after="283"/>
        <w:jc w:val="start"/>
        <w:rPr/>
      </w:pPr>
      <w:r>
        <w:rPr/>
        <w:t xml:space="preserve">6. </w:t>
      </w:r>
      <w:r>
        <w:rPr>
          <w:rStyle w:val="Strong"/>
          <w:b/>
          <w:bCs/>
        </w:rPr>
        <w:t>Daily Variation and Photosynthesis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Record CO₂ levels over 24-hour cycles in areas with and without vegetation.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Identify patterns linked to photosynthesis during daylight hours.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Discuss the importance of green spaces in regulating CO₂.</w:t>
      </w:r>
    </w:p>
    <w:p>
      <w:pPr>
        <w:pStyle w:val="Heading3"/>
        <w:bidi w:val="0"/>
        <w:spacing w:lineRule="auto" w:line="276" w:before="0" w:after="283"/>
        <w:jc w:val="start"/>
        <w:rPr/>
      </w:pPr>
      <w:r>
        <w:rPr/>
        <w:t xml:space="preserve">7. </w:t>
      </w:r>
      <w:r>
        <w:rPr>
          <w:rStyle w:val="Strong"/>
          <w:b/>
          <w:bCs/>
        </w:rPr>
        <w:t>Student Performance or Behaviour vs. CO₂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Track classroom CO₂ levels and correlate with concentration or test results.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Observe behavioural patterns at high vs. low CO₂ levels.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Propose ventilation or scheduling strategies to improve learning conditions.</w:t>
      </w:r>
    </w:p>
    <w:p>
      <w:pPr>
        <w:pStyle w:val="Heading3"/>
        <w:bidi w:val="0"/>
        <w:spacing w:lineRule="auto" w:line="276" w:before="0" w:after="283"/>
        <w:jc w:val="start"/>
        <w:rPr/>
      </w:pPr>
      <w:r>
        <w:rPr/>
        <w:t xml:space="preserve">8. </w:t>
      </w:r>
      <w:r>
        <w:rPr>
          <w:rStyle w:val="Strong"/>
          <w:b/>
          <w:bCs/>
        </w:rPr>
        <w:t>Collaborating with Other Schools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Share CO₂ data with schools in different locations or countries.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Compare environmental impacts of geography, infrastructure, and lifestyle.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Develop joint reports or campaigns on improving air quality.</w:t>
      </w:r>
    </w:p>
    <w:p>
      <w:pPr>
        <w:pStyle w:val="Heading3"/>
        <w:bidi w:val="0"/>
        <w:spacing w:lineRule="auto" w:line="276" w:before="0" w:after="283"/>
        <w:jc w:val="start"/>
        <w:rPr/>
      </w:pPr>
      <w:r>
        <w:rPr/>
        <w:t xml:space="preserve">9. </w:t>
      </w:r>
      <w:r>
        <w:rPr>
          <w:rStyle w:val="Strong"/>
          <w:b/>
          <w:bCs/>
        </w:rPr>
        <w:t>Classroom Air Quality Investigation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Monitor CO₂ levels in different classrooms to understand ventilation and occupancy effects.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2–4 week time-frame with minimal additional resources required.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Strong connections to environmental science and building health.</w:t>
      </w:r>
    </w:p>
    <w:p>
      <w:pPr>
        <w:pStyle w:val="Heading3"/>
        <w:bidi w:val="0"/>
        <w:spacing w:lineRule="auto" w:line="276" w:before="0" w:after="283"/>
        <w:jc w:val="start"/>
        <w:rPr/>
      </w:pPr>
      <w:r>
        <w:rPr/>
        <w:t xml:space="preserve">10. </w:t>
      </w:r>
      <w:r>
        <w:rPr>
          <w:rStyle w:val="Strong"/>
          <w:b/>
          <w:bCs/>
        </w:rPr>
        <w:t>CO₂ in Crowded vs. Empty Spaces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Investigate how human occupancy affects CO₂ build-up in enclosed spaces.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Shorter 1–2 week time-frame ideal for maintaining engagement.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Immediate relevance to student experience with clear, observable results.</w:t>
      </w:r>
    </w:p>
    <w:p>
      <w:pPr>
        <w:pStyle w:val="Heading3"/>
        <w:bidi w:val="0"/>
        <w:spacing w:lineRule="auto" w:line="276" w:before="0" w:after="283"/>
        <w:jc w:val="start"/>
        <w:rPr/>
      </w:pPr>
      <w:r>
        <w:rPr/>
        <w:t xml:space="preserve">11. </w:t>
      </w:r>
      <w:r>
        <w:rPr>
          <w:rStyle w:val="Strong"/>
          <w:b/>
          <w:bCs/>
        </w:rPr>
        <w:t>Plant Photosynthesis and CO₂ Study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Create controlled environments to measure how plants affect CO₂ levels.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2–3 week time-frame with moderate resource needs (plants, containers).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Excellent hands-on learning about photosynthesis and the carbon cycle.</w:t>
      </w:r>
    </w:p>
    <w:p>
      <w:pPr>
        <w:pStyle w:val="Heading3"/>
        <w:bidi w:val="0"/>
        <w:spacing w:lineRule="auto" w:line="276" w:before="0" w:after="283"/>
        <w:jc w:val="start"/>
        <w:rPr/>
      </w:pPr>
      <w:r>
        <w:rPr/>
        <w:t xml:space="preserve">12. </w:t>
      </w:r>
      <w:r>
        <w:rPr>
          <w:rStyle w:val="Strong"/>
          <w:b/>
          <w:bCs/>
        </w:rPr>
        <w:t>Home vs. School Environmental Comparison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Compare CO₂ and environmental factors between homes and school buildings.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2–4 week time-frame requiring permission for home sensor use.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Strong personal relevance increases student engagement.</w:t>
      </w:r>
    </w:p>
    <w:p>
      <w:pPr>
        <w:pStyle w:val="Heading3"/>
        <w:bidi w:val="0"/>
        <w:spacing w:lineRule="auto" w:line="276" w:before="0" w:after="283"/>
        <w:jc w:val="start"/>
        <w:rPr/>
      </w:pPr>
      <w:r>
        <w:rPr/>
        <w:t xml:space="preserve">13. </w:t>
      </w:r>
      <w:r>
        <w:rPr>
          <w:rStyle w:val="Strong"/>
          <w:b/>
          <w:bCs/>
        </w:rPr>
        <w:t>School Microclimate Mapping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Create maps of CO₂, temperature, pressure, and humidity across the school campus.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3–5 week time-frame with excellent environmental diversity.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Develops spatial mapping and data visualization skills.</w:t>
      </w:r>
    </w:p>
    <w:p>
      <w:pPr>
        <w:pStyle w:val="Heading3"/>
        <w:bidi w:val="0"/>
        <w:spacing w:lineRule="auto" w:line="276" w:before="0" w:after="283"/>
        <w:jc w:val="start"/>
        <w:rPr/>
      </w:pPr>
      <w:r>
        <w:rPr/>
        <w:t xml:space="preserve">14. </w:t>
      </w:r>
      <w:r>
        <w:rPr>
          <w:rStyle w:val="Strong"/>
          <w:b/>
          <w:bCs/>
        </w:rPr>
        <w:t>Composting and Decomposition CO₂ Study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Monitor CO₂ production during decomposition of organic materials.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3–5 week time-frame with moderate resource needs.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Strong connections to biology, carbon cycle, and sustainability.</w:t>
      </w:r>
    </w:p>
    <w:p>
      <w:pPr>
        <w:pStyle w:val="Heading3"/>
        <w:bidi w:val="0"/>
        <w:spacing w:lineRule="auto" w:line="276" w:before="0" w:after="283"/>
        <w:jc w:val="start"/>
        <w:rPr/>
      </w:pPr>
      <w:r>
        <w:rPr/>
        <w:t xml:space="preserve">15. </w:t>
      </w:r>
      <w:r>
        <w:rPr>
          <w:rStyle w:val="Strong"/>
          <w:b/>
          <w:bCs/>
        </w:rPr>
        <w:t>Weather and CO₂ Relationship Study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Investigate correlations between weather conditions and CO₂ levels.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Consider shortening from proposed 4–6 weeks to fit club schedule.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Excellent connections to meteorology and climate science.</w:t>
      </w:r>
    </w:p>
    <w:p>
      <w:pPr>
        <w:pStyle w:val="Heading3"/>
        <w:bidi w:val="0"/>
        <w:spacing w:lineRule="auto" w:line="276" w:before="0" w:after="283"/>
        <w:jc w:val="start"/>
        <w:rPr/>
      </w:pPr>
      <w:r>
        <w:rPr/>
        <w:t xml:space="preserve">16. </w:t>
      </w:r>
      <w:r>
        <w:rPr>
          <w:rStyle w:val="Strong"/>
          <w:b/>
          <w:bCs/>
        </w:rPr>
        <w:t>Traffic and Air Quality Correlation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Measure how vehicle traffic affects local CO₂ levels at varying distances.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Requires careful safety protocols for roadside measurements.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Strong real-world relevance to environmental science and transportation.</w:t>
      </w:r>
    </w:p>
    <w:p>
      <w:pPr>
        <w:pStyle w:val="HorizontalLine"/>
        <w:bidi w:val="0"/>
        <w:spacing w:lineRule="auto" w:line="276" w:before="0" w:after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Implementation Recommendations</w:t>
      </w:r>
    </w:p>
    <w:p>
      <w:pPr>
        <w:pStyle w:val="BodyText"/>
        <w:numPr>
          <w:ilvl w:val="0"/>
          <w:numId w:val="17"/>
        </w:numPr>
        <w:bidi w:val="0"/>
        <w:spacing w:before="0" w:after="0"/>
        <w:jc w:val="start"/>
        <w:rPr/>
      </w:pPr>
      <w:r>
        <w:rPr/>
        <w:t>Getting Started: Begin with projects to build student confidence and skills</w:t>
      </w:r>
    </w:p>
    <w:p>
      <w:pPr>
        <w:pStyle w:val="BodyText"/>
        <w:numPr>
          <w:ilvl w:val="0"/>
          <w:numId w:val="17"/>
        </w:numPr>
        <w:bidi w:val="0"/>
        <w:spacing w:before="0" w:after="0"/>
        <w:jc w:val="start"/>
        <w:rPr/>
      </w:pPr>
      <w:r>
        <w:rPr/>
        <w:t>Project Selection: Choose subsequent projects based on student interest and available resources</w:t>
      </w:r>
    </w:p>
    <w:p>
      <w:pPr>
        <w:pStyle w:val="BodyText"/>
        <w:numPr>
          <w:ilvl w:val="0"/>
          <w:numId w:val="17"/>
        </w:numPr>
        <w:bidi w:val="0"/>
        <w:spacing w:before="0" w:after="0"/>
        <w:jc w:val="start"/>
        <w:rPr/>
      </w:pPr>
      <w:r>
        <w:rPr/>
        <w:t>Adaptability: Modify project scope as needed to fit your specific club schedule and equipment</w:t>
      </w:r>
    </w:p>
    <w:p>
      <w:pPr>
        <w:pStyle w:val="BodyText"/>
        <w:numPr>
          <w:ilvl w:val="0"/>
          <w:numId w:val="17"/>
        </w:numPr>
        <w:bidi w:val="0"/>
        <w:spacing w:before="0" w:after="0"/>
        <w:jc w:val="start"/>
        <w:rPr/>
      </w:pPr>
      <w:r>
        <w:rPr/>
        <w:t>Documentation: Encourage students to maintain detailed records of their observations and measurements</w:t>
      </w:r>
    </w:p>
    <w:p>
      <w:pPr>
        <w:pStyle w:val="BodyText"/>
        <w:numPr>
          <w:ilvl w:val="0"/>
          <w:numId w:val="17"/>
        </w:numPr>
        <w:bidi w:val="0"/>
        <w:spacing w:before="0" w:after="140"/>
        <w:jc w:val="start"/>
        <w:rPr/>
      </w:pPr>
      <w:r>
        <w:rPr/>
        <w:t>Extension: Consider culminating with a school environmental fair to showcase student findings.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t>Version: 0.1</w:t>
      <w:tab/>
    </w:r>
    <w:bookmarkStart w:id="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bookmarkEnd w:id="0"/>
    <w:r>
      <w:rPr/>
      <w:tab/>
      <w:t>05/06/2025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9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LibreOffice/25.2.3.2$Windows_X86_64 LibreOffice_project/bbb074479178df812d175f709636b368952c2ce3</Application>
  <AppVersion>15.0000</AppVersion>
  <Pages>4</Pages>
  <Words>818</Words>
  <Characters>4719</Characters>
  <CharactersWithSpaces>5358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2025-06-05T12:01:42Z</dcterms:created>
  <dc:creator/>
  <dc:description/>
  <dc:language>en-GB</dc:language>
  <cp:lastModifiedBy/>
  <cp:lastPrinted>2025-06-05T12:57:25Z</cp:lastPrinted>
  <dcterms:modified xsi:type="dcterms:W3CDTF">2025-06-05T13:45:37Z</dcterms:modified>
  <cp:revision>3</cp:revision>
  <dc:subject/>
  <dc:title/>
</cp:coreProperties>
</file>