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50.png" ContentType="image/png"/>
  <Override PartName="/word/media/rId4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p>
    <w:tbl>
      <w:tblPr>
        <w:tblStyle w:val="TableNormal"/>
        <w:tblW w:type="pct" w:w="694.4444444444445"/>
        <w:tblLook/>
      </w:tblPr>
      <w:tblGrid>
        <w:gridCol w:w="550"/>
        <w:gridCol w:w="550"/>
      </w:tblGrid>
      <w:tr>
        <w:tc>
          <w:p>
            <w:pPr>
              <w:pStyle w:val="Compact"/>
              <w:jc w:val="left"/>
            </w:pPr>
            <w:r>
              <w:t xml:space="preserve">OFFICE SYMBOL</w:t>
            </w:r>
          </w:p>
        </w:tc>
        <w:tc>
          <w:p>
            <w:pPr>
              <w:pStyle w:val="Compact"/>
              <w:jc w:val="right"/>
            </w:pPr>
            <w:r>
              <w:t xml:space="preserve">  DATE</w:t>
            </w:r>
          </w:p>
        </w:tc>
      </w:tr>
      <w:tr>
        <w:tc>
          <w:p>
            <w:pPr>
              <w:pStyle w:val="Compact"/>
              <w:jc w:val="left"/>
            </w:pPr>
            <w:r>
              <w:t xml:space="preserve">                                       </w:t>
            </w:r>
          </w:p>
        </w:tc>
        <w:tc>
          <w:p>
            <w:pPr>
              <w:pStyle w:val="Compact"/>
              <w:jc w:val="right"/>
            </w:pPr>
            <w:r>
              <w:t xml:space="preserve">                                                                                                               </w:t>
            </w:r>
          </w:p>
        </w:tc>
      </w:tr>
    </w:tbl>
    <w:p>
      <w:pPr>
        <w:pStyle w:val="BodyText"/>
      </w:pPr>
    </w:p>
    <w:p>
      <w:pPr>
        <w:pStyle w:val="BodyText"/>
      </w:pPr>
      <w:r>
        <w:t xml:space="preserve">MEMORANDUM FOR Analysts Who Produce Memoranda From R</w:t>
      </w:r>
    </w:p>
    <w:p>
      <w:pPr>
        <w:pStyle w:val="BodyText"/>
      </w:pPr>
    </w:p>
    <w:p>
      <w:pPr>
        <w:pStyle w:val="BodyText"/>
      </w:pPr>
      <w:r>
        <w:t xml:space="preserve">SUBJECT: Making Awesome RMarkdown Army Memoranda</w:t>
      </w:r>
    </w:p>
    <w:p>
      <w:pPr>
        <w:pStyle w:val="BodyText"/>
      </w:pPr>
    </w:p>
    <w:p>
      <w:pPr>
        <w:pStyle w:val="BodyText"/>
      </w:pPr>
    </w:p>
    <w:p>
      <w:pPr>
        <w:pStyle w:val="Heading1"/>
      </w:pPr>
      <w:bookmarkStart w:id="21" w:name="this-is-a-readme-and-rmarkdown-template-for-making-u.s.-army-memoranda-based-on-ar-25-50."/>
      <w:bookmarkEnd w:id="21"/>
      <w:r>
        <w:t xml:space="preserve">This is a readme and rmarkdown template for making U.S. Army memoranda based on AR 25-50.</w:t>
      </w:r>
    </w:p>
    <w:p>
      <w:pPr>
        <w:pStyle w:val="Heading2"/>
      </w:pPr>
      <w:bookmarkStart w:id="22" w:name="versions-and-requirements.-this-was-built-using"/>
      <w:bookmarkEnd w:id="22"/>
      <w:r>
        <w:t xml:space="preserve">Versions and requirements. This was built using: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Software</w:t>
            </w:r>
          </w:p>
        </w:tc>
        <w:tc>
          <w:tcPr>
            <w:tcBorders>
              <w:bottom w:val="single"/>
            </w:tcBorders>
            <w:vAlign w:val="bottom"/>
          </w:tcPr>
          <w:p>
            <w:pPr>
              <w:pStyle w:val="Compact"/>
              <w:jc w:val="left"/>
            </w:pPr>
            <w:r>
              <w:t xml:space="preserve">Version</w:t>
            </w:r>
          </w:p>
        </w:tc>
      </w:tr>
      <w:tr>
        <w:tc>
          <w:p>
            <w:pPr>
              <w:pStyle w:val="Compact"/>
              <w:jc w:val="left"/>
            </w:pPr>
            <w:r>
              <w:t xml:space="preserve">R</w:t>
            </w:r>
          </w:p>
        </w:tc>
        <w:tc>
          <w:p>
            <w:pPr>
              <w:pStyle w:val="Compact"/>
              <w:jc w:val="left"/>
            </w:pPr>
            <w:r>
              <w:t xml:space="preserve">3.5.3</w:t>
            </w:r>
          </w:p>
        </w:tc>
      </w:tr>
      <w:tr>
        <w:tc>
          <w:p>
            <w:pPr>
              <w:pStyle w:val="Compact"/>
              <w:jc w:val="left"/>
            </w:pPr>
            <w:r>
              <w:t xml:space="preserve">rmarkdown</w:t>
            </w:r>
          </w:p>
        </w:tc>
        <w:tc>
          <w:p>
            <w:pPr>
              <w:pStyle w:val="Compact"/>
              <w:jc w:val="left"/>
            </w:pPr>
            <w:r>
              <w:t xml:space="preserve">1.13</w:t>
            </w:r>
          </w:p>
        </w:tc>
      </w:tr>
      <w:tr>
        <w:tc>
          <w:p>
            <w:pPr>
              <w:pStyle w:val="Compact"/>
              <w:jc w:val="left"/>
            </w:pPr>
            <w:r>
              <w:t xml:space="preserve">knitr</w:t>
            </w:r>
          </w:p>
        </w:tc>
        <w:tc>
          <w:p>
            <w:pPr>
              <w:pStyle w:val="Compact"/>
              <w:jc w:val="left"/>
            </w:pPr>
            <w:r>
              <w:t xml:space="preserve">1.23</w:t>
            </w:r>
          </w:p>
        </w:tc>
      </w:tr>
      <w:tr>
        <w:tc>
          <w:p>
            <w:pPr>
              <w:pStyle w:val="Compact"/>
              <w:jc w:val="left"/>
            </w:pPr>
            <w:r>
              <w:t xml:space="preserve">pander</w:t>
            </w:r>
          </w:p>
        </w:tc>
        <w:tc>
          <w:p>
            <w:pPr>
              <w:pStyle w:val="Compact"/>
              <w:jc w:val="left"/>
            </w:pPr>
            <w:r>
              <w:t xml:space="preserve">0.6.3</w:t>
            </w:r>
          </w:p>
        </w:tc>
      </w:tr>
      <w:tr>
        <w:tc>
          <w:p>
            <w:pPr>
              <w:pStyle w:val="Compact"/>
              <w:jc w:val="left"/>
            </w:pPr>
            <w:r>
              <w:t xml:space="preserve">RStudio</w:t>
            </w:r>
          </w:p>
        </w:tc>
        <w:tc>
          <w:p>
            <w:pPr>
              <w:pStyle w:val="Compact"/>
              <w:jc w:val="left"/>
            </w:pPr>
            <w:r>
              <w:t xml:space="preserve">1.1.383</w:t>
            </w:r>
          </w:p>
        </w:tc>
      </w:tr>
      <w:tr>
        <w:tc>
          <w:p>
            <w:pPr>
              <w:pStyle w:val="Compact"/>
              <w:jc w:val="left"/>
            </w:pPr>
            <w:r>
              <w:t xml:space="preserve">Pandoc</w:t>
            </w:r>
          </w:p>
        </w:tc>
        <w:tc>
          <w:p>
            <w:pPr>
              <w:pStyle w:val="Compact"/>
              <w:jc w:val="left"/>
            </w:pPr>
            <w:r>
              <w:t xml:space="preserve">1.19.2.1 (comes installed with RStudio)</w:t>
            </w:r>
          </w:p>
        </w:tc>
      </w:tr>
      <w:tr>
        <w:tc>
          <w:p>
            <w:pPr>
              <w:pStyle w:val="Compact"/>
              <w:jc w:val="left"/>
            </w:pPr>
            <w:r>
              <w:t xml:space="preserve">MS Word</w:t>
            </w:r>
          </w:p>
        </w:tc>
        <w:tc>
          <w:p>
            <w:pPr>
              <w:pStyle w:val="Compact"/>
              <w:jc w:val="left"/>
            </w:pPr>
            <w:r>
              <w:t xml:space="preserve">2016</w:t>
            </w:r>
          </w:p>
        </w:tc>
      </w:tr>
      <w:tr>
        <w:tc>
          <w:p>
            <w:pPr>
              <w:pStyle w:val="Compact"/>
              <w:jc w:val="left"/>
            </w:pPr>
            <w:r>
              <w:t xml:space="preserve">ArmyMemoTemplate.docx</w:t>
            </w:r>
          </w:p>
        </w:tc>
        <w:tc>
          <w:p>
            <w:pPr>
              <w:pStyle w:val="Compact"/>
              <w:jc w:val="left"/>
            </w:pPr>
            <w:r>
              <w:t xml:space="preserve">0.1</w:t>
            </w:r>
          </w:p>
        </w:tc>
      </w:tr>
    </w:tbl>
    <w:p>
      <w:pPr>
        <w:pStyle w:val="BodyText"/>
      </w:pPr>
    </w:p>
    <w:p>
      <w:pPr>
        <w:pStyle w:val="Heading2"/>
      </w:pPr>
      <w:bookmarkStart w:id="23" w:name="references."/>
      <w:bookmarkEnd w:id="23"/>
      <w:r>
        <w:t xml:space="preserve">References.</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Link</w:t>
            </w:r>
          </w:p>
        </w:tc>
      </w:tr>
      <w:tr>
        <w:tc>
          <w:p>
            <w:pPr>
              <w:pStyle w:val="Compact"/>
              <w:jc w:val="left"/>
            </w:pPr>
            <w:r>
              <w:t xml:space="preserve">AR 25-50</w:t>
            </w:r>
          </w:p>
        </w:tc>
        <w:tc>
          <w:p>
            <w:pPr>
              <w:pStyle w:val="Compact"/>
              <w:jc w:val="left"/>
            </w:pPr>
            <w:hyperlink r:id="rId24">
              <w:r>
                <w:rPr>
                  <w:rStyle w:val="Hyperlink"/>
                </w:rPr>
                <w:t xml:space="preserve">https://armypubs.army.mil/epubs/DR_pubs/DR_a/pdf/web/r25_50.pdf</w:t>
              </w:r>
            </w:hyperlink>
          </w:p>
        </w:tc>
      </w:tr>
      <w:tr>
        <w:tc>
          <w:p>
            <w:pPr>
              <w:pStyle w:val="Compact"/>
              <w:jc w:val="left"/>
            </w:pPr>
            <w:r>
              <w:t xml:space="preserve">rmarkdown documentation</w:t>
            </w:r>
          </w:p>
        </w:tc>
        <w:tc>
          <w:p>
            <w:pPr>
              <w:pStyle w:val="Compact"/>
              <w:jc w:val="left"/>
            </w:pPr>
            <w:hyperlink r:id="rId25">
              <w:r>
                <w:rPr>
                  <w:rStyle w:val="Hyperlink"/>
                </w:rPr>
                <w:t xml:space="preserve">https://rmarkdown.rstudio.com</w:t>
              </w:r>
            </w:hyperlink>
          </w:p>
        </w:tc>
      </w:tr>
      <w:tr>
        <w:tc>
          <w:p>
            <w:pPr>
              <w:pStyle w:val="Compact"/>
              <w:jc w:val="left"/>
            </w:pPr>
            <w:r>
              <w:t xml:space="preserve">knitr home</w:t>
            </w:r>
          </w:p>
        </w:tc>
        <w:tc>
          <w:p>
            <w:pPr>
              <w:pStyle w:val="Compact"/>
              <w:jc w:val="left"/>
            </w:pPr>
            <w:hyperlink r:id="rId26">
              <w:r>
                <w:rPr>
                  <w:rStyle w:val="Hyperlink"/>
                </w:rPr>
                <w:t xml:space="preserve">https://yihui.name/knitr/</w:t>
              </w:r>
            </w:hyperlink>
          </w:p>
        </w:tc>
      </w:tr>
      <w:tr>
        <w:tc>
          <w:p>
            <w:pPr>
              <w:pStyle w:val="Compact"/>
              <w:jc w:val="left"/>
            </w:pPr>
            <w:r>
              <w:t xml:space="preserve">knitr on the cran</w:t>
            </w:r>
          </w:p>
        </w:tc>
        <w:tc>
          <w:p>
            <w:pPr>
              <w:pStyle w:val="Compact"/>
              <w:jc w:val="left"/>
            </w:pPr>
            <w:hyperlink r:id="rId27">
              <w:r>
                <w:rPr>
                  <w:rStyle w:val="Hyperlink"/>
                </w:rPr>
                <w:t xml:space="preserve">https://cran.r-project.org/web/packages/knitr/knitr.pdf</w:t>
              </w:r>
            </w:hyperlink>
          </w:p>
        </w:tc>
      </w:tr>
      <w:tr>
        <w:tc>
          <w:p>
            <w:pPr>
              <w:pStyle w:val="Compact"/>
              <w:jc w:val="left"/>
            </w:pPr>
            <w:r>
              <w:t xml:space="preserve">pander home</w:t>
            </w:r>
          </w:p>
        </w:tc>
        <w:tc>
          <w:p>
            <w:pPr>
              <w:pStyle w:val="Compact"/>
              <w:jc w:val="left"/>
            </w:pPr>
            <w:hyperlink r:id="rId28">
              <w:r>
                <w:rPr>
                  <w:rStyle w:val="Hyperlink"/>
                </w:rPr>
                <w:t xml:space="preserve">https://www.r-project.org/nosvn/pandoc/pander.html</w:t>
              </w:r>
            </w:hyperlink>
          </w:p>
        </w:tc>
      </w:tr>
      <w:tr>
        <w:tc>
          <w:p>
            <w:pPr>
              <w:pStyle w:val="Compact"/>
              <w:jc w:val="left"/>
            </w:pPr>
            <w:r>
              <w:t xml:space="preserve">rmarkdown word guide</w:t>
            </w:r>
          </w:p>
        </w:tc>
        <w:tc>
          <w:p>
            <w:pPr>
              <w:pStyle w:val="Compact"/>
              <w:jc w:val="left"/>
            </w:pPr>
            <w:hyperlink r:id="rId29">
              <w:r>
                <w:rPr>
                  <w:rStyle w:val="Hyperlink"/>
                </w:rPr>
                <w:t xml:space="preserve">https://bookdown.org/yihui/rmarkdown/word-document.html</w:t>
              </w:r>
            </w:hyperlink>
          </w:p>
        </w:tc>
      </w:tr>
      <w:tr>
        <w:tc>
          <w:p>
            <w:pPr>
              <w:pStyle w:val="Compact"/>
              <w:jc w:val="left"/>
            </w:pPr>
            <w:r>
              <w:t xml:space="preserve">pandoc documentation</w:t>
            </w:r>
          </w:p>
        </w:tc>
        <w:tc>
          <w:p>
            <w:pPr>
              <w:pStyle w:val="Compact"/>
              <w:jc w:val="left"/>
            </w:pPr>
            <w:hyperlink r:id="rId30">
              <w:r>
                <w:rPr>
                  <w:rStyle w:val="Hyperlink"/>
                </w:rPr>
                <w:t xml:space="preserve">https://pandoc.org</w:t>
              </w:r>
            </w:hyperlink>
          </w:p>
        </w:tc>
      </w:tr>
      <w:tr>
        <w:tc>
          <w:p>
            <w:pPr>
              <w:pStyle w:val="Compact"/>
              <w:jc w:val="left"/>
            </w:pPr>
            <w:r>
              <w:t xml:space="preserve">R for Data Science, R Markdown</w:t>
            </w:r>
          </w:p>
        </w:tc>
        <w:tc>
          <w:p>
            <w:pPr>
              <w:pStyle w:val="Compact"/>
              <w:jc w:val="left"/>
            </w:pPr>
            <w:hyperlink r:id="rId31">
              <w:r>
                <w:rPr>
                  <w:rStyle w:val="Hyperlink"/>
                </w:rPr>
                <w:t xml:space="preserve">https://r4ds.had.co.nz/r-markdown.html</w:t>
              </w:r>
            </w:hyperlink>
          </w:p>
        </w:tc>
      </w:tr>
      <w:tr>
        <w:tc>
          <w:p>
            <w:pPr>
              <w:pStyle w:val="Compact"/>
              <w:jc w:val="left"/>
            </w:pPr>
            <w:r>
              <w:t xml:space="preserve">Inumerable heros of the opensource community</w:t>
            </w:r>
          </w:p>
        </w:tc>
        <w:tc>
          <w:p>
            <w:pPr>
              <w:pStyle w:val="Compact"/>
              <w:jc w:val="left"/>
            </w:pPr>
            <w:hyperlink r:id="rId32">
              <w:r>
                <w:rPr>
                  <w:rStyle w:val="Hyperlink"/>
                </w:rPr>
                <w:t xml:space="preserve">https://www.google.com</w:t>
              </w:r>
            </w:hyperlink>
          </w:p>
        </w:tc>
      </w:tr>
    </w:tbl>
    <w:p>
      <w:pPr>
        <w:pStyle w:val="BodyText"/>
      </w:pPr>
    </w:p>
    <w:p>
      <w:pPr>
        <w:pStyle w:val="Heading2"/>
      </w:pPr>
      <w:bookmarkStart w:id="33" w:name="known-issues.-there-are-at-least-three-known-issues-headers-centering-and-cross-referencing."/>
      <w:bookmarkEnd w:id="33"/>
      <w:r>
        <w:t xml:space="preserve">Known Issues. There are at least three known issues: headers, centering, and cross referencing.</w:t>
      </w:r>
    </w:p>
    <w:p>
      <w:pPr>
        <w:pStyle w:val="Heading3"/>
      </w:pPr>
      <w:bookmarkStart w:id="34" w:name="headers.-the-headers-in-the-document-will-render-based-on-what-is-written-in-armymemotemplate.docx.-please-modify-it-to-have-the-appropriate-information-on-the-first-page-header-and-the-second-page-office-symbol-and-subject-header.-i-currently-have-not-figured-out-how-to-modify-this-directly-from-a-.rmd-file."/>
      <w:bookmarkEnd w:id="34"/>
      <w:r>
        <w:t xml:space="preserve">Headers. The headers in the document will render based on what is written in</w:t>
      </w:r>
      <w:r>
        <w:t xml:space="preserve"> </w:t>
      </w:r>
      <w:r>
        <w:t xml:space="preserve">‘</w:t>
      </w:r>
      <w:r>
        <w:t xml:space="preserve">ArmyMemoTemplate.docx</w:t>
      </w:r>
      <w:r>
        <w:t xml:space="preserve">’</w:t>
      </w:r>
      <w:r>
        <w:t xml:space="preserve">. Please modify it to have the appropriate information on the first page header and the second page office symbol and subject header. I currently have not figured out how to modify this directly from a .rmd file.</w:t>
      </w:r>
    </w:p>
    <w:p>
      <w:pPr>
        <w:pStyle w:val="Heading3"/>
      </w:pPr>
      <w:bookmarkStart w:id="35" w:name="centering.-currently-tables-and-figures-render-left-justified.-if-you-desire-to-center-these-this-must-be-done-post-processing.-you-can-center-text-using-the-marker."/>
      <w:bookmarkEnd w:id="35"/>
      <w:r>
        <w:t xml:space="preserve">Centering. Currently tables and figures render left justified. If you desire to center these, this must be done post processing. You can center text using the ##### marker.</w:t>
      </w:r>
    </w:p>
    <w:p>
      <w:pPr>
        <w:pStyle w:val="Heading3"/>
      </w:pPr>
      <w:bookmarkStart w:id="36" w:name="referencing.-table-and-figure-numbers-do-automatically-populate-in-the-captions-but-unlike-latex-or-html-it-does-not-seem-easily-possible-to-reference-figures-or-tables-in-the-body-of-your-text."/>
      <w:bookmarkEnd w:id="36"/>
      <w:r>
        <w:t xml:space="preserve">Referencing. Table and Figure numbers do automatically populate in the captions, but, unlike latex or html, it does not seem easily possible to reference figures or tables in the body of your text.</w:t>
      </w:r>
    </w:p>
    <w:p>
      <w:pPr>
        <w:pStyle w:val="Heading1"/>
      </w:pPr>
      <w:bookmarkStart w:id="37" w:name="formatting-the-text."/>
      <w:bookmarkEnd w:id="37"/>
      <w:r>
        <w:t xml:space="preserve">Formatting the text.</w:t>
      </w:r>
    </w:p>
    <w:p>
      <w:pPr>
        <w:pStyle w:val="Heading2"/>
      </w:pPr>
      <w:bookmarkStart w:id="38" w:name="paragraphs.-ar-25-50-identifies-four-levels-of-paragraphs-for-a-memorandum-with-the-following-styles.-all-are-aligned-left-with-12-pt-times-new-roman-font."/>
      <w:bookmarkEnd w:id="38"/>
      <w:r>
        <w:t xml:space="preserve">Paragraphs. AR 25-50 identifies four levels of paragraphs for a memorandum with the following styles. All are aligned left with 12 pt Times New Roman font.</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Level</w:t>
            </w:r>
          </w:p>
        </w:tc>
        <w:tc>
          <w:tcPr>
            <w:tcBorders>
              <w:bottom w:val="single"/>
            </w:tcBorders>
            <w:vAlign w:val="bottom"/>
          </w:tcPr>
          <w:p>
            <w:pPr>
              <w:pStyle w:val="Compact"/>
              <w:jc w:val="left"/>
            </w:pPr>
            <w:r>
              <w:rPr>
                <w:b/>
              </w:rPr>
              <w:t xml:space="preserve">Numbering</w:t>
            </w:r>
          </w:p>
        </w:tc>
        <w:tc>
          <w:tcPr>
            <w:tcBorders>
              <w:bottom w:val="single"/>
            </w:tcBorders>
            <w:vAlign w:val="bottom"/>
          </w:tcPr>
          <w:p>
            <w:pPr>
              <w:pStyle w:val="Compact"/>
              <w:jc w:val="left"/>
            </w:pPr>
            <w:r>
              <w:rPr>
                <w:b/>
              </w:rPr>
              <w:t xml:space="preserve">Indent</w:t>
            </w:r>
          </w:p>
        </w:tc>
        <w:tc>
          <w:tcPr>
            <w:tcBorders>
              <w:bottom w:val="single"/>
            </w:tcBorders>
            <w:vAlign w:val="bottom"/>
          </w:tcPr>
          <w:p>
            <w:pPr>
              <w:pStyle w:val="Compact"/>
              <w:jc w:val="left"/>
            </w:pPr>
            <w:r>
              <w:rPr>
                <w:b/>
              </w:rPr>
              <w:t xml:space="preserve">Markdown</w:t>
            </w:r>
          </w:p>
        </w:tc>
      </w:tr>
      <w:tr>
        <w:tc>
          <w:p>
            <w:pPr>
              <w:pStyle w:val="Compact"/>
              <w:jc w:val="left"/>
            </w:pPr>
            <w:r>
              <w:t xml:space="preserve">First level</w:t>
            </w:r>
          </w:p>
        </w:tc>
        <w:tc>
          <w:p>
            <w:pPr>
              <w:pStyle w:val="Compact"/>
              <w:jc w:val="left"/>
            </w:pPr>
            <w:r>
              <w:t xml:space="preserve">1.</w:t>
            </w:r>
          </w:p>
        </w:tc>
        <w:tc>
          <w:p>
            <w:pPr>
              <w:pStyle w:val="Compact"/>
              <w:jc w:val="left"/>
            </w:pPr>
            <w:r>
              <w:t xml:space="preserve">None</w:t>
            </w:r>
          </w:p>
        </w:tc>
        <w:tc>
          <w:p>
            <w:pPr>
              <w:pStyle w:val="Compact"/>
              <w:jc w:val="left"/>
            </w:pPr>
            <w:r>
              <w:t xml:space="preserve">#</w:t>
            </w:r>
          </w:p>
        </w:tc>
      </w:tr>
      <w:tr>
        <w:tc>
          <w:p>
            <w:pPr>
              <w:pStyle w:val="Compact"/>
              <w:jc w:val="left"/>
            </w:pPr>
            <w:r>
              <w:t xml:space="preserve">Second level</w:t>
            </w:r>
          </w:p>
        </w:tc>
        <w:tc>
          <w:p>
            <w:pPr>
              <w:pStyle w:val="Compact"/>
              <w:jc w:val="left"/>
            </w:pPr>
            <w:r>
              <w:t xml:space="preserve">a.</w:t>
            </w:r>
          </w:p>
        </w:tc>
        <w:tc>
          <w:p>
            <w:pPr>
              <w:pStyle w:val="Compact"/>
              <w:jc w:val="left"/>
            </w:pPr>
            <w:r>
              <w:t xml:space="preserve">0.25“</w:t>
            </w:r>
          </w:p>
        </w:tc>
        <w:tc>
          <w:p>
            <w:pPr>
              <w:pStyle w:val="Compact"/>
              <w:jc w:val="left"/>
            </w:pPr>
            <w:r>
              <w:t xml:space="preserve">##</w:t>
            </w:r>
          </w:p>
        </w:tc>
      </w:tr>
      <w:tr>
        <w:tc>
          <w:p>
            <w:pPr>
              <w:pStyle w:val="Compact"/>
              <w:jc w:val="left"/>
            </w:pPr>
            <w:r>
              <w:t xml:space="preserve">Third level</w:t>
            </w:r>
          </w:p>
        </w:tc>
        <w:tc>
          <w:p>
            <w:pPr>
              <w:pStyle w:val="Compact"/>
              <w:jc w:val="left"/>
            </w:pPr>
            <w:r>
              <w:t xml:space="preserve">(1)</w:t>
            </w:r>
          </w:p>
        </w:tc>
        <w:tc>
          <w:p>
            <w:pPr>
              <w:pStyle w:val="Compact"/>
              <w:jc w:val="left"/>
            </w:pPr>
            <w:r>
              <w:t xml:space="preserve">0.5“</w:t>
            </w:r>
          </w:p>
        </w:tc>
        <w:tc>
          <w:p>
            <w:pPr>
              <w:pStyle w:val="Compact"/>
              <w:jc w:val="left"/>
            </w:pPr>
            <w:r>
              <w:t xml:space="preserve">###</w:t>
            </w:r>
          </w:p>
        </w:tc>
      </w:tr>
      <w:tr>
        <w:tc>
          <w:p>
            <w:pPr>
              <w:pStyle w:val="Compact"/>
              <w:jc w:val="left"/>
            </w:pPr>
            <w:r>
              <w:t xml:space="preserve">Fourth level</w:t>
            </w:r>
          </w:p>
        </w:tc>
        <w:tc>
          <w:p>
            <w:pPr>
              <w:pStyle w:val="Compact"/>
              <w:jc w:val="left"/>
            </w:pPr>
            <w:r>
              <w:t xml:space="preserve">(a)</w:t>
            </w:r>
          </w:p>
        </w:tc>
        <w:tc>
          <w:p>
            <w:pPr>
              <w:pStyle w:val="Compact"/>
              <w:jc w:val="left"/>
            </w:pPr>
            <w:r>
              <w:t xml:space="preserve">0.5“</w:t>
            </w:r>
          </w:p>
        </w:tc>
        <w:tc>
          <w:p>
            <w:pPr>
              <w:pStyle w:val="Compact"/>
              <w:jc w:val="left"/>
            </w:pPr>
            <w:r>
              <w:t xml:space="preserve">####</w:t>
            </w:r>
          </w:p>
        </w:tc>
      </w:tr>
      <w:tr>
        <w:tc>
          <w:p>
            <w:pPr>
              <w:pStyle w:val="Compact"/>
              <w:jc w:val="left"/>
            </w:pPr>
            <w:r>
              <w:t xml:space="preserve">Non-numbered paragraphs.</w:t>
            </w:r>
          </w:p>
        </w:tc>
        <w:tc>
          <w:p>
            <w:pPr>
              <w:pStyle w:val="Compact"/>
              <w:jc w:val="left"/>
            </w:pPr>
            <w:r>
              <w:t xml:space="preserve">No number</w:t>
            </w:r>
          </w:p>
        </w:tc>
        <w:tc>
          <w:p>
            <w:pPr>
              <w:pStyle w:val="Compact"/>
              <w:jc w:val="left"/>
            </w:pPr>
            <w:r>
              <w:t xml:space="preserve">None</w:t>
            </w:r>
          </w:p>
        </w:tc>
        <w:tc>
          <w:p>
            <w:pPr>
              <w:pStyle w:val="Compact"/>
              <w:jc w:val="left"/>
            </w:pPr>
            <w:r>
              <w:t xml:space="preserve">No code; leave a new blank line.</w:t>
            </w:r>
          </w:p>
        </w:tc>
      </w:tr>
    </w:tbl>
    <w:p>
      <w:pPr>
        <w:pStyle w:val="BodyText"/>
      </w:pPr>
    </w:p>
    <w:p>
      <w:pPr>
        <w:pStyle w:val="Heading2"/>
      </w:pPr>
      <w:bookmarkStart w:id="39" w:name="special-formatting."/>
      <w:bookmarkEnd w:id="39"/>
      <w:r>
        <w:t xml:space="preserve">Special Formatting.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Formatted Text</w:t>
            </w:r>
          </w:p>
        </w:tc>
        <w:tc>
          <w:tcPr>
            <w:tcBorders>
              <w:bottom w:val="single"/>
            </w:tcBorders>
            <w:vAlign w:val="bottom"/>
          </w:tcPr>
          <w:p>
            <w:pPr>
              <w:pStyle w:val="Compact"/>
              <w:jc w:val="left"/>
            </w:pPr>
            <w:r>
              <w:t xml:space="preserve">Markdown Code</w:t>
            </w:r>
          </w:p>
        </w:tc>
      </w:tr>
      <w:tr>
        <w:tc>
          <w:p>
            <w:pPr>
              <w:pStyle w:val="Compact"/>
              <w:jc w:val="left"/>
            </w:pPr>
            <w:r>
              <w:rPr>
                <w:b/>
              </w:rPr>
              <w:t xml:space="preserve">Bold Text</w:t>
            </w:r>
          </w:p>
        </w:tc>
        <w:tc>
          <w:p>
            <w:pPr>
              <w:pStyle w:val="Compact"/>
              <w:jc w:val="left"/>
            </w:pPr>
            <w:r>
              <w:t xml:space="preserve">**Bold Text**</w:t>
            </w:r>
          </w:p>
        </w:tc>
      </w:tr>
      <w:tr>
        <w:tc>
          <w:p>
            <w:pPr>
              <w:pStyle w:val="Compact"/>
              <w:jc w:val="left"/>
            </w:pPr>
            <w:r>
              <w:rPr>
                <w:i/>
              </w:rPr>
              <w:t xml:space="preserve">Italicized Text</w:t>
            </w:r>
          </w:p>
        </w:tc>
        <w:tc>
          <w:p>
            <w:pPr>
              <w:pStyle w:val="Compact"/>
              <w:jc w:val="left"/>
            </w:pPr>
            <w:r>
              <w:t xml:space="preserve">*Italicized Text*</w:t>
            </w:r>
          </w:p>
        </w:tc>
      </w:tr>
      <w:tr>
        <w:tc>
          <w:p>
            <w:pPr>
              <w:pStyle w:val="Compact"/>
              <w:jc w:val="left"/>
            </w:pPr>
            <w:r>
              <w:rPr>
                <w:strike/>
              </w:rPr>
              <w:t xml:space="preserve">Strike Through Text</w:t>
            </w:r>
          </w:p>
        </w:tc>
        <w:tc>
          <w:p>
            <w:pPr>
              <w:pStyle w:val="Compact"/>
              <w:jc w:val="left"/>
            </w:pPr>
            <w:r>
              <w:t xml:space="preserve">~~Strike Through Text~~</w:t>
            </w:r>
          </w:p>
        </w:tc>
      </w:tr>
      <w:tr>
        <w:tc>
          <w:p>
            <w:pPr>
              <w:pStyle w:val="Compact"/>
              <w:jc w:val="left"/>
            </w:pPr>
            <w:r>
              <w:t xml:space="preserve">Superscript</w:t>
            </w:r>
            <w:r>
              <w:rPr>
                <w:vertAlign w:val="superscript"/>
              </w:rPr>
              <w:t xml:space="preserve">1</w:t>
            </w:r>
          </w:p>
        </w:tc>
        <w:tc>
          <w:p>
            <w:pPr>
              <w:pStyle w:val="Compact"/>
              <w:jc w:val="left"/>
            </w:pPr>
            <w:r>
              <w:t xml:space="preserve">Superscript^1^</w:t>
            </w:r>
          </w:p>
        </w:tc>
      </w:tr>
      <w:tr>
        <w:tc>
          <w:p>
            <w:pPr>
              <w:pStyle w:val="Compact"/>
              <w:jc w:val="left"/>
            </w:pPr>
            <w:r>
              <w:t xml:space="preserve">Subscript</w:t>
            </w:r>
            <w:r>
              <w:rPr>
                <w:vertAlign w:val="subscript"/>
              </w:rPr>
              <w:t xml:space="preserve">1</w:t>
            </w:r>
          </w:p>
        </w:tc>
        <w:tc>
          <w:p>
            <w:pPr>
              <w:pStyle w:val="Compact"/>
              <w:jc w:val="left"/>
            </w:pPr>
            <w:r>
              <w:t xml:space="preserve">Subscript~1~</w:t>
            </w:r>
          </w:p>
        </w:tc>
      </w:tr>
      <w:tr>
        <w:tc>
          <w:p>
            <w:pPr>
              <w:pStyle w:val="Compact"/>
              <w:jc w:val="left"/>
            </w:pPr>
            <w:hyperlink r:id="rId32">
              <w:r>
                <w:rPr>
                  <w:rStyle w:val="Hyperlink"/>
                </w:rPr>
                <w:t xml:space="preserve">Link</w:t>
              </w:r>
            </w:hyperlink>
          </w:p>
        </w:tc>
        <w:tc>
          <w:p>
            <w:pPr>
              <w:pStyle w:val="Compact"/>
              <w:jc w:val="left"/>
            </w:pPr>
            <w:r>
              <w:rPr>
                <w:rStyle w:val="VerbatimChar"/>
              </w:rPr>
              <w:t xml:space="preserve">[Link</w:t>
            </w:r>
            <w:r>
              <w:t xml:space="preserve">]</w:t>
            </w:r>
            <w:r>
              <w:rPr>
                <w:rStyle w:val="VerbatimChar"/>
              </w:rPr>
              <w:t xml:space="preserve">(myURL</w:t>
            </w:r>
            <w:r>
              <w:t xml:space="preserve">)</w:t>
            </w:r>
          </w:p>
        </w:tc>
      </w:tr>
    </w:tbl>
    <w:p>
      <w:pPr>
        <w:pStyle w:val="BodyText"/>
      </w:pPr>
    </w:p>
    <w:p>
      <w:pPr>
        <w:pStyle w:val="Heading2"/>
      </w:pPr>
      <w:bookmarkStart w:id="40" w:name="bulleted-lists.-you-may-bullet-lists-using-dashes-and-spaces.-for-example-the-following-code-renders-the-following-list"/>
      <w:bookmarkEnd w:id="40"/>
      <w:r>
        <w:t xml:space="preserve">Bulleted lists. You may bullet lists using dashes and spaces. For example, the following code renders the following list:</w:t>
      </w:r>
    </w:p>
    <w:p>
      <w:pPr>
        <w:pStyle w:val="FirstParagraph"/>
      </w:pPr>
      <w:r>
        <w:t xml:space="preserve">** Code **</w:t>
      </w:r>
    </w:p>
    <w:p>
      <w:pPr>
        <w:pStyle w:val="BodyText"/>
      </w:pPr>
      <w:r>
        <w:t xml:space="preserve">- First bullet</w:t>
      </w:r>
      <w:r>
        <w:br w:type="textWrapping"/>
      </w:r>
      <w:r>
        <w:t xml:space="preserve">- Second bullet</w:t>
      </w:r>
      <w:r>
        <w:br w:type="textWrapping"/>
      </w:r>
      <w:r>
        <w:t xml:space="preserve">    - Two tabs indents to the next level bullet.</w:t>
      </w:r>
      <w:r>
        <w:br w:type="textWrapping"/>
      </w:r>
      <w:r>
        <w:t xml:space="preserve">    - Second sub-bullet.</w:t>
      </w:r>
    </w:p>
    <w:p>
      <w:pPr>
        <w:pStyle w:val="BodyText"/>
      </w:pPr>
    </w:p>
    <w:p>
      <w:pPr>
        <w:pStyle w:val="BodyText"/>
      </w:pPr>
      <w:r>
        <w:t xml:space="preserve">** Output **</w:t>
      </w:r>
    </w:p>
    <w:p>
      <w:pPr>
        <w:pStyle w:val="Compact"/>
        <w:numPr>
          <w:numId w:val="1001"/>
          <w:ilvl w:val="0"/>
        </w:numPr>
      </w:pPr>
      <w:r>
        <w:t xml:space="preserve">First bullet</w:t>
      </w:r>
    </w:p>
    <w:p>
      <w:pPr>
        <w:pStyle w:val="Compact"/>
        <w:numPr>
          <w:numId w:val="1001"/>
          <w:ilvl w:val="0"/>
        </w:numPr>
      </w:pPr>
      <w:r>
        <w:t xml:space="preserve">Second bullet</w:t>
      </w:r>
    </w:p>
    <w:p>
      <w:pPr>
        <w:pStyle w:val="Compact"/>
        <w:numPr>
          <w:numId w:val="1002"/>
          <w:ilvl w:val="1"/>
        </w:numPr>
      </w:pPr>
      <w:r>
        <w:t xml:space="preserve">Two tabs indents to the next level bullet.</w:t>
      </w:r>
    </w:p>
    <w:p>
      <w:pPr>
        <w:pStyle w:val="Compact"/>
        <w:numPr>
          <w:numId w:val="1002"/>
          <w:ilvl w:val="1"/>
        </w:numPr>
      </w:pPr>
      <w:r>
        <w:t xml:space="preserve">Second sub-bullet.</w:t>
      </w:r>
    </w:p>
    <w:p>
      <w:pPr>
        <w:pStyle w:val="FirstParagraph"/>
      </w:pPr>
    </w:p>
    <w:p>
      <w:pPr>
        <w:pStyle w:val="Heading2"/>
      </w:pPr>
      <w:bookmarkStart w:id="41" w:name="figures.-if-you-simply-have-a-figure-you-may-use-the-standard-markdown-format-to-render-the-figure.-the-code-is-captionfigure_pathwidthdesiredwidth."/>
      <w:bookmarkEnd w:id="41"/>
      <w:r>
        <w:t xml:space="preserve">Figures. If you simply have a figure, you may use the standard markdown format to render the figure. The code is:</w:t>
      </w:r>
      <w:r>
        <w:t xml:space="preserve"> </w:t>
      </w:r>
      <w:r>
        <w:rPr>
          <w:rStyle w:val="VerbatimChar"/>
        </w:rPr>
        <w:t xml:space="preserve">!</w:t>
      </w:r>
      <w:r>
        <w:t xml:space="preserve">[Caption</w:t>
      </w:r>
      <w:r>
        <w:rPr>
          <w:rStyle w:val="VerbatimChar"/>
        </w:rPr>
        <w:t xml:space="preserve">]</w:t>
      </w:r>
      <w:r>
        <w:t xml:space="preserve">(Figure_Path`){width=desiredwidth}.</w:t>
      </w:r>
    </w:p>
    <w:p>
      <w:pPr>
        <w:pStyle w:val="FigureWithCaption"/>
      </w:pPr>
      <w:r>
        <w:drawing>
          <wp:inline>
            <wp:extent cx="1905000" cy="2147599"/>
            <wp:effectExtent b="0" l="0" r="0" t="0"/>
            <wp:docPr descr="RMarkdown" title="" id="1" name="Picture"/>
            <a:graphic>
              <a:graphicData uri="http://schemas.openxmlformats.org/drawingml/2006/picture">
                <pic:pic>
                  <pic:nvPicPr>
                    <pic:cNvPr descr="https://bookdown.org/yihui/rmarkdown/images/hex-rmarkdown.png" id="0" name="Picture"/>
                    <pic:cNvPicPr>
                      <a:picLocks noChangeArrowheads="1" noChangeAspect="1"/>
                    </pic:cNvPicPr>
                  </pic:nvPicPr>
                  <pic:blipFill>
                    <a:blip r:embed="rId44"/>
                    <a:stretch>
                      <a:fillRect/>
                    </a:stretch>
                  </pic:blipFill>
                  <pic:spPr bwMode="auto">
                    <a:xfrm>
                      <a:off x="0" y="0"/>
                      <a:ext cx="1905000" cy="2147599"/>
                    </a:xfrm>
                    <a:prstGeom prst="rect">
                      <a:avLst/>
                    </a:prstGeom>
                    <a:noFill/>
                    <a:ln w="9525">
                      <a:noFill/>
                      <a:headEnd/>
                      <a:tailEnd/>
                    </a:ln>
                  </pic:spPr>
                </pic:pic>
              </a:graphicData>
            </a:graphic>
          </wp:inline>
        </w:drawing>
      </w:r>
    </w:p>
    <w:p>
      <w:pPr>
        <w:pStyle w:val="ImageCaption"/>
      </w:pPr>
      <w:r>
        <w:t xml:space="preserve">RMarkdown</w:t>
      </w:r>
    </w:p>
    <w:p>
      <w:pPr>
        <w:pStyle w:val="Heading2"/>
      </w:pPr>
      <w:bookmarkStart w:id="45" w:name="math.-you-can-show-mathematical-equations-using-the-dollar-sign-."/>
      <w:bookmarkEnd w:id="45"/>
      <w:r>
        <w:t xml:space="preserve">Math. You can show mathematical equations using the dollar sign ($).</w:t>
      </w:r>
    </w:p>
    <w:p>
      <w:pPr>
        <w:pStyle w:val="FirstParagraph"/>
      </w:pPr>
      <w:r>
        <w:t xml:space="preserve">$ Equation $ produces an in-line equation like this:</w:t>
      </w:r>
      <w:r>
        <w:t xml:space="preserve"> </w:t>
      </w:r>
      <m:oMath>
        <m:sSup>
          <m:e>
            <m:r>
              <m:t>e</m:t>
            </m:r>
          </m:e>
          <m:sup>
            <m:r>
              <m:t>i</m:t>
            </m:r>
            <m:r>
              <m:t>π</m:t>
            </m:r>
          </m:sup>
        </m:sSup>
        <m:r>
          <m:t>+</m:t>
        </m:r>
        <m:r>
          <m:t>1</m:t>
        </m:r>
        <m:r>
          <m:t>=</m:t>
        </m:r>
        <m:r>
          <m:t>0</m:t>
        </m:r>
      </m:oMath>
      <w:r>
        <w:t xml:space="preserve">.</w:t>
      </w:r>
    </w:p>
    <w:p>
      <w:pPr>
        <w:pStyle w:val="BodyText"/>
      </w:pPr>
      <w:r>
        <w:t xml:space="preserve">$$ Equation $$ produces an equation block like this:</w:t>
      </w:r>
    </w:p>
    <w:p>
      <w:pPr>
        <w:pStyle w:val="BodyText"/>
      </w:pPr>
    </w:p>
    <w:p>
      <w:pPr>
        <w:pStyle w:val="BodyText"/>
      </w:pPr>
      <m:oMathPara>
        <m:oMathParaPr>
          <m:jc m:val="center"/>
        </m:oMathParaPr>
        <m:oMath>
          <m:sSup>
            <m:e>
              <m:r>
                <m:t>e</m:t>
              </m:r>
            </m:e>
            <m:sup>
              <m:r>
                <m:t>i</m:t>
              </m:r>
              <m:r>
                <m:t>π</m:t>
              </m:r>
            </m:sup>
          </m:sSup>
          <m:r>
            <m:t>+</m:t>
          </m:r>
          <m:r>
            <m:t>1</m:t>
          </m:r>
          <m:r>
            <m:t>=</m:t>
          </m:r>
          <m:r>
            <m:t>0</m:t>
          </m:r>
        </m:oMath>
      </m:oMathPara>
    </w:p>
    <w:p>
      <w:pPr>
        <w:pStyle w:val="FirstParagraph"/>
      </w:pPr>
    </w:p>
    <w:p>
      <w:pPr>
        <w:pStyle w:val="Heading1"/>
      </w:pPr>
      <w:bookmarkStart w:id="46" w:name="r-output.-the-real-utility-of-this-is-that-you-have-some-need-to-analyze-data-and-produce-reports-andor-produce-repeated-reports-from-some-data-source.-you-do-this-by-calling-r."/>
      <w:bookmarkEnd w:id="46"/>
      <w:r>
        <w:t xml:space="preserve">R Output. The real utility of this is that you have some need to analyze data and produce reports and/or produce repeated reports from some data source. You do this by calling R.</w:t>
      </w:r>
    </w:p>
    <w:p>
      <w:pPr>
        <w:pStyle w:val="Heading2"/>
      </w:pPr>
      <w:bookmarkStart w:id="47" w:name="r-code-chunks.-you-can-call-r-by-indicating-n-r-code-chunk-as-follows"/>
      <w:bookmarkEnd w:id="47"/>
      <w:r>
        <w:t xml:space="preserve">R Code Chunks. You can call r by indicating n R code chunk as follows:</w:t>
      </w:r>
    </w:p>
    <w:p>
      <w:pPr>
        <w:pStyle w:val="FirstParagraph"/>
      </w:pPr>
      <w:r>
        <w:t xml:space="preserve">```{r sectionName, …}</w:t>
      </w:r>
      <w:r>
        <w:br w:type="textWrapping"/>
      </w:r>
      <w:r>
        <w:rPr>
          <w:i/>
        </w:rPr>
        <w:t xml:space="preserve">R code here</w:t>
      </w:r>
      <w:r>
        <w:br w:type="textWrapping"/>
      </w:r>
      <w:r>
        <w:t xml:space="preserve">```</w:t>
      </w:r>
    </w:p>
    <w:p>
      <w:pPr>
        <w:pStyle w:val="BodyText"/>
      </w:pPr>
      <w:r>
        <w:t xml:space="preserve">For example, you can manipulate data and get useful infromation as follows (note, this requires dplyr):</w:t>
      </w:r>
    </w:p>
    <w:p>
      <w:pPr>
        <w:pStyle w:val="SourceCode"/>
      </w:pPr>
      <w:r>
        <w:rPr>
          <w:rStyle w:val="KeywordTok"/>
        </w:rPr>
        <w:t xml:space="preserve">library</w:t>
      </w:r>
      <w:r>
        <w:rPr>
          <w:rStyle w:val="NormalTok"/>
        </w:rPr>
        <w:t xml:space="preserve">(dplyr)</w:t>
      </w:r>
      <w:r>
        <w:br w:type="textWrapping"/>
      </w:r>
      <w:r>
        <w:rPr>
          <w:rStyle w:val="NormalTok"/>
        </w:rPr>
        <w:t xml:space="preserve">NumCarsGoodGasMileage &lt;-</w:t>
      </w:r>
      <w:r>
        <w:rPr>
          <w:rStyle w:val="StringTok"/>
        </w:rPr>
        <w:t xml:space="preserve"> </w:t>
      </w:r>
      <w:r>
        <w:rPr>
          <w:rStyle w:val="NormalTok"/>
        </w:rPr>
        <w:t xml:space="preserve">mtcars </w:t>
      </w:r>
      <w:r>
        <w:rPr>
          <w:rStyle w:val="OperatorTok"/>
        </w:rPr>
        <w:t xml:space="preserve">%&gt;%</w:t>
      </w:r>
      <w:r>
        <w:rPr>
          <w:rStyle w:val="StringTok"/>
        </w:rPr>
        <w:t xml:space="preserve"> </w:t>
      </w:r>
      <w:r>
        <w:rPr>
          <w:rStyle w:val="KeywordTok"/>
        </w:rPr>
        <w:t xml:space="preserve">filter</w:t>
      </w:r>
      <w:r>
        <w:rPr>
          <w:rStyle w:val="NormalTok"/>
        </w:rPr>
        <w:t xml:space="preserve">(mpg </w:t>
      </w:r>
      <w:r>
        <w:rPr>
          <w:rStyle w:val="OperatorTok"/>
        </w:rPr>
        <w:t xml:space="preserve">&gt;</w:t>
      </w:r>
      <w:r>
        <w:rPr>
          <w:rStyle w:val="StringTok"/>
        </w:rPr>
        <w:t xml:space="preserve"> </w:t>
      </w:r>
      <w:r>
        <w:rPr>
          <w:rStyle w:val="DecValTok"/>
        </w:rPr>
        <w:t xml:space="preserve">20</w:t>
      </w:r>
      <w:r>
        <w:rPr>
          <w:rStyle w:val="NormalTok"/>
        </w:rPr>
        <w:t xml:space="preserve">) </w:t>
      </w:r>
      <w:r>
        <w:rPr>
          <w:rStyle w:val="OperatorTok"/>
        </w:rPr>
        <w:t xml:space="preserve">%&gt;%</w:t>
      </w:r>
      <w:r>
        <w:rPr>
          <w:rStyle w:val="StringTok"/>
        </w:rPr>
        <w:t xml:space="preserve"> </w:t>
      </w:r>
      <w:r>
        <w:rPr>
          <w:rStyle w:val="NormalTok"/>
        </w:rPr>
        <w:t xml:space="preserve">count</w:t>
      </w:r>
      <w:r>
        <w:br w:type="textWrapping"/>
      </w:r>
      <w:r>
        <w:rPr>
          <w:rStyle w:val="NormalTok"/>
        </w:rPr>
        <w:t xml:space="preserve">NumCarsGoodGasMileage &lt;-</w:t>
      </w:r>
      <w:r>
        <w:rPr>
          <w:rStyle w:val="StringTok"/>
        </w:rPr>
        <w:t xml:space="preserve"> </w:t>
      </w:r>
      <w:r>
        <w:rPr>
          <w:rStyle w:val="KeywordTok"/>
        </w:rPr>
        <w:t xml:space="preserve">as.character</w:t>
      </w:r>
      <w:r>
        <w:rPr>
          <w:rStyle w:val="NormalTok"/>
        </w:rPr>
        <w:t xml:space="preserve">(NumCarsGoodGasMileage)</w:t>
      </w:r>
    </w:p>
    <w:p>
      <w:pPr>
        <w:pStyle w:val="FirstParagraph"/>
      </w:pPr>
      <w:r>
        <w:t xml:space="preserve">Note how this shows your code and the resulting information. If you have</w:t>
      </w:r>
      <w:r>
        <w:t xml:space="preserve"> </w:t>
      </w:r>
      <w:r>
        <w:t xml:space="preserve">“</w:t>
      </w:r>
      <w:r>
        <w:t xml:space="preserve">echo = FALSE</w:t>
      </w:r>
      <w:r>
        <w:t xml:space="preserve">”</w:t>
      </w:r>
      <w:r>
        <w:t xml:space="preserve">, your code will be suppressed.</w:t>
      </w:r>
    </w:p>
    <w:p>
      <w:pPr>
        <w:pStyle w:val="BodyText"/>
      </w:pPr>
      <w:r>
        <w:t xml:space="preserve">If you want to call this in line you can do this as follows:</w:t>
      </w:r>
    </w:p>
    <w:p>
      <w:pPr>
        <w:pStyle w:val="Compact"/>
        <w:numPr>
          <w:numId w:val="1003"/>
          <w:ilvl w:val="0"/>
        </w:numPr>
      </w:pPr>
      <w:r>
        <w:rPr>
          <w:b/>
        </w:rPr>
        <w:t xml:space="preserve">Code</w:t>
      </w:r>
      <w:r>
        <w:t xml:space="preserve">: ` r NumCarsGoodGasMileage` cars have good gas mileage.</w:t>
      </w:r>
    </w:p>
    <w:p>
      <w:pPr>
        <w:pStyle w:val="Compact"/>
        <w:numPr>
          <w:numId w:val="1003"/>
          <w:ilvl w:val="0"/>
        </w:numPr>
      </w:pPr>
      <w:r>
        <w:rPr>
          <w:b/>
        </w:rPr>
        <w:t xml:space="preserve">Yield</w:t>
      </w:r>
      <w:r>
        <w:t xml:space="preserve">: 14 cars have good gas mileage.</w:t>
      </w:r>
    </w:p>
    <w:p>
      <w:pPr>
        <w:pStyle w:val="FirstParagraph"/>
      </w:pPr>
    </w:p>
    <w:p>
      <w:pPr>
        <w:pStyle w:val="Heading2"/>
      </w:pPr>
      <w:bookmarkStart w:id="48" w:name="r-tables.-often-typically-you-want-to-produce-tables-from-r-data-sources.-this-is-usefully-done-with-the-pander-package.-note-that-pander-has-a-wealth-of-options-to-style-your-tables.-see-httpswww.r-project.orgnosvnpandocpander.html-for-more-information."/>
      <w:bookmarkEnd w:id="48"/>
      <w:r>
        <w:t xml:space="preserve">R Tables. Often (typically), you want to produce tables from R data sources. This is usefully done with the pander package. Note that pander has a wealth of options to style your tables. See</w:t>
      </w:r>
      <w:r>
        <w:t xml:space="preserve"> </w:t>
      </w:r>
      <w:hyperlink r:id="rId28">
        <w:r>
          <w:rPr>
            <w:rStyle w:val="Hyperlink"/>
          </w:rPr>
          <w:t xml:space="preserve">https://www.r-project.org/nosvn/pandoc/pander.html</w:t>
        </w:r>
      </w:hyperlink>
      <w:r>
        <w:t xml:space="preserve"> </w:t>
      </w:r>
      <w:r>
        <w:t xml:space="preserve">for more information.</w:t>
      </w:r>
    </w:p>
    <w:p>
      <w:pPr>
        <w:pStyle w:val="SourceCode"/>
      </w:pPr>
      <w:r>
        <w:rPr>
          <w:rStyle w:val="KeywordTok"/>
        </w:rPr>
        <w:t xml:space="preserve">library</w:t>
      </w:r>
      <w:r>
        <w:rPr>
          <w:rStyle w:val="NormalTok"/>
        </w:rPr>
        <w:t xml:space="preserve">(pander)</w:t>
      </w:r>
      <w:r>
        <w:br w:type="textWrapping"/>
      </w:r>
      <w:r>
        <w:rPr>
          <w:rStyle w:val="NormalTok"/>
        </w:rPr>
        <w:t xml:space="preserve">myTable &lt;-</w:t>
      </w:r>
      <w:r>
        <w:rPr>
          <w:rStyle w:val="StringTok"/>
        </w:rPr>
        <w:t xml:space="preserve"> </w:t>
      </w:r>
      <w:r>
        <w:rPr>
          <w:rStyle w:val="NormalTok"/>
        </w:rPr>
        <w:t xml:space="preserve">mtcars </w:t>
      </w:r>
      <w:r>
        <w:rPr>
          <w:rStyle w:val="OperatorTok"/>
        </w:rPr>
        <w:t xml:space="preserve">%&gt;%</w:t>
      </w:r>
      <w:r>
        <w:rPr>
          <w:rStyle w:val="StringTok"/>
        </w:rPr>
        <w:t xml:space="preserve"> </w:t>
      </w:r>
      <w:r>
        <w:rPr>
          <w:rStyle w:val="KeywordTok"/>
        </w:rPr>
        <w:t xml:space="preserve">select</w:t>
      </w:r>
      <w:r>
        <w:rPr>
          <w:rStyle w:val="NormalTok"/>
        </w:rPr>
        <w:t xml:space="preserve">(mpg, cyl, hp)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rPr>
          <w:rStyle w:val="NormalTok"/>
        </w:rPr>
        <w:t xml:space="preserve">pander</w:t>
      </w:r>
      <w:r>
        <w:rPr>
          <w:rStyle w:val="OperatorTok"/>
        </w:rPr>
        <w:t xml:space="preserve">::</w:t>
      </w:r>
      <w:r>
        <w:rPr>
          <w:rStyle w:val="KeywordTok"/>
        </w:rPr>
        <w:t xml:space="preserve">pander</w:t>
      </w:r>
      <w:r>
        <w:rPr>
          <w:rStyle w:val="NormalTok"/>
        </w:rPr>
        <w:t xml:space="preserve">(myTable, </w:t>
      </w:r>
      <w:r>
        <w:rPr>
          <w:rStyle w:val="StringTok"/>
        </w:rPr>
        <w:t xml:space="preserve">'First 10 Rows of Selected Columns of mtcars'</w:t>
      </w:r>
      <w:r>
        <w:rPr>
          <w:rStyle w:val="NormalTok"/>
        </w:rPr>
        <w:t xml:space="preserve">)</w:t>
      </w:r>
    </w:p>
    <w:p>
      <w:pPr>
        <w:pStyle w:val="TableCaption"/>
      </w:pPr>
      <w:r>
        <w:t xml:space="preserve">First 10 Rows of Selected Columns of mtcars</w:t>
      </w:r>
    </w:p>
    <w:tbl>
      <w:tblPr>
        <w:tblStyle w:val="TableNormal"/>
        <w:tblW w:type="pct" w:w="2986.111111111111"/>
        <w:tblLook w:firstRow="1"/>
        <w:tblCaption w:val="First 10 Rows of Selected Columns of mtcars"/>
      </w:tblPr>
      <w:tblGrid>
        <w:gridCol w:w="2640"/>
        <w:gridCol w:w="770"/>
        <w:gridCol w:w="660"/>
        <w:gridCol w:w="6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hp</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110</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110</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93</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110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175</w:t>
            </w:r>
          </w:p>
        </w:tc>
      </w:tr>
      <w:tr>
        <w:tc>
          <w:p>
            <w:pPr>
              <w:pStyle w:val="Compact"/>
              <w:jc w:val="center"/>
            </w:pPr>
            <w:r>
              <w:rPr>
                <w:b/>
              </w:rPr>
              <w:t xml:space="preserve">Valiant</w:t>
            </w:r>
          </w:p>
        </w:tc>
        <w:tc>
          <w:p>
            <w:pPr>
              <w:pStyle w:val="Compact"/>
              <w:jc w:val="center"/>
            </w:pPr>
            <w:r>
              <w:t xml:space="preserve">18.1</w:t>
            </w:r>
          </w:p>
        </w:tc>
        <w:tc>
          <w:p>
            <w:pPr>
              <w:pStyle w:val="Compact"/>
              <w:jc w:val="center"/>
            </w:pPr>
            <w:r>
              <w:t xml:space="preserve">6</w:t>
            </w:r>
          </w:p>
        </w:tc>
        <w:tc>
          <w:p>
            <w:pPr>
              <w:pStyle w:val="Compact"/>
              <w:jc w:val="center"/>
            </w:pPr>
            <w:r>
              <w:t xml:space="preserve">105</w:t>
            </w:r>
          </w:p>
        </w:tc>
      </w:tr>
      <w:tr>
        <w:tc>
          <w:p>
            <w:pPr>
              <w:pStyle w:val="Compact"/>
              <w:jc w:val="center"/>
            </w:pPr>
            <w:r>
              <w:rPr>
                <w:b/>
              </w:rPr>
              <w:t xml:space="preserve">Duster 360</w:t>
            </w:r>
          </w:p>
        </w:tc>
        <w:tc>
          <w:p>
            <w:pPr>
              <w:pStyle w:val="Compact"/>
              <w:jc w:val="center"/>
            </w:pPr>
            <w:r>
              <w:t xml:space="preserve">14.3</w:t>
            </w:r>
          </w:p>
        </w:tc>
        <w:tc>
          <w:p>
            <w:pPr>
              <w:pStyle w:val="Compact"/>
              <w:jc w:val="center"/>
            </w:pPr>
            <w:r>
              <w:t xml:space="preserve">8</w:t>
            </w:r>
          </w:p>
        </w:tc>
        <w:tc>
          <w:p>
            <w:pPr>
              <w:pStyle w:val="Compact"/>
              <w:jc w:val="center"/>
            </w:pPr>
            <w:r>
              <w:t xml:space="preserve">245</w:t>
            </w:r>
          </w:p>
        </w:tc>
      </w:tr>
      <w:tr>
        <w:tc>
          <w:p>
            <w:pPr>
              <w:pStyle w:val="Compact"/>
              <w:jc w:val="center"/>
            </w:pPr>
            <w:r>
              <w:rPr>
                <w:b/>
              </w:rPr>
              <w:t xml:space="preserve">Merc 240D</w:t>
            </w:r>
          </w:p>
        </w:tc>
        <w:tc>
          <w:p>
            <w:pPr>
              <w:pStyle w:val="Compact"/>
              <w:jc w:val="center"/>
            </w:pPr>
            <w:r>
              <w:t xml:space="preserve">24.4</w:t>
            </w:r>
          </w:p>
        </w:tc>
        <w:tc>
          <w:p>
            <w:pPr>
              <w:pStyle w:val="Compact"/>
              <w:jc w:val="center"/>
            </w:pPr>
            <w:r>
              <w:t xml:space="preserve">4</w:t>
            </w:r>
          </w:p>
        </w:tc>
        <w:tc>
          <w:p>
            <w:pPr>
              <w:pStyle w:val="Compact"/>
              <w:jc w:val="center"/>
            </w:pPr>
            <w:r>
              <w:t xml:space="preserve">62</w:t>
            </w:r>
          </w:p>
        </w:tc>
      </w:tr>
      <w:tr>
        <w:tc>
          <w:p>
            <w:pPr>
              <w:pStyle w:val="Compact"/>
              <w:jc w:val="center"/>
            </w:pPr>
            <w:r>
              <w:rPr>
                <w:b/>
              </w:rPr>
              <w:t xml:space="preserve">Merc 230</w:t>
            </w:r>
          </w:p>
        </w:tc>
        <w:tc>
          <w:p>
            <w:pPr>
              <w:pStyle w:val="Compact"/>
              <w:jc w:val="center"/>
            </w:pPr>
            <w:r>
              <w:t xml:space="preserve">22.8</w:t>
            </w:r>
          </w:p>
        </w:tc>
        <w:tc>
          <w:p>
            <w:pPr>
              <w:pStyle w:val="Compact"/>
              <w:jc w:val="center"/>
            </w:pPr>
            <w:r>
              <w:t xml:space="preserve">4</w:t>
            </w:r>
          </w:p>
        </w:tc>
        <w:tc>
          <w:p>
            <w:pPr>
              <w:pStyle w:val="Compact"/>
              <w:jc w:val="center"/>
            </w:pPr>
            <w:r>
              <w:t xml:space="preserve">95</w:t>
            </w:r>
          </w:p>
        </w:tc>
      </w:tr>
      <w:tr>
        <w:tc>
          <w:p>
            <w:pPr>
              <w:pStyle w:val="Compact"/>
              <w:jc w:val="center"/>
            </w:pPr>
            <w:r>
              <w:rPr>
                <w:b/>
              </w:rPr>
              <w:t xml:space="preserve">Merc 280</w:t>
            </w:r>
          </w:p>
        </w:tc>
        <w:tc>
          <w:p>
            <w:pPr>
              <w:pStyle w:val="Compact"/>
              <w:jc w:val="center"/>
            </w:pPr>
            <w:r>
              <w:t xml:space="preserve">19.2</w:t>
            </w:r>
          </w:p>
        </w:tc>
        <w:tc>
          <w:p>
            <w:pPr>
              <w:pStyle w:val="Compact"/>
              <w:jc w:val="center"/>
            </w:pPr>
            <w:r>
              <w:t xml:space="preserve">6</w:t>
            </w:r>
          </w:p>
        </w:tc>
        <w:tc>
          <w:p>
            <w:pPr>
              <w:pStyle w:val="Compact"/>
              <w:jc w:val="center"/>
            </w:pPr>
            <w:r>
              <w:t xml:space="preserve">123</w:t>
            </w:r>
          </w:p>
        </w:tc>
      </w:tr>
    </w:tbl>
    <w:p>
      <w:pPr>
        <w:pStyle w:val="SourceCode"/>
      </w:pPr>
      <w:r>
        <w:rPr>
          <w:rStyle w:val="CommentTok"/>
        </w:rPr>
        <w:t xml:space="preserve"># https://www.rdocumentation.org/packages/pander/versions/0.6.3/topics/panderOptions</w:t>
      </w:r>
    </w:p>
    <w:p>
      <w:pPr>
        <w:pStyle w:val="FirstParagraph"/>
      </w:pPr>
    </w:p>
    <w:p>
      <w:pPr>
        <w:pStyle w:val="Heading2"/>
      </w:pPr>
      <w:bookmarkStart w:id="49" w:name="r-plots.-similarly-one-may-wish-to-plot-different-aspects-of-data-sources.-this-is-done-in-a-similar-fashion."/>
      <w:bookmarkEnd w:id="49"/>
      <w:r>
        <w:t xml:space="preserve">R Plots. Similarly, one may wish to plot different aspects of data sources. This is done in a similar fashion.</w:t>
      </w:r>
    </w:p>
    <w:p>
      <w:pPr>
        <w:pStyle w:val="SourceCode"/>
      </w:pPr>
      <w:r>
        <w:rPr>
          <w:rStyle w:val="KeywordTok"/>
        </w:rPr>
        <w:t xml:space="preserve">library</w:t>
      </w:r>
      <w:r>
        <w:rPr>
          <w:rStyle w:val="NormalTok"/>
        </w:rPr>
        <w:t xml:space="preserve">(ggplot2)</w:t>
      </w:r>
      <w:r>
        <w:br w:type="textWrapping"/>
      </w:r>
      <w:r>
        <w:rPr>
          <w:rStyle w:val="NormalTok"/>
        </w:rPr>
        <w:t xml:space="preserve">myDF &lt;-</w:t>
      </w:r>
      <w:r>
        <w:rPr>
          <w:rStyle w:val="StringTok"/>
        </w:rPr>
        <w:t xml:space="preserve"> </w:t>
      </w:r>
      <w:r>
        <w:rPr>
          <w:rStyle w:val="NormalTok"/>
        </w:rPr>
        <w:t xml:space="preserve">mtcars </w:t>
      </w:r>
      <w:r>
        <w:rPr>
          <w:rStyle w:val="OperatorTok"/>
        </w:rPr>
        <w:t xml:space="preserve">%&gt;%</w:t>
      </w:r>
      <w:r>
        <w:rPr>
          <w:rStyle w:val="StringTok"/>
        </w:rPr>
        <w:t xml:space="preserve"> </w:t>
      </w:r>
      <w:r>
        <w:rPr>
          <w:rStyle w:val="KeywordTok"/>
        </w:rPr>
        <w:t xml:space="preserve">select</w:t>
      </w:r>
      <w:r>
        <w:rPr>
          <w:rStyle w:val="NormalTok"/>
        </w:rPr>
        <w:t xml:space="preserve">(mpg, cyl, hp)</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(myDF)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cyl, </w:t>
      </w:r>
      <w:r>
        <w:rPr>
          <w:rStyle w:val="DataTypeTok"/>
        </w:rPr>
        <w:t xml:space="preserve">y =</w:t>
      </w:r>
      <w:r>
        <w:rPr>
          <w:rStyle w:val="NormalTok"/>
        </w:rPr>
        <w:t xml:space="preserve"> mpg))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Cylinders'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'Miles Per Gallon'</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t>
      </w:r>
      <w:r>
        <w:rPr>
          <w:rStyle w:val="NormalTok"/>
        </w:rPr>
        <w:t xml:space="preserve">)</w:t>
      </w:r>
      <w:r>
        <w:br w:type="textWrapping"/>
      </w:r>
      <w:r>
        <w:rPr>
          <w:rStyle w:val="NormalTok"/>
        </w:rPr>
        <w:t xml:space="preserve">p1</w:t>
      </w:r>
    </w:p>
    <w:p>
      <w:pPr>
        <w:pStyle w:val="FigureWithCaption"/>
      </w:pPr>
      <w:r>
        <w:drawing>
          <wp:inline>
            <wp:extent cx="4620126" cy="3234088"/>
            <wp:effectExtent b="0" l="0" r="0" t="0"/>
            <wp:docPr descr="mtcars Cylinders vs. Gas Mileage" title="" id="1" name="Picture"/>
            <a:graphic>
              <a:graphicData uri="http://schemas.openxmlformats.org/drawingml/2006/picture">
                <pic:pic>
                  <pic:nvPicPr>
                    <pic:cNvPr descr="ArmyMemoReadMe_files/figure-docx/rExample3-1.png" id="0" name="Picture"/>
                    <pic:cNvPicPr>
                      <a:picLocks noChangeArrowheads="1" noChangeAspect="1"/>
                    </pic:cNvPicPr>
                  </pic:nvPicPr>
                  <pic:blipFill>
                    <a:blip r:embed="rId50"/>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mtcars Cylinders vs. Gas Mileage</w:t>
      </w:r>
    </w:p>
    <w:p>
      <w:pPr>
        <w:pStyle w:val="Heading2"/>
      </w:pPr>
      <w:bookmarkStart w:id="51" w:name="r-analysis.-you-may-also-want-to-show-outputs-of-your-analysis.-this-example-uses-pander-to-show-a-linear-regression-that-models-miles-per-gallon-as-a-function-of-number-of-cylinders-and-horsepower."/>
      <w:bookmarkEnd w:id="51"/>
      <w:r>
        <w:t xml:space="preserve">R Analysis. You may also want to show outputs of your analysis. This example uses pander to show a linear regression that models miles per gallon as a function of number of cylinders and horsepower.</w:t>
      </w:r>
    </w:p>
    <w:p>
      <w:pPr>
        <w:pStyle w:val="SourceCode"/>
      </w:pPr>
      <w:r>
        <w:rPr>
          <w:rStyle w:val="CommentTok"/>
        </w:rPr>
        <w:t xml:space="preserve"># We're going to consider the number of cylinders to be categorical</w:t>
      </w:r>
      <w:r>
        <w:br w:type="textWrapping"/>
      </w:r>
      <w:r>
        <w:rPr>
          <w:rStyle w:val="NormalTok"/>
        </w:rPr>
        <w:t xml:space="preserve">myDF</w:t>
      </w:r>
      <w:r>
        <w:rPr>
          <w:rStyle w:val="OperatorTok"/>
        </w:rPr>
        <w:t xml:space="preserve">$</w:t>
      </w:r>
      <w:r>
        <w:rPr>
          <w:rStyle w:val="NormalTok"/>
        </w:rPr>
        <w:t xml:space="preserve">cyl &lt;-</w:t>
      </w:r>
      <w:r>
        <w:rPr>
          <w:rStyle w:val="StringTok"/>
        </w:rPr>
        <w:t xml:space="preserve"> </w:t>
      </w:r>
      <w:r>
        <w:rPr>
          <w:rStyle w:val="KeywordTok"/>
        </w:rPr>
        <w:t xml:space="preserve">as.factor</w:t>
      </w:r>
      <w:r>
        <w:rPr>
          <w:rStyle w:val="NormalTok"/>
        </w:rPr>
        <w:t xml:space="preserve">(myDF</w:t>
      </w:r>
      <w:r>
        <w:rPr>
          <w:rStyle w:val="OperatorTok"/>
        </w:rPr>
        <w:t xml:space="preserve">$</w:t>
      </w:r>
      <w:r>
        <w:rPr>
          <w:rStyle w:val="NormalTok"/>
        </w:rPr>
        <w:t xml:space="preserve">cyl) </w:t>
      </w:r>
      <w:r>
        <w:br w:type="textWrapping"/>
      </w:r>
      <w:r>
        <w:br w:type="textWrapping"/>
      </w:r>
      <w:r>
        <w:rPr>
          <w:rStyle w:val="CommentTok"/>
        </w:rPr>
        <w:t xml:space="preserve"># Build the model using lm</w:t>
      </w:r>
      <w:r>
        <w:br w:type="textWrapping"/>
      </w:r>
      <w:r>
        <w:rPr>
          <w:rStyle w:val="NormalTok"/>
        </w:rPr>
        <w:t xml:space="preserve">myLM &lt;-</w:t>
      </w:r>
      <w:r>
        <w:rPr>
          <w:rStyle w:val="StringTok"/>
        </w:rPr>
        <w:t xml:space="preserve"> </w:t>
      </w:r>
      <w:r>
        <w:rPr>
          <w:rStyle w:val="KeywordTok"/>
        </w:rPr>
        <w:t xml:space="preserve">lm</w:t>
      </w:r>
      <w:r>
        <w:rPr>
          <w:rStyle w:val="NormalTok"/>
        </w:rPr>
        <w:t xml:space="preserve">(myDF</w:t>
      </w:r>
      <w:r>
        <w:rPr>
          <w:rStyle w:val="OperatorTok"/>
        </w:rPr>
        <w:t xml:space="preserve">$</w:t>
      </w:r>
      <w:r>
        <w:rPr>
          <w:rStyle w:val="NormalTok"/>
        </w:rPr>
        <w:t xml:space="preserve">mpg </w:t>
      </w:r>
      <w:r>
        <w:rPr>
          <w:rStyle w:val="OperatorTok"/>
        </w:rPr>
        <w:t xml:space="preserve">~</w:t>
      </w:r>
      <w:r>
        <w:rPr>
          <w:rStyle w:val="StringTok"/>
        </w:rPr>
        <w:t xml:space="preserve"> </w:t>
      </w:r>
      <w:r>
        <w:rPr>
          <w:rStyle w:val="NormalTok"/>
        </w:rPr>
        <w:t xml:space="preserve">myDF</w:t>
      </w:r>
      <w:r>
        <w:rPr>
          <w:rStyle w:val="OperatorTok"/>
        </w:rPr>
        <w:t xml:space="preserve">$</w:t>
      </w:r>
      <w:r>
        <w:rPr>
          <w:rStyle w:val="NormalTok"/>
        </w:rPr>
        <w:t xml:space="preserve">cyl </w:t>
      </w:r>
      <w:r>
        <w:rPr>
          <w:rStyle w:val="OperatorTok"/>
        </w:rPr>
        <w:t xml:space="preserve">+</w:t>
      </w:r>
      <w:r>
        <w:rPr>
          <w:rStyle w:val="StringTok"/>
        </w:rPr>
        <w:t xml:space="preserve"> </w:t>
      </w:r>
      <w:r>
        <w:rPr>
          <w:rStyle w:val="NormalTok"/>
        </w:rPr>
        <w:t xml:space="preserve">myDF</w:t>
      </w:r>
      <w:r>
        <w:rPr>
          <w:rStyle w:val="OperatorTok"/>
        </w:rPr>
        <w:t xml:space="preserve">$</w:t>
      </w:r>
      <w:r>
        <w:rPr>
          <w:rStyle w:val="NormalTok"/>
        </w:rPr>
        <w:t xml:space="preserve">hp) </w:t>
      </w:r>
      <w:r>
        <w:br w:type="textWrapping"/>
      </w:r>
      <w:r>
        <w:br w:type="textWrapping"/>
      </w:r>
      <w:r>
        <w:rPr>
          <w:rStyle w:val="CommentTok"/>
        </w:rPr>
        <w:t xml:space="preserve"># Rename the coefficients for clarity</w:t>
      </w:r>
      <w:r>
        <w:br w:type="textWrapping"/>
      </w:r>
      <w:r>
        <w:rPr>
          <w:rStyle w:val="KeywordTok"/>
        </w:rPr>
        <w:t xml:space="preserve">names</w:t>
      </w:r>
      <w:r>
        <w:rPr>
          <w:rStyle w:val="NormalTok"/>
        </w:rPr>
        <w:t xml:space="preserve">(myLM</w:t>
      </w:r>
      <w:r>
        <w:rPr>
          <w:rStyle w:val="OperatorTok"/>
        </w:rPr>
        <w:t xml:space="preserve">$</w:t>
      </w:r>
      <w:r>
        <w:rPr>
          <w:rStyle w:val="NormalTok"/>
        </w:rPr>
        <w:t xml:space="preserve">coefficients)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'6 Cylinder'</w:t>
      </w:r>
      <w:r>
        <w:rPr>
          <w:rStyle w:val="NormalTok"/>
        </w:rPr>
        <w:t xml:space="preserve">, </w:t>
      </w:r>
      <w:r>
        <w:rPr>
          <w:rStyle w:val="StringTok"/>
        </w:rPr>
        <w:t xml:space="preserve">'8 Cylinder'</w:t>
      </w:r>
      <w:r>
        <w:rPr>
          <w:rStyle w:val="NormalTok"/>
        </w:rPr>
        <w:t xml:space="preserve">, </w:t>
      </w:r>
      <w:r>
        <w:rPr>
          <w:rStyle w:val="StringTok"/>
        </w:rPr>
        <w:t xml:space="preserve">'Horsepower'</w:t>
      </w:r>
      <w:r>
        <w:rPr>
          <w:rStyle w:val="NormalTok"/>
        </w:rPr>
        <w:t xml:space="preserve">)</w:t>
      </w:r>
      <w:r>
        <w:br w:type="textWrapping"/>
      </w:r>
      <w:r>
        <w:br w:type="textWrapping"/>
      </w:r>
      <w:r>
        <w:rPr>
          <w:rStyle w:val="CommentTok"/>
        </w:rPr>
        <w:t xml:space="preserve"># Round the output to at most 3 decimal places</w:t>
      </w:r>
      <w:r>
        <w:br w:type="textWrapping"/>
      </w:r>
      <w:r>
        <w:rPr>
          <w:rStyle w:val="NormalTok"/>
        </w:rPr>
        <w:t xml:space="preserve">pander</w:t>
      </w:r>
      <w:r>
        <w:rPr>
          <w:rStyle w:val="OperatorTok"/>
        </w:rPr>
        <w:t xml:space="preserve">::</w:t>
      </w:r>
      <w:r>
        <w:rPr>
          <w:rStyle w:val="KeywordTok"/>
        </w:rPr>
        <w:t xml:space="preserve">panderOptions</w:t>
      </w:r>
      <w:r>
        <w:rPr>
          <w:rStyle w:val="NormalTok"/>
        </w:rPr>
        <w:t xml:space="preserve">(</w:t>
      </w:r>
      <w:r>
        <w:rPr>
          <w:rStyle w:val="StringTok"/>
        </w:rPr>
        <w:t xml:space="preserve">'round'</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#Produce the table using pander</w:t>
      </w:r>
      <w:r>
        <w:br w:type="textWrapping"/>
      </w:r>
      <w:r>
        <w:rPr>
          <w:rStyle w:val="NormalTok"/>
        </w:rPr>
        <w:t xml:space="preserve">pander</w:t>
      </w:r>
      <w:r>
        <w:rPr>
          <w:rStyle w:val="OperatorTok"/>
        </w:rPr>
        <w:t xml:space="preserve">::</w:t>
      </w:r>
      <w:r>
        <w:rPr>
          <w:rStyle w:val="KeywordTok"/>
        </w:rPr>
        <w:t xml:space="preserve">pander</w:t>
      </w:r>
      <w:r>
        <w:rPr>
          <w:rStyle w:val="NormalTok"/>
        </w:rPr>
        <w:t xml:space="preserve">(myLM, </w:t>
      </w:r>
      <w:r>
        <w:rPr>
          <w:rStyle w:val="StringTok"/>
        </w:rPr>
        <w:t xml:space="preserve">'mtcars model: mpg ~ cyl + hp'</w:t>
      </w:r>
      <w:r>
        <w:rPr>
          <w:rStyle w:val="NormalTok"/>
        </w:rPr>
        <w:t xml:space="preserve">)</w:t>
      </w:r>
    </w:p>
    <w:p>
      <w:pPr>
        <w:pStyle w:val="TableCaption"/>
      </w:pPr>
      <w:r>
        <w:t xml:space="preserve">mtcars model: mpg ~ cyl + hp</w:t>
      </w:r>
    </w:p>
    <w:tbl>
      <w:tblPr>
        <w:tblStyle w:val="TableNormal"/>
        <w:tblW w:type="pct" w:w="4236.11111111111"/>
        <w:tblLook w:firstRow="1"/>
        <w:tblCaption w:val="mtcars model: mpg ~ cyl + hp"/>
      </w:tblPr>
      <w:tblGrid>
        <w:gridCol w:w="187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28.65</w:t>
            </w:r>
          </w:p>
        </w:tc>
        <w:tc>
          <w:p>
            <w:pPr>
              <w:pStyle w:val="Compact"/>
              <w:jc w:val="center"/>
            </w:pPr>
            <w:r>
              <w:t xml:space="preserve">1.588</w:t>
            </w:r>
          </w:p>
        </w:tc>
        <w:tc>
          <w:p>
            <w:pPr>
              <w:pStyle w:val="Compact"/>
              <w:jc w:val="center"/>
            </w:pPr>
            <w:r>
              <w:t xml:space="preserve">18.04</w:t>
            </w:r>
          </w:p>
        </w:tc>
        <w:tc>
          <w:p>
            <w:pPr>
              <w:pStyle w:val="Compact"/>
              <w:jc w:val="center"/>
            </w:pPr>
            <w:r>
              <w:t xml:space="preserve">0</w:t>
            </w:r>
          </w:p>
        </w:tc>
      </w:tr>
      <w:tr>
        <w:tc>
          <w:p>
            <w:pPr>
              <w:pStyle w:val="Compact"/>
              <w:jc w:val="center"/>
            </w:pPr>
            <w:r>
              <w:rPr>
                <w:b/>
              </w:rPr>
              <w:t xml:space="preserve">6 Cylinder</w:t>
            </w:r>
          </w:p>
        </w:tc>
        <w:tc>
          <w:p>
            <w:pPr>
              <w:pStyle w:val="Compact"/>
              <w:jc w:val="center"/>
            </w:pPr>
            <w:r>
              <w:t xml:space="preserve">-5.968</w:t>
            </w:r>
          </w:p>
        </w:tc>
        <w:tc>
          <w:p>
            <w:pPr>
              <w:pStyle w:val="Compact"/>
              <w:jc w:val="center"/>
            </w:pPr>
            <w:r>
              <w:t xml:space="preserve">1.639</w:t>
            </w:r>
          </w:p>
        </w:tc>
        <w:tc>
          <w:p>
            <w:pPr>
              <w:pStyle w:val="Compact"/>
              <w:jc w:val="center"/>
            </w:pPr>
            <w:r>
              <w:t xml:space="preserve">-3.64</w:t>
            </w:r>
          </w:p>
        </w:tc>
        <w:tc>
          <w:p>
            <w:pPr>
              <w:pStyle w:val="Compact"/>
              <w:jc w:val="center"/>
            </w:pPr>
            <w:r>
              <w:t xml:space="preserve">0.001</w:t>
            </w:r>
          </w:p>
        </w:tc>
      </w:tr>
      <w:tr>
        <w:tc>
          <w:p>
            <w:pPr>
              <w:pStyle w:val="Compact"/>
              <w:jc w:val="center"/>
            </w:pPr>
            <w:r>
              <w:rPr>
                <w:b/>
              </w:rPr>
              <w:t xml:space="preserve">8 Cylinder</w:t>
            </w:r>
          </w:p>
        </w:tc>
        <w:tc>
          <w:p>
            <w:pPr>
              <w:pStyle w:val="Compact"/>
              <w:jc w:val="center"/>
            </w:pPr>
            <w:r>
              <w:t xml:space="preserve">-8.521</w:t>
            </w:r>
          </w:p>
        </w:tc>
        <w:tc>
          <w:p>
            <w:pPr>
              <w:pStyle w:val="Compact"/>
              <w:jc w:val="center"/>
            </w:pPr>
            <w:r>
              <w:t xml:space="preserve">2.326</w:t>
            </w:r>
          </w:p>
        </w:tc>
        <w:tc>
          <w:p>
            <w:pPr>
              <w:pStyle w:val="Compact"/>
              <w:jc w:val="center"/>
            </w:pPr>
            <w:r>
              <w:t xml:space="preserve">-3.663</w:t>
            </w:r>
          </w:p>
        </w:tc>
        <w:tc>
          <w:p>
            <w:pPr>
              <w:pStyle w:val="Compact"/>
              <w:jc w:val="center"/>
            </w:pPr>
            <w:r>
              <w:t xml:space="preserve">0.001</w:t>
            </w:r>
          </w:p>
        </w:tc>
      </w:tr>
      <w:tr>
        <w:tc>
          <w:p>
            <w:pPr>
              <w:pStyle w:val="Compact"/>
              <w:jc w:val="center"/>
            </w:pPr>
            <w:r>
              <w:rPr>
                <w:b/>
              </w:rPr>
              <w:t xml:space="preserve">Horsepower</w:t>
            </w:r>
          </w:p>
        </w:tc>
        <w:tc>
          <w:p>
            <w:pPr>
              <w:pStyle w:val="Compact"/>
              <w:jc w:val="center"/>
            </w:pPr>
            <w:r>
              <w:t xml:space="preserve">-0.024</w:t>
            </w:r>
          </w:p>
        </w:tc>
        <w:tc>
          <w:p>
            <w:pPr>
              <w:pStyle w:val="Compact"/>
              <w:jc w:val="center"/>
            </w:pPr>
            <w:r>
              <w:t xml:space="preserve">0.015</w:t>
            </w:r>
          </w:p>
        </w:tc>
        <w:tc>
          <w:p>
            <w:pPr>
              <w:pStyle w:val="Compact"/>
              <w:jc w:val="center"/>
            </w:pPr>
            <w:r>
              <w:t xml:space="preserve">-1.56</w:t>
            </w:r>
          </w:p>
        </w:tc>
        <w:tc>
          <w:p>
            <w:pPr>
              <w:pStyle w:val="Compact"/>
              <w:jc w:val="center"/>
            </w:pPr>
            <w:r>
              <w:t xml:space="preserve">0.13</w:t>
            </w:r>
          </w:p>
        </w:tc>
      </w:tr>
    </w:tbl>
    <w:p>
      <w:pPr>
        <w:pStyle w:val="BodyText"/>
      </w:pPr>
    </w:p>
    <w:p>
      <w:pPr>
        <w:pStyle w:val="Heading2"/>
      </w:pPr>
      <w:bookmarkStart w:id="52" w:name="other-uses-of-r.-thus-far-we-have-shown-the-code-from-r.-generally-you-wont-want-to-do-that.-to-suppress-code-set-echofalse-this-is-the-default.-the-following-example-pulls-the-headline-off-of-the-top-story-from-reuters-and-stores-it-as-a-variable-you-can-reference-later.-this-requires-rvest-and-httr."/>
      <w:bookmarkEnd w:id="52"/>
      <w:r>
        <w:t xml:space="preserve">Other uses of R. Thus far we have shown the code from R. Generally, you won’t want to do that. To suppress code set echo=FALSE (this is the default). The following example pulls the headline off of the top story from Reuters and stores it as a variable you can reference later. This requires rvest and httr.</w:t>
      </w:r>
    </w:p>
    <w:p>
      <w:pPr>
        <w:pStyle w:val="FirstParagraph"/>
      </w:pPr>
      <w:r>
        <w:t xml:space="preserve">We can then call R in line like this. The Reuters headline as of 2019-06-02 15:16:15 is:</w:t>
      </w:r>
    </w:p>
    <w:p>
      <w:pPr>
        <w:pStyle w:val="Heading5"/>
      </w:pPr>
      <w:bookmarkStart w:id="53" w:name="tariffs-on-mexico-wont-derail-trade-deal-u.s.-officials."/>
      <w:bookmarkEnd w:id="53"/>
      <w:r>
        <w:rPr>
          <w:b/>
        </w:rPr>
        <w:t xml:space="preserve">Tariffs on Mexico won’t derail trade deal: U.S. officials</w:t>
      </w:r>
      <w:r>
        <w:t xml:space="preserve">.</w:t>
      </w:r>
    </w:p>
    <w:p>
      <w:pPr>
        <w:pStyle w:val="Heading1"/>
      </w:pPr>
      <w:bookmarkStart w:id="54" w:name="signature-block-and-enclosures.-the-signature-block-and-enclosures-are-listed-as-a-table-to-keep-the-spacing-correct.-the-nbsp-ugliness-is-there-to-keep-the-spacing-clean-on-word.-you-can-add-additional-rows-as-necessary-for-more-enclosures-or-more-lines-in-the-signature-block."/>
      <w:bookmarkEnd w:id="54"/>
      <w:r>
        <w:t xml:space="preserve">*Signature block and enclosures.** The signature block and enclosures are listed as a table to keep the spacing correct. The &amp;nbsp; ugliness is there to keep the spacing clean (on word). You can add additional rows as necessary for more enclosures or more lines in the signature block.</w:t>
      </w:r>
    </w:p>
    <w:p>
      <w:pPr>
        <w:pStyle w:val="FirstParagraph"/>
      </w:pPr>
    </w:p>
    <w:p>
      <w:pPr>
        <w:pStyle w:val="BodyText"/>
      </w:pPr>
    </w:p>
    <w:tbl>
      <w:tblPr>
        <w:tblStyle w:val="TableNormal"/>
        <w:tblW w:type="pct" w:w="694.4444444444445"/>
        <w:tblLook/>
      </w:tblPr>
      <w:tblGrid>
        <w:gridCol w:w="550"/>
        <w:gridCol w:w="550"/>
      </w:tblGrid>
      <w:tr>
        <w:tc>
          <w:p>
            <w:pPr>
              <w:pStyle w:val="Compact"/>
              <w:jc w:val="left"/>
            </w:pPr>
            <w:r>
              <w:t xml:space="preserve">X Encls</w:t>
            </w:r>
          </w:p>
        </w:tc>
        <w:tc>
          <w:p>
            <w:pPr>
              <w:pStyle w:val="Compact"/>
              <w:jc w:val="left"/>
            </w:pPr>
            <w:r>
              <w:t xml:space="preserve">FIRST MI LAST</w:t>
            </w:r>
          </w:p>
        </w:tc>
      </w:tr>
      <w:tr>
        <w:tc>
          <w:p>
            <w:pPr>
              <w:pStyle w:val="Compact"/>
              <w:jc w:val="left"/>
            </w:pPr>
            <w:r>
              <w:t xml:space="preserve">1. Enclosure 1</w:t>
            </w:r>
          </w:p>
        </w:tc>
        <w:tc>
          <w:p>
            <w:pPr>
              <w:pStyle w:val="Compact"/>
              <w:jc w:val="left"/>
            </w:pPr>
            <w:r>
              <w:t xml:space="preserve">RANK, BRANCH</w:t>
            </w:r>
          </w:p>
        </w:tc>
      </w:tr>
      <w:tr>
        <w:tc>
          <w:p>
            <w:pPr>
              <w:pStyle w:val="Compact"/>
              <w:jc w:val="left"/>
            </w:pPr>
            <w:r>
              <w:t xml:space="preserve">2. Enclosure 2</w:t>
            </w:r>
          </w:p>
        </w:tc>
        <w:tc>
          <w:p>
            <w:pPr>
              <w:pStyle w:val="Compact"/>
              <w:jc w:val="left"/>
            </w:pPr>
            <w:r>
              <w:t xml:space="preserve">Job</w:t>
            </w:r>
          </w:p>
        </w:tc>
      </w:tr>
      <w:tr>
        <w:tc>
          <w:p>
            <w:pPr>
              <w:pStyle w:val="Compact"/>
              <w:jc w:val="left"/>
            </w:pPr>
            <w:r>
              <w:t xml:space="preserve">3. Enclosure N</w:t>
            </w:r>
          </w:p>
        </w:tc>
        <w:tc>
          <w:p>
            <w:pPr>
              <w:pStyle w:val="Compact"/>
            </w:pPr>
          </w:p>
        </w:tc>
      </w:tr>
      <w:tr>
        <w:tc>
          <w:p>
            <w:pPr>
              <w:pStyle w:val="Compact"/>
              <w:jc w:val="left"/>
            </w:pPr>
            <w:r>
              <w:t xml:space="preserve">                                                                                 </w:t>
            </w:r>
          </w:p>
        </w:tc>
        <w:tc>
          <w:p>
            <w:pPr>
              <w:pStyle w:val="Compact"/>
              <w:jc w:val="left"/>
            </w:pPr>
            <w:r>
              <w:t xml:space="preserve">                                                 </w:t>
            </w:r>
          </w:p>
        </w:tc>
      </w:tr>
    </w:tbl>
    <w:sectPr w:rsidR="00510298" w:rsidSect="007B0588">
      <w:headerReference w:type="default" r:id="rId8"/>
      <w:footerReference w:type="default" r:id="rId10"/>
      <w:headerReference w:type="first" r:id="rId9"/>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41479"/>
      <w:docPartObj>
        <w:docPartGallery w:val="Page Numbers (Bottom of Page)"/>
        <w:docPartUnique/>
      </w:docPartObj>
    </w:sdtPr>
    <w:sdtEndPr>
      <w:rPr>
        <w:rFonts w:cs="Times New Roman"/>
        <w:noProof/>
      </w:rPr>
    </w:sdtEndPr>
    <w:sdtContent>
      <w:p w:rsidR="00F26D08" w:rsidRPr="00F26D08" w:rsidRDefault="00510298" w:rsidP="00AC0947">
        <w:pPr>
          <w:pStyle w:val="Footer"/>
          <w:jc w:val="center"/>
          <w:rPr>
            <w:rFonts w:cs="Times New Roman"/>
          </w:rPr>
        </w:pPr>
        <w:r w:rsidRPr="00F26D08">
          <w:rPr>
            <w:rFonts w:cs="Times New Roman"/>
          </w:rPr>
          <w:fldChar w:fldCharType="begin"/>
        </w:r>
        <w:r w:rsidRPr="00F26D08">
          <w:rPr>
            <w:rFonts w:cs="Times New Roman"/>
          </w:rPr>
          <w:instrText xml:space="preserve"> PAGE   \* MERGEFORMAT </w:instrText>
        </w:r>
        <w:r w:rsidRPr="00F26D08">
          <w:rPr>
            <w:rFonts w:cs="Times New Roman"/>
          </w:rPr>
          <w:fldChar w:fldCharType="separate"/>
        </w:r>
        <w:r w:rsidRPr="00F26D08">
          <w:rPr>
            <w:rFonts w:cs="Times New Roman"/>
            <w:noProof/>
          </w:rPr>
          <w:t>2</w:t>
        </w:r>
        <w:r w:rsidRPr="00F26D08">
          <w:rPr>
            <w:rFonts w:cs="Times New Roman"/>
            <w:noProof/>
          </w:rPr>
          <w:fldChar w:fldCharType="end"/>
        </w:r>
      </w:p>
    </w:sdtContent>
  </w:sdt>
  <w:p w:rsidR="00F26D08" w:rsidRDefault="0051029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D08" w:rsidRPr="00F26D08" w:rsidRDefault="00510298">
    <w:pPr>
      <w:pStyle w:val="Header"/>
      <w:rPr>
        <w:rFonts w:cs="Times New Roman"/>
      </w:rPr>
    </w:pPr>
    <w:r w:rsidRPr="00F26D08">
      <w:rPr>
        <w:rFonts w:cs="Times New Roman"/>
      </w:rPr>
      <w:t>OFFICE SYMBOL</w:t>
    </w:r>
  </w:p>
  <w:p w:rsidR="00F26D08" w:rsidRPr="00F26D08" w:rsidRDefault="00510298">
    <w:pPr>
      <w:pStyle w:val="Header"/>
      <w:rPr>
        <w:rFonts w:cs="Times New Roman"/>
      </w:rPr>
    </w:pPr>
    <w:r w:rsidRPr="00F26D08">
      <w:rPr>
        <w:rFonts w:cs="Times New Roman"/>
      </w:rPr>
      <w:t xml:space="preserve">SUBJECT: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588" w:rsidRDefault="00510298" w:rsidP="007B0588">
    <w:pPr>
      <w:pStyle w:val="Header"/>
      <w:jc w:val="center"/>
      <w:rPr>
        <w:rFonts w:cs="Times New Roman"/>
        <w:b/>
        <w:sz w:val="28"/>
      </w:rPr>
    </w:pPr>
    <w:r w:rsidRPr="007B0588">
      <w:rPr>
        <w:rFonts w:cs="Times New Roman"/>
        <w:b/>
        <w:noProof/>
        <w:sz w:val="28"/>
      </w:rPr>
      <w:drawing>
        <wp:anchor distT="0" distB="0" distL="114300" distR="114300" simplePos="0" relativeHeight="251659264" behindDoc="0" locked="0" layoutInCell="1" allowOverlap="1" wp14:anchorId="07A221AE" wp14:editId="71F2C9AE">
          <wp:simplePos x="0" y="0"/>
          <wp:positionH relativeFrom="column">
            <wp:posOffset>0</wp:posOffset>
          </wp:positionH>
          <wp:positionV relativeFrom="paragraph">
            <wp:posOffset>0</wp:posOffset>
          </wp:positionV>
          <wp:extent cx="1005840" cy="100584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7B0588">
      <w:rPr>
        <w:rFonts w:cs="Times New Roman"/>
        <w:b/>
        <w:sz w:val="28"/>
      </w:rPr>
      <w:t>DEPARTMENT OF THE ARMY</w:t>
    </w:r>
  </w:p>
  <w:p w:rsidR="007B0588" w:rsidRDefault="00510298" w:rsidP="007B0588">
    <w:pPr>
      <w:pStyle w:val="Header"/>
      <w:jc w:val="center"/>
      <w:rPr>
        <w:rFonts w:cs="Times New Roman"/>
      </w:rPr>
    </w:pPr>
    <w:r>
      <w:rPr>
        <w:rFonts w:cs="Times New Roman"/>
      </w:rPr>
      <w:t>DEPARTMENT OF SYSTEMS ENGINEERING</w:t>
    </w:r>
  </w:p>
  <w:p w:rsidR="007B0588" w:rsidRDefault="00510298" w:rsidP="007B0588">
    <w:pPr>
      <w:pStyle w:val="Header"/>
      <w:jc w:val="center"/>
      <w:rPr>
        <w:rFonts w:cs="Times New Roman"/>
      </w:rPr>
    </w:pPr>
    <w:r>
      <w:rPr>
        <w:rFonts w:cs="Times New Roman"/>
      </w:rPr>
      <w:t>UNITED STATES MILITARY ACADEMY</w:t>
    </w:r>
  </w:p>
  <w:p w:rsidR="007B0588" w:rsidRPr="007B0588" w:rsidRDefault="00510298" w:rsidP="007B0588">
    <w:pPr>
      <w:pStyle w:val="Header"/>
      <w:jc w:val="center"/>
      <w:rPr>
        <w:rFonts w:cs="Times New Roman"/>
      </w:rPr>
    </w:pPr>
    <w:r>
      <w:rPr>
        <w:rFonts w:cs="Times New Roman"/>
      </w:rPr>
      <w:t>WEST POINT, NY, 10996</w:t>
    </w:r>
  </w:p>
  <w:p w:rsidR="007B0588" w:rsidRDefault="00510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BF8309"/>
    <w:multiLevelType w:val="multilevel"/>
    <w:tmpl w:val="A846FC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C10CB6"/>
    <w:multiLevelType w:val="multilevel"/>
    <w:tmpl w:val="8BF005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A11325"/>
    <w:multiLevelType w:val="multilevel"/>
    <w:tmpl w:val="B6D20D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96A2761"/>
    <w:multiLevelType w:val="multilevel"/>
    <w:tmpl w:val="B9CA27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34C54B7"/>
    <w:multiLevelType w:val="multilevel"/>
    <w:tmpl w:val="C40ECD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8652D9B"/>
    <w:multiLevelType w:val="multilevel"/>
    <w:tmpl w:val="F07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22F468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DB638B3"/>
    <w:multiLevelType w:val="multilevel"/>
    <w:tmpl w:val="95F42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B00863D"/>
    <w:multiLevelType w:val="multilevel"/>
    <w:tmpl w:val="CBB228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FFFFF7C"/>
    <w:multiLevelType w:val="singleLevel"/>
    <w:tmpl w:val="53F6550C"/>
    <w:lvl w:ilvl="0">
      <w:start w:val="1"/>
      <w:numFmt w:val="decimal"/>
      <w:lvlText w:val="%1."/>
      <w:lvlJc w:val="left"/>
      <w:pPr>
        <w:tabs>
          <w:tab w:val="num" w:pos="1800"/>
        </w:tabs>
        <w:ind w:left="1800" w:hanging="360"/>
      </w:pPr>
    </w:lvl>
  </w:abstractNum>
  <w:abstractNum w:abstractNumId="10" w15:restartNumberingAfterBreak="0">
    <w:nsid w:val="FFFFFF7D"/>
    <w:multiLevelType w:val="singleLevel"/>
    <w:tmpl w:val="DA52F5EE"/>
    <w:lvl w:ilvl="0">
      <w:start w:val="1"/>
      <w:numFmt w:val="decimal"/>
      <w:lvlText w:val="%1."/>
      <w:lvlJc w:val="left"/>
      <w:pPr>
        <w:tabs>
          <w:tab w:val="num" w:pos="1440"/>
        </w:tabs>
        <w:ind w:left="1440" w:hanging="360"/>
      </w:pPr>
    </w:lvl>
  </w:abstractNum>
  <w:abstractNum w:abstractNumId="11" w15:restartNumberingAfterBreak="0">
    <w:nsid w:val="FFFFFF7E"/>
    <w:multiLevelType w:val="singleLevel"/>
    <w:tmpl w:val="40C8A260"/>
    <w:lvl w:ilvl="0">
      <w:start w:val="1"/>
      <w:numFmt w:val="decimal"/>
      <w:lvlText w:val="%1."/>
      <w:lvlJc w:val="left"/>
      <w:pPr>
        <w:tabs>
          <w:tab w:val="num" w:pos="1080"/>
        </w:tabs>
        <w:ind w:left="1080" w:hanging="360"/>
      </w:pPr>
    </w:lvl>
  </w:abstractNum>
  <w:abstractNum w:abstractNumId="12" w15:restartNumberingAfterBreak="0">
    <w:nsid w:val="FFFFFF7F"/>
    <w:multiLevelType w:val="singleLevel"/>
    <w:tmpl w:val="5C8CCAD8"/>
    <w:lvl w:ilvl="0">
      <w:start w:val="1"/>
      <w:numFmt w:val="decimal"/>
      <w:lvlText w:val="%1."/>
      <w:lvlJc w:val="left"/>
      <w:pPr>
        <w:tabs>
          <w:tab w:val="num" w:pos="720"/>
        </w:tabs>
        <w:ind w:left="720" w:hanging="360"/>
      </w:pPr>
    </w:lvl>
  </w:abstractNum>
  <w:abstractNum w:abstractNumId="13" w15:restartNumberingAfterBreak="0">
    <w:nsid w:val="FFFFFF80"/>
    <w:multiLevelType w:val="singleLevel"/>
    <w:tmpl w:val="C3D2D9D6"/>
    <w:lvl w:ilvl="0">
      <w:start w:val="1"/>
      <w:numFmt w:val="bullet"/>
      <w:lvlText w:val=""/>
      <w:lvlJc w:val="left"/>
      <w:pPr>
        <w:tabs>
          <w:tab w:val="num" w:pos="1800"/>
        </w:tabs>
        <w:ind w:left="1800" w:hanging="360"/>
      </w:pPr>
      <w:rPr>
        <w:rFonts w:ascii="Symbol" w:hAnsi="Symbol" w:hint="default"/>
      </w:rPr>
    </w:lvl>
  </w:abstractNum>
  <w:abstractNum w:abstractNumId="14" w15:restartNumberingAfterBreak="0">
    <w:nsid w:val="FFFFFF81"/>
    <w:multiLevelType w:val="singleLevel"/>
    <w:tmpl w:val="78D29432"/>
    <w:lvl w:ilvl="0">
      <w:start w:val="1"/>
      <w:numFmt w:val="bullet"/>
      <w:lvlText w:val=""/>
      <w:lvlJc w:val="left"/>
      <w:pPr>
        <w:tabs>
          <w:tab w:val="num" w:pos="1440"/>
        </w:tabs>
        <w:ind w:left="1440" w:hanging="360"/>
      </w:pPr>
      <w:rPr>
        <w:rFonts w:ascii="Symbol" w:hAnsi="Symbol" w:hint="default"/>
      </w:rPr>
    </w:lvl>
  </w:abstractNum>
  <w:abstractNum w:abstractNumId="15" w15:restartNumberingAfterBreak="0">
    <w:nsid w:val="FFFFFF82"/>
    <w:multiLevelType w:val="singleLevel"/>
    <w:tmpl w:val="55E25A88"/>
    <w:lvl w:ilvl="0">
      <w:start w:val="1"/>
      <w:numFmt w:val="bullet"/>
      <w:lvlText w:val=""/>
      <w:lvlJc w:val="left"/>
      <w:pPr>
        <w:tabs>
          <w:tab w:val="num" w:pos="1080"/>
        </w:tabs>
        <w:ind w:left="1080" w:hanging="360"/>
      </w:pPr>
      <w:rPr>
        <w:rFonts w:ascii="Symbol" w:hAnsi="Symbol" w:hint="default"/>
      </w:rPr>
    </w:lvl>
  </w:abstractNum>
  <w:abstractNum w:abstractNumId="16" w15:restartNumberingAfterBreak="0">
    <w:nsid w:val="FFFFFF83"/>
    <w:multiLevelType w:val="singleLevel"/>
    <w:tmpl w:val="05389DDA"/>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FFFFFF88"/>
    <w:multiLevelType w:val="singleLevel"/>
    <w:tmpl w:val="7230FA8C"/>
    <w:lvl w:ilvl="0">
      <w:start w:val="1"/>
      <w:numFmt w:val="decimal"/>
      <w:lvlText w:val="%1."/>
      <w:lvlJc w:val="left"/>
      <w:pPr>
        <w:tabs>
          <w:tab w:val="num" w:pos="360"/>
        </w:tabs>
        <w:ind w:left="360" w:hanging="360"/>
      </w:pPr>
    </w:lvl>
  </w:abstractNum>
  <w:abstractNum w:abstractNumId="18" w15:restartNumberingAfterBreak="0">
    <w:nsid w:val="FFFFFF89"/>
    <w:multiLevelType w:val="singleLevel"/>
    <w:tmpl w:val="A2A87550"/>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102B7F2"/>
    <w:multiLevelType w:val="multilevel"/>
    <w:tmpl w:val="93689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62BFC9E"/>
    <w:multiLevelType w:val="multilevel"/>
    <w:tmpl w:val="73FE53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64477CF"/>
    <w:multiLevelType w:val="multilevel"/>
    <w:tmpl w:val="9D0A18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39E646E3"/>
    <w:multiLevelType w:val="multilevel"/>
    <w:tmpl w:val="1D0461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A353601"/>
    <w:multiLevelType w:val="hybridMultilevel"/>
    <w:tmpl w:val="45FE9BBC"/>
    <w:lvl w:ilvl="0" w:tplc="A7C00A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E94F2F"/>
    <w:multiLevelType w:val="hybridMultilevel"/>
    <w:tmpl w:val="3D8EC404"/>
    <w:lvl w:ilvl="0" w:tplc="A72834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449D0"/>
    <w:multiLevelType w:val="multilevel"/>
    <w:tmpl w:val="19005338"/>
    <w:lvl w:ilvl="0">
      <w:start w:val="1"/>
      <w:numFmt w:val="decimal"/>
      <w:pStyle w:val="Heading1"/>
      <w:suff w:val="space"/>
      <w:lvlText w:val="%1."/>
      <w:lvlJc w:val="left"/>
      <w:pPr>
        <w:ind w:left="0" w:firstLine="0"/>
      </w:pPr>
      <w:rPr>
        <w:rFonts w:hint="default"/>
      </w:rPr>
    </w:lvl>
    <w:lvl w:ilvl="1">
      <w:start w:val="1"/>
      <w:numFmt w:val="lowerLetter"/>
      <w:pStyle w:val="Heading2"/>
      <w:suff w:val="space"/>
      <w:lvlText w:val="%2."/>
      <w:lvlJc w:val="left"/>
      <w:pPr>
        <w:ind w:left="0" w:firstLine="360"/>
      </w:pPr>
      <w:rPr>
        <w:rFonts w:hint="default"/>
      </w:rPr>
    </w:lvl>
    <w:lvl w:ilvl="2">
      <w:start w:val="1"/>
      <w:numFmt w:val="decimal"/>
      <w:pStyle w:val="Heading3"/>
      <w:suff w:val="space"/>
      <w:lvlText w:val="(%3)"/>
      <w:lvlJc w:val="left"/>
      <w:pPr>
        <w:ind w:left="0" w:firstLine="720"/>
      </w:pPr>
      <w:rPr>
        <w:rFonts w:hint="default"/>
      </w:rPr>
    </w:lvl>
    <w:lvl w:ilvl="3">
      <w:start w:val="1"/>
      <w:numFmt w:val="lowerLetter"/>
      <w:pStyle w:val="Heading4"/>
      <w:suff w:val="space"/>
      <w:lvlText w:val="(%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228C50F"/>
    <w:multiLevelType w:val="multilevel"/>
    <w:tmpl w:val="93803E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84B14D8"/>
    <w:multiLevelType w:val="multilevel"/>
    <w:tmpl w:val="85D4AF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69D72B7C"/>
    <w:multiLevelType w:val="hybridMultilevel"/>
    <w:tmpl w:val="F28C9C78"/>
    <w:lvl w:ilvl="0" w:tplc="6A664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CD76BE"/>
    <w:multiLevelType w:val="hybridMultilevel"/>
    <w:tmpl w:val="3B6055C2"/>
    <w:lvl w:ilvl="0" w:tplc="1FE4E1F4">
      <w:start w:val="1"/>
      <w:numFmt w:val="decimal"/>
      <w:pStyle w:val="Imag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96C82"/>
    <w:multiLevelType w:val="hybridMultilevel"/>
    <w:tmpl w:val="EA401E76"/>
    <w:lvl w:ilvl="0" w:tplc="5DA28516">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3b713b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403a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6"/>
  </w:num>
  <w:num w:numId="2">
    <w:abstractNumId w:val="5"/>
  </w:num>
  <w:num w:numId="3">
    <w:abstractNumId w:val="18"/>
  </w:num>
  <w:num w:numId="4">
    <w:abstractNumId w:val="16"/>
  </w:num>
  <w:num w:numId="5">
    <w:abstractNumId w:val="15"/>
  </w:num>
  <w:num w:numId="6">
    <w:abstractNumId w:val="14"/>
  </w:num>
  <w:num w:numId="7">
    <w:abstractNumId w:val="13"/>
  </w:num>
  <w:num w:numId="8">
    <w:abstractNumId w:val="17"/>
  </w:num>
  <w:num w:numId="9">
    <w:abstractNumId w:val="12"/>
  </w:num>
  <w:num w:numId="10">
    <w:abstractNumId w:val="11"/>
  </w:num>
  <w:num w:numId="11">
    <w:abstractNumId w:val="10"/>
  </w:num>
  <w:num w:numId="12">
    <w:abstractNumId w:val="9"/>
  </w:num>
  <w:num w:numId="13">
    <w:abstractNumId w:val="23"/>
  </w:num>
  <w:num w:numId="14">
    <w:abstractNumId w:val="25"/>
  </w:num>
  <w:num w:numId="15">
    <w:abstractNumId w:val="28"/>
  </w:num>
  <w:num w:numId="16">
    <w:abstractNumId w:val="24"/>
  </w:num>
  <w:num w:numId="17">
    <w:abstractNumId w:val="1"/>
  </w:num>
  <w:num w:numId="18">
    <w:abstractNumId w:val="30"/>
  </w:num>
  <w:num w:numId="19">
    <w:abstractNumId w:val="29"/>
  </w:num>
  <w:num w:numId="20">
    <w:abstractNumId w:val="21"/>
  </w:num>
  <w:num w:numId="21">
    <w:abstractNumId w:val="7"/>
  </w:num>
  <w:num w:numId="22">
    <w:abstractNumId w:val="8"/>
  </w:num>
  <w:num w:numId="23">
    <w:abstractNumId w:val="4"/>
  </w:num>
  <w:num w:numId="24">
    <w:abstractNumId w:val="4"/>
  </w:num>
  <w:num w:numId="25">
    <w:abstractNumId w:val="4"/>
  </w:num>
  <w:num w:numId="26">
    <w:abstractNumId w:val="19"/>
  </w:num>
  <w:num w:numId="27">
    <w:abstractNumId w:val="3"/>
  </w:num>
  <w:num w:numId="28">
    <w:abstractNumId w:val="3"/>
  </w:num>
  <w:num w:numId="29">
    <w:abstractNumId w:val="3"/>
  </w:num>
  <w:num w:numId="30">
    <w:abstractNumId w:val="26"/>
  </w:num>
  <w:num w:numId="31">
    <w:abstractNumId w:val="20"/>
  </w:num>
  <w:num w:numId="32">
    <w:abstractNumId w:val="20"/>
  </w:num>
  <w:num w:numId="33">
    <w:abstractNumId w:val="20"/>
  </w:num>
  <w:num w:numId="34">
    <w:abstractNumId w:val="0"/>
  </w:num>
  <w:num w:numId="35">
    <w:abstractNumId w:val="27"/>
  </w:num>
  <w:num w:numId="36">
    <w:abstractNumId w:val="27"/>
  </w:num>
  <w:num w:numId="37">
    <w:abstractNumId w:val="27"/>
  </w:num>
  <w:num w:numId="38">
    <w:abstractNumId w:val="27"/>
  </w:num>
  <w:num w:numId="39">
    <w:abstractNumId w:val="27"/>
  </w:num>
  <w:num w:numId="40">
    <w:abstractNumId w:val="27"/>
  </w:num>
  <w:num w:numId="41">
    <w:abstractNumId w:val="27"/>
  </w:num>
  <w:num w:numId="42">
    <w:abstractNumId w:val="22"/>
  </w:num>
  <w:num w:numId="43">
    <w:abstractNumId w:val="2"/>
  </w:num>
  <w:num w:numId="44">
    <w:abstractNumId w:val="2"/>
  </w:num>
  <w:num w:numId="45">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36FB"/>
    <w:rPr>
      <w:rFonts w:ascii="Times New Roman" w:hAnsi="Times New Roman"/>
    </w:rPr>
  </w:style>
  <w:style w:type="paragraph" w:styleId="Heading1">
    <w:name w:val="heading 1"/>
    <w:basedOn w:val="Normal"/>
    <w:next w:val="BodyText"/>
    <w:uiPriority w:val="9"/>
    <w:qFormat/>
    <w:rsid w:val="00BB3211"/>
    <w:pPr>
      <w:keepNext/>
      <w:keepLines/>
      <w:numPr>
        <w:numId w:val="14"/>
      </w:numPr>
      <w:spacing w:after="240"/>
      <w:outlineLvl w:val="0"/>
    </w:pPr>
    <w:rPr>
      <w:rFonts w:eastAsiaTheme="majorEastAsia" w:cstheme="majorBidi"/>
      <w:bCs/>
      <w:szCs w:val="32"/>
    </w:rPr>
  </w:style>
  <w:style w:type="paragraph" w:styleId="Heading2">
    <w:name w:val="heading 2"/>
    <w:basedOn w:val="Normal"/>
    <w:next w:val="BodyText"/>
    <w:uiPriority w:val="9"/>
    <w:unhideWhenUsed/>
    <w:qFormat/>
    <w:rsid w:val="00BB3211"/>
    <w:pPr>
      <w:keepNext/>
      <w:keepLines/>
      <w:numPr>
        <w:ilvl w:val="1"/>
        <w:numId w:val="14"/>
      </w:numPr>
      <w:spacing w:after="240"/>
      <w:outlineLvl w:val="1"/>
    </w:pPr>
    <w:rPr>
      <w:rFonts w:eastAsiaTheme="majorEastAsia" w:cstheme="majorBidi"/>
      <w:bCs/>
      <w:szCs w:val="32"/>
    </w:rPr>
  </w:style>
  <w:style w:type="paragraph" w:styleId="Heading3">
    <w:name w:val="heading 3"/>
    <w:basedOn w:val="Normal"/>
    <w:next w:val="BodyText"/>
    <w:uiPriority w:val="9"/>
    <w:unhideWhenUsed/>
    <w:qFormat/>
    <w:rsid w:val="00BB3211"/>
    <w:pPr>
      <w:keepNext/>
      <w:keepLines/>
      <w:numPr>
        <w:ilvl w:val="2"/>
        <w:numId w:val="14"/>
      </w:numPr>
      <w:spacing w:after="240"/>
      <w:outlineLvl w:val="2"/>
    </w:pPr>
    <w:rPr>
      <w:rFonts w:eastAsiaTheme="majorEastAsia" w:cstheme="majorBidi"/>
      <w:bCs/>
      <w:szCs w:val="28"/>
    </w:rPr>
  </w:style>
  <w:style w:type="paragraph" w:styleId="Heading4">
    <w:name w:val="heading 4"/>
    <w:basedOn w:val="Normal"/>
    <w:next w:val="BodyText"/>
    <w:uiPriority w:val="9"/>
    <w:unhideWhenUsed/>
    <w:qFormat/>
    <w:rsid w:val="00BB3211"/>
    <w:pPr>
      <w:keepNext/>
      <w:keepLines/>
      <w:numPr>
        <w:ilvl w:val="3"/>
        <w:numId w:val="14"/>
      </w:numPr>
      <w:spacing w:after="240"/>
      <w:outlineLvl w:val="3"/>
    </w:pPr>
    <w:rPr>
      <w:rFonts w:eastAsiaTheme="majorEastAsia" w:cstheme="majorBidi"/>
      <w:bCs/>
    </w:rPr>
  </w:style>
  <w:style w:type="paragraph" w:styleId="Heading5">
    <w:name w:val="heading 5"/>
    <w:basedOn w:val="Normal"/>
    <w:next w:val="BodyText"/>
    <w:uiPriority w:val="9"/>
    <w:unhideWhenUsed/>
    <w:qFormat/>
    <w:rsid w:val="00AC593A"/>
    <w:pPr>
      <w:keepNext/>
      <w:keepLines/>
      <w:spacing w:after="240"/>
      <w:jc w:val="center"/>
      <w:outlineLvl w:val="4"/>
    </w:pPr>
    <w:rPr>
      <w:rFonts w:eastAsiaTheme="majorEastAsia"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B3211"/>
    <w:pPr>
      <w:spacing w:after="0"/>
    </w:pPr>
  </w:style>
  <w:style w:type="paragraph" w:customStyle="1" w:styleId="FirstParagraph">
    <w:name w:val="First Paragraph"/>
    <w:basedOn w:val="BodyText"/>
    <w:next w:val="BodyText"/>
    <w:qFormat/>
    <w:rsid w:val="00EC36FB"/>
    <w:pPr>
      <w:spacing w:after="240"/>
    </w:pPr>
  </w:style>
  <w:style w:type="paragraph" w:customStyle="1" w:styleId="Compact">
    <w:name w:val="Compact"/>
    <w:qFormat/>
    <w:rsid w:val="00AC0947"/>
    <w:pPr>
      <w:spacing w:before="36" w:after="36"/>
    </w:pPr>
    <w:rPr>
      <w:rFonts w:ascii="Times New Roman" w:hAnsi="Times New Roman"/>
    </w:rPr>
  </w:style>
  <w:style w:type="paragraph" w:styleId="Title">
    <w:name w:val="Title"/>
    <w:basedOn w:val="Normal"/>
    <w:next w:val="BodyText"/>
    <w:qFormat/>
    <w:pPr>
      <w:keepNext/>
      <w:keepLines/>
      <w:spacing w:before="480" w:after="240"/>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C36FB"/>
    <w:pPr>
      <w:keepNext/>
      <w:numPr>
        <w:numId w:val="18"/>
      </w:numPr>
      <w:jc w:val="center"/>
    </w:pPr>
    <w:rPr>
      <w:i w:val="0"/>
    </w:rPr>
  </w:style>
  <w:style w:type="paragraph" w:customStyle="1" w:styleId="ImageCaption">
    <w:name w:val="Image Caption"/>
    <w:basedOn w:val="Caption"/>
    <w:rsid w:val="00AC593A"/>
    <w:pPr>
      <w:numPr>
        <w:numId w:val="19"/>
      </w:numPr>
      <w:spacing w:after="240"/>
      <w:jc w:val="center"/>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B3211"/>
    <w:pPr>
      <w:tabs>
        <w:tab w:val="center" w:pos="4680"/>
        <w:tab w:val="right" w:pos="9360"/>
      </w:tabs>
      <w:spacing w:after="0"/>
    </w:pPr>
  </w:style>
  <w:style w:type="character" w:customStyle="1" w:styleId="BodyTextChar">
    <w:name w:val="Body Text Char"/>
    <w:basedOn w:val="DefaultParagraphFont"/>
    <w:link w:val="BodyText"/>
    <w:rsid w:val="00BB3211"/>
    <w:rPr>
      <w:rFonts w:ascii="Times New Roman" w:hAnsi="Times New Roman"/>
    </w:rPr>
  </w:style>
  <w:style w:type="character" w:customStyle="1" w:styleId="HeaderChar">
    <w:name w:val="Header Char"/>
    <w:basedOn w:val="DefaultParagraphFont"/>
    <w:link w:val="Header"/>
    <w:rsid w:val="00BB3211"/>
  </w:style>
  <w:style w:type="paragraph" w:styleId="Footer">
    <w:name w:val="footer"/>
    <w:basedOn w:val="Normal"/>
    <w:link w:val="FooterChar"/>
    <w:uiPriority w:val="99"/>
    <w:unhideWhenUsed/>
    <w:rsid w:val="007B0588"/>
    <w:pPr>
      <w:tabs>
        <w:tab w:val="center" w:pos="4680"/>
        <w:tab w:val="right" w:pos="9360"/>
      </w:tabs>
      <w:spacing w:after="0"/>
    </w:pPr>
  </w:style>
  <w:style w:type="character" w:customStyle="1" w:styleId="FooterChar">
    <w:name w:val="Footer Char"/>
    <w:basedOn w:val="DefaultParagraphFont"/>
    <w:link w:val="Footer"/>
    <w:uiPriority w:val="99"/>
    <w:rsid w:val="007B0588"/>
  </w:style>
  <w:style w:type="character" w:styleId="PlaceholderText">
    <w:name w:val="Placeholder Text"/>
    <w:basedOn w:val="DefaultParagraphFont"/>
    <w:semiHidden/>
    <w:rsid w:val="009454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hyperlink" Id="rId24" Target="https://armypubs.army.mil/epubs/DR_pubs/DR_a/pdf/web/r25_50.pdf" TargetMode="External" /><Relationship Type="http://schemas.openxmlformats.org/officeDocument/2006/relationships/hyperlink" Id="rId29" Target="https://bookdown.org/yihui/rmarkdown/word-document.html" TargetMode="External" /><Relationship Type="http://schemas.openxmlformats.org/officeDocument/2006/relationships/hyperlink" Id="rId27" Target="https://cran.r-project.org/web/packages/knitr/knitr.pdf" TargetMode="External" /><Relationship Type="http://schemas.openxmlformats.org/officeDocument/2006/relationships/hyperlink" Id="rId30" Target="https://pandoc.org" TargetMode="External" /><Relationship Type="http://schemas.openxmlformats.org/officeDocument/2006/relationships/hyperlink" Id="rId31" Target="https://r4ds.had.co.nz/r-markdown.html" TargetMode="External" /><Relationship Type="http://schemas.openxmlformats.org/officeDocument/2006/relationships/hyperlink" Id="rId25" Target="https://rmarkdown.rstudio.com" TargetMode="External" /><Relationship Type="http://schemas.openxmlformats.org/officeDocument/2006/relationships/hyperlink" Id="rId32" Target="https://www.google.com" TargetMode="External" /><Relationship Type="http://schemas.openxmlformats.org/officeDocument/2006/relationships/hyperlink" Id="rId28" Target="https://www.r-project.org/nosvn/pandoc/pander.html" TargetMode="External" /><Relationship Type="http://schemas.openxmlformats.org/officeDocument/2006/relationships/hyperlink" Id="rId26"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24" Target="https://armypubs.army.mil/epubs/DR_pubs/DR_a/pdf/web/r25_50.pdf" TargetMode="External" /><Relationship Type="http://schemas.openxmlformats.org/officeDocument/2006/relationships/hyperlink" Id="rId29" Target="https://bookdown.org/yihui/rmarkdown/word-document.html" TargetMode="External" /><Relationship Type="http://schemas.openxmlformats.org/officeDocument/2006/relationships/hyperlink" Id="rId27" Target="https://cran.r-project.org/web/packages/knitr/knitr.pdf" TargetMode="External" /><Relationship Type="http://schemas.openxmlformats.org/officeDocument/2006/relationships/hyperlink" Id="rId30" Target="https://pandoc.org" TargetMode="External" /><Relationship Type="http://schemas.openxmlformats.org/officeDocument/2006/relationships/hyperlink" Id="rId31" Target="https://r4ds.had.co.nz/r-markdown.html" TargetMode="External" /><Relationship Type="http://schemas.openxmlformats.org/officeDocument/2006/relationships/hyperlink" Id="rId25" Target="https://rmarkdown.rstudio.com" TargetMode="External" /><Relationship Type="http://schemas.openxmlformats.org/officeDocument/2006/relationships/hyperlink" Id="rId32" Target="https://www.google.com" TargetMode="External" /><Relationship Type="http://schemas.openxmlformats.org/officeDocument/2006/relationships/hyperlink" Id="rId28" Target="https://www.r-project.org/nosvn/pandoc/pander.html" TargetMode="External" /><Relationship Type="http://schemas.openxmlformats.org/officeDocument/2006/relationships/hyperlink" Id="rId26" Target="https://yihui.name/knitr/"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2019-06-02T19:16:15Z</dcterms:created>
  <dcterms:modified xsi:type="dcterms:W3CDTF">2019-06-02T19:16:15Z</dcterms:modified>
</cp:coreProperties>
</file>