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6EC0F" w14:textId="4D02E49A" w:rsidR="005D0628" w:rsidRDefault="009E61B1" w:rsidP="007C3FC1">
      <w:pPr>
        <w:pStyle w:val="Title"/>
      </w:pPr>
      <w:r>
        <w:t xml:space="preserve">Demo Script: </w:t>
      </w:r>
      <w:r w:rsidR="006E4FF1">
        <w:t>Docker Booth Demos</w:t>
      </w:r>
    </w:p>
    <w:p w14:paraId="29369435" w14:textId="4CF82001" w:rsidR="00854873" w:rsidRDefault="00854873">
      <w:r>
        <w:t>Steve Lasker</w:t>
      </w:r>
    </w:p>
    <w:p w14:paraId="65F0988F" w14:textId="16910E03" w:rsidR="00854873" w:rsidRDefault="00111E68">
      <w:hyperlink r:id="rId7" w:history="1">
        <w:r w:rsidR="00854873" w:rsidRPr="0080015C">
          <w:rPr>
            <w:rStyle w:val="Hyperlink"/>
          </w:rPr>
          <w:t>Steve.Lasker@Microsoft.com</w:t>
        </w:r>
      </w:hyperlink>
    </w:p>
    <w:p w14:paraId="7399E5E5" w14:textId="11C5371D" w:rsidR="00854873" w:rsidRDefault="00111E68">
      <w:hyperlink r:id="rId8" w:history="1">
        <w:r w:rsidR="00854873" w:rsidRPr="0080015C">
          <w:rPr>
            <w:rStyle w:val="Hyperlink"/>
          </w:rPr>
          <w:t>http://blogs.msdn.com/SteveLasker</w:t>
        </w:r>
      </w:hyperlink>
    </w:p>
    <w:p w14:paraId="262468F0" w14:textId="3CCA2B2E" w:rsidR="001275C4" w:rsidRDefault="00B4564C" w:rsidP="001275C4">
      <w:pPr>
        <w:pStyle w:val="Heading1"/>
        <w:rPr>
          <w:b/>
        </w:rPr>
      </w:pPr>
      <w:r>
        <w:t xml:space="preserve">Docker </w:t>
      </w:r>
      <w:r w:rsidRPr="00B4564C">
        <w:rPr>
          <w:b/>
        </w:rPr>
        <w:t>build</w:t>
      </w:r>
    </w:p>
    <w:p w14:paraId="32E74B1E" w14:textId="43E05AEF" w:rsidR="002C7741" w:rsidRDefault="002C7741" w:rsidP="002C7741">
      <w:pPr>
        <w:pStyle w:val="Heading1"/>
      </w:pPr>
      <w:r>
        <w:t>Demo Reset</w:t>
      </w:r>
    </w:p>
    <w:p w14:paraId="47B9F1F6" w14:textId="6FF8EA72" w:rsidR="002C7741" w:rsidRPr="002C7741" w:rsidRDefault="002C7741" w:rsidP="002C7741">
      <w:r>
        <w:t xml:space="preserve">From GitHub, revert changes </w:t>
      </w:r>
      <w:r w:rsidR="00665B29">
        <w:t xml:space="preserve">for </w:t>
      </w:r>
      <w:r w:rsidR="00665B29" w:rsidRPr="00665B29">
        <w:rPr>
          <w:b/>
        </w:rPr>
        <w:t>works everywhere</w:t>
      </w:r>
    </w:p>
    <w:p w14:paraId="62580D21" w14:textId="14577B7F" w:rsidR="009E61B1" w:rsidRDefault="00CD44B4" w:rsidP="00665B29">
      <w:pPr>
        <w:pStyle w:val="Heading1"/>
      </w:pPr>
      <w:r>
        <w:t>Production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030"/>
      </w:tblGrid>
      <w:tr w:rsidR="00CD44B4" w:rsidRPr="009E61B1" w14:paraId="7B4EB207" w14:textId="77777777" w:rsidTr="00E40041">
        <w:tc>
          <w:tcPr>
            <w:tcW w:w="4675" w:type="dxa"/>
          </w:tcPr>
          <w:p w14:paraId="3BA8B962" w14:textId="77777777" w:rsidR="00CD44B4" w:rsidRPr="009E61B1" w:rsidRDefault="00CD44B4" w:rsidP="00E40041">
            <w:pPr>
              <w:rPr>
                <w:b/>
              </w:rPr>
            </w:pPr>
            <w:r w:rsidRPr="009E61B1">
              <w:rPr>
                <w:b/>
              </w:rPr>
              <w:t>Demo step</w:t>
            </w:r>
          </w:p>
        </w:tc>
        <w:tc>
          <w:tcPr>
            <w:tcW w:w="6030" w:type="dxa"/>
          </w:tcPr>
          <w:p w14:paraId="52DCCA6E" w14:textId="77777777" w:rsidR="00CD44B4" w:rsidRPr="009E61B1" w:rsidRDefault="00CD44B4" w:rsidP="00E40041">
            <w:pPr>
              <w:rPr>
                <w:b/>
              </w:rPr>
            </w:pPr>
            <w:r w:rsidRPr="009E61B1">
              <w:rPr>
                <w:b/>
              </w:rPr>
              <w:t>Talk track &amp; notes</w:t>
            </w:r>
          </w:p>
        </w:tc>
      </w:tr>
      <w:tr w:rsidR="00CD44B4" w:rsidRPr="0075644E" w14:paraId="3C1A5C53" w14:textId="77777777" w:rsidTr="00E40041">
        <w:tc>
          <w:tcPr>
            <w:tcW w:w="10705" w:type="dxa"/>
            <w:gridSpan w:val="2"/>
          </w:tcPr>
          <w:p w14:paraId="1510AF1B" w14:textId="5A7512F8" w:rsidR="00CD44B4" w:rsidRPr="0075644E" w:rsidRDefault="00CD44B4" w:rsidP="00CD44B4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Look at Production - </w:t>
            </w:r>
            <w:r>
              <w:t xml:space="preserve">Not Working </w:t>
            </w:r>
            <w:r>
              <w:t>…?</w:t>
            </w:r>
          </w:p>
        </w:tc>
      </w:tr>
      <w:tr w:rsidR="00CD44B4" w14:paraId="0B16DA33" w14:textId="77777777" w:rsidTr="00E40041">
        <w:tc>
          <w:tcPr>
            <w:tcW w:w="4675" w:type="dxa"/>
          </w:tcPr>
          <w:p w14:paraId="5A54BADC" w14:textId="2E324FE9" w:rsidR="00CD44B4" w:rsidRPr="00664C5C" w:rsidRDefault="00CD44B4" w:rsidP="00E40041">
            <w:pPr>
              <w:rPr>
                <w:rFonts w:ascii="Consolas" w:hAnsi="Consolas"/>
                <w:b/>
              </w:rPr>
            </w:pPr>
            <w:r>
              <w:t xml:space="preserve">Open </w:t>
            </w:r>
            <w:hyperlink r:id="rId9" w:history="1">
              <w:r w:rsidRPr="00DA0322">
                <w:rPr>
                  <w:rStyle w:val="Hyperlink"/>
                </w:rPr>
                <w:t>http://azuredemo/</w:t>
              </w:r>
            </w:hyperlink>
            <w:r>
              <w:t xml:space="preserve"> </w:t>
            </w:r>
          </w:p>
        </w:tc>
        <w:tc>
          <w:tcPr>
            <w:tcW w:w="6030" w:type="dxa"/>
          </w:tcPr>
          <w:p w14:paraId="5FF1AB30" w14:textId="721CF4B0" w:rsidR="00CD44B4" w:rsidRDefault="00DF4051" w:rsidP="00E40041">
            <w:r>
              <w:t>Let’s</w:t>
            </w:r>
            <w:bookmarkStart w:id="0" w:name="_GoBack"/>
            <w:bookmarkEnd w:id="0"/>
            <w:r w:rsidR="00CD44B4">
              <w:t xml:space="preserve"> take a look at this site deployed into production</w:t>
            </w:r>
          </w:p>
          <w:p w14:paraId="7F917A89" w14:textId="60BDB43F" w:rsidR="00CD44B4" w:rsidRDefault="00CD44B4" w:rsidP="00E40041">
            <w:r>
              <w:t xml:space="preserve">It’s a standard ASP.NET project </w:t>
            </w:r>
          </w:p>
        </w:tc>
      </w:tr>
      <w:tr w:rsidR="00CD44B4" w14:paraId="0EF479C4" w14:textId="77777777" w:rsidTr="00E40041">
        <w:tc>
          <w:tcPr>
            <w:tcW w:w="4675" w:type="dxa"/>
          </w:tcPr>
          <w:p w14:paraId="466F5A79" w14:textId="77777777" w:rsidR="00CD44B4" w:rsidRDefault="00CD44B4" w:rsidP="00E40041">
            <w:r>
              <w:t>Navigate to About</w:t>
            </w:r>
          </w:p>
          <w:p w14:paraId="0B6998DB" w14:textId="3D588B6C" w:rsidR="00CD44B4" w:rsidRDefault="00CD44B4" w:rsidP="00E40041">
            <w:r>
              <w:t xml:space="preserve">Point to </w:t>
            </w:r>
            <w:r w:rsidRPr="00CD44B4">
              <w:rPr>
                <w:b/>
              </w:rPr>
              <w:t>HostName</w:t>
            </w:r>
            <w:r>
              <w:t xml:space="preserve"> and </w:t>
            </w:r>
            <w:r w:rsidRPr="00CD44B4">
              <w:rPr>
                <w:b/>
              </w:rPr>
              <w:t>OS</w:t>
            </w:r>
          </w:p>
        </w:tc>
        <w:tc>
          <w:tcPr>
            <w:tcW w:w="6030" w:type="dxa"/>
          </w:tcPr>
          <w:p w14:paraId="6D19B9A9" w14:textId="5822C18A" w:rsidR="00CD44B4" w:rsidRDefault="00CD44B4" w:rsidP="00E40041">
            <w:r>
              <w:t>Notice we’re missing some elements from being displayed</w:t>
            </w:r>
          </w:p>
        </w:tc>
      </w:tr>
    </w:tbl>
    <w:p w14:paraId="7C113845" w14:textId="586591C1" w:rsidR="00CD44B4" w:rsidRDefault="00CD44B4" w:rsidP="00CD44B4">
      <w:pPr>
        <w:rPr>
          <w:b/>
        </w:rPr>
      </w:pPr>
    </w:p>
    <w:p w14:paraId="4B9574E6" w14:textId="3F1CC4A0" w:rsidR="00CD44B4" w:rsidRDefault="00CD44B4" w:rsidP="00CD44B4">
      <w:pPr>
        <w:pStyle w:val="Heading2"/>
      </w:pPr>
      <w:r>
        <w:t>Works Fine on My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030"/>
      </w:tblGrid>
      <w:tr w:rsidR="00065774" w:rsidRPr="009E61B1" w14:paraId="4F6922ED" w14:textId="77777777" w:rsidTr="00CD44B4">
        <w:tc>
          <w:tcPr>
            <w:tcW w:w="4675" w:type="dxa"/>
          </w:tcPr>
          <w:p w14:paraId="4726C16F" w14:textId="77777777" w:rsidR="00065774" w:rsidRPr="009E61B1" w:rsidRDefault="00065774" w:rsidP="000446C2">
            <w:pPr>
              <w:rPr>
                <w:b/>
              </w:rPr>
            </w:pPr>
            <w:r w:rsidRPr="009E61B1">
              <w:rPr>
                <w:b/>
              </w:rPr>
              <w:t>Demo step</w:t>
            </w:r>
          </w:p>
        </w:tc>
        <w:tc>
          <w:tcPr>
            <w:tcW w:w="6030" w:type="dxa"/>
          </w:tcPr>
          <w:p w14:paraId="34D7A1DB" w14:textId="77777777" w:rsidR="00065774" w:rsidRPr="009E61B1" w:rsidRDefault="00065774" w:rsidP="000446C2">
            <w:pPr>
              <w:rPr>
                <w:b/>
              </w:rPr>
            </w:pPr>
            <w:r w:rsidRPr="009E61B1">
              <w:rPr>
                <w:b/>
              </w:rPr>
              <w:t>Talk track &amp; notes</w:t>
            </w:r>
          </w:p>
        </w:tc>
      </w:tr>
      <w:tr w:rsidR="00065774" w:rsidRPr="0075644E" w14:paraId="023E60F2" w14:textId="77777777" w:rsidTr="00CD44B4">
        <w:tc>
          <w:tcPr>
            <w:tcW w:w="10705" w:type="dxa"/>
            <w:gridSpan w:val="2"/>
          </w:tcPr>
          <w:p w14:paraId="0F6DCC2C" w14:textId="6BE4B0E7" w:rsidR="00065774" w:rsidRPr="0075644E" w:rsidRDefault="00CD44B4" w:rsidP="000446C2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View in Development Mode</w:t>
            </w:r>
          </w:p>
        </w:tc>
      </w:tr>
      <w:tr w:rsidR="00065774" w14:paraId="4BAB8981" w14:textId="77777777" w:rsidTr="00CD44B4">
        <w:tc>
          <w:tcPr>
            <w:tcW w:w="4675" w:type="dxa"/>
          </w:tcPr>
          <w:p w14:paraId="3051EA0A" w14:textId="1246C88D" w:rsidR="00065774" w:rsidRPr="00664C5C" w:rsidRDefault="006E4FF1" w:rsidP="000446C2">
            <w:pPr>
              <w:rPr>
                <w:rFonts w:ascii="Consolas" w:hAnsi="Consolas"/>
                <w:b/>
              </w:rPr>
            </w:pPr>
            <w:r w:rsidRPr="006E4FF1">
              <w:t>Open the project</w:t>
            </w:r>
          </w:p>
        </w:tc>
        <w:tc>
          <w:tcPr>
            <w:tcW w:w="6030" w:type="dxa"/>
          </w:tcPr>
          <w:p w14:paraId="5C8A960E" w14:textId="27D44929" w:rsidR="00065774" w:rsidRDefault="00CD44B4" w:rsidP="000446C2">
            <w:r>
              <w:t>Here’s our project that we have deployed</w:t>
            </w:r>
          </w:p>
        </w:tc>
      </w:tr>
      <w:tr w:rsidR="006E4FF1" w14:paraId="4734CDD8" w14:textId="77777777" w:rsidTr="00CD44B4">
        <w:tc>
          <w:tcPr>
            <w:tcW w:w="4675" w:type="dxa"/>
          </w:tcPr>
          <w:p w14:paraId="3BF607B2" w14:textId="2BFE067D" w:rsidR="006E4FF1" w:rsidRPr="006D6C93" w:rsidRDefault="006D6C93" w:rsidP="006E4FF1">
            <w:r>
              <w:t xml:space="preserve">F5 </w:t>
            </w:r>
          </w:p>
        </w:tc>
        <w:tc>
          <w:tcPr>
            <w:tcW w:w="6030" w:type="dxa"/>
          </w:tcPr>
          <w:p w14:paraId="689214CC" w14:textId="341E6784" w:rsidR="006E4FF1" w:rsidRDefault="006E4FF1" w:rsidP="000446C2">
            <w:r>
              <w:t>We’ll launch the project under IIS Express</w:t>
            </w:r>
          </w:p>
        </w:tc>
      </w:tr>
      <w:tr w:rsidR="006E4FF1" w14:paraId="7E056533" w14:textId="77777777" w:rsidTr="00CD44B4">
        <w:tc>
          <w:tcPr>
            <w:tcW w:w="4675" w:type="dxa"/>
          </w:tcPr>
          <w:p w14:paraId="4C8B1FFE" w14:textId="28252619" w:rsidR="006E4FF1" w:rsidRDefault="006E4FF1" w:rsidP="006E4FF1">
            <w:r>
              <w:t>Click the About box</w:t>
            </w:r>
          </w:p>
        </w:tc>
        <w:tc>
          <w:tcPr>
            <w:tcW w:w="6030" w:type="dxa"/>
          </w:tcPr>
          <w:p w14:paraId="305B304A" w14:textId="77777777" w:rsidR="006E4FF1" w:rsidRDefault="006E4FF1" w:rsidP="000446C2">
            <w:r>
              <w:t>Notice we’re running on Windows, we can see our machine name</w:t>
            </w:r>
          </w:p>
          <w:p w14:paraId="10573E80" w14:textId="565FCB72" w:rsidR="006D6C93" w:rsidRPr="006D6C93" w:rsidRDefault="006D6C93" w:rsidP="000446C2">
            <w:pPr>
              <w:rPr>
                <w:b/>
                <w:i/>
              </w:rPr>
            </w:pPr>
            <w:r w:rsidRPr="006D6C93">
              <w:rPr>
                <w:b/>
                <w:i/>
              </w:rPr>
              <w:t>Works On My Machine</w:t>
            </w:r>
          </w:p>
        </w:tc>
      </w:tr>
      <w:tr w:rsidR="006E4FF1" w14:paraId="6B189C80" w14:textId="77777777" w:rsidTr="00CD44B4">
        <w:tc>
          <w:tcPr>
            <w:tcW w:w="4675" w:type="dxa"/>
          </w:tcPr>
          <w:p w14:paraId="34511821" w14:textId="77777777" w:rsidR="006E4FF1" w:rsidRDefault="006E4FF1" w:rsidP="006E4FF1"/>
        </w:tc>
        <w:tc>
          <w:tcPr>
            <w:tcW w:w="6030" w:type="dxa"/>
          </w:tcPr>
          <w:p w14:paraId="1A6A9E63" w14:textId="77777777" w:rsidR="006E4FF1" w:rsidRDefault="00CD44B4" w:rsidP="00CD44B4">
            <w:r>
              <w:t xml:space="preserve">We have this project automatically deployed, using docker containers and Linux. </w:t>
            </w:r>
          </w:p>
          <w:p w14:paraId="261768B5" w14:textId="3DC533B7" w:rsidR="00CD44B4" w:rsidRDefault="00CD44B4" w:rsidP="00CD44B4">
            <w:r>
              <w:t>We obviously have a problem, but what could it be? How can we debug the production environment locally?</w:t>
            </w:r>
          </w:p>
        </w:tc>
      </w:tr>
      <w:tr w:rsidR="006E4FF1" w14:paraId="39729B7A" w14:textId="77777777" w:rsidTr="00CD44B4">
        <w:tc>
          <w:tcPr>
            <w:tcW w:w="4675" w:type="dxa"/>
          </w:tcPr>
          <w:p w14:paraId="01DD7B4A" w14:textId="676F1362" w:rsidR="006E4FF1" w:rsidRDefault="006E4FF1" w:rsidP="006E4FF1">
            <w:r>
              <w:t>Add Docker Support</w:t>
            </w:r>
          </w:p>
        </w:tc>
        <w:tc>
          <w:tcPr>
            <w:tcW w:w="6030" w:type="dxa"/>
          </w:tcPr>
          <w:p w14:paraId="28CF72C4" w14:textId="5AA8194C" w:rsidR="006E4FF1" w:rsidRDefault="006E4FF1" w:rsidP="000446C2">
            <w:r>
              <w:t>We’ll add docker support so that we can run our project in a Linux container and validate all is working as expected</w:t>
            </w:r>
          </w:p>
        </w:tc>
      </w:tr>
      <w:tr w:rsidR="006E4FF1" w14:paraId="5F68CBE1" w14:textId="77777777" w:rsidTr="00CD44B4">
        <w:tc>
          <w:tcPr>
            <w:tcW w:w="4675" w:type="dxa"/>
          </w:tcPr>
          <w:p w14:paraId="42F8649A" w14:textId="121F5301" w:rsidR="006E4FF1" w:rsidRDefault="006E4FF1" w:rsidP="006E4FF1">
            <w:r>
              <w:t>Point to the Docker Target</w:t>
            </w:r>
          </w:p>
        </w:tc>
        <w:tc>
          <w:tcPr>
            <w:tcW w:w="6030" w:type="dxa"/>
          </w:tcPr>
          <w:p w14:paraId="025EA868" w14:textId="77777777" w:rsidR="006E4FF1" w:rsidRDefault="006E4FF1" w:rsidP="000446C2">
            <w:r>
              <w:t>Notice we now have Docker set as our default target</w:t>
            </w:r>
          </w:p>
          <w:p w14:paraId="4E3842D5" w14:textId="0A81BC5B" w:rsidR="00CD44B4" w:rsidRDefault="00CD44B4" w:rsidP="000446C2">
            <w:r>
              <w:rPr>
                <w:noProof/>
              </w:rPr>
              <w:drawing>
                <wp:inline distT="0" distB="0" distL="0" distR="0" wp14:anchorId="2E23B232" wp14:editId="2A77F86A">
                  <wp:extent cx="2580952" cy="247619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52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FF1" w14:paraId="486BAF5C" w14:textId="77777777" w:rsidTr="00CD44B4">
        <w:tc>
          <w:tcPr>
            <w:tcW w:w="4675" w:type="dxa"/>
          </w:tcPr>
          <w:p w14:paraId="1597981E" w14:textId="656F75E3" w:rsidR="006E4FF1" w:rsidRDefault="006E4FF1" w:rsidP="006E4FF1">
            <w:r>
              <w:t>Hit F5</w:t>
            </w:r>
          </w:p>
        </w:tc>
        <w:tc>
          <w:tcPr>
            <w:tcW w:w="6030" w:type="dxa"/>
          </w:tcPr>
          <w:p w14:paraId="233BE504" w14:textId="77777777" w:rsidR="006E4FF1" w:rsidRDefault="00131FDD" w:rsidP="000446C2">
            <w:r>
              <w:t>We’re now running our code in a container</w:t>
            </w:r>
          </w:p>
          <w:p w14:paraId="57178CA1" w14:textId="77777777" w:rsidR="00131FDD" w:rsidRDefault="00131FDD" w:rsidP="000446C2">
            <w:r>
              <w:t>Because we’re running under the debug configuration, we’re using something called volume mapping</w:t>
            </w:r>
          </w:p>
          <w:p w14:paraId="5A867DD1" w14:textId="77777777" w:rsidR="00131FDD" w:rsidRDefault="00131FDD" w:rsidP="000446C2">
            <w:r>
              <w:t xml:space="preserve">Our app is running in a container – another instance of a “server”. However, the code from that container is actually using volume mapping to our host os – my laptop. </w:t>
            </w:r>
          </w:p>
          <w:p w14:paraId="73B38113" w14:textId="02EEFF4E" w:rsidR="00131FDD" w:rsidRDefault="00131FDD" w:rsidP="000446C2">
            <w:r>
              <w:t>Visual Studio is still editing the files, but the container thinks they are local to the container</w:t>
            </w:r>
          </w:p>
        </w:tc>
      </w:tr>
      <w:tr w:rsidR="00131FDD" w14:paraId="5BE28746" w14:textId="77777777" w:rsidTr="00CD44B4">
        <w:tc>
          <w:tcPr>
            <w:tcW w:w="4675" w:type="dxa"/>
          </w:tcPr>
          <w:p w14:paraId="6B4C7839" w14:textId="5B2CABDC" w:rsidR="00131FDD" w:rsidRDefault="006D6C93" w:rsidP="006E4FF1">
            <w:r>
              <w:t>Browse to the About Page</w:t>
            </w:r>
          </w:p>
        </w:tc>
        <w:tc>
          <w:tcPr>
            <w:tcW w:w="6030" w:type="dxa"/>
          </w:tcPr>
          <w:p w14:paraId="68CD1F85" w14:textId="77777777" w:rsidR="00131FDD" w:rsidRDefault="006D6C93" w:rsidP="006D6C93">
            <w:r>
              <w:t>Hmmm, notice the HostName, OS Processor Architecture are all blank</w:t>
            </w:r>
          </w:p>
          <w:p w14:paraId="6FAD0695" w14:textId="61932092" w:rsidR="006D6C93" w:rsidRPr="006D6C93" w:rsidRDefault="006D6C93" w:rsidP="006D6C93">
            <w:pPr>
              <w:rPr>
                <w:b/>
                <w:i/>
              </w:rPr>
            </w:pPr>
            <w:r w:rsidRPr="006D6C93">
              <w:rPr>
                <w:b/>
                <w:i/>
              </w:rPr>
              <w:t>Doesn’t work on my machine</w:t>
            </w:r>
          </w:p>
        </w:tc>
      </w:tr>
    </w:tbl>
    <w:p w14:paraId="5332E6D4" w14:textId="09196BF5" w:rsidR="00ED2D20" w:rsidRDefault="00ED2D20" w:rsidP="009E61B1"/>
    <w:p w14:paraId="2F4F5399" w14:textId="58FCCFB2" w:rsidR="00756328" w:rsidRDefault="00756328" w:rsidP="00756328">
      <w:pPr>
        <w:pStyle w:val="Heading1"/>
      </w:pPr>
      <w:r>
        <w:t>Edit &amp; Refresh – Works on My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030"/>
      </w:tblGrid>
      <w:tr w:rsidR="00756328" w14:paraId="20B9BDB8" w14:textId="77777777" w:rsidTr="00E40041">
        <w:tc>
          <w:tcPr>
            <w:tcW w:w="4675" w:type="dxa"/>
          </w:tcPr>
          <w:p w14:paraId="7669998E" w14:textId="77777777" w:rsidR="00756328" w:rsidRDefault="00756328" w:rsidP="00E40041">
            <w:r>
              <w:t>Open Views\Home\About.cshtml</w:t>
            </w:r>
          </w:p>
        </w:tc>
        <w:tc>
          <w:tcPr>
            <w:tcW w:w="6030" w:type="dxa"/>
          </w:tcPr>
          <w:p w14:paraId="4C34CD6D" w14:textId="77777777" w:rsidR="00756328" w:rsidRDefault="00756328" w:rsidP="00E40041">
            <w:r>
              <w:t xml:space="preserve">Let’s make some changes and see how we still get our normal Edit &amp; Refresh scenarios </w:t>
            </w:r>
          </w:p>
        </w:tc>
      </w:tr>
      <w:tr w:rsidR="00756328" w14:paraId="425DFF60" w14:textId="77777777" w:rsidTr="00E40041">
        <w:tc>
          <w:tcPr>
            <w:tcW w:w="4675" w:type="dxa"/>
          </w:tcPr>
          <w:p w14:paraId="10AFFDA2" w14:textId="77777777" w:rsidR="00756328" w:rsidRDefault="00756328" w:rsidP="00E40041">
            <w:r>
              <w:t>Add to the bottom of the about page</w:t>
            </w:r>
            <w:r>
              <w:br/>
              <w:t>&lt;p&gt;running in a container&lt;/p&gt;</w:t>
            </w:r>
          </w:p>
        </w:tc>
        <w:tc>
          <w:tcPr>
            <w:tcW w:w="6030" w:type="dxa"/>
          </w:tcPr>
          <w:p w14:paraId="4AA1F5C2" w14:textId="77777777" w:rsidR="00756328" w:rsidRDefault="00756328" w:rsidP="00E40041">
            <w:r>
              <w:t>We’ll first simply add some text to the bottom of the page</w:t>
            </w:r>
          </w:p>
        </w:tc>
      </w:tr>
      <w:tr w:rsidR="00756328" w14:paraId="0404A70E" w14:textId="77777777" w:rsidTr="00E40041">
        <w:tc>
          <w:tcPr>
            <w:tcW w:w="4675" w:type="dxa"/>
          </w:tcPr>
          <w:p w14:paraId="2B1ACEEF" w14:textId="77777777" w:rsidR="00756328" w:rsidRDefault="00756328" w:rsidP="00E40041">
            <w:r>
              <w:t>Hit Refresh in the browser</w:t>
            </w:r>
          </w:p>
        </w:tc>
        <w:tc>
          <w:tcPr>
            <w:tcW w:w="6030" w:type="dxa"/>
          </w:tcPr>
          <w:p w14:paraId="3E815E1F" w14:textId="77777777" w:rsidR="00756328" w:rsidRDefault="00756328" w:rsidP="00E40041">
            <w:r>
              <w:t>Notice we quickly see the changes we just made</w:t>
            </w:r>
          </w:p>
        </w:tc>
      </w:tr>
      <w:tr w:rsidR="00756328" w14:paraId="13226E85" w14:textId="77777777" w:rsidTr="00E40041">
        <w:tc>
          <w:tcPr>
            <w:tcW w:w="4675" w:type="dxa"/>
          </w:tcPr>
          <w:p w14:paraId="418964C1" w14:textId="77777777" w:rsidR="00756328" w:rsidRDefault="00756328" w:rsidP="00E40041">
            <w:r>
              <w:t>Open Controllers\HomeController.cs</w:t>
            </w:r>
          </w:p>
          <w:p w14:paraId="4EEB2172" w14:textId="77777777" w:rsidR="00756328" w:rsidRDefault="00756328" w:rsidP="00E40041">
            <w:r>
              <w:t>Replace the About method with the 2</w:t>
            </w:r>
            <w:r w:rsidRPr="006D6C93">
              <w:rPr>
                <w:vertAlign w:val="superscript"/>
              </w:rPr>
              <w:t>nd</w:t>
            </w:r>
            <w:r>
              <w:t xml:space="preserve"> snippet</w:t>
            </w:r>
          </w:p>
        </w:tc>
        <w:tc>
          <w:tcPr>
            <w:tcW w:w="6030" w:type="dxa"/>
          </w:tcPr>
          <w:p w14:paraId="2D6EEA62" w14:textId="77777777" w:rsidR="00756328" w:rsidRDefault="00756328" w:rsidP="00E40041">
            <w:r>
              <w:t>Let’s make a code change, replacing our code with more platform resilient code, which we’ll test of course</w:t>
            </w:r>
          </w:p>
        </w:tc>
      </w:tr>
      <w:tr w:rsidR="00756328" w:rsidRPr="006D6C93" w14:paraId="65BDE084" w14:textId="77777777" w:rsidTr="00E40041">
        <w:tc>
          <w:tcPr>
            <w:tcW w:w="4675" w:type="dxa"/>
          </w:tcPr>
          <w:p w14:paraId="2AF6B1A5" w14:textId="77777777" w:rsidR="00756328" w:rsidRDefault="00756328" w:rsidP="00E40041">
            <w:r>
              <w:t>Hit refresh again</w:t>
            </w:r>
          </w:p>
        </w:tc>
        <w:tc>
          <w:tcPr>
            <w:tcW w:w="6030" w:type="dxa"/>
          </w:tcPr>
          <w:p w14:paraId="5509CBCD" w14:textId="77777777" w:rsidR="00756328" w:rsidRDefault="00756328" w:rsidP="00E40041">
            <w:r>
              <w:t>Notice we’re now seeing the OS and Machine information</w:t>
            </w:r>
          </w:p>
          <w:p w14:paraId="73DC4E89" w14:textId="77777777" w:rsidR="00756328" w:rsidRPr="006D6C93" w:rsidRDefault="00756328" w:rsidP="00E40041">
            <w:pPr>
              <w:rPr>
                <w:b/>
              </w:rPr>
            </w:pPr>
            <w:r w:rsidRPr="006D6C93">
              <w:rPr>
                <w:b/>
              </w:rPr>
              <w:t>Works on My Machine, and the Production Machine</w:t>
            </w:r>
          </w:p>
        </w:tc>
      </w:tr>
    </w:tbl>
    <w:p w14:paraId="68AE0102" w14:textId="77777777" w:rsidR="00756328" w:rsidRDefault="00756328" w:rsidP="009E61B1"/>
    <w:p w14:paraId="6261F675" w14:textId="66CF863A" w:rsidR="009F6613" w:rsidRDefault="00665B29" w:rsidP="009F6613">
      <w:pPr>
        <w:pStyle w:val="Heading1"/>
      </w:pPr>
      <w:r>
        <w:t>Deploy to Azure, using VSTS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6030"/>
      </w:tblGrid>
      <w:tr w:rsidR="009F6613" w:rsidRPr="009E61B1" w14:paraId="71849FC9" w14:textId="77777777" w:rsidTr="00665B29">
        <w:tc>
          <w:tcPr>
            <w:tcW w:w="4672" w:type="dxa"/>
          </w:tcPr>
          <w:p w14:paraId="58090D74" w14:textId="77777777" w:rsidR="009F6613" w:rsidRPr="009E61B1" w:rsidRDefault="009F6613" w:rsidP="00322519">
            <w:pPr>
              <w:rPr>
                <w:b/>
              </w:rPr>
            </w:pPr>
            <w:r w:rsidRPr="009E61B1">
              <w:rPr>
                <w:b/>
              </w:rPr>
              <w:t>Demo step</w:t>
            </w:r>
          </w:p>
        </w:tc>
        <w:tc>
          <w:tcPr>
            <w:tcW w:w="6030" w:type="dxa"/>
          </w:tcPr>
          <w:p w14:paraId="6E55ED7C" w14:textId="77777777" w:rsidR="009F6613" w:rsidRPr="009E61B1" w:rsidRDefault="009F6613" w:rsidP="00322519">
            <w:pPr>
              <w:rPr>
                <w:b/>
              </w:rPr>
            </w:pPr>
            <w:r w:rsidRPr="009E61B1">
              <w:rPr>
                <w:b/>
              </w:rPr>
              <w:t>Talk track &amp; notes</w:t>
            </w:r>
          </w:p>
        </w:tc>
      </w:tr>
      <w:tr w:rsidR="009F6613" w:rsidRPr="0075644E" w14:paraId="0A56880C" w14:textId="77777777" w:rsidTr="00665B29">
        <w:tc>
          <w:tcPr>
            <w:tcW w:w="10702" w:type="dxa"/>
            <w:gridSpan w:val="2"/>
          </w:tcPr>
          <w:p w14:paraId="07F2D809" w14:textId="75B8D752" w:rsidR="009F6613" w:rsidRPr="0075644E" w:rsidRDefault="009F6613" w:rsidP="00322519">
            <w:pPr>
              <w:rPr>
                <w:b/>
                <w:i/>
                <w:u w:val="single"/>
              </w:rPr>
            </w:pPr>
          </w:p>
        </w:tc>
      </w:tr>
      <w:tr w:rsidR="009F6613" w14:paraId="101DD441" w14:textId="77777777" w:rsidTr="00665B29">
        <w:tc>
          <w:tcPr>
            <w:tcW w:w="4672" w:type="dxa"/>
          </w:tcPr>
          <w:p w14:paraId="008FBED7" w14:textId="50676264" w:rsidR="009F6613" w:rsidRDefault="000066FD" w:rsidP="00322519">
            <w:r>
              <w:rPr>
                <w:rFonts w:ascii="Consolas" w:hAnsi="Consolas"/>
                <w:b/>
              </w:rPr>
              <w:t xml:space="preserve">Launch </w:t>
            </w:r>
            <w:hyperlink r:id="rId11" w:history="1">
              <w:r w:rsidR="00665B29">
                <w:rPr>
                  <w:rStyle w:val="Hyperlink"/>
                </w:rPr>
                <w:t>https://devinacontainer.visualstudio.com</w:t>
              </w:r>
            </w:hyperlink>
          </w:p>
          <w:p w14:paraId="3184FDD2" w14:textId="77777777" w:rsidR="000066FD" w:rsidRDefault="000066FD" w:rsidP="00322519">
            <w:r>
              <w:t>Click build</w:t>
            </w:r>
          </w:p>
          <w:p w14:paraId="5D954944" w14:textId="77777777" w:rsidR="000066FD" w:rsidRDefault="000066FD" w:rsidP="00322519">
            <w:r>
              <w:t>Select Web Build</w:t>
            </w:r>
          </w:p>
          <w:p w14:paraId="34ADDF5F" w14:textId="5729DF1C" w:rsidR="000066FD" w:rsidRPr="00664C5C" w:rsidRDefault="000066FD" w:rsidP="00322519">
            <w:pPr>
              <w:rPr>
                <w:rFonts w:ascii="Consolas" w:hAnsi="Consolas"/>
                <w:b/>
              </w:rPr>
            </w:pPr>
            <w:r>
              <w:t>Select Edit to show the build steps</w:t>
            </w:r>
          </w:p>
        </w:tc>
        <w:tc>
          <w:tcPr>
            <w:tcW w:w="6030" w:type="dxa"/>
          </w:tcPr>
          <w:p w14:paraId="0B1F3296" w14:textId="7C610784" w:rsidR="009F6613" w:rsidRDefault="000066FD" w:rsidP="00322519">
            <w:r>
              <w:t>Let’s take a look at the automated CI /CD configuration we have setup</w:t>
            </w:r>
          </w:p>
          <w:p w14:paraId="316A44B2" w14:textId="6F2B9D17" w:rsidR="000066FD" w:rsidRDefault="000066FD" w:rsidP="00322519">
            <w:r>
              <w:t>Looking in our configuration we see we have several build steps</w:t>
            </w:r>
          </w:p>
          <w:p w14:paraId="77365C76" w14:textId="22838C94" w:rsidR="000066FD" w:rsidRDefault="000066FD" w:rsidP="000066FD">
            <w:pPr>
              <w:pStyle w:val="ListParagraph"/>
              <w:numPr>
                <w:ilvl w:val="0"/>
                <w:numId w:val="8"/>
              </w:numPr>
            </w:pPr>
            <w:r>
              <w:t>We build the image from the release dockerfile</w:t>
            </w:r>
          </w:p>
          <w:p w14:paraId="2BB4C449" w14:textId="25FD0350" w:rsidR="000066FD" w:rsidRDefault="000066FD" w:rsidP="000066FD">
            <w:pPr>
              <w:pStyle w:val="ListParagraph"/>
              <w:numPr>
                <w:ilvl w:val="0"/>
                <w:numId w:val="8"/>
              </w:numPr>
            </w:pPr>
            <w:r>
              <w:t>Compose the collection of services to run our tests</w:t>
            </w:r>
          </w:p>
          <w:p w14:paraId="7674E50F" w14:textId="622C0A3B" w:rsidR="007774AC" w:rsidRDefault="007774AC" w:rsidP="007774AC">
            <w:pPr>
              <w:pStyle w:val="ListParagraph"/>
              <w:numPr>
                <w:ilvl w:val="1"/>
                <w:numId w:val="8"/>
              </w:numPr>
            </w:pPr>
            <w:r>
              <w:t xml:space="preserve">Currently using run as we work out some kinks with compose </w:t>
            </w:r>
          </w:p>
          <w:p w14:paraId="0FBDADCC" w14:textId="421D6AB6" w:rsidR="000066FD" w:rsidRDefault="000066FD" w:rsidP="000066FD">
            <w:pPr>
              <w:pStyle w:val="ListParagraph"/>
              <w:numPr>
                <w:ilvl w:val="0"/>
                <w:numId w:val="8"/>
              </w:numPr>
            </w:pPr>
            <w:r>
              <w:t>We would run some functional tests</w:t>
            </w:r>
          </w:p>
          <w:p w14:paraId="28C2D913" w14:textId="77777777" w:rsidR="000066FD" w:rsidRDefault="000066FD" w:rsidP="000066FD">
            <w:pPr>
              <w:pStyle w:val="ListParagraph"/>
              <w:numPr>
                <w:ilvl w:val="0"/>
                <w:numId w:val="8"/>
              </w:numPr>
            </w:pPr>
            <w:r>
              <w:t>If successful</w:t>
            </w:r>
          </w:p>
          <w:p w14:paraId="7D93A879" w14:textId="703FB2A7" w:rsidR="000066FD" w:rsidRDefault="000066FD" w:rsidP="000066FD">
            <w:pPr>
              <w:pStyle w:val="ListParagraph"/>
              <w:numPr>
                <w:ilvl w:val="1"/>
                <w:numId w:val="8"/>
              </w:numPr>
            </w:pPr>
            <w:r>
              <w:t>Push the image with the build #</w:t>
            </w:r>
          </w:p>
          <w:p w14:paraId="5597874E" w14:textId="3FF9B340" w:rsidR="000066FD" w:rsidRDefault="000066FD" w:rsidP="000066FD">
            <w:pPr>
              <w:pStyle w:val="ListParagraph"/>
              <w:numPr>
                <w:ilvl w:val="1"/>
                <w:numId w:val="8"/>
              </w:numPr>
            </w:pPr>
            <w:r>
              <w:t>Tag the image latest</w:t>
            </w:r>
          </w:p>
          <w:p w14:paraId="695E7278" w14:textId="50A70B21" w:rsidR="000066FD" w:rsidRDefault="000066FD" w:rsidP="000066FD">
            <w:pPr>
              <w:pStyle w:val="ListParagraph"/>
              <w:numPr>
                <w:ilvl w:val="1"/>
                <w:numId w:val="8"/>
              </w:numPr>
            </w:pPr>
            <w:r>
              <w:t>Push the newly tagged image – just a reference</w:t>
            </w:r>
          </w:p>
          <w:p w14:paraId="3D9DF7C4" w14:textId="38BDF684" w:rsidR="007774AC" w:rsidRDefault="007774AC" w:rsidP="000066FD">
            <w:pPr>
              <w:pStyle w:val="ListParagraph"/>
              <w:numPr>
                <w:ilvl w:val="1"/>
                <w:numId w:val="8"/>
              </w:numPr>
            </w:pPr>
            <w:r>
              <w:t>Force a pull of latest into our staging</w:t>
            </w:r>
          </w:p>
          <w:p w14:paraId="0D5EFD08" w14:textId="03B9FBB9" w:rsidR="000066FD" w:rsidRDefault="000066FD" w:rsidP="00665B29">
            <w:pPr>
              <w:pStyle w:val="ListParagraph"/>
              <w:numPr>
                <w:ilvl w:val="1"/>
                <w:numId w:val="8"/>
              </w:numPr>
            </w:pPr>
            <w:r>
              <w:t>Compose up into our Staging environment</w:t>
            </w:r>
          </w:p>
        </w:tc>
      </w:tr>
      <w:tr w:rsidR="000066FD" w14:paraId="6DCACCBB" w14:textId="77777777" w:rsidTr="00665B29">
        <w:tc>
          <w:tcPr>
            <w:tcW w:w="4672" w:type="dxa"/>
          </w:tcPr>
          <w:p w14:paraId="67DD6F4D" w14:textId="35841142" w:rsidR="000066FD" w:rsidRDefault="007774AC" w:rsidP="007774AC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Using GitHub – Check in the change</w:t>
            </w:r>
          </w:p>
        </w:tc>
        <w:tc>
          <w:tcPr>
            <w:tcW w:w="6030" w:type="dxa"/>
          </w:tcPr>
          <w:p w14:paraId="3503CC8B" w14:textId="660830B7" w:rsidR="007774AC" w:rsidRDefault="007774AC" w:rsidP="00322519">
            <w:r>
              <w:t>We’ll use GitHub to check-in the change</w:t>
            </w:r>
          </w:p>
        </w:tc>
      </w:tr>
      <w:tr w:rsidR="00630C53" w14:paraId="6F860D63" w14:textId="77777777" w:rsidTr="00665B29">
        <w:tc>
          <w:tcPr>
            <w:tcW w:w="4672" w:type="dxa"/>
          </w:tcPr>
          <w:p w14:paraId="4BF23226" w14:textId="7DC05AFC" w:rsidR="00630C53" w:rsidRDefault="00630C53" w:rsidP="007774AC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Navigate to the Web Build – Queued</w:t>
            </w:r>
          </w:p>
        </w:tc>
        <w:tc>
          <w:tcPr>
            <w:tcW w:w="6030" w:type="dxa"/>
          </w:tcPr>
          <w:p w14:paraId="102B50CB" w14:textId="77777777" w:rsidR="00630C53" w:rsidRDefault="00630C53" w:rsidP="00322519">
            <w:r>
              <w:t>We can see our automated build kick in</w:t>
            </w:r>
          </w:p>
          <w:p w14:paraId="257AB532" w14:textId="23FA2CE8" w:rsidR="00630C53" w:rsidRDefault="00630C53" w:rsidP="00322519">
            <w:r>
              <w:t>We can even watch the logs as it processes</w:t>
            </w:r>
          </w:p>
        </w:tc>
      </w:tr>
      <w:tr w:rsidR="00665B29" w14:paraId="366A3C5D" w14:textId="77777777" w:rsidTr="00665B29">
        <w:tc>
          <w:tcPr>
            <w:tcW w:w="4672" w:type="dxa"/>
          </w:tcPr>
          <w:p w14:paraId="3C46C689" w14:textId="0EB85CC8" w:rsidR="00665B29" w:rsidRDefault="00665B29" w:rsidP="007774AC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Navigate to </w:t>
            </w:r>
            <w:hyperlink r:id="rId12" w:history="1">
              <w:r w:rsidR="00DF4051" w:rsidRPr="00DA0322">
                <w:rPr>
                  <w:rStyle w:val="Hyperlink"/>
                  <w:rFonts w:ascii="Consolas" w:hAnsi="Consolas"/>
                  <w:b/>
                </w:rPr>
                <w:t>http://</w:t>
              </w:r>
              <w:r w:rsidR="00DF4051" w:rsidRPr="00DA0322">
                <w:rPr>
                  <w:rStyle w:val="Hyperlink"/>
                </w:rPr>
                <w:t>azuredemo</w:t>
              </w:r>
            </w:hyperlink>
            <w:r w:rsidR="00DF4051">
              <w:t xml:space="preserve"> </w:t>
            </w:r>
          </w:p>
        </w:tc>
        <w:tc>
          <w:tcPr>
            <w:tcW w:w="6030" w:type="dxa"/>
          </w:tcPr>
          <w:p w14:paraId="5B89E0F1" w14:textId="77777777" w:rsidR="00665B29" w:rsidRDefault="00DF4051" w:rsidP="00DF4051">
            <w:r>
              <w:t>Now we see the demo running in our deployed environment</w:t>
            </w:r>
          </w:p>
          <w:p w14:paraId="023B4247" w14:textId="750B1812" w:rsidR="00DF4051" w:rsidRDefault="00DF4051" w:rsidP="00DF4051">
            <w:r>
              <w:t>This could be your staging server, where your team manually validates it, or it can be deployed straight to ACS as well</w:t>
            </w:r>
          </w:p>
        </w:tc>
      </w:tr>
    </w:tbl>
    <w:p w14:paraId="6CDC2590" w14:textId="34C18395" w:rsidR="00DF4051" w:rsidRDefault="00DF4051" w:rsidP="009F6613"/>
    <w:p w14:paraId="7EE1C5B7" w14:textId="77777777" w:rsidR="00DF4051" w:rsidRDefault="00DF4051">
      <w:r>
        <w:br w:type="page"/>
      </w:r>
    </w:p>
    <w:p w14:paraId="366AEE79" w14:textId="77777777" w:rsidR="00DF4051" w:rsidRPr="004771E7" w:rsidRDefault="00DF4051" w:rsidP="00DF4051">
      <w:pPr>
        <w:pStyle w:val="Heading1"/>
      </w:pPr>
      <w:r w:rsidRPr="004771E7">
        <w:t>Demo environment setup &amp; prereqs</w:t>
      </w:r>
    </w:p>
    <w:p w14:paraId="3F4B6E80" w14:textId="77777777" w:rsidR="00DF4051" w:rsidRDefault="00DF4051" w:rsidP="00DF4051">
      <w:pPr>
        <w:pStyle w:val="Heading2"/>
      </w:pPr>
      <w:r>
        <w:t>Install and Configure Docker For Windows Beta</w:t>
      </w:r>
    </w:p>
    <w:p w14:paraId="4BDAF679" w14:textId="77777777" w:rsidR="00DF4051" w:rsidRDefault="00DF4051" w:rsidP="00DF405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3" w:anchor="Setting%20Up%20Docker%20For%20Windows%20(D4W)&amp;section-id={3A79CD1D-D9A5-484C-85FE-7B734C48A4F4}&amp;page-id={43D2985A-D59C-455D-A413-69A585BBC0C8}&amp;end&amp;base-path=https://microsoft.sharepoint.com/teams/CPT/AzureTools/Shared%20Documents/Docker/Docker%20Investiga" w:history="1">
        <w:r>
          <w:rPr>
            <w:rStyle w:val="Hyperlink"/>
            <w:rFonts w:ascii="Calibri" w:hAnsi="Calibri"/>
            <w:sz w:val="22"/>
            <w:szCs w:val="22"/>
          </w:rPr>
          <w:t>Setting Up Docker For Windows (D4W)</w:t>
        </w:r>
      </w:hyperlink>
    </w:p>
    <w:p w14:paraId="2A2E4EDC" w14:textId="77777777" w:rsidR="00DF4051" w:rsidRDefault="00DF4051" w:rsidP="00DF4051"/>
    <w:p w14:paraId="4D940BAA" w14:textId="77777777" w:rsidR="00DF4051" w:rsidRDefault="00DF4051" w:rsidP="00DF4051">
      <w:pPr>
        <w:pStyle w:val="Heading1"/>
      </w:pPr>
      <w:r>
        <w:t>Add Hosts Entries</w:t>
      </w:r>
    </w:p>
    <w:p w14:paraId="43904602" w14:textId="77777777" w:rsidR="00DF4051" w:rsidRPr="0075208E" w:rsidRDefault="00DF4051" w:rsidP="00DF4051">
      <w:r>
        <w:t>Add the following hosts entries to make it easier to connect to machines in the browser:</w:t>
      </w:r>
    </w:p>
    <w:p w14:paraId="10DA9EFC" w14:textId="77777777" w:rsidR="00DF4051" w:rsidRDefault="00DF4051" w:rsidP="00DF4051">
      <w:r>
        <w:t>10.0.75.2</w:t>
      </w:r>
      <w:r>
        <w:tab/>
        <w:t>docker</w:t>
      </w:r>
    </w:p>
    <w:p w14:paraId="2E11DE5F" w14:textId="77777777" w:rsidR="00DF4051" w:rsidRDefault="00DF4051" w:rsidP="00DF4051">
      <w:r>
        <w:t>13.93.213.101</w:t>
      </w:r>
      <w:r>
        <w:tab/>
        <w:t>azurebuild</w:t>
      </w:r>
    </w:p>
    <w:p w14:paraId="7E8CBE85" w14:textId="77777777" w:rsidR="00DF4051" w:rsidRDefault="00DF4051" w:rsidP="00DF4051">
      <w:r>
        <w:t>13.91.255.86</w:t>
      </w:r>
      <w:r>
        <w:tab/>
        <w:t>azuredemo</w:t>
      </w:r>
    </w:p>
    <w:p w14:paraId="7875F69D" w14:textId="77777777" w:rsidR="00DF4051" w:rsidRPr="00665B29" w:rsidRDefault="00DF4051" w:rsidP="00DF4051">
      <w:r>
        <w:t>13.93.215.124</w:t>
      </w:r>
      <w:r>
        <w:tab/>
        <w:t>azurehost</w:t>
      </w:r>
    </w:p>
    <w:p w14:paraId="6082E071" w14:textId="77777777" w:rsidR="00DF4051" w:rsidRDefault="00DF4051" w:rsidP="00DF4051">
      <w:pPr>
        <w:pStyle w:val="Heading1"/>
      </w:pPr>
      <w:r>
        <w:t>Creating Docker Hosts in Azure</w:t>
      </w:r>
    </w:p>
    <w:p w14:paraId="17E92F30" w14:textId="77777777" w:rsidR="00DF4051" w:rsidRPr="00DF4051" w:rsidRDefault="00DF4051" w:rsidP="00DF4051">
      <w:r>
        <w:t>Using Docker-machine 0.7.0</w:t>
      </w:r>
    </w:p>
    <w:p w14:paraId="67C3F9A2" w14:textId="77777777" w:rsidR="00DF4051" w:rsidRDefault="00DF4051" w:rsidP="00DF4051">
      <w:r>
        <w:rPr>
          <w:rFonts w:ascii="Calibri" w:hAnsi="Calibri"/>
        </w:rPr>
        <w:t xml:space="preserve">docker-machine create -d azure --azure-subscription-id </w:t>
      </w:r>
      <w:r w:rsidRPr="006E4FF1">
        <w:rPr>
          <w:rFonts w:ascii="Calibri" w:hAnsi="Calibri"/>
          <w:color w:val="FF0000"/>
        </w:rPr>
        <w:t>[azuresubid]</w:t>
      </w:r>
      <w:r>
        <w:rPr>
          <w:rFonts w:ascii="Calibri" w:hAnsi="Calibri"/>
        </w:rPr>
        <w:t xml:space="preserve"> --azure-resource-group build2016demos --azure-open-port 80 --azure-open-port 5000 --azure-open-port 8000-8200 azuredemo</w:t>
      </w:r>
    </w:p>
    <w:p w14:paraId="644CBAB4" w14:textId="77777777" w:rsidR="00DF4051" w:rsidRDefault="00DF4051" w:rsidP="00DF4051">
      <w:pPr>
        <w:pStyle w:val="Heading1"/>
      </w:pPr>
      <w:r>
        <w:t>Open the project</w:t>
      </w:r>
    </w:p>
    <w:p w14:paraId="6EA37915" w14:textId="77777777" w:rsidR="00DF4051" w:rsidRDefault="00DF4051" w:rsidP="00DF405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4" w:history="1">
        <w:r>
          <w:rPr>
            <w:rStyle w:val="Hyperlink"/>
            <w:rFonts w:ascii="Calibri" w:hAnsi="Calibri"/>
            <w:sz w:val="22"/>
            <w:szCs w:val="22"/>
          </w:rPr>
          <w:t>https://github.com/SteveLasker/WorksOnMyMachine</w:t>
        </w:r>
      </w:hyperlink>
    </w:p>
    <w:p w14:paraId="106917D6" w14:textId="77777777" w:rsidR="00DF4051" w:rsidRDefault="00DF4051" w:rsidP="00DF4051"/>
    <w:p w14:paraId="2AC4344D" w14:textId="77777777" w:rsidR="00DF4051" w:rsidRDefault="00DF4051" w:rsidP="00DF4051">
      <w:pPr>
        <w:pStyle w:val="Heading1"/>
      </w:pPr>
      <w:r>
        <w:t>Cached Docker Images for ASP.NET</w:t>
      </w:r>
    </w:p>
    <w:p w14:paraId="4417335B" w14:textId="77777777" w:rsidR="00DF4051" w:rsidRDefault="00DF4051" w:rsidP="00DF4051">
      <w:r>
        <w:t>Run the following in a PowerShell prompt</w:t>
      </w:r>
    </w:p>
    <w:p w14:paraId="491A0B8A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  <w:r w:rsidRPr="006E4FF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  <w:t>Write-Host Pulling ASP.NET RC1 DNX Debug Image w/Nugets -foregroundcolor "Green"</w:t>
      </w:r>
    </w:p>
    <w:p w14:paraId="0739930A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  <w:r w:rsidRPr="006E4FF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  <w:t>Write-Host Executing: docker pull stevelasker/aspnet:1.0.0-rc1-update1-dnx-debug-wnuget  -foregroundcolor "yellow"</w:t>
      </w:r>
    </w:p>
    <w:p w14:paraId="46CA9B4F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  <w:r w:rsidRPr="006E4FF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  <w:t xml:space="preserve">docker pull stevelasker/aspnet:1.0.0-rc1-update1-dnx-debug-wnuget  </w:t>
      </w:r>
    </w:p>
    <w:p w14:paraId="65B4F3C6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</w:p>
    <w:p w14:paraId="69F8D71B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  <w:r w:rsidRPr="006E4FF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  <w:t>Write-Host Renaming to: microsoft/aspnet:1.0.0-rc1-update1-debug -foregroundcolor "Green"</w:t>
      </w:r>
    </w:p>
    <w:p w14:paraId="0A612165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  <w:r w:rsidRPr="006E4FF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  <w:t>Write-Host Executing: docker tag stevelasker/aspnet:1.0.0-rc1-update1-dnx-debug-wnuget microsoft/aspnet:1.0.0-rc1-update1-debug -foregroundcolor "yellow"</w:t>
      </w:r>
    </w:p>
    <w:p w14:paraId="4B4AD976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  <w:r w:rsidRPr="006E4FF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  <w:t>docker tag stevelasker/aspnet:1.0.0-rc1-update1-dnx-debug-wnuget microsoft/aspnet:1.0.0-rc1-update1-debug</w:t>
      </w:r>
    </w:p>
    <w:p w14:paraId="11855F6F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</w:p>
    <w:p w14:paraId="44AAD774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  <w:r w:rsidRPr="006E4FF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  <w:t>Write-Host Pulling ASP.NET RC1 DNX Release Image w/Nugets -foregroundcolor "Green"</w:t>
      </w:r>
    </w:p>
    <w:p w14:paraId="69184478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  <w:r w:rsidRPr="006E4FF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  <w:t>Write-Host Executing: docker pull stevelasker/aspnet:1.0.0-rc1-update1-dnx-release-wnuget  -foregroundcolor "yellow"</w:t>
      </w:r>
    </w:p>
    <w:p w14:paraId="6307ACCC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  <w:r w:rsidRPr="006E4FF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  <w:t xml:space="preserve">docker pull stevelasker/aspnet:1.0.0-rc1-update1-dnx-release-wnuget  </w:t>
      </w:r>
    </w:p>
    <w:p w14:paraId="387CFBF4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</w:p>
    <w:p w14:paraId="2DDAA46C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  <w:r w:rsidRPr="006E4FF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  <w:t>Write-Host Renaming to: microsoft/aspnet:1.0.0-rc1-update1-release -foregroundcolor "Green"</w:t>
      </w:r>
    </w:p>
    <w:p w14:paraId="37E2827A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  <w:r w:rsidRPr="006E4FF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  <w:t>Write-Host Executing: docker tag stevelasker/aspnet:1.0.0-rc1-update1-dnx-release-wnuget microsoft/aspnet:1.0.0-rc1-update1-release -foregroundcolor "yellow"</w:t>
      </w:r>
    </w:p>
    <w:p w14:paraId="07B4417D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  <w:r w:rsidRPr="006E4FF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  <w:t>docker tag stevelasker/aspnet:1.0.0-rc1-update1-dnx-release-wnuget microsoft/aspnet:1.0.0-rc1-update1-release</w:t>
      </w:r>
    </w:p>
    <w:p w14:paraId="2941109C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</w:p>
    <w:p w14:paraId="4026ECFD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  <w:r w:rsidRPr="006E4FF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  <w:t>Write-Host Cleaning up faked image names -foregroundcolor "Green"</w:t>
      </w:r>
    </w:p>
    <w:p w14:paraId="305E8838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  <w:r w:rsidRPr="006E4FF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  <w:t>Write-Host Executing: docker rmi stevelasker/aspnet:1.0.0-rc1-update1-dnx-release-wnuget -foregroundcolor "yellow"</w:t>
      </w:r>
    </w:p>
    <w:p w14:paraId="359C8BCF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  <w:r w:rsidRPr="006E4FF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  <w:t>docker rmi stevelasker/aspnet:1.0.0-rc1-update1-dnx-release-wnuget</w:t>
      </w:r>
    </w:p>
    <w:p w14:paraId="51AC5845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  <w:r w:rsidRPr="006E4FF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  <w:t>Write-Host Executing: docker rmi stevelasker/aspnet:1.0.0-rc1-update1-dnx-debug-wnuget -foregroundcolor "yellow"</w:t>
      </w:r>
    </w:p>
    <w:p w14:paraId="5BC32143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</w:p>
    <w:p w14:paraId="67DFEB24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  <w:r w:rsidRPr="006E4FF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  <w:t>docker rmi stevelasker/aspnet:1.0.0-rc1-update1-dnx-debug-wnuget</w:t>
      </w:r>
    </w:p>
    <w:p w14:paraId="144CC22F" w14:textId="77777777" w:rsidR="00DF4051" w:rsidRPr="006E4FF1" w:rsidRDefault="00DF4051" w:rsidP="00DF4051">
      <w:pPr>
        <w:spacing w:after="0" w:line="360" w:lineRule="atLeast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</w:pPr>
      <w:r w:rsidRPr="006E4FF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  <w:t>Write-Host Current Images -foregroundcolor "Green"</w:t>
      </w:r>
    </w:p>
    <w:p w14:paraId="5FC25373" w14:textId="77777777" w:rsidR="00DF4051" w:rsidRPr="006E4FF1" w:rsidRDefault="00DF4051" w:rsidP="00DF4051">
      <w:r w:rsidRPr="006E4FF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EAEEF3"/>
        </w:rPr>
        <w:t>docker images</w:t>
      </w:r>
    </w:p>
    <w:p w14:paraId="3D083C78" w14:textId="77777777" w:rsidR="00DF4051" w:rsidRDefault="00DF4051" w:rsidP="00DF4051">
      <w:pPr>
        <w:pStyle w:val="Heading1"/>
      </w:pPr>
      <w:r>
        <w:t>Demo Reset</w:t>
      </w:r>
    </w:p>
    <w:p w14:paraId="00048B55" w14:textId="77777777" w:rsidR="00DF4051" w:rsidRDefault="00DF4051" w:rsidP="00DF4051">
      <w:pPr>
        <w:rPr>
          <w:rFonts w:ascii="Consolas" w:hAnsi="Consolas"/>
          <w:b/>
        </w:rPr>
      </w:pPr>
      <w:r>
        <w:rPr>
          <w:rFonts w:ascii="Consolas" w:hAnsi="Consolas"/>
          <w:b/>
        </w:rPr>
        <w:t>docker rm</w:t>
      </w:r>
      <w:r w:rsidRPr="00A1091E">
        <w:rPr>
          <w:rFonts w:ascii="Consolas" w:hAnsi="Consolas"/>
          <w:b/>
        </w:rPr>
        <w:t xml:space="preserve"> -f </w:t>
      </w:r>
      <w:r>
        <w:rPr>
          <w:rFonts w:ascii="Consolas" w:hAnsi="Consolas"/>
          <w:b/>
        </w:rPr>
        <w:t>$(docker ps -a -q)</w:t>
      </w:r>
    </w:p>
    <w:p w14:paraId="4961F726" w14:textId="77777777" w:rsidR="00DF4051" w:rsidRDefault="00DF4051" w:rsidP="00DF4051">
      <w:pPr>
        <w:rPr>
          <w:rFonts w:ascii="Consolas" w:hAnsi="Consolas"/>
          <w:b/>
        </w:rPr>
      </w:pPr>
      <w:r w:rsidRPr="00D44EBD">
        <w:rPr>
          <w:rFonts w:ascii="Consolas" w:hAnsi="Consolas"/>
          <w:b/>
        </w:rPr>
        <w:t>docker rmi busybox</w:t>
      </w:r>
    </w:p>
    <w:p w14:paraId="4E533A48" w14:textId="77777777" w:rsidR="00DF4051" w:rsidRDefault="00DF4051" w:rsidP="00DF4051">
      <w:pPr>
        <w:pStyle w:val="Heading2"/>
      </w:pPr>
      <w:r>
        <w:t>Cache Images</w:t>
      </w:r>
    </w:p>
    <w:p w14:paraId="69EFBCD0" w14:textId="77777777" w:rsidR="00DF4051" w:rsidRDefault="00DF4051" w:rsidP="00DF4051">
      <w:pPr>
        <w:rPr>
          <w:rFonts w:ascii="Consolas" w:hAnsi="Consolas"/>
          <w:b/>
        </w:rPr>
      </w:pPr>
      <w:r>
        <w:rPr>
          <w:rFonts w:ascii="Consolas" w:hAnsi="Consolas"/>
          <w:b/>
        </w:rPr>
        <w:t>docker pull microsoft/aspnet</w:t>
      </w:r>
    </w:p>
    <w:p w14:paraId="2D2B5D8B" w14:textId="77777777" w:rsidR="00DF4051" w:rsidRDefault="00DF4051" w:rsidP="00DF4051">
      <w:pPr>
        <w:rPr>
          <w:rFonts w:ascii="Consolas" w:hAnsi="Consolas"/>
          <w:b/>
        </w:rPr>
      </w:pPr>
      <w:r>
        <w:rPr>
          <w:rFonts w:ascii="Consolas" w:hAnsi="Consolas"/>
          <w:b/>
        </w:rPr>
        <w:t>docker pull Ubuntu</w:t>
      </w:r>
    </w:p>
    <w:p w14:paraId="73B05923" w14:textId="77777777" w:rsidR="00DF4051" w:rsidRDefault="00DF4051" w:rsidP="00DF4051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docker pull </w:t>
      </w:r>
      <w:r w:rsidRPr="00603693">
        <w:rPr>
          <w:rFonts w:ascii="Consolas" w:hAnsi="Consolas"/>
          <w:b/>
        </w:rPr>
        <w:t>tutum/haproxy</w:t>
      </w:r>
    </w:p>
    <w:p w14:paraId="4F588408" w14:textId="77777777" w:rsidR="00DF4051" w:rsidRDefault="00DF4051" w:rsidP="00DF4051">
      <w:pPr>
        <w:pStyle w:val="Heading1"/>
      </w:pPr>
      <w:r>
        <w:t>Reset All Images</w:t>
      </w:r>
    </w:p>
    <w:p w14:paraId="11CE0B8A" w14:textId="77777777" w:rsidR="00DF4051" w:rsidRDefault="00DF4051" w:rsidP="00DF4051">
      <w:r>
        <w:t>Only necessary to clear all, and start from scratch.</w:t>
      </w:r>
    </w:p>
    <w:p w14:paraId="289D5E70" w14:textId="77777777" w:rsidR="00DF4051" w:rsidRDefault="00DF4051" w:rsidP="00DF4051">
      <w:pPr>
        <w:rPr>
          <w:rFonts w:ascii="Consolas" w:hAnsi="Consolas"/>
          <w:b/>
        </w:rPr>
      </w:pPr>
      <w:r>
        <w:rPr>
          <w:rFonts w:ascii="Consolas" w:hAnsi="Consolas"/>
          <w:b/>
        </w:rPr>
        <w:t>docker rm</w:t>
      </w:r>
      <w:r w:rsidRPr="00A1091E">
        <w:rPr>
          <w:rFonts w:ascii="Consolas" w:hAnsi="Consolas"/>
          <w:b/>
        </w:rPr>
        <w:t xml:space="preserve"> -f </w:t>
      </w:r>
      <w:r>
        <w:rPr>
          <w:rFonts w:ascii="Consolas" w:hAnsi="Consolas"/>
          <w:b/>
        </w:rPr>
        <w:t>$(docker ps -a -q)</w:t>
      </w:r>
    </w:p>
    <w:p w14:paraId="383CB618" w14:textId="77777777" w:rsidR="00DF4051" w:rsidRDefault="00DF4051" w:rsidP="00DF4051">
      <w:pPr>
        <w:rPr>
          <w:rFonts w:ascii="Consolas" w:hAnsi="Consolas"/>
          <w:b/>
        </w:rPr>
      </w:pPr>
      <w:r>
        <w:rPr>
          <w:rFonts w:ascii="Consolas" w:hAnsi="Consolas"/>
          <w:b/>
        </w:rPr>
        <w:t>docker rmo</w:t>
      </w:r>
      <w:r w:rsidRPr="00A1091E">
        <w:rPr>
          <w:rFonts w:ascii="Consolas" w:hAnsi="Consolas"/>
          <w:b/>
        </w:rPr>
        <w:t xml:space="preserve"> -f </w:t>
      </w:r>
      <w:r>
        <w:rPr>
          <w:rFonts w:ascii="Consolas" w:hAnsi="Consolas"/>
          <w:b/>
        </w:rPr>
        <w:t>$(docker images -q)</w:t>
      </w:r>
    </w:p>
    <w:p w14:paraId="32EC77ED" w14:textId="77777777" w:rsidR="009F6613" w:rsidRPr="009F6613" w:rsidRDefault="009F6613" w:rsidP="009F6613"/>
    <w:sectPr w:rsidR="009F6613" w:rsidRPr="009F6613" w:rsidSect="00313314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B97F97" w14:textId="77777777" w:rsidR="00111E68" w:rsidRDefault="00111E68" w:rsidP="00313314">
      <w:pPr>
        <w:spacing w:after="0" w:line="240" w:lineRule="auto"/>
      </w:pPr>
      <w:r>
        <w:separator/>
      </w:r>
    </w:p>
  </w:endnote>
  <w:endnote w:type="continuationSeparator" w:id="0">
    <w:p w14:paraId="7A339C08" w14:textId="77777777" w:rsidR="00111E68" w:rsidRDefault="00111E68" w:rsidP="00313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B4D94" w14:textId="1AFD7029" w:rsidR="00131FDD" w:rsidRDefault="00131FDD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870A6F" wp14:editId="7BA82B6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03B00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6864CF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9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A6CCC" w14:textId="77777777" w:rsidR="00111E68" w:rsidRDefault="00111E68" w:rsidP="00313314">
      <w:pPr>
        <w:spacing w:after="0" w:line="240" w:lineRule="auto"/>
      </w:pPr>
      <w:r>
        <w:separator/>
      </w:r>
    </w:p>
  </w:footnote>
  <w:footnote w:type="continuationSeparator" w:id="0">
    <w:p w14:paraId="15B94FAC" w14:textId="77777777" w:rsidR="00111E68" w:rsidRDefault="00111E68" w:rsidP="00313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31C25"/>
    <w:multiLevelType w:val="hybridMultilevel"/>
    <w:tmpl w:val="BAD6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47AF9"/>
    <w:multiLevelType w:val="hybridMultilevel"/>
    <w:tmpl w:val="EC90D46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2213"/>
    <w:multiLevelType w:val="hybridMultilevel"/>
    <w:tmpl w:val="059C7BE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265C7"/>
    <w:multiLevelType w:val="hybridMultilevel"/>
    <w:tmpl w:val="B158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C32B2"/>
    <w:multiLevelType w:val="hybridMultilevel"/>
    <w:tmpl w:val="1A14E8FC"/>
    <w:lvl w:ilvl="0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6E67C1"/>
    <w:multiLevelType w:val="hybridMultilevel"/>
    <w:tmpl w:val="3348A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A2548"/>
    <w:multiLevelType w:val="hybridMultilevel"/>
    <w:tmpl w:val="FF66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A625D"/>
    <w:multiLevelType w:val="hybridMultilevel"/>
    <w:tmpl w:val="956C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B1"/>
    <w:rsid w:val="00003493"/>
    <w:rsid w:val="00005953"/>
    <w:rsid w:val="000066FD"/>
    <w:rsid w:val="00006D06"/>
    <w:rsid w:val="0001406A"/>
    <w:rsid w:val="00032A73"/>
    <w:rsid w:val="00044271"/>
    <w:rsid w:val="000446C2"/>
    <w:rsid w:val="00044C4B"/>
    <w:rsid w:val="00064282"/>
    <w:rsid w:val="00065774"/>
    <w:rsid w:val="00073E70"/>
    <w:rsid w:val="000742F6"/>
    <w:rsid w:val="000A016A"/>
    <w:rsid w:val="000A3280"/>
    <w:rsid w:val="000A3550"/>
    <w:rsid w:val="000A78FA"/>
    <w:rsid w:val="000B0FE2"/>
    <w:rsid w:val="000C5606"/>
    <w:rsid w:val="001022DA"/>
    <w:rsid w:val="001024C6"/>
    <w:rsid w:val="00104643"/>
    <w:rsid w:val="001051E5"/>
    <w:rsid w:val="00107A8E"/>
    <w:rsid w:val="00111E68"/>
    <w:rsid w:val="001201B4"/>
    <w:rsid w:val="0012197C"/>
    <w:rsid w:val="00123017"/>
    <w:rsid w:val="00124BBD"/>
    <w:rsid w:val="001275C4"/>
    <w:rsid w:val="00131FDD"/>
    <w:rsid w:val="00153C33"/>
    <w:rsid w:val="001551BF"/>
    <w:rsid w:val="00163B3F"/>
    <w:rsid w:val="0017226E"/>
    <w:rsid w:val="00180A63"/>
    <w:rsid w:val="001929A9"/>
    <w:rsid w:val="00194BE8"/>
    <w:rsid w:val="00196AE3"/>
    <w:rsid w:val="001A56E8"/>
    <w:rsid w:val="001B1C46"/>
    <w:rsid w:val="001C44E7"/>
    <w:rsid w:val="001D3B49"/>
    <w:rsid w:val="001E10B1"/>
    <w:rsid w:val="00201973"/>
    <w:rsid w:val="00215B6B"/>
    <w:rsid w:val="002219D6"/>
    <w:rsid w:val="00221DC4"/>
    <w:rsid w:val="00232223"/>
    <w:rsid w:val="00244A1A"/>
    <w:rsid w:val="00257656"/>
    <w:rsid w:val="002621F1"/>
    <w:rsid w:val="002A5C7E"/>
    <w:rsid w:val="002C07DB"/>
    <w:rsid w:val="002C5B67"/>
    <w:rsid w:val="002C7741"/>
    <w:rsid w:val="002F1BAC"/>
    <w:rsid w:val="002F4E61"/>
    <w:rsid w:val="00313314"/>
    <w:rsid w:val="003144D3"/>
    <w:rsid w:val="00322714"/>
    <w:rsid w:val="0033732B"/>
    <w:rsid w:val="003408F2"/>
    <w:rsid w:val="00355028"/>
    <w:rsid w:val="0037572C"/>
    <w:rsid w:val="00376A44"/>
    <w:rsid w:val="00390E03"/>
    <w:rsid w:val="003964D4"/>
    <w:rsid w:val="003B261B"/>
    <w:rsid w:val="003B50A3"/>
    <w:rsid w:val="003D0E9E"/>
    <w:rsid w:val="003D5672"/>
    <w:rsid w:val="00405A02"/>
    <w:rsid w:val="00420FD9"/>
    <w:rsid w:val="004213B3"/>
    <w:rsid w:val="00421F3A"/>
    <w:rsid w:val="00427F99"/>
    <w:rsid w:val="004323C9"/>
    <w:rsid w:val="0044240E"/>
    <w:rsid w:val="00446539"/>
    <w:rsid w:val="0045515B"/>
    <w:rsid w:val="0046524C"/>
    <w:rsid w:val="00466102"/>
    <w:rsid w:val="00467A3D"/>
    <w:rsid w:val="004771E7"/>
    <w:rsid w:val="00483E17"/>
    <w:rsid w:val="004852F0"/>
    <w:rsid w:val="00490C2B"/>
    <w:rsid w:val="004A1563"/>
    <w:rsid w:val="004A74E1"/>
    <w:rsid w:val="004B7B17"/>
    <w:rsid w:val="004B7B34"/>
    <w:rsid w:val="004C7F41"/>
    <w:rsid w:val="004D1FB6"/>
    <w:rsid w:val="004E487F"/>
    <w:rsid w:val="004E5B46"/>
    <w:rsid w:val="004F2875"/>
    <w:rsid w:val="00505115"/>
    <w:rsid w:val="00505A58"/>
    <w:rsid w:val="00506792"/>
    <w:rsid w:val="00507A7B"/>
    <w:rsid w:val="00511135"/>
    <w:rsid w:val="005126A0"/>
    <w:rsid w:val="00514FA1"/>
    <w:rsid w:val="00524623"/>
    <w:rsid w:val="005362B3"/>
    <w:rsid w:val="005522B1"/>
    <w:rsid w:val="00553FD3"/>
    <w:rsid w:val="005854FC"/>
    <w:rsid w:val="00592AD3"/>
    <w:rsid w:val="005A32D0"/>
    <w:rsid w:val="005A6FB7"/>
    <w:rsid w:val="005B050D"/>
    <w:rsid w:val="005B2FF5"/>
    <w:rsid w:val="005D0628"/>
    <w:rsid w:val="005F747D"/>
    <w:rsid w:val="00603693"/>
    <w:rsid w:val="0060742A"/>
    <w:rsid w:val="0061186F"/>
    <w:rsid w:val="00613344"/>
    <w:rsid w:val="00615213"/>
    <w:rsid w:val="006156CA"/>
    <w:rsid w:val="00616C0B"/>
    <w:rsid w:val="00622225"/>
    <w:rsid w:val="00630C53"/>
    <w:rsid w:val="00642EC0"/>
    <w:rsid w:val="00646F92"/>
    <w:rsid w:val="00664C5C"/>
    <w:rsid w:val="00665B29"/>
    <w:rsid w:val="00666D8E"/>
    <w:rsid w:val="00672E6D"/>
    <w:rsid w:val="00673173"/>
    <w:rsid w:val="00677312"/>
    <w:rsid w:val="006864CF"/>
    <w:rsid w:val="00692EFF"/>
    <w:rsid w:val="006A0F37"/>
    <w:rsid w:val="006A763A"/>
    <w:rsid w:val="006B7B20"/>
    <w:rsid w:val="006D6B90"/>
    <w:rsid w:val="006D6C93"/>
    <w:rsid w:val="006E4FF1"/>
    <w:rsid w:val="006F4F9E"/>
    <w:rsid w:val="006F6C03"/>
    <w:rsid w:val="00700ED2"/>
    <w:rsid w:val="007125B2"/>
    <w:rsid w:val="00732830"/>
    <w:rsid w:val="0073518E"/>
    <w:rsid w:val="0074082C"/>
    <w:rsid w:val="007427DD"/>
    <w:rsid w:val="00743713"/>
    <w:rsid w:val="00745395"/>
    <w:rsid w:val="00751D55"/>
    <w:rsid w:val="0075208E"/>
    <w:rsid w:val="00756328"/>
    <w:rsid w:val="0075644E"/>
    <w:rsid w:val="00756FD5"/>
    <w:rsid w:val="0076061D"/>
    <w:rsid w:val="007640F6"/>
    <w:rsid w:val="007774AC"/>
    <w:rsid w:val="007776DF"/>
    <w:rsid w:val="007A75E0"/>
    <w:rsid w:val="007C3FC1"/>
    <w:rsid w:val="007C727D"/>
    <w:rsid w:val="007E2F14"/>
    <w:rsid w:val="007F2FC9"/>
    <w:rsid w:val="007F6EF7"/>
    <w:rsid w:val="0080335F"/>
    <w:rsid w:val="008128FA"/>
    <w:rsid w:val="0081296B"/>
    <w:rsid w:val="00815278"/>
    <w:rsid w:val="00825C94"/>
    <w:rsid w:val="0083226B"/>
    <w:rsid w:val="00854873"/>
    <w:rsid w:val="00856444"/>
    <w:rsid w:val="008569A7"/>
    <w:rsid w:val="008614CC"/>
    <w:rsid w:val="00867EAD"/>
    <w:rsid w:val="008923DD"/>
    <w:rsid w:val="008A0D95"/>
    <w:rsid w:val="008A62CB"/>
    <w:rsid w:val="008B536E"/>
    <w:rsid w:val="008C3537"/>
    <w:rsid w:val="008C39B7"/>
    <w:rsid w:val="008C48CE"/>
    <w:rsid w:val="008D2763"/>
    <w:rsid w:val="008D2EDA"/>
    <w:rsid w:val="008D3B32"/>
    <w:rsid w:val="008D4B4A"/>
    <w:rsid w:val="008E0EA2"/>
    <w:rsid w:val="008E2CAC"/>
    <w:rsid w:val="008E4FFA"/>
    <w:rsid w:val="008E5F25"/>
    <w:rsid w:val="0091513D"/>
    <w:rsid w:val="00916F0F"/>
    <w:rsid w:val="009205D0"/>
    <w:rsid w:val="00932DDD"/>
    <w:rsid w:val="00937116"/>
    <w:rsid w:val="009378EB"/>
    <w:rsid w:val="00942468"/>
    <w:rsid w:val="009509F1"/>
    <w:rsid w:val="00954F4C"/>
    <w:rsid w:val="00965EDB"/>
    <w:rsid w:val="0097769D"/>
    <w:rsid w:val="009849EF"/>
    <w:rsid w:val="00984E38"/>
    <w:rsid w:val="009869CC"/>
    <w:rsid w:val="00987A47"/>
    <w:rsid w:val="009C4812"/>
    <w:rsid w:val="009D2D07"/>
    <w:rsid w:val="009E61B1"/>
    <w:rsid w:val="009F03B4"/>
    <w:rsid w:val="009F1564"/>
    <w:rsid w:val="009F1F49"/>
    <w:rsid w:val="009F6613"/>
    <w:rsid w:val="009F6FF2"/>
    <w:rsid w:val="009F78BE"/>
    <w:rsid w:val="00A1091E"/>
    <w:rsid w:val="00A1185D"/>
    <w:rsid w:val="00A150FC"/>
    <w:rsid w:val="00A16678"/>
    <w:rsid w:val="00A22A11"/>
    <w:rsid w:val="00A41A8B"/>
    <w:rsid w:val="00A47610"/>
    <w:rsid w:val="00A53D57"/>
    <w:rsid w:val="00A56449"/>
    <w:rsid w:val="00A602E0"/>
    <w:rsid w:val="00A750D9"/>
    <w:rsid w:val="00A86646"/>
    <w:rsid w:val="00AA5076"/>
    <w:rsid w:val="00AD04B0"/>
    <w:rsid w:val="00AE32C6"/>
    <w:rsid w:val="00AE3AB3"/>
    <w:rsid w:val="00AE63B9"/>
    <w:rsid w:val="00AF28A8"/>
    <w:rsid w:val="00AF65A8"/>
    <w:rsid w:val="00B06AB8"/>
    <w:rsid w:val="00B148F4"/>
    <w:rsid w:val="00B14A97"/>
    <w:rsid w:val="00B20793"/>
    <w:rsid w:val="00B221DB"/>
    <w:rsid w:val="00B24224"/>
    <w:rsid w:val="00B2422C"/>
    <w:rsid w:val="00B42370"/>
    <w:rsid w:val="00B4564C"/>
    <w:rsid w:val="00B54DE2"/>
    <w:rsid w:val="00B5536A"/>
    <w:rsid w:val="00B554C0"/>
    <w:rsid w:val="00B73582"/>
    <w:rsid w:val="00B7774C"/>
    <w:rsid w:val="00B82842"/>
    <w:rsid w:val="00B860B4"/>
    <w:rsid w:val="00B87700"/>
    <w:rsid w:val="00BA4518"/>
    <w:rsid w:val="00BA6276"/>
    <w:rsid w:val="00BB1F74"/>
    <w:rsid w:val="00BC462A"/>
    <w:rsid w:val="00BD4263"/>
    <w:rsid w:val="00BD5046"/>
    <w:rsid w:val="00BF2503"/>
    <w:rsid w:val="00C044D7"/>
    <w:rsid w:val="00C05458"/>
    <w:rsid w:val="00C14646"/>
    <w:rsid w:val="00C162C8"/>
    <w:rsid w:val="00C1767C"/>
    <w:rsid w:val="00C2392B"/>
    <w:rsid w:val="00C23D9A"/>
    <w:rsid w:val="00C2560C"/>
    <w:rsid w:val="00C2620F"/>
    <w:rsid w:val="00C35740"/>
    <w:rsid w:val="00C414E5"/>
    <w:rsid w:val="00C42668"/>
    <w:rsid w:val="00C4679D"/>
    <w:rsid w:val="00C74575"/>
    <w:rsid w:val="00C81668"/>
    <w:rsid w:val="00C8622A"/>
    <w:rsid w:val="00C9185A"/>
    <w:rsid w:val="00CB7AD8"/>
    <w:rsid w:val="00CD196A"/>
    <w:rsid w:val="00CD3412"/>
    <w:rsid w:val="00CD44B4"/>
    <w:rsid w:val="00D21866"/>
    <w:rsid w:val="00D25112"/>
    <w:rsid w:val="00D327F4"/>
    <w:rsid w:val="00D368BF"/>
    <w:rsid w:val="00D40945"/>
    <w:rsid w:val="00D416AD"/>
    <w:rsid w:val="00D44EBD"/>
    <w:rsid w:val="00D46832"/>
    <w:rsid w:val="00D65331"/>
    <w:rsid w:val="00D805A1"/>
    <w:rsid w:val="00D95F82"/>
    <w:rsid w:val="00D97118"/>
    <w:rsid w:val="00DC0A00"/>
    <w:rsid w:val="00DD0F95"/>
    <w:rsid w:val="00DE0753"/>
    <w:rsid w:val="00DE3E96"/>
    <w:rsid w:val="00DF4051"/>
    <w:rsid w:val="00DF7A79"/>
    <w:rsid w:val="00E24B89"/>
    <w:rsid w:val="00E41C94"/>
    <w:rsid w:val="00E44649"/>
    <w:rsid w:val="00E61671"/>
    <w:rsid w:val="00E622B7"/>
    <w:rsid w:val="00E62C5D"/>
    <w:rsid w:val="00E63DAA"/>
    <w:rsid w:val="00E75BE6"/>
    <w:rsid w:val="00E81E91"/>
    <w:rsid w:val="00E840A5"/>
    <w:rsid w:val="00E87C37"/>
    <w:rsid w:val="00E87E14"/>
    <w:rsid w:val="00EA2431"/>
    <w:rsid w:val="00EC5F5B"/>
    <w:rsid w:val="00ED2D20"/>
    <w:rsid w:val="00EE10E2"/>
    <w:rsid w:val="00F1686E"/>
    <w:rsid w:val="00F2231C"/>
    <w:rsid w:val="00F32322"/>
    <w:rsid w:val="00F35A3A"/>
    <w:rsid w:val="00F53973"/>
    <w:rsid w:val="00F63EF1"/>
    <w:rsid w:val="00F64827"/>
    <w:rsid w:val="00F67059"/>
    <w:rsid w:val="00F90154"/>
    <w:rsid w:val="00F97044"/>
    <w:rsid w:val="00FB22BF"/>
    <w:rsid w:val="00FC43F5"/>
    <w:rsid w:val="00FD0741"/>
    <w:rsid w:val="00FE279C"/>
    <w:rsid w:val="00FF3D9F"/>
    <w:rsid w:val="1280959C"/>
    <w:rsid w:val="202CB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D453"/>
  <w15:chartTrackingRefBased/>
  <w15:docId w15:val="{7D99DAE9-5944-426B-B3AC-C55C2166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1B1"/>
    <w:pPr>
      <w:ind w:left="720"/>
      <w:contextualSpacing/>
    </w:pPr>
  </w:style>
  <w:style w:type="table" w:styleId="TableGrid">
    <w:name w:val="Table Grid"/>
    <w:basedOn w:val="TableNormal"/>
    <w:uiPriority w:val="39"/>
    <w:rsid w:val="009E6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6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1B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3F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C3FC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87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E1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40F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64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3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314"/>
  </w:style>
  <w:style w:type="paragraph" w:styleId="Footer">
    <w:name w:val="footer"/>
    <w:basedOn w:val="Normal"/>
    <w:link w:val="FooterChar"/>
    <w:uiPriority w:val="99"/>
    <w:unhideWhenUsed/>
    <w:rsid w:val="00313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314"/>
  </w:style>
  <w:style w:type="character" w:customStyle="1" w:styleId="Heading2Char">
    <w:name w:val="Heading 2 Char"/>
    <w:basedOn w:val="DefaultParagraphFont"/>
    <w:link w:val="Heading2"/>
    <w:uiPriority w:val="9"/>
    <w:rsid w:val="00127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1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4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54C0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6864CF"/>
  </w:style>
  <w:style w:type="character" w:customStyle="1" w:styleId="hljs-regexp">
    <w:name w:val="hljs-regexp"/>
    <w:basedOn w:val="DefaultParagraphFont"/>
    <w:rsid w:val="00686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SteveLasker" TargetMode="External"/><Relationship Id="rId13" Type="http://schemas.openxmlformats.org/officeDocument/2006/relationships/hyperlink" Target="onenote:Pi&#241;ata.on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ve.Lasker@Microsoft.com" TargetMode="External"/><Relationship Id="rId12" Type="http://schemas.openxmlformats.org/officeDocument/2006/relationships/hyperlink" Target="http://azuredem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inacontainer.visualstudio.com/DefaultCollection/WorksOnMyMachin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azuredemo/" TargetMode="External"/><Relationship Id="rId14" Type="http://schemas.openxmlformats.org/officeDocument/2006/relationships/hyperlink" Target="https://github.com/SteveLasker/WorksOnMyMach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Docker, from the Earth to the Universe</vt:lpstr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Docker, from the Earth to the Universe</dc:title>
  <dc:subject/>
  <dc:creator>Steve.Lasker@microsoft.com</dc:creator>
  <cp:keywords>Docker, Container, Micro Service</cp:keywords>
  <dc:description/>
  <cp:lastModifiedBy>Steve Lasker</cp:lastModifiedBy>
  <cp:revision>6</cp:revision>
  <cp:lastPrinted>2015-11-03T15:16:00Z</cp:lastPrinted>
  <dcterms:created xsi:type="dcterms:W3CDTF">2016-03-25T23:16:00Z</dcterms:created>
  <dcterms:modified xsi:type="dcterms:W3CDTF">2016-03-29T03:24:00Z</dcterms:modified>
</cp:coreProperties>
</file>