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Title"/>
        <w:spacing w:line="230" w:lineRule="auto"/>
      </w:pPr>
      <w:r>
        <w:t>数据挖掘-SPEIT/SJTU引文预测挑战</w:t>
      </w:r>
    </w:p>
    <w:p>
      <w:pPr>
        <w:spacing w:line="564" w:lineRule="auto" w:before="350"/>
        <w:ind w:left="3561" w:right="3559" w:firstLine="0"/>
        <w:jc w:val="center"/>
        <w:rPr>
          <w:sz w:val="24"/>
        </w:rPr>
      </w:pPr>
      <w:r>
        <w:rPr>
          <w:spacing w:val="-113"/>
          <w:sz w:val="24"/>
        </w:rPr>
        <w:t xml:space="preserve">E'cole Polytechnique 3月2022日</w:t>
      </w: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229" w:after="0"/>
        <w:ind w:left="550" w:right="0" w:hanging="432"/>
        <w:jc w:val="left"/>
      </w:pPr>
      <w:r>
        <w:t>挑战描述</w:t>
      </w:r>
    </w:p>
    <w:p>
      <w:pPr>
        <w:pStyle w:val="BodyText"/>
        <w:spacing w:line="292" w:lineRule="auto" w:before="228"/>
        <w:ind w:left="119" w:right="118"/>
        <w:jc w:val="both"/>
      </w:pPr>
      <w:r>
        <w:t xml:space="preserve">该项目的目标是研究机器学习/人工智能技术并将其应用于链接预测问题。 链路预测是预测网络中两个实体之间存在链路的问题。 这个问题最近在许多领域引起了很多关注。 例如，在社交网络中，人们可能对预测用户之间的友谊联系感兴趣，而在生物学中，预测基因和蛋白质之间的相互作用至关重要。 在此挑战中，您将处理预测一篇研究论文是否引用另一篇研究论文的问题。 更具体地说，您将获得一个由数千篇研究论文组成的引文网络，以及它们的摘要和作者列表。 通常处理问题的管道与任何分类问题中应用的管道相似; 目标是使用边缘信息来学习分类器的参数，然后使用分类器来预测两个节点是否通过边缘链接。</w:t>
      </w:r>
    </w:p>
    <w:p>
      <w:pPr>
        <w:pStyle w:val="BodyText"/>
        <w:spacing w:line="288" w:lineRule="auto" w:before="9"/>
        <w:ind w:left="119" w:right="119" w:firstLine="298"/>
        <w:jc w:val="both"/>
        <w:rPr>
          <w:rFonts w:ascii="Courier New"/>
        </w:rPr>
      </w:pPr>
      <w:r>
        <w:t xml:space="preserve">这项挑战是在Kaggle上进行的，Kaggle是一个用于预测建模的平台，公司，组织和研究人员在该平台上发布其数据，来自世界各地的统计人员和数据采矿者竞争以产生最佳模型。 挑战可通过以下链接获得:</w:t>
      </w:r>
      <w:hyperlink r:id="rId6">
        <w:r>
          <w:rPr>
            <w:rFonts w:ascii="Courier New"/>
          </w:rPr>
          <w:t xml:space="preserve">https:// www。</w:t>
        </w:r>
      </w:hyperlink>
      <w:r>
        <w:rPr>
          <w:rFonts w:ascii="Courier New"/>
        </w:rPr>
        <w:t xml:space="preserve"> </w:t>
      </w:r>
      <w:hyperlink r:id="rId6">
        <w:r>
          <w:rPr>
            <w:rFonts w:ascii="Courier New"/>
          </w:rPr>
          <w:t xml:space="preserve">kaggle.com/c/ dm-speit-2022</w:t>
        </w:r>
      </w:hyperlink>
      <w:r>
        <w:t xml:space="preserve">。 要参加挑战，请使用以下链接:</w:t>
      </w:r>
      <w:hyperlink r:id="rId7">
        <w:r>
          <w:rPr>
            <w:rFonts w:ascii="Courier New"/>
          </w:rPr>
          <w:t>https:</w:t>
        </w:r>
      </w:hyperlink>
    </w:p>
    <w:p>
      <w:pPr>
        <w:pStyle w:val="BodyText"/>
        <w:spacing w:line="241" w:lineRule="exact"/>
        <w:ind w:left="119"/>
      </w:pPr>
      <w:hyperlink r:id="rId7">
        <w:r>
          <w:rPr>
            <w:rFonts w:ascii="Courier New"/>
          </w:rPr>
          <w:t xml:space="preserve">// Www.kaggle.com/t/b2926120ee09442c96dee0b15e1059d6</w:t>
        </w:r>
      </w:hyperlink>
      <w:r>
        <w:t>。</w:t>
      </w:r>
    </w:p>
    <w:p>
      <w:pPr>
        <w:pStyle w:val="BodyText"/>
        <w:spacing w:before="5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2"/>
        <w:jc w:val="left"/>
      </w:pPr>
      <w:r>
        <w:t>数据集描述</w:t>
      </w:r>
    </w:p>
    <w:p>
      <w:pPr>
        <w:pStyle w:val="BodyText"/>
        <w:spacing w:line="292" w:lineRule="auto" w:before="228"/>
        <w:ind w:left="119" w:right="118"/>
        <w:jc w:val="both"/>
      </w:pPr>
      <w:r>
        <w:t xml:space="preserve">如上所述，您将在引文网络上评估您的方法。  该数据集包含已在机器学习，人工智能，数据挖掘和自然语言处理会议和期刊上发表的论文。 您将获得以下文件 (可在以下网址获得:</w:t>
      </w:r>
      <w:hyperlink r:id="rId8">
        <w:r>
          <w:rPr>
            <w:rFonts w:ascii="Courier New"/>
          </w:rPr>
          <w:t xml:space="preserve">https://www.dropbox.com/sh/ fhfjjtk0sr7pmse/AAD4ZEtHv9OI5HfVO22tdMX0a？dl = 0</w:t>
        </w:r>
      </w:hyperlink>
      <w:r>
        <w:t>)。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76" w:lineRule="auto" w:before="127" w:after="0"/>
        <w:ind w:left="618" w:right="117" w:hanging="250"/>
        <w:jc w:val="both"/>
        <w:rPr>
          <w:sz w:val="20"/>
        </w:rPr>
      </w:pPr>
      <w:r>
        <w:rPr>
          <w:rFonts w:ascii="Palatino Linotype"/>
          <w:b/>
          <w:sz w:val="20"/>
        </w:rPr>
        <w:t>edgelist.txt</w:t>
      </w:r>
      <w:r>
        <w:rPr>
          <w:sz w:val="20"/>
        </w:rPr>
        <w:t xml:space="preserve">: 根据在机器学习，人工智能，数据挖掘和自然语言处理场所发表的论文创建的引文网络。 节点对应于论文，而边表示引用关系。  该图是无向的。  因此，如果节点之间存在边</w:t>
      </w:r>
      <w:r>
        <w:rPr>
          <w:rFonts w:ascii="Palatino Linotype"/>
          <w:i/>
          <w:sz w:val="20"/>
        </w:rPr>
        <w:t>五</w:t>
      </w:r>
      <w:r>
        <w:rPr>
          <w:sz w:val="20"/>
        </w:rPr>
        <w:t>和</w:t>
      </w:r>
      <w:r>
        <w:rPr>
          <w:rFonts w:ascii="Palatino Linotype"/>
          <w:i/>
          <w:sz w:val="20"/>
        </w:rPr>
        <w:t>u</w:t>
      </w:r>
      <w:r>
        <w:rPr>
          <w:sz w:val="20"/>
        </w:rPr>
        <w:t>,那么要么纸</w:t>
      </w:r>
      <w:r>
        <w:rPr>
          <w:rFonts w:ascii="Palatino Linotype"/>
          <w:i/>
          <w:sz w:val="20"/>
        </w:rPr>
        <w:t>五</w:t>
      </w:r>
      <w:r>
        <w:rPr>
          <w:sz w:val="20"/>
        </w:rPr>
        <w:t>cites论文</w:t>
      </w:r>
      <w:r>
        <w:rPr>
          <w:rFonts w:ascii="Palatino Linotype"/>
          <w:i/>
          <w:sz w:val="20"/>
        </w:rPr>
        <w:t>u</w:t>
      </w:r>
      <w:r>
        <w:rPr>
          <w:sz w:val="20"/>
        </w:rPr>
        <w:t>或者纸</w:t>
      </w:r>
      <w:r>
        <w:rPr>
          <w:rFonts w:ascii="Palatino Linotype"/>
          <w:i/>
          <w:sz w:val="20"/>
        </w:rPr>
        <w:t>u</w:t>
      </w:r>
      <w:r>
        <w:rPr>
          <w:sz w:val="20"/>
        </w:rPr>
        <w:t>cites论文</w:t>
      </w:r>
      <w:r>
        <w:rPr>
          <w:rFonts w:ascii="Palatino Linotype"/>
          <w:i/>
          <w:spacing w:val="3"/>
          <w:sz w:val="20"/>
        </w:rPr>
        <w:t>五</w:t>
      </w:r>
      <w:r>
        <w:rPr>
          <w:rFonts w:ascii="Arial"/>
          <w:sz w:val="20"/>
        </w:rPr>
        <w:t>。该图由138组成</w:t>
      </w:r>
      <w:r>
        <w:rPr>
          <w:rFonts w:ascii="Palatino Linotype"/>
          <w:i/>
          <w:sz w:val="20"/>
        </w:rPr>
        <w:t>,</w:t>
      </w:r>
      <w:r>
        <w:rPr>
          <w:rFonts w:ascii="Arial"/>
          <w:sz w:val="20"/>
        </w:rPr>
        <w:t>499顶点和1</w:t>
      </w:r>
      <w:r>
        <w:rPr>
          <w:rFonts w:ascii="Palatino Linotype"/>
          <w:i/>
          <w:sz w:val="20"/>
        </w:rPr>
        <w:t>,</w:t>
      </w:r>
      <w:r>
        <w:rPr>
          <w:rFonts w:ascii="Arial"/>
          <w:sz w:val="20"/>
        </w:rPr>
        <w:t>091</w:t>
      </w:r>
      <w:r>
        <w:rPr>
          <w:rFonts w:ascii="Palatino Linotype"/>
          <w:i/>
          <w:sz w:val="20"/>
        </w:rPr>
        <w:t>,</w:t>
      </w:r>
      <w:r>
        <w:rPr>
          <w:rFonts w:ascii="Arial"/>
          <w:sz w:val="20"/>
        </w:rPr>
        <w:t xml:space="preserve">总共955个边缘。 请注意，该图实际上包含更多的边，但是其中一些已被删除，并且要求您在挑战的上下文中识别它们。</w:t>
      </w:r>
    </w:p>
    <w:p>
      <w:pPr>
        <w:spacing w:after="0" w:line="276" w:lineRule="auto"/>
        <w:jc w:val="both"/>
        <w:rPr>
          <w:sz w:val="20"/>
        </w:rPr>
        <w:sectPr>
          <w:footerReference w:type="default" r:id="rId5"/>
          <w:type w:val="continuous"/>
          <w:pgSz w:w="11910" w:h="16840"/>
          <w:pgMar w:footer="1428" w:top="1580" w:bottom="1620" w:left="1320" w:right="132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73" w:lineRule="auto" w:before="51" w:after="0"/>
        <w:ind w:left="618" w:right="117" w:hanging="250"/>
        <w:jc w:val="both"/>
        <w:rPr>
          <w:sz w:val="20"/>
        </w:rPr>
      </w:pPr>
      <w:r>
        <w:rPr>
          <w:rFonts w:ascii="Palatino Linotype" w:hAnsi="Palatino Linotype"/>
          <w:b/>
          <w:sz w:val="20"/>
        </w:rPr>
        <w:t>abstracts.txt</w:t>
      </w:r>
      <w:r>
        <w:rPr>
          <w:rFonts w:ascii="Arial" w:hAnsi="Arial"/>
          <w:sz w:val="20"/>
        </w:rPr>
        <w:t xml:space="preserve">: 它包含138的摘要</w:t>
      </w:r>
      <w:r>
        <w:rPr>
          <w:rFonts w:ascii="Palatino Linotype" w:hAnsi="Palatino Linotype"/>
          <w:i/>
          <w:sz w:val="20"/>
        </w:rPr>
        <w:t>,</w:t>
      </w:r>
      <w:r>
        <w:rPr>
          <w:rFonts w:ascii="Arial" w:hAnsi="Arial"/>
          <w:sz w:val="20"/>
        </w:rPr>
        <w:t xml:space="preserve">499论文。 文件的每一行都包含论文的ID及其摘要。 下面的字符串用于将ID与摘要分开:</w:t>
      </w:r>
      <w:r>
        <w:rPr>
          <w:rFonts w:ascii="Arial" w:hAnsi="Arial"/>
          <w:i/>
          <w:sz w:val="20"/>
        </w:rPr>
        <w:t xml:space="preserve">| − − |</w:t>
      </w:r>
      <w:r>
        <w:rPr>
          <w:sz w:val="20"/>
        </w:rPr>
        <w:t>。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73" w:lineRule="auto" w:before="159" w:after="0"/>
        <w:ind w:left="618" w:right="117" w:hanging="250"/>
        <w:jc w:val="both"/>
        <w:rPr>
          <w:sz w:val="20"/>
        </w:rPr>
      </w:pPr>
      <w:r>
        <w:rPr>
          <w:rFonts w:ascii="Palatino Linotype"/>
          <w:b/>
          <w:sz w:val="20"/>
        </w:rPr>
        <w:t>作者.Txt</w:t>
      </w:r>
      <w:r>
        <w:rPr>
          <w:rFonts w:ascii="Arial"/>
          <w:sz w:val="20"/>
        </w:rPr>
        <w:t xml:space="preserve">: 此文件包含138的作者</w:t>
      </w:r>
      <w:r>
        <w:rPr>
          <w:rFonts w:ascii="Palatino Linotype"/>
          <w:i/>
          <w:sz w:val="20"/>
        </w:rPr>
        <w:t>,</w:t>
      </w:r>
      <w:r>
        <w:rPr>
          <w:rFonts w:ascii="Arial"/>
          <w:sz w:val="20"/>
        </w:rPr>
        <w:t xml:space="preserve">499论文。 文件的每一行都包含论文及其作者的ID。 以下字符串用于将ID与作者分开:</w:t>
      </w:r>
    </w:p>
    <w:p>
      <w:pPr>
        <w:pStyle w:val="BodyText"/>
        <w:spacing w:line="273" w:lineRule="auto"/>
        <w:ind w:left="618" w:right="106"/>
      </w:pPr>
      <w:r>
        <w:rPr>
          <w:rFonts w:ascii="Arial" w:hAnsi="Arial"/>
          <w:i/>
        </w:rPr>
        <w:t xml:space="preserve">| − − |</w:t>
      </w:r>
      <w:r>
        <w:t xml:space="preserve">。 对于具有多个作者的论文，逗号字符 (</w:t>
      </w:r>
      <w:r>
        <w:rPr>
          <w:rFonts w:ascii="Palatino Linotype" w:hAnsi="Palatino Linotype"/>
          <w:i/>
        </w:rPr>
        <w:t>,</w:t>
      </w:r>
      <w:r>
        <w:t xml:space="preserve">) 用于分隔不同的作者。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85" w:lineRule="auto" w:before="157" w:after="0"/>
        <w:ind w:left="618" w:right="119" w:hanging="250"/>
        <w:jc w:val="both"/>
        <w:rPr>
          <w:sz w:val="20"/>
        </w:rPr>
      </w:pPr>
      <w:r>
        <w:rPr>
          <w:rFonts w:ascii="Palatino Linotype"/>
          <w:b/>
          <w:sz w:val="20"/>
        </w:rPr>
        <w:t>test.txt</w:t>
      </w:r>
      <w:r>
        <w:rPr>
          <w:rFonts w:ascii="Arial"/>
          <w:sz w:val="20"/>
        </w:rPr>
        <w:t xml:space="preserve">: 此文件包含106</w:t>
      </w:r>
      <w:r>
        <w:rPr>
          <w:rFonts w:ascii="Palatino Linotype"/>
          <w:i/>
          <w:sz w:val="20"/>
        </w:rPr>
        <w:t>,</w:t>
      </w:r>
      <w:r>
        <w:rPr>
          <w:rFonts w:ascii="Arial"/>
          <w:sz w:val="20"/>
        </w:rPr>
        <w:t xml:space="preserve">692有序节点对。 文件的每一行都包含源节点的ID和目标节点的ID。 您的方法的最终评估将在这些节点对上完成，目标是预测每对的两个元素之间是否存在边缘。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1"/>
        <w:jc w:val="left"/>
      </w:pPr>
      <w:r>
        <w:t>评价</w:t>
      </w:r>
    </w:p>
    <w:p>
      <w:pPr>
        <w:pStyle w:val="BodyText"/>
        <w:spacing w:line="292" w:lineRule="auto" w:before="228"/>
        <w:ind w:left="120" w:right="118"/>
        <w:jc w:val="both"/>
      </w:pPr>
      <w:r>
        <w:t xml:space="preserve">将使用对数损失度量 (也称为二进制交叉熵损失) 评估模型的性能。 此度量定义为给定概率分类器预测的真实类标签的负对数似然性。 具体地，二进制对数损失定义为:</w:t>
      </w:r>
    </w:p>
    <w:p>
      <w:pPr>
        <w:spacing w:before="195"/>
        <w:ind w:left="2300" w:right="2300" w:firstLine="0"/>
        <w:jc w:val="center"/>
        <w:rPr>
          <w:rFonts w:ascii="宋体" w:hAnsi="宋体" w:eastAsia="宋体" w:hint="eastAsia"/>
          <w:sz w:val="20"/>
        </w:rPr>
      </w:pPr>
      <w:r>
        <w:rPr/>
        <w:pict>
          <v:shape style="position:absolute;margin-left:240.382996pt;margin-top:35.774658pt;width:12.95pt;height:7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Arial"/>
                      <w:i/>
                      <w:spacing w:val="-13"/>
                      <w:sz w:val="14"/>
                    </w:rPr>
                    <w:t>我</w:t>
                  </w:r>
                  <w:r>
                    <w:rPr>
                      <w:rFonts w:ascii="Verdana"/>
                      <w:spacing w:val="-13"/>
                      <w:sz w:val="14"/>
                    </w:rPr>
                    <w:t xml:space="preserve">= 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3.307007pt;margin-top:11.566657pt;width:6.35pt;height:7pt;mso-position-horizontal-relative:page;mso-position-vertical-relative:paragraph;z-index:-1581209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694pt;margin-top:28.612057pt;width:8pt;height:10pt;mso-position-horizontal-relative:page;mso-position-vertical-relative:paragraph;z-index:-1581158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0"/>
                    </w:rPr>
                  </w:pPr>
                  <w:r>
                    <w:rPr>
                      <w:rFonts w:ascii="Palatino Linotype"/>
                      <w:i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141998pt;margin-top:25.514656pt;width:2.85pt;height:7pt;mso-position-horizontal-relative:page;mso-position-vertical-relative:paragraph;z-index:-1581107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sz w:val="14"/>
                    </w:rPr>
                    <w:t>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875pt;margin-top:25.514656pt;width:2.85pt;height:7pt;mso-position-horizontal-relative:page;mso-position-vertical-relative:paragraph;z-index:-1581056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sz w:val="14"/>
                    </w:rPr>
                    <w:t>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158997pt;margin-top:25.514656pt;width:2.85pt;height:7pt;mso-position-horizontal-relative:page;mso-position-vertical-relative:paragraph;z-index:-1581004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sz w:val="14"/>
                    </w:rPr>
                    <w:t>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924011pt;margin-top:25.514656pt;width:2.85pt;height:7pt;mso-position-horizontal-relative:page;mso-position-vertical-relative:paragraph;z-index:-1580953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sz w:val="14"/>
                    </w:rPr>
                    <w:t>我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z w:val="20"/>
        </w:rPr>
        <w:t>L</w:t>
      </w:r>
      <w:r>
        <w:rPr>
          <w:rFonts w:ascii="Arial" w:hAnsi="Arial" w:eastAsia="Arial"/>
          <w:sz w:val="20"/>
        </w:rPr>
        <w:t>=</w:t>
      </w:r>
      <w:r>
        <w:rPr>
          <w:rFonts w:ascii="Arial" w:hAnsi="Arial" w:eastAsia="Arial"/>
          <w:i/>
          <w:sz w:val="20"/>
        </w:rPr>
        <w:t>−</w:t>
      </w:r>
      <w:r>
        <w:rPr>
          <w:rFonts w:ascii="Arial" w:hAnsi="Arial" w:eastAsia="Arial"/>
          <w:position w:val="13"/>
          <w:sz w:val="20"/>
          <w:u w:val="single"/>
        </w:rPr>
        <w:t>1</w:t>
      </w:r>
      <w:r>
        <w:rPr>
          <w:rFonts w:ascii="宋体" w:hAnsi="宋体" w:eastAsia="宋体" w:hint="eastAsia"/>
          <w:spacing w:val="33"/>
          <w:position w:val="19"/>
          <w:sz w:val="20"/>
        </w:rPr>
        <w:t xml:space="preserve">区 (</w:t>
      </w:r>
      <w:r>
        <w:rPr>
          <w:rFonts w:ascii="Palatino Linotype" w:hAnsi="Palatino Linotype" w:eastAsia="Palatino Linotype"/>
          <w:i/>
          <w:sz w:val="20"/>
        </w:rPr>
        <w:t>y</w:t>
      </w:r>
      <w:r>
        <w:rPr>
          <w:rFonts w:ascii="Arial" w:hAnsi="Arial" w:eastAsia="Arial"/>
          <w:sz w:val="20"/>
        </w:rPr>
        <w:t xml:space="preserve">日志 (</w:t>
      </w:r>
      <w:r>
        <w:rPr>
          <w:rFonts w:ascii="Palatino Linotype" w:hAnsi="Palatino Linotype" w:eastAsia="Palatino Linotype"/>
          <w:i/>
          <w:sz w:val="20"/>
        </w:rPr>
        <w:t>p</w:t>
      </w:r>
      <w:r>
        <w:rPr>
          <w:rFonts w:ascii="Arial" w:hAnsi="Arial" w:eastAsia="Arial"/>
          <w:sz w:val="20"/>
        </w:rPr>
        <w:t xml:space="preserve">) + (1</w:t>
      </w:r>
      <w:r>
        <w:rPr>
          <w:rFonts w:ascii="Arial" w:hAnsi="Arial" w:eastAsia="Arial"/>
          <w:i/>
          <w:sz w:val="20"/>
        </w:rPr>
        <w:t xml:space="preserve">− y</w:t>
      </w:r>
      <w:r>
        <w:rPr>
          <w:rFonts w:ascii="Arial" w:hAnsi="Arial" w:eastAsia="Arial"/>
          <w:sz w:val="20"/>
        </w:rPr>
        <w:t xml:space="preserve">) 日志 (1</w:t>
      </w:r>
      <w:r>
        <w:rPr>
          <w:rFonts w:ascii="Arial" w:hAnsi="Arial" w:eastAsia="Arial"/>
          <w:i/>
          <w:sz w:val="20"/>
        </w:rPr>
        <w:t xml:space="preserve">− p</w:t>
      </w:r>
      <w:r>
        <w:rPr>
          <w:rFonts w:ascii="宋体" w:hAnsi="宋体" w:eastAsia="宋体" w:hint="eastAsia"/>
          <w:position w:val="16"/>
          <w:sz w:val="20"/>
        </w:rPr>
        <w:t>))</w:t>
      </w:r>
    </w:p>
    <w:p>
      <w:pPr>
        <w:pStyle w:val="BodyText"/>
        <w:spacing w:line="254" w:lineRule="auto" w:before="164"/>
        <w:ind w:left="119" w:right="118"/>
        <w:jc w:val="both"/>
      </w:pPr>
      <w:r>
        <w:t>哪里</w:t>
      </w:r>
      <w:r>
        <w:rPr>
          <w:rFonts w:ascii="Palatino Linotype"/>
          <w:i/>
        </w:rPr>
        <w:t>N</w:t>
      </w:r>
      <w:r>
        <w:t xml:space="preserve">是样本数 (即节点对)，</w:t>
      </w:r>
      <w:r>
        <w:rPr>
          <w:rFonts w:ascii="Palatino Linotype"/>
          <w:i/>
        </w:rPr>
        <w:t>y</w:t>
      </w:r>
      <w:r>
        <w:rPr>
          <w:rFonts w:ascii="Arial"/>
          <w:i/>
          <w:vertAlign w:val="subscript"/>
        </w:rPr>
        <w:t>我</w:t>
      </w:r>
      <w:r>
        <w:rPr>
          <w:rFonts w:ascii="Arial"/>
          <w:vertAlign w:val="baseline"/>
        </w:rPr>
        <w:t>如果两个节点之间有边，则为1，否则为0，并且</w:t>
      </w:r>
      <w:r>
        <w:rPr>
          <w:rFonts w:ascii="Palatino Linotype"/>
          <w:i/>
          <w:vertAlign w:val="baseline"/>
        </w:rPr>
        <w:t>p</w:t>
      </w:r>
      <w:r>
        <w:rPr>
          <w:rFonts w:ascii="Arial"/>
          <w:i/>
          <w:vertAlign w:val="subscript"/>
        </w:rPr>
        <w:t>我</w:t>
      </w:r>
      <w:r>
        <w:rPr>
          <w:vertAlign w:val="baseline"/>
        </w:rPr>
        <w:t>是两个节点之间存在边的预测概率。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2"/>
        <w:jc w:val="left"/>
      </w:pPr>
      <w:r>
        <w:t>提供源代码</w:t>
      </w:r>
    </w:p>
    <w:p>
      <w:pPr>
        <w:pStyle w:val="BodyText"/>
        <w:spacing w:line="285" w:lineRule="auto" w:before="228"/>
        <w:ind w:left="119" w:right="118"/>
        <w:jc w:val="both"/>
      </w:pPr>
      <w:r>
        <w:rPr>
          <w:rFonts w:ascii="Courier New"/>
        </w:rPr>
        <w:pict>
          <v:line style="position:absolute;mso-position-horizontal-relative:page;mso-position-vertical-relative:paragraph;z-index:-15813120" from="133.466995pt,35.048958pt" to="136.455995pt,35.048958pt" stroked="true" strokeweight=".398pt" strokecolor="#000000">
            <v:stroke dashstyle="solid"/>
            <w10:wrap type="none"/>
          </v:line>
        </w:pict>
        <w:pict>
          <v:line style="position:absolute;mso-position-horizontal-relative:page;mso-position-vertical-relative:paragraph;z-index:-15812608" from="269.278015pt,49.394955pt" to="272.267015pt,49.394955pt" stroked="true" strokeweight=".398pt" strokecolor="#000000">
            <v:stroke dashstyle="solid"/>
            <w10:wrap type="none"/>
          </v:line>
        </w:pict>
        <w:t xml:space="preserve">您将获得两个用Python编写的脚本，这将帮助您开始挑战。 第一个脚本 (graph baseline.py) 仅使用基于图的特征和逻辑回归分类器进行预测。 第二个脚本 (text baseline.py) 使用从论文摘要中提取的特征以及逻辑回归分类器。 作为此挑战的一部分，您需要编写自己的代码并构建自己的模型，以预测两个节点是否通过边缘链接。  建议您同时使用图形理论和文本信息。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1"/>
        <w:jc w:val="left"/>
      </w:pPr>
      <w:r>
        <w:t>有用的Python库</w:t>
      </w:r>
    </w:p>
    <w:p>
      <w:pPr>
        <w:pStyle w:val="BodyText"/>
        <w:spacing w:line="292" w:lineRule="auto" w:before="228"/>
        <w:ind w:left="120" w:right="118"/>
        <w:jc w:val="both"/>
      </w:pPr>
      <w:r>
        <w:t>在本节中，我们简要讨论一些在挑战中有用的工具，并鼓励您使用。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5" w:lineRule="auto" w:before="161" w:after="0"/>
        <w:ind w:left="618" w:right="119" w:hanging="200"/>
        <w:jc w:val="both"/>
        <w:rPr>
          <w:sz w:val="20"/>
        </w:rPr>
      </w:pPr>
      <w:r>
        <w:rPr>
          <w:rFonts w:ascii="Courier New" w:hAnsi="Courier New"/>
          <w:sz w:val="20"/>
        </w:rPr>
        <w:t>Python中一个非常强大的机器学习库是scikit-learn</w:t>
      </w:r>
      <w:hyperlink w:history="true" w:anchor="_bookmark0">
        <w:r>
          <w:rPr>
            <w:sz w:val="20"/>
            <w:vertAlign w:val="superscript"/>
          </w:rPr>
          <w:t>1</w:t>
        </w:r>
      </w:hyperlink>
      <w:r>
        <w:rPr>
          <w:spacing w:val="30"/>
          <w:sz w:val="20"/>
        </w:rPr>
        <w:t xml:space="preserve">。 它可以用于预处理步骤 (例如，用于特征选择) 和分类任务 (在</w:t>
      </w:r>
      <w:r>
        <w:rPr>
          <w:rFonts w:ascii="Courier New" w:hAnsi="Courier New"/>
          <w:sz w:val="20"/>
          <w:vertAlign w:val="baseline"/>
        </w:rPr>
        <w:t>scikit-学习)。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76" w:lineRule="auto" w:before="152" w:after="0"/>
        <w:ind w:left="618" w:right="117" w:hanging="200"/>
        <w:jc w:val="both"/>
        <w:rPr>
          <w:sz w:val="20"/>
        </w:rPr>
      </w:pPr>
      <w:r>
        <w:rPr>
          <w:rFonts w:ascii="Courier New" w:hAnsi="Courier New"/>
          <w:sz w:val="20"/>
        </w:rPr>
        <w:pict>
          <v:shape style="position:absolute;margin-left:72pt;margin-top:40.434952pt;width:180.55pt;height:.1pt;mso-position-horizontal-relative:page;mso-position-vertical-relative:paragraph;z-index:-15728128;mso-wrap-distance-left:0;mso-wrap-distance-right:0" coordorigin="1440,809" coordsize="3611,0" path="m1440,809l5050,809e" filled="false" stroked="true" strokeweight=".398pt" strokecolor="#000000">
            <v:path arrowok="t"/>
            <v:stroke dashstyle="solid"/>
            <w10:wrap type="topAndBottom"/>
          </v:shape>
        </w:pict>
        <w:t>Python中一个非常流行的深度学习库是PyTorch</w:t>
      </w:r>
      <w:hyperlink w:history="true" w:anchor="_bookmark1">
        <w:r>
          <w:rPr>
            <w:sz w:val="20"/>
            <w:vertAlign w:val="superscript"/>
          </w:rPr>
          <w:t>2</w:t>
        </w:r>
      </w:hyperlink>
      <w:r>
        <w:rPr>
          <w:spacing w:val="10"/>
          <w:sz w:val="20"/>
        </w:rPr>
        <w:t xml:space="preserve">。 该库提供了一个简单且用户友好的界面来构建和训练深度学习</w:t>
      </w:r>
      <w:r>
        <w:rPr>
          <w:sz w:val="20"/>
          <w:vertAlign w:val="baseline"/>
        </w:rPr>
        <w:t>模型。</w:t>
      </w:r>
    </w:p>
    <w:p>
      <w:pPr>
        <w:spacing w:line="211" w:lineRule="auto" w:before="4"/>
        <w:ind w:left="337" w:right="6542" w:firstLine="0"/>
        <w:jc w:val="left"/>
        <w:rPr>
          <w:rFonts w:ascii="Courier New"/>
          <w:sz w:val="16"/>
        </w:rPr>
      </w:pPr>
      <w:r>
        <w:rPr>
          <w:position w:val="6"/>
          <w:sz w:val="12"/>
        </w:rPr>
        <w:t>1</w:t>
      </w:r>
      <w:hyperlink r:id="rId9">
        <w:r>
          <w:rPr>
            <w:rFonts w:ascii="Courier New"/>
            <w:sz w:val="16"/>
          </w:rPr>
          <w:t xml:space="preserve">http:// scikit-learn.org/</w:t>
        </w:r>
      </w:hyperlink>
      <w:r>
        <w:rPr>
          <w:rFonts w:ascii="Courier New"/>
          <w:sz w:val="16"/>
        </w:rPr>
        <w:t>2</w:t>
      </w:r>
      <w:hyperlink r:id="rId10">
        <w:r>
          <w:rPr>
            <w:rFonts w:ascii="Courier New"/>
            <w:sz w:val="16"/>
          </w:rPr>
          <w:t>https://pytorch.org/</w:t>
        </w:r>
      </w:hyperlink>
    </w:p>
    <w:p>
      <w:pPr>
        <w:spacing w:after="0" w:line="211" w:lineRule="auto"/>
        <w:jc w:val="left"/>
        <w:rPr>
          <w:rFonts w:ascii="Courier New"/>
          <w:sz w:val="16"/>
        </w:rPr>
        <w:sectPr>
          <w:pgSz w:w="11910" w:h="16840"/>
          <w:pgMar w:header="0" w:footer="1428" w:top="1360" w:bottom="1620" w:left="1320" w:right="1320"/>
        </w:sectPr>
      </w:pP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8" w:lineRule="auto" w:before="71" w:after="0"/>
        <w:ind w:left="618" w:right="119" w:hanging="200"/>
        <w:jc w:val="both"/>
        <w:rPr>
          <w:sz w:val="20"/>
        </w:rPr>
      </w:pPr>
      <w:r>
        <w:rPr>
          <w:rFonts w:ascii="Courier New" w:hAnsi="Courier New"/>
          <w:sz w:val="20"/>
        </w:rPr>
        <w:t xml:space="preserve">由于您将处理表示为图形的数据，因此使用库来管理和分析图形可能很重要。 这样的库的一个例子是NetworkX</w:t>
      </w:r>
      <w:hyperlink w:history="true" w:anchor="_bookmark2">
        <w:r>
          <w:rPr>
            <w:sz w:val="20"/>
          </w:rPr>
          <w:t>3</w:t>
        </w:r>
      </w:hyperlink>
      <w:r>
        <w:rPr>
          <w:spacing w:val="7"/>
          <w:sz w:val="20"/>
        </w:rPr>
        <w:t>Python库，它将允许您创建、操作和研究的结构和其他几个功能</w:t>
      </w:r>
      <w:r>
        <w:rPr>
          <w:sz w:val="20"/>
          <w:vertAlign w:val="baseline"/>
        </w:rPr>
        <w:t>图表。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76" w:lineRule="auto" w:before="153" w:after="0"/>
        <w:ind w:left="618" w:right="118" w:hanging="200"/>
        <w:jc w:val="both"/>
        <w:rPr>
          <w:sz w:val="20"/>
        </w:rPr>
      </w:pPr>
      <w:r>
        <w:rPr>
          <w:rFonts w:ascii="Courier New" w:hAnsi="Courier New"/>
          <w:sz w:val="20"/>
        </w:rPr>
        <w:t xml:space="preserve">由于您还将处理文本数据，因此自然语言工具包 (NLTK)</w:t>
      </w:r>
      <w:hyperlink w:history="true" w:anchor="_bookmark3">
        <w:r>
          <w:rPr>
            <w:position w:val="7"/>
            <w:sz w:val="14"/>
          </w:rPr>
          <w:t>4</w:t>
        </w:r>
      </w:hyperlink>
      <w:r>
        <w:rPr>
          <w:sz w:val="20"/>
        </w:rPr>
        <w:t>的Python也可以发现有用。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5" w:lineRule="auto" w:before="178" w:after="0"/>
        <w:ind w:left="618" w:right="117" w:hanging="200"/>
        <w:jc w:val="both"/>
        <w:rPr>
          <w:sz w:val="20"/>
        </w:rPr>
      </w:pPr>
      <w:r>
        <w:rPr>
          <w:rFonts w:ascii="Courier New" w:hAnsi="Courier New"/>
          <w:sz w:val="20"/>
        </w:rPr>
        <w:t>Gensim</w:t>
      </w:r>
      <w:hyperlink w:history="true" w:anchor="_bookmark4">
        <w:r>
          <w:rPr>
            <w:sz w:val="20"/>
            <w:vertAlign w:val="superscript"/>
          </w:rPr>
          <w:t>5</w:t>
        </w:r>
      </w:hyperlink>
      <w:r>
        <w:rPr>
          <w:spacing w:val="-23"/>
          <w:sz w:val="20"/>
        </w:rPr>
        <w:t xml:space="preserve">是一个Python库，用于无监督主题建模和自然语言处理，使用现代统计机器学习。 图书馆提供了学习word和文档的所有必要工具</w:t>
      </w:r>
      <w:r>
        <w:rPr>
          <w:sz w:val="20"/>
          <w:vertAlign w:val="baseline"/>
        </w:rPr>
        <w:t>嵌入。</w:t>
      </w:r>
    </w:p>
    <w:p>
      <w:pPr>
        <w:pStyle w:val="BodyText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1"/>
        <w:jc w:val="left"/>
      </w:pPr>
      <w:r>
        <w:t>关于项目提交的规则和细节</w:t>
      </w:r>
    </w:p>
    <w:p>
      <w:pPr>
        <w:pStyle w:val="BodyText"/>
        <w:spacing w:line="288" w:lineRule="auto" w:before="208"/>
        <w:ind w:left="120" w:right="117"/>
        <w:jc w:val="both"/>
      </w:pPr>
      <w:r>
        <w:rPr>
          <w:rFonts w:ascii="Palatino Linotype"/>
          <w:b/>
        </w:rPr>
        <w:t xml:space="preserve">规则。 </w:t>
      </w:r>
      <w:r>
        <w:rPr>
          <w:rFonts w:ascii="Arial"/>
        </w:rPr>
        <w:t xml:space="preserve">以下规则适用于此挑战 :( i) 每个参与者允许一个帐户 (ii) 每个团队的规模有限制 (最多2名成员)，(iii) 不允许在团队之外私下共享代码，(iv) 每天提交的数量有限制 (每天最多5个条目)，(v) 不允许使用外部数据 (word嵌入除外)。 例如，不允许您使用外部数据来确定一篇论文是否引用了另一篇论文。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20" w:right="117"/>
        <w:jc w:val="both"/>
      </w:pPr>
      <w:r>
        <w:rPr>
          <w:rFonts w:ascii="Palatino Linotype"/>
          <w:b/>
        </w:rPr>
        <w:t xml:space="preserve">评估和提交。  </w:t>
      </w:r>
      <w:r>
        <w:rPr>
          <w:rFonts w:ascii="Arial"/>
        </w:rPr>
        <w:t xml:space="preserve">您对该项目的最终评估将基于 (1) 您将给出的陈述 (</w:t>
      </w:r>
      <w:r>
        <w:rPr>
          <w:rFonts w:ascii="Microsoft Tai Le"/>
          <w:b/>
        </w:rPr>
        <w:t>50</w:t>
      </w:r>
      <w:r>
        <w:rPr>
          <w:rFonts w:ascii="Arial"/>
        </w:rPr>
        <w:t xml:space="preserve">%)，(2) 在您在私人排行榜上的位置以及将要实现的日志丢失 (</w:t>
      </w:r>
      <w:r>
        <w:rPr>
          <w:rFonts w:ascii="Microsoft Tai Le"/>
          <w:b/>
        </w:rPr>
        <w:t>20</w:t>
      </w:r>
      <w:r>
        <w:rPr>
          <w:rFonts w:ascii="Arial"/>
        </w:rPr>
        <w:t xml:space="preserve">%)，以及 (3) 关于您解决问题的总体方法和报告质量 (</w:t>
      </w:r>
      <w:r>
        <w:rPr>
          <w:rFonts w:ascii="Microsoft Tai Le"/>
          <w:b/>
        </w:rPr>
        <w:t>30</w:t>
      </w:r>
      <w:r>
        <w:rPr>
          <w:rFonts w:ascii="Arial"/>
        </w:rPr>
        <w:t xml:space="preserve">%)。 作为项目的一部分，您必须提交以下内容: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92" w:lineRule="auto" w:before="183" w:after="0"/>
        <w:ind w:left="618" w:right="117" w:hanging="200"/>
        <w:jc w:val="both"/>
        <w:rPr>
          <w:sz w:val="20"/>
        </w:rPr>
      </w:pPr>
      <w:r>
        <w:rPr>
          <w:rFonts w:ascii="Arial" w:hAnsi="Arial"/>
          <w:sz w:val="20"/>
        </w:rPr>
        <w:t xml:space="preserve">一份4-5页的报告，您应该在其中描述您在项目中使用的方法和方法。   由于这是一个真正的分类任务，我们很想知道你如何处理管道的每个部分，例如，你如何创建你的表示，你使用了哪些功能，你使用了哪些分类算法，为什么，你的方法的性能 (日志丢失和训练时间)，这些方法最终没有奏效，但很有趣，总的来说，无论你认为报告什么有趣。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65" w:after="0"/>
        <w:ind w:left="618" w:right="0" w:hanging="201"/>
        <w:jc w:val="left"/>
        <w:rPr>
          <w:sz w:val="20"/>
        </w:rPr>
      </w:pPr>
      <w:r>
        <w:rPr>
          <w:sz w:val="20"/>
        </w:rPr>
        <w:t xml:space="preserve">一个目录，其中包含您实现的代码 (不是数据，只是代码)。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212" w:after="0"/>
        <w:ind w:left="618" w:right="0" w:hanging="201"/>
        <w:jc w:val="left"/>
        <w:rPr>
          <w:sz w:val="20"/>
        </w:rPr>
      </w:pPr>
      <w:r>
        <w:rPr>
          <w:rFonts w:ascii="Courier New" w:hAnsi="Courier New"/>
          <w:sz w:val="20"/>
        </w:rPr>
        <w:t>创建一个。包含代码和报告的zip文件，并将其提交给平台。</w:t>
      </w:r>
    </w:p>
    <w:p>
      <w:pPr>
        <w:pStyle w:val="Heading2"/>
        <w:numPr>
          <w:ilvl w:val="0"/>
          <w:numId w:val="3"/>
        </w:numPr>
        <w:tabs>
          <w:tab w:pos="619" w:val="left" w:leader="none"/>
        </w:tabs>
        <w:spacing w:line="240" w:lineRule="auto" w:before="176" w:after="0"/>
        <w:ind w:left="618" w:right="0" w:hanging="201"/>
        <w:jc w:val="left"/>
      </w:pPr>
      <w:r>
        <w:t xml:space="preserve">截止日期: 格林尼治标准时间8 23:59 15/04/2022</w:t>
      </w:r>
    </w:p>
    <w:p>
      <w:pPr>
        <w:pStyle w:val="BodyText"/>
        <w:spacing w:line="273" w:lineRule="auto" w:before="321"/>
        <w:ind w:left="120" w:right="118"/>
        <w:jc w:val="both"/>
      </w:pPr>
      <w:r>
        <w:rPr>
          <w:rFonts w:ascii="Palatino Linotype"/>
          <w:b/>
        </w:rPr>
        <w:t>演示:</w:t>
      </w:r>
      <w:r>
        <w:t xml:space="preserve">如上所述，将要求您介绍您遵循的方法。  因此，您需要准备一些幻灯片 (使用ppt或您喜欢的任何其他工具)。</w:t>
      </w:r>
    </w:p>
    <w:p>
      <w:pPr>
        <w:pStyle w:val="Heading2"/>
        <w:spacing w:line="269" w:lineRule="exact"/>
        <w:ind w:firstLine="0"/>
        <w:jc w:val="both"/>
      </w:pPr>
      <w:r>
        <w:t xml:space="preserve">展示日期: 待定日期</w:t>
      </w: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10"/>
        <w:rPr>
          <w:rFonts w:ascii="Palatino Linotype"/>
          <w:b/>
          <w:sz w:val="19"/>
        </w:rPr>
      </w:pPr>
      <w:r>
        <w:rPr/>
        <w:pict>
          <v:shape style="position:absolute;margin-left:72pt;margin-top:15.492071pt;width:180.55pt;height:.1pt;mso-position-horizontal-relative:page;mso-position-vertical-relative:paragraph;z-index:-15723520;mso-wrap-distance-left:0;mso-wrap-distance-right:0" coordorigin="1440,310" coordsize="3611,0" path="m1440,310l5050,31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11" w:lineRule="auto" w:before="2"/>
        <w:ind w:left="337" w:right="4531" w:firstLine="0"/>
        <w:jc w:val="left"/>
        <w:rPr>
          <w:rFonts w:ascii="Courier New"/>
          <w:sz w:val="16"/>
        </w:rPr>
      </w:pPr>
      <w:r>
        <w:rPr>
          <w:position w:val="6"/>
          <w:sz w:val="12"/>
        </w:rPr>
        <w:t>3</w:t>
      </w:r>
      <w:hyperlink r:id="rId12">
        <w:r>
          <w:rPr>
            <w:rFonts w:ascii="Courier New"/>
            <w:sz w:val="16"/>
          </w:rPr>
          <w:t>http://networkx.github.io/</w:t>
        </w:r>
      </w:hyperlink>
      <w:r>
        <w:rPr>
          <w:rFonts w:ascii="Courier New"/>
          <w:sz w:val="16"/>
        </w:rPr>
        <w:t>4</w:t>
      </w:r>
      <w:hyperlink r:id="rId13">
        <w:r>
          <w:rPr>
            <w:rFonts w:ascii="Courier New"/>
            <w:sz w:val="16"/>
          </w:rPr>
          <w:t>http://www.nltk.org/</w:t>
        </w:r>
      </w:hyperlink>
    </w:p>
    <w:p>
      <w:pPr>
        <w:spacing w:line="197" w:lineRule="exact" w:before="0"/>
        <w:ind w:left="337" w:right="0" w:firstLine="0"/>
        <w:jc w:val="left"/>
        <w:rPr>
          <w:rFonts w:ascii="Courier New"/>
          <w:sz w:val="16"/>
        </w:rPr>
      </w:pPr>
      <w:r>
        <w:rPr>
          <w:position w:val="6"/>
          <w:sz w:val="12"/>
        </w:rPr>
        <w:t>5</w:t>
      </w:r>
      <w:hyperlink r:id="rId14">
        <w:r>
          <w:rPr>
            <w:rFonts w:ascii="Courier New"/>
            <w:sz w:val="16"/>
          </w:rPr>
          <w:t>https://radimrehurek.com/gensim/</w:t>
        </w:r>
      </w:hyperlink>
    </w:p>
    <w:sectPr>
      <w:footerReference w:type="default" r:id="rId11"/>
      <w:pgSz w:w="11910" w:h="16840"/>
      <w:pgMar w:footer="1428" w:header="0" w:top="1360" w:bottom="16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Tai Le">
    <w:altName w:val="Microsoft Tai Le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ourier New">
    <w:altName w:val="Courier New"/>
    <w:charset w:val="0"/>
    <w:family w:val="modern"/>
    <w:pitch w:val="fixed"/>
  </w:font>
  <w:font w:name="Palatino Linotype">
    <w:altName w:val="Palatino Linotype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147003pt;margin-top:759.4953pt;width:11pt;height:14.25pt;mso-position-horizontal-relative:page;mso-position-vertical-relative:page;z-index:-1581414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4.147003pt;margin-top:759.4953pt;width:7pt;height:14.25pt;mso-position-horizontal-relative:page;mso-position-vertical-relative:page;z-index:-1581363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89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1484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3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8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7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1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20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1484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3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8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7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1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0" w:hanging="431"/>
        <w:jc w:val="left"/>
      </w:pPr>
      <w:rPr>
        <w:rFonts w:hint="default" w:ascii="Palatino Linotype" w:hAnsi="Palatino Linotype" w:eastAsia="Palatino Linotype" w:cs="Palatino Linotype"/>
        <w:b/>
        <w:bCs/>
        <w:w w:val="102"/>
        <w:sz w:val="28"/>
        <w:szCs w:val="28"/>
      </w:rPr>
    </w:lvl>
    <w:lvl w:ilvl="1">
      <w:start w:val="1"/>
      <w:numFmt w:val="decimal"/>
      <w:lvlText w:val="%2."/>
      <w:lvlJc w:val="left"/>
      <w:pPr>
        <w:ind w:left="618" w:hanging="250"/>
        <w:jc w:val="left"/>
      </w:pPr>
      <w:rPr>
        <w:rFonts w:hint="default" w:ascii="Cambria" w:hAnsi="Cambria" w:eastAsia="Cambria" w:cs="Cambria"/>
        <w:w w:val="98"/>
        <w:sz w:val="20"/>
        <w:szCs w:val="20"/>
      </w:rPr>
    </w:lvl>
    <w:lvl w:ilvl="2">
      <w:start w:val="0"/>
      <w:numFmt w:val="bullet"/>
      <w:lvlText w:val="•"/>
      <w:lvlJc w:val="left"/>
      <w:pPr>
        <w:ind w:left="1580" w:hanging="2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1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3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3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44" w:hanging="25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zh-CN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550" w:hanging="432"/>
      <w:outlineLvl w:val="1"/>
    </w:pPr>
    <w:rPr>
      <w:rFonts w:ascii="Palatino Linotype" w:hAnsi="Palatino Linotype" w:eastAsia="Palatino Linotype" w:cs="Palatino Linotype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 w:hanging="201"/>
      <w:outlineLvl w:val="2"/>
    </w:pPr>
    <w:rPr>
      <w:rFonts w:ascii="Palatino Linotype" w:hAnsi="Palatino Linotype" w:eastAsia="Palatino Linotype" w:cs="Palatino Linotype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80"/>
      <w:ind w:left="2302" w:right="2300"/>
      <w:jc w:val="center"/>
    </w:pPr>
    <w:rPr>
      <w:rFonts w:ascii="Palatino Linotype" w:hAnsi="Palatino Linotype" w:eastAsia="Palatino Linotype" w:cs="Palatino Linotype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618" w:hanging="200"/>
      <w:jc w:val="both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kaggle.com/c/dm-speit-2022" TargetMode="External"/><Relationship Id="rId7" Type="http://schemas.openxmlformats.org/officeDocument/2006/relationships/hyperlink" Target="https://www.kaggle.com/t/b2926120ee09442c96dee0b15e1059d6" TargetMode="External"/><Relationship Id="rId8" Type="http://schemas.openxmlformats.org/officeDocument/2006/relationships/hyperlink" Target="https://www.dropbox.com/sh/fhfjjtk0sr7pmse/AAD4ZEtHv9OI5HfVO22tdMX0a?dl=0" TargetMode="External"/><Relationship Id="rId9" Type="http://schemas.openxmlformats.org/officeDocument/2006/relationships/hyperlink" Target="http://scikit-learn.org/" TargetMode="External"/><Relationship Id="rId10" Type="http://schemas.openxmlformats.org/officeDocument/2006/relationships/hyperlink" Target="https://pytorch.org/" TargetMode="External"/><Relationship Id="rId11" Type="http://schemas.openxmlformats.org/officeDocument/2006/relationships/footer" Target="footer2.xml"/><Relationship Id="rId12" Type="http://schemas.openxmlformats.org/officeDocument/2006/relationships/hyperlink" Target="http://networkx.github.io/" TargetMode="External"/><Relationship Id="rId13" Type="http://schemas.openxmlformats.org/officeDocument/2006/relationships/hyperlink" Target="http://www.nltk.org/" TargetMode="External"/><Relationship Id="rId14" Type="http://schemas.openxmlformats.org/officeDocument/2006/relationships/hyperlink" Target="https://radimrehurek.com/gensim/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2022-03-16T09:20:08Z</dcterms:created>
  <dcterms:modified xsi:type="dcterms:W3CDTF">2022-03-16T09:20:08Z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2022-03-16T00:00:00Z</vt:filetime>
  </property>
</Properties>
</file>