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41A17" w:rsidRPr="00F6183E" w:rsidRDefault="00841A17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Cs w:val="22"/>
        </w:rPr>
      </w:pPr>
    </w:p>
    <w:p w:rsidR="00DF3D02" w:rsidRPr="00E678F7" w:rsidRDefault="00DF3D02" w:rsidP="00DF3D02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Formations</w:t>
      </w:r>
    </w:p>
    <w:p w:rsidR="00DF3D02" w:rsidRPr="00F6183E" w:rsidRDefault="00DF3D02" w:rsidP="00DF3D02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Cs w:val="22"/>
        </w:rPr>
      </w:pPr>
    </w:p>
    <w:p w:rsidR="00DF3D02" w:rsidRPr="00F6183E" w:rsidRDefault="00DF3D02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="00A524CD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bookmarkStart w:id="0" w:name="_GoBack"/>
      <w:bookmarkEnd w:id="0"/>
      <w:r w:rsidR="00E1737A" w:rsidRPr="00F6183E">
        <w:rPr>
          <w:rFonts w:ascii="Tahoma" w:hAnsi="Tahoma" w:cs="Tahoma"/>
          <w:bCs/>
          <w:color w:val="auto"/>
          <w:sz w:val="20"/>
          <w:szCs w:val="16"/>
        </w:rPr>
        <w:t>Ingénieur,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 </w:t>
      </w:r>
      <w:proofErr w:type="spellStart"/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Bachelor</w:t>
      </w:r>
      <w:proofErr w:type="spellEnd"/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 xml:space="preserve"> of Science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HES-SO 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en Informatique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avec orientation en Informatique industrielle et embarquée (</w:t>
      </w:r>
      <w:proofErr w:type="spellStart"/>
      <w:r w:rsidR="00C2518A">
        <w:rPr>
          <w:rFonts w:ascii="Tahoma" w:hAnsi="Tahoma" w:cs="Tahoma"/>
          <w:bCs/>
          <w:color w:val="auto"/>
          <w:sz w:val="20"/>
          <w:szCs w:val="16"/>
        </w:rPr>
        <w:t>BSc</w:t>
      </w:r>
      <w:proofErr w:type="spellEnd"/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HES-SO)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,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Haute-Ecole Spécialisée de Suisse occidentale</w:t>
      </w: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Cs/>
          <w:color w:val="auto"/>
          <w:sz w:val="20"/>
          <w:szCs w:val="16"/>
        </w:rPr>
      </w:pPr>
    </w:p>
    <w:p w:rsidR="00D55AB8" w:rsidRPr="00F6183E" w:rsidRDefault="00D55AB8" w:rsidP="00A524CD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2015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Licence professionnelle </w:t>
      </w:r>
      <w:r w:rsidR="00C2518A">
        <w:rPr>
          <w:rFonts w:ascii="Tahoma" w:hAnsi="Tahoma" w:cs="Tahoma"/>
          <w:bCs/>
          <w:color w:val="auto"/>
          <w:sz w:val="20"/>
          <w:szCs w:val="16"/>
        </w:rPr>
        <w:t>Systèmes Electriques et Réseaux Industriels (SERI), Université de Strasbourg,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FC226F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</w:p>
    <w:p w:rsidR="00DF3D02" w:rsidRPr="00F6183E" w:rsidRDefault="00DF3D02" w:rsidP="00E678F7">
      <w:pPr>
        <w:spacing w:after="120"/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2014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Diplôme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Universitaire de Technologie en Génie Electr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>ique et Informatique Industrielle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Formation Tri-nationale</w:t>
      </w:r>
      <w:r w:rsidR="00D55AB8" w:rsidRPr="00F6183E">
        <w:rPr>
          <w:rFonts w:ascii="Tahoma" w:hAnsi="Tahoma" w:cs="Tahoma"/>
          <w:bCs/>
          <w:color w:val="auto"/>
          <w:sz w:val="20"/>
          <w:szCs w:val="16"/>
        </w:rPr>
        <w:t>,</w:t>
      </w:r>
      <w:r w:rsidR="00C2518A">
        <w:rPr>
          <w:rFonts w:ascii="Tahoma" w:hAnsi="Tahoma" w:cs="Tahoma"/>
          <w:bCs/>
          <w:color w:val="auto"/>
          <w:sz w:val="20"/>
          <w:szCs w:val="16"/>
        </w:rPr>
        <w:t xml:space="preserve"> Université de Strasbourg,</w:t>
      </w:r>
      <w:r w:rsidR="00FC226F" w:rsidRPr="00F6183E">
        <w:rPr>
          <w:rFonts w:ascii="Tahoma" w:hAnsi="Tahoma" w:cs="Tahoma"/>
          <w:bCs/>
          <w:color w:val="auto"/>
          <w:sz w:val="20"/>
          <w:szCs w:val="16"/>
        </w:rPr>
        <w:t xml:space="preserve"> France</w:t>
      </w:r>
    </w:p>
    <w:p w:rsidR="00DF3D02" w:rsidRPr="00F6183E" w:rsidRDefault="00DF3D02" w:rsidP="00D55AB8">
      <w:pPr>
        <w:ind w:right="-648"/>
        <w:jc w:val="both"/>
        <w:rPr>
          <w:rFonts w:ascii="Tahoma" w:hAnsi="Tahoma" w:cs="Tahoma"/>
          <w:b/>
          <w:bCs/>
          <w:color w:val="auto"/>
          <w:sz w:val="18"/>
          <w:szCs w:val="16"/>
        </w:rPr>
      </w:pPr>
    </w:p>
    <w:p w:rsidR="00A151B6" w:rsidRPr="00E678F7" w:rsidRDefault="00AF6A0A" w:rsidP="00A151B6">
      <w:pPr>
        <w:pBdr>
          <w:bottom w:val="double" w:sz="16" w:space="2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Expériences p</w:t>
      </w:r>
      <w:r w:rsidR="00A151B6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A151B6" w:rsidRPr="00F6183E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2"/>
          <w:szCs w:val="20"/>
        </w:rPr>
      </w:pPr>
    </w:p>
    <w:p w:rsidR="00A151B6" w:rsidRPr="00F6183E" w:rsidRDefault="00A151B6" w:rsidP="007873C1">
      <w:pPr>
        <w:tabs>
          <w:tab w:val="left" w:pos="2268"/>
        </w:tabs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2012</w:t>
      </w:r>
      <w:r w:rsidRPr="00F6183E">
        <w:rPr>
          <w:rFonts w:ascii="Tahoma" w:hAnsi="Tahoma" w:cs="Tahoma"/>
          <w:b/>
          <w:color w:val="auto"/>
          <w:sz w:val="20"/>
          <w:szCs w:val="16"/>
        </w:rPr>
        <w:tab/>
      </w:r>
      <w:r w:rsidR="00A524CD" w:rsidRPr="00F6183E">
        <w:rPr>
          <w:rFonts w:ascii="Tahoma" w:hAnsi="Tahoma" w:cs="Tahoma"/>
          <w:b/>
          <w:color w:val="auto"/>
          <w:sz w:val="20"/>
          <w:szCs w:val="16"/>
        </w:rPr>
        <w:t xml:space="preserve">   </w:t>
      </w:r>
      <w:r w:rsidRPr="00F6183E">
        <w:rPr>
          <w:rFonts w:ascii="Tahoma" w:hAnsi="Tahoma" w:cs="Tahoma"/>
          <w:color w:val="auto"/>
          <w:sz w:val="20"/>
          <w:szCs w:val="16"/>
        </w:rPr>
        <w:t xml:space="preserve">Balayeur, Service Propreté Urbaine de la Communauté Urbaine de </w:t>
      </w:r>
      <w:r w:rsidR="007873C1" w:rsidRPr="00F6183E">
        <w:rPr>
          <w:rFonts w:ascii="Tahoma" w:hAnsi="Tahoma" w:cs="Tahoma"/>
          <w:color w:val="auto"/>
          <w:sz w:val="20"/>
          <w:szCs w:val="16"/>
        </w:rPr>
        <w:t xml:space="preserve">Strasbourg (CUS), Schiltigheim, </w:t>
      </w:r>
      <w:r w:rsidR="00AF6A0A" w:rsidRPr="00F6183E">
        <w:rPr>
          <w:rFonts w:ascii="Tahoma" w:hAnsi="Tahoma" w:cs="Tahoma"/>
          <w:color w:val="auto"/>
          <w:sz w:val="20"/>
          <w:szCs w:val="16"/>
        </w:rPr>
        <w:t>France,</w:t>
      </w:r>
      <w:r w:rsidR="00A524CD" w:rsidRPr="00F6183E">
        <w:rPr>
          <w:rFonts w:ascii="Tahoma" w:hAnsi="Tahoma" w:cs="Tahoma"/>
          <w:b/>
          <w:color w:val="auto"/>
          <w:sz w:val="20"/>
          <w:szCs w:val="16"/>
        </w:rPr>
        <w:t xml:space="preserve"> </w:t>
      </w:r>
      <w:r w:rsidR="00AF6A0A" w:rsidRPr="00F6183E">
        <w:rPr>
          <w:rFonts w:ascii="Tahoma" w:hAnsi="Tahoma" w:cs="Tahoma"/>
          <w:color w:val="auto"/>
          <w:sz w:val="20"/>
          <w:szCs w:val="16"/>
        </w:rPr>
        <w:t>pendant un mois</w:t>
      </w:r>
    </w:p>
    <w:p w:rsidR="00A151B6" w:rsidRPr="00F6183E" w:rsidRDefault="00A151B6" w:rsidP="00A151B6">
      <w:pPr>
        <w:tabs>
          <w:tab w:val="left" w:pos="2340"/>
        </w:tabs>
        <w:ind w:left="708" w:right="-648" w:hanging="1248"/>
        <w:rPr>
          <w:rFonts w:ascii="Tahoma" w:hAnsi="Tahoma" w:cs="Tahoma"/>
          <w:b/>
          <w:color w:val="auto"/>
          <w:sz w:val="20"/>
          <w:szCs w:val="16"/>
        </w:rPr>
      </w:pPr>
    </w:p>
    <w:p w:rsidR="004E44C3" w:rsidRPr="00F6183E" w:rsidRDefault="00A151B6" w:rsidP="00E678F7">
      <w:pPr>
        <w:tabs>
          <w:tab w:val="left" w:pos="2268"/>
        </w:tabs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2011</w:t>
      </w:r>
      <w:r w:rsidRPr="00F6183E">
        <w:rPr>
          <w:rFonts w:ascii="Tahoma" w:hAnsi="Tahoma" w:cs="Tahoma"/>
          <w:b/>
          <w:color w:val="auto"/>
          <w:sz w:val="20"/>
          <w:szCs w:val="16"/>
        </w:rPr>
        <w:tab/>
      </w:r>
      <w:r w:rsidR="00A524CD" w:rsidRPr="00F6183E">
        <w:rPr>
          <w:rFonts w:ascii="Tahoma" w:hAnsi="Tahoma" w:cs="Tahoma"/>
          <w:b/>
          <w:color w:val="auto"/>
          <w:sz w:val="20"/>
          <w:szCs w:val="16"/>
        </w:rPr>
        <w:t xml:space="preserve">   </w:t>
      </w:r>
      <w:r w:rsidRPr="00F6183E">
        <w:rPr>
          <w:rFonts w:ascii="Tahoma" w:hAnsi="Tahoma" w:cs="Tahoma"/>
          <w:color w:val="auto"/>
          <w:sz w:val="20"/>
          <w:szCs w:val="16"/>
        </w:rPr>
        <w:t>Agent d’entretien, Société d’Aménagement et de gestion du Marché d’</w:t>
      </w:r>
      <w:r w:rsidR="00A524CD" w:rsidRPr="00F6183E">
        <w:rPr>
          <w:rFonts w:ascii="Tahoma" w:hAnsi="Tahoma" w:cs="Tahoma"/>
          <w:color w:val="auto"/>
          <w:sz w:val="20"/>
          <w:szCs w:val="16"/>
        </w:rPr>
        <w:t>Intérêt National de Strasbourg</w:t>
      </w:r>
      <w:r w:rsidR="00A524CD" w:rsidRPr="00F6183E">
        <w:rPr>
          <w:rFonts w:ascii="Tahoma" w:hAnsi="Tahoma" w:cs="Tahoma"/>
          <w:b/>
          <w:color w:val="auto"/>
          <w:sz w:val="20"/>
          <w:szCs w:val="16"/>
        </w:rPr>
        <w:t xml:space="preserve"> </w:t>
      </w:r>
      <w:r w:rsidRPr="00F6183E">
        <w:rPr>
          <w:rFonts w:ascii="Tahoma" w:hAnsi="Tahoma" w:cs="Tahoma"/>
          <w:color w:val="auto"/>
          <w:sz w:val="20"/>
          <w:szCs w:val="16"/>
        </w:rPr>
        <w:t xml:space="preserve">« S.A.M.I.N.S », Strasbourg, </w:t>
      </w:r>
      <w:r w:rsidR="00AF6A0A" w:rsidRPr="00F6183E">
        <w:rPr>
          <w:rFonts w:ascii="Tahoma" w:hAnsi="Tahoma" w:cs="Tahoma"/>
          <w:color w:val="auto"/>
          <w:sz w:val="20"/>
          <w:szCs w:val="16"/>
        </w:rPr>
        <w:t xml:space="preserve">France, </w:t>
      </w:r>
      <w:r w:rsidR="00FB3406" w:rsidRPr="00F6183E">
        <w:rPr>
          <w:rFonts w:ascii="Tahoma" w:hAnsi="Tahoma" w:cs="Tahoma"/>
          <w:color w:val="auto"/>
          <w:sz w:val="20"/>
          <w:szCs w:val="16"/>
        </w:rPr>
        <w:t xml:space="preserve">pendant </w:t>
      </w:r>
      <w:r w:rsidR="00AF6A0A" w:rsidRPr="00F6183E">
        <w:rPr>
          <w:rFonts w:ascii="Tahoma" w:hAnsi="Tahoma" w:cs="Tahoma"/>
          <w:color w:val="auto"/>
          <w:sz w:val="20"/>
          <w:szCs w:val="16"/>
        </w:rPr>
        <w:t>un mois</w:t>
      </w:r>
    </w:p>
    <w:p w:rsidR="006C714C" w:rsidRDefault="006C714C" w:rsidP="004E44C3">
      <w:pPr>
        <w:tabs>
          <w:tab w:val="left" w:pos="2268"/>
        </w:tabs>
        <w:ind w:left="-540" w:right="-648"/>
        <w:rPr>
          <w:rFonts w:ascii="Tahoma" w:hAnsi="Tahoma" w:cs="Tahoma"/>
          <w:color w:val="auto"/>
          <w:sz w:val="22"/>
          <w:szCs w:val="20"/>
        </w:rPr>
      </w:pPr>
    </w:p>
    <w:p w:rsidR="002916CF" w:rsidRPr="00E678F7" w:rsidRDefault="002916CF" w:rsidP="002916CF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Compétences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 xml:space="preserve"> </w:t>
      </w:r>
      <w:r w:rsidR="00AF6A0A" w:rsidRPr="00E678F7">
        <w:rPr>
          <w:rFonts w:ascii="Tahoma" w:hAnsi="Tahoma" w:cs="Tahoma"/>
          <w:b/>
          <w:bCs/>
          <w:color w:val="auto"/>
          <w:sz w:val="22"/>
          <w:szCs w:val="22"/>
        </w:rPr>
        <w:t>p</w:t>
      </w:r>
      <w:r w:rsidR="000A19C4" w:rsidRPr="00E678F7">
        <w:rPr>
          <w:rFonts w:ascii="Tahoma" w:hAnsi="Tahoma" w:cs="Tahoma"/>
          <w:b/>
          <w:bCs/>
          <w:color w:val="auto"/>
          <w:sz w:val="22"/>
          <w:szCs w:val="22"/>
        </w:rPr>
        <w:t>rofessionnelles</w:t>
      </w:r>
    </w:p>
    <w:p w:rsidR="00027EF1" w:rsidRPr="00F6183E" w:rsidRDefault="00027EF1" w:rsidP="00FC226F">
      <w:pPr>
        <w:jc w:val="both"/>
        <w:rPr>
          <w:rFonts w:ascii="Tahoma" w:hAnsi="Tahoma" w:cs="Tahoma"/>
          <w:color w:val="auto"/>
          <w:szCs w:val="22"/>
        </w:rPr>
      </w:pPr>
    </w:p>
    <w:p w:rsidR="000A19C4" w:rsidRPr="00F6183E" w:rsidRDefault="00A524CD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Programmation</w:t>
      </w:r>
      <w:r w:rsidRPr="00F6183E">
        <w:rPr>
          <w:rFonts w:ascii="Tahoma" w:hAnsi="Tahoma" w:cs="Tahoma"/>
          <w:b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Assembleur, C, Java, </w:t>
      </w:r>
      <w:proofErr w:type="spellStart"/>
      <w:r w:rsidR="00BC37A4" w:rsidRPr="00F6183E">
        <w:rPr>
          <w:rFonts w:ascii="Tahoma" w:hAnsi="Tahoma" w:cs="Tahoma"/>
          <w:color w:val="auto"/>
          <w:sz w:val="20"/>
          <w:szCs w:val="16"/>
        </w:rPr>
        <w:t>Android</w:t>
      </w:r>
      <w:proofErr w:type="spellEnd"/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362E6E" w:rsidRPr="00F6183E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BC37A4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Microcontrôleur</w:t>
      </w:r>
      <w:r w:rsidR="00B96BDF"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Pr="00F6183E">
        <w:rPr>
          <w:rFonts w:ascii="Tahoma" w:hAnsi="Tahoma" w:cs="Tahoma"/>
          <w:color w:val="auto"/>
          <w:sz w:val="20"/>
          <w:szCs w:val="16"/>
        </w:rPr>
        <w:t>Freescale</w:t>
      </w:r>
      <w:proofErr w:type="spellEnd"/>
      <w:r w:rsidRPr="00F6183E">
        <w:rPr>
          <w:rFonts w:ascii="Tahoma" w:hAnsi="Tahoma" w:cs="Tahoma"/>
          <w:color w:val="auto"/>
          <w:sz w:val="20"/>
          <w:szCs w:val="16"/>
        </w:rPr>
        <w:t xml:space="preserve">, PIC, </w:t>
      </w:r>
      <w:proofErr w:type="spellStart"/>
      <w:r w:rsidRPr="00F6183E">
        <w:rPr>
          <w:rFonts w:ascii="Tahoma" w:hAnsi="Tahoma" w:cs="Tahoma"/>
          <w:color w:val="auto"/>
          <w:sz w:val="20"/>
          <w:szCs w:val="16"/>
        </w:rPr>
        <w:t>Ras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>p</w:t>
      </w:r>
      <w:r w:rsidRPr="00F6183E">
        <w:rPr>
          <w:rFonts w:ascii="Tahoma" w:hAnsi="Tahoma" w:cs="Tahoma"/>
          <w:color w:val="auto"/>
          <w:sz w:val="20"/>
          <w:szCs w:val="16"/>
        </w:rPr>
        <w:t>berry</w:t>
      </w:r>
      <w:proofErr w:type="spellEnd"/>
      <w:r w:rsidRPr="00F6183E">
        <w:rPr>
          <w:rFonts w:ascii="Tahoma" w:hAnsi="Tahoma" w:cs="Tahoma"/>
          <w:color w:val="auto"/>
          <w:sz w:val="20"/>
          <w:szCs w:val="16"/>
        </w:rPr>
        <w:t xml:space="preserve"> PI</w:t>
      </w:r>
    </w:p>
    <w:p w:rsidR="00BC37A4" w:rsidRPr="00F6183E" w:rsidRDefault="00BC37A4" w:rsidP="00FC226F">
      <w:pPr>
        <w:ind w:left="-539"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BC37A4" w:rsidRPr="00F6183E" w:rsidRDefault="00DF3D02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Electronique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Conception de circuits imprimés, électronique 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numérique et 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analogique,</w:t>
      </w:r>
    </w:p>
    <w:p w:rsidR="00BC37A4" w:rsidRPr="00F6183E" w:rsidRDefault="00A524CD" w:rsidP="00A524CD">
      <w:pPr>
        <w:ind w:left="1559" w:right="-648" w:firstLine="709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="005C410D" w:rsidRPr="00F6183E">
        <w:rPr>
          <w:rFonts w:ascii="Tahoma" w:hAnsi="Tahoma" w:cs="Tahoma"/>
          <w:color w:val="auto"/>
          <w:sz w:val="20"/>
          <w:szCs w:val="16"/>
        </w:rPr>
        <w:t>T</w:t>
      </w:r>
      <w:r w:rsidR="00BC37A4" w:rsidRPr="00F6183E">
        <w:rPr>
          <w:rFonts w:ascii="Tahoma" w:hAnsi="Tahoma" w:cs="Tahoma"/>
          <w:color w:val="auto"/>
          <w:sz w:val="20"/>
          <w:szCs w:val="16"/>
        </w:rPr>
        <w:t>raitement du signal</w:t>
      </w:r>
    </w:p>
    <w:p w:rsidR="00BC37A4" w:rsidRPr="00F6183E" w:rsidRDefault="00BC37A4" w:rsidP="00FC226F">
      <w:pPr>
        <w:ind w:left="1093" w:right="-648" w:firstLine="1031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F0338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</w:t>
      </w:r>
      <w:r w:rsidR="00AF6A0A" w:rsidRPr="00F6183E">
        <w:rPr>
          <w:rFonts w:ascii="Tahoma" w:hAnsi="Tahoma" w:cs="Tahoma"/>
          <w:b/>
          <w:color w:val="auto"/>
          <w:sz w:val="20"/>
          <w:szCs w:val="16"/>
        </w:rPr>
        <w:t xml:space="preserve"> de programmation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CodeWarrior</w:t>
      </w:r>
      <w:proofErr w:type="spellEnd"/>
      <w:r w:rsidR="009370E5" w:rsidRPr="00F6183E">
        <w:rPr>
          <w:rFonts w:ascii="Tahoma" w:hAnsi="Tahoma" w:cs="Tahoma"/>
          <w:color w:val="auto"/>
          <w:sz w:val="20"/>
          <w:szCs w:val="16"/>
        </w:rPr>
        <w:t xml:space="preserve">, Eclipse, </w:t>
      </w:r>
      <w:proofErr w:type="spellStart"/>
      <w:r w:rsidR="00BC37A4" w:rsidRPr="00F6183E">
        <w:rPr>
          <w:rFonts w:ascii="Tahoma" w:hAnsi="Tahoma" w:cs="Tahoma"/>
          <w:color w:val="auto"/>
          <w:sz w:val="20"/>
          <w:szCs w:val="16"/>
        </w:rPr>
        <w:t>MPlabX</w:t>
      </w:r>
      <w:proofErr w:type="spellEnd"/>
      <w:r w:rsidR="00BC37A4" w:rsidRPr="00F6183E">
        <w:rPr>
          <w:rFonts w:ascii="Tahoma" w:hAnsi="Tahoma" w:cs="Tahoma"/>
          <w:color w:val="auto"/>
          <w:sz w:val="20"/>
          <w:szCs w:val="16"/>
        </w:rPr>
        <w:t xml:space="preserve"> IDE</w:t>
      </w:r>
      <w:r w:rsidR="00F652F6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F652F6" w:rsidRPr="00F6183E">
        <w:rPr>
          <w:rFonts w:ascii="Tahoma" w:hAnsi="Tahoma" w:cs="Tahoma"/>
          <w:color w:val="auto"/>
          <w:sz w:val="20"/>
          <w:szCs w:val="16"/>
        </w:rPr>
        <w:t>Xilinx</w:t>
      </w:r>
      <w:proofErr w:type="spellEnd"/>
      <w:r w:rsidR="00F652F6" w:rsidRPr="00F6183E">
        <w:rPr>
          <w:rFonts w:ascii="Tahoma" w:hAnsi="Tahoma" w:cs="Tahoma"/>
          <w:color w:val="auto"/>
          <w:sz w:val="20"/>
          <w:szCs w:val="16"/>
        </w:rPr>
        <w:t xml:space="preserve"> </w:t>
      </w:r>
      <w:proofErr w:type="spellStart"/>
      <w:r w:rsidR="00F652F6" w:rsidRPr="00F6183E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  <w:r w:rsidR="00E94B4F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E94B4F" w:rsidRPr="00F6183E">
        <w:rPr>
          <w:rFonts w:ascii="Tahoma" w:hAnsi="Tahoma" w:cs="Tahoma"/>
          <w:color w:val="auto"/>
          <w:sz w:val="20"/>
          <w:szCs w:val="16"/>
        </w:rPr>
        <w:t>LabView</w:t>
      </w:r>
      <w:proofErr w:type="spellEnd"/>
    </w:p>
    <w:p w:rsidR="009370E5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7873C1" w:rsidP="009A6E4C">
      <w:pPr>
        <w:tabs>
          <w:tab w:val="left" w:pos="2552"/>
        </w:tabs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Logiciels de conception</w:t>
      </w:r>
      <w:r w:rsidR="009370E5"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Altium</w:t>
      </w:r>
      <w:proofErr w:type="spellEnd"/>
      <w:r w:rsidR="009370E5" w:rsidRPr="00F6183E">
        <w:rPr>
          <w:rFonts w:ascii="Tahoma" w:hAnsi="Tahoma" w:cs="Tahoma"/>
          <w:color w:val="auto"/>
          <w:sz w:val="20"/>
          <w:szCs w:val="16"/>
        </w:rPr>
        <w:t xml:space="preserve">, </w:t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Xilinx</w:t>
      </w:r>
      <w:proofErr w:type="spellEnd"/>
      <w:r w:rsidR="009370E5" w:rsidRPr="00F6183E">
        <w:rPr>
          <w:rFonts w:ascii="Tahoma" w:hAnsi="Tahoma" w:cs="Tahoma"/>
          <w:color w:val="auto"/>
          <w:sz w:val="20"/>
          <w:szCs w:val="16"/>
        </w:rPr>
        <w:t xml:space="preserve"> </w:t>
      </w:r>
      <w:proofErr w:type="spellStart"/>
      <w:r w:rsidR="009370E5" w:rsidRPr="00F6183E">
        <w:rPr>
          <w:rFonts w:ascii="Tahoma" w:hAnsi="Tahoma" w:cs="Tahoma"/>
          <w:color w:val="auto"/>
          <w:sz w:val="20"/>
          <w:szCs w:val="16"/>
        </w:rPr>
        <w:t>Vivado</w:t>
      </w:r>
      <w:proofErr w:type="spellEnd"/>
    </w:p>
    <w:p w:rsidR="009370E5" w:rsidRPr="00F6183E" w:rsidRDefault="009370E5" w:rsidP="00E94B4F">
      <w:pPr>
        <w:ind w:right="-648"/>
        <w:jc w:val="both"/>
        <w:rPr>
          <w:rFonts w:ascii="Tahoma" w:hAnsi="Tahoma" w:cs="Tahoma"/>
          <w:color w:val="auto"/>
          <w:sz w:val="20"/>
          <w:szCs w:val="16"/>
        </w:rPr>
      </w:pPr>
    </w:p>
    <w:p w:rsidR="009370E5" w:rsidRPr="00F6183E" w:rsidRDefault="009370E5" w:rsidP="00A524CD">
      <w:pPr>
        <w:ind w:left="2410" w:right="-648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Logiciel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b/>
          <w:color w:val="auto"/>
          <w:sz w:val="20"/>
          <w:szCs w:val="16"/>
        </w:rPr>
        <w:t xml:space="preserve"> mathématique</w:t>
      </w:r>
      <w:r w:rsidR="009A6E4C" w:rsidRPr="00F6183E">
        <w:rPr>
          <w:rFonts w:ascii="Tahoma" w:hAnsi="Tahoma" w:cs="Tahoma"/>
          <w:b/>
          <w:color w:val="auto"/>
          <w:sz w:val="20"/>
          <w:szCs w:val="16"/>
        </w:rPr>
        <w:t>s</w:t>
      </w:r>
      <w:r w:rsidRPr="00F6183E">
        <w:rPr>
          <w:rFonts w:ascii="Tahoma" w:hAnsi="Tahoma" w:cs="Tahoma"/>
          <w:color w:val="auto"/>
          <w:sz w:val="20"/>
          <w:szCs w:val="16"/>
        </w:rPr>
        <w:tab/>
      </w:r>
      <w:proofErr w:type="spellStart"/>
      <w:r w:rsidRPr="00F6183E">
        <w:rPr>
          <w:rFonts w:ascii="Tahoma" w:hAnsi="Tahoma" w:cs="Tahoma"/>
          <w:color w:val="auto"/>
          <w:sz w:val="20"/>
          <w:szCs w:val="16"/>
        </w:rPr>
        <w:t>Mathematica</w:t>
      </w:r>
      <w:proofErr w:type="spellEnd"/>
      <w:r w:rsidR="00E94B4F" w:rsidRPr="00F6183E">
        <w:rPr>
          <w:rFonts w:ascii="Tahoma" w:hAnsi="Tahoma" w:cs="Tahoma"/>
          <w:color w:val="auto"/>
          <w:sz w:val="20"/>
          <w:szCs w:val="16"/>
        </w:rPr>
        <w:t xml:space="preserve">, Simulink, </w:t>
      </w:r>
      <w:proofErr w:type="spellStart"/>
      <w:r w:rsidR="00E94B4F" w:rsidRPr="00F6183E">
        <w:rPr>
          <w:rFonts w:ascii="Tahoma" w:hAnsi="Tahoma" w:cs="Tahoma"/>
          <w:color w:val="auto"/>
          <w:sz w:val="20"/>
          <w:szCs w:val="16"/>
        </w:rPr>
        <w:t>Matlab</w:t>
      </w:r>
      <w:proofErr w:type="spellEnd"/>
    </w:p>
    <w:p w:rsidR="000A69B1" w:rsidRPr="00F6183E" w:rsidRDefault="009370E5" w:rsidP="00223142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BC37A4" w:rsidRPr="00F6183E">
        <w:rPr>
          <w:rFonts w:ascii="Tahoma" w:hAnsi="Tahoma" w:cs="Tahoma"/>
          <w:color w:val="auto"/>
          <w:sz w:val="20"/>
          <w:szCs w:val="16"/>
        </w:rPr>
        <w:tab/>
      </w:r>
    </w:p>
    <w:p w:rsidR="000A69B1" w:rsidRPr="003B1794" w:rsidRDefault="000A69B1" w:rsidP="00A524CD">
      <w:pPr>
        <w:ind w:left="2410" w:right="-648" w:hanging="2977"/>
        <w:jc w:val="both"/>
        <w:rPr>
          <w:rFonts w:ascii="Tahoma" w:hAnsi="Tahoma" w:cs="Tahoma"/>
          <w:color w:val="auto"/>
          <w:sz w:val="18"/>
          <w:szCs w:val="16"/>
        </w:rPr>
      </w:pPr>
      <w:r w:rsidRPr="00F6183E">
        <w:rPr>
          <w:rFonts w:ascii="Tahoma" w:hAnsi="Tahoma" w:cs="Tahoma"/>
          <w:b/>
          <w:color w:val="auto"/>
          <w:sz w:val="20"/>
          <w:szCs w:val="16"/>
        </w:rPr>
        <w:t>Système d’exploitation</w:t>
      </w:r>
      <w:r w:rsidRPr="00F6183E">
        <w:rPr>
          <w:rFonts w:ascii="Tahoma" w:hAnsi="Tahoma" w:cs="Tahoma"/>
          <w:color w:val="auto"/>
          <w:sz w:val="20"/>
          <w:szCs w:val="16"/>
        </w:rPr>
        <w:tab/>
        <w:t>Debian, Windows</w:t>
      </w:r>
      <w:r w:rsidR="00CF5C5C" w:rsidRPr="00F6183E">
        <w:rPr>
          <w:rFonts w:ascii="Tahoma" w:hAnsi="Tahoma" w:cs="Tahoma"/>
          <w:color w:val="auto"/>
          <w:sz w:val="20"/>
          <w:szCs w:val="16"/>
        </w:rPr>
        <w:t xml:space="preserve">, système d’exploitation temps réel (RTOS) </w:t>
      </w:r>
      <w:r w:rsidR="00CF5C5C" w:rsidRPr="003B1794">
        <w:rPr>
          <w:rFonts w:ascii="Tahoma" w:hAnsi="Tahoma" w:cs="Tahoma"/>
          <w:color w:val="auto"/>
          <w:sz w:val="20"/>
          <w:szCs w:val="16"/>
        </w:rPr>
        <w:t>µOSII</w:t>
      </w:r>
    </w:p>
    <w:p w:rsidR="004E44C3" w:rsidRPr="00F6183E" w:rsidRDefault="004E44C3" w:rsidP="005C410D">
      <w:pPr>
        <w:ind w:left="2268" w:right="-648" w:hanging="2835"/>
        <w:jc w:val="both"/>
        <w:rPr>
          <w:rFonts w:ascii="Tahoma" w:hAnsi="Tahoma" w:cs="Tahoma"/>
          <w:color w:val="auto"/>
          <w:sz w:val="20"/>
          <w:szCs w:val="16"/>
        </w:rPr>
      </w:pPr>
    </w:p>
    <w:p w:rsidR="00FC226F" w:rsidRPr="00F6183E" w:rsidRDefault="00FC226F" w:rsidP="00603296">
      <w:pPr>
        <w:ind w:left="2410" w:right="-648" w:hanging="2977"/>
        <w:jc w:val="both"/>
        <w:rPr>
          <w:rFonts w:ascii="Tahoma" w:hAnsi="Tahoma" w:cs="Tahoma"/>
          <w:b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Langues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Cs/>
          <w:color w:val="auto"/>
          <w:sz w:val="20"/>
          <w:szCs w:val="16"/>
        </w:rPr>
        <w:t>Langue maternelle Français</w:t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ab/>
        <w:t xml:space="preserve">  </w:t>
      </w:r>
    </w:p>
    <w:p w:rsidR="00FC226F" w:rsidRPr="00F6183E" w:rsidRDefault="00FC226F" w:rsidP="00A524CD">
      <w:pPr>
        <w:ind w:left="2410" w:right="-646" w:hanging="2977"/>
        <w:jc w:val="both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 xml:space="preserve"> </w:t>
      </w:r>
      <w:r w:rsidR="00B96BDF" w:rsidRPr="00F6183E">
        <w:rPr>
          <w:rFonts w:ascii="Tahoma" w:hAnsi="Tahoma" w:cs="Tahoma"/>
          <w:b/>
          <w:bCs/>
          <w:color w:val="auto"/>
          <w:sz w:val="20"/>
          <w:szCs w:val="16"/>
        </w:rPr>
        <w:tab/>
      </w:r>
      <w:r w:rsidR="00987513" w:rsidRPr="00F6183E">
        <w:rPr>
          <w:rFonts w:ascii="Tahoma" w:hAnsi="Tahoma" w:cs="Tahoma"/>
          <w:color w:val="auto"/>
          <w:sz w:val="20"/>
          <w:szCs w:val="16"/>
        </w:rPr>
        <w:t xml:space="preserve">Bon niveau en Allemand </w:t>
      </w:r>
      <w:r w:rsidRPr="00F6183E">
        <w:rPr>
          <w:rFonts w:ascii="Tahoma" w:hAnsi="Tahoma" w:cs="Tahoma"/>
          <w:color w:val="auto"/>
          <w:sz w:val="20"/>
          <w:szCs w:val="16"/>
        </w:rPr>
        <w:t>(B2)</w:t>
      </w:r>
    </w:p>
    <w:p w:rsidR="00027EF1" w:rsidRPr="00F6183E" w:rsidRDefault="00A524CD" w:rsidP="00E678F7">
      <w:pPr>
        <w:spacing w:after="120"/>
        <w:ind w:left="2410" w:right="-648" w:hanging="2977"/>
        <w:rPr>
          <w:rFonts w:ascii="Tahoma" w:hAnsi="Tahoma" w:cs="Tahoma"/>
          <w:color w:val="auto"/>
          <w:sz w:val="20"/>
          <w:szCs w:val="16"/>
        </w:rPr>
      </w:pPr>
      <w:r w:rsidRPr="00F6183E">
        <w:rPr>
          <w:rFonts w:ascii="Tahoma" w:hAnsi="Tahoma" w:cs="Tahoma"/>
          <w:color w:val="auto"/>
          <w:sz w:val="20"/>
          <w:szCs w:val="16"/>
        </w:rPr>
        <w:t xml:space="preserve">   </w:t>
      </w:r>
      <w:r w:rsidRPr="00F6183E">
        <w:rPr>
          <w:rFonts w:ascii="Tahoma" w:hAnsi="Tahoma" w:cs="Tahoma"/>
          <w:color w:val="auto"/>
          <w:sz w:val="20"/>
          <w:szCs w:val="16"/>
        </w:rPr>
        <w:tab/>
      </w:r>
      <w:r w:rsidR="0005404A" w:rsidRPr="00F6183E">
        <w:rPr>
          <w:rFonts w:ascii="Tahoma" w:hAnsi="Tahoma" w:cs="Tahoma"/>
          <w:color w:val="auto"/>
          <w:sz w:val="20"/>
          <w:szCs w:val="16"/>
        </w:rPr>
        <w:t xml:space="preserve">Bon niveau en </w:t>
      </w:r>
      <w:r w:rsidR="00987513" w:rsidRPr="00F6183E">
        <w:rPr>
          <w:rFonts w:ascii="Tahoma" w:hAnsi="Tahoma" w:cs="Tahoma"/>
          <w:color w:val="auto"/>
          <w:sz w:val="20"/>
          <w:szCs w:val="16"/>
        </w:rPr>
        <w:t>Anglais</w:t>
      </w:r>
      <w:r w:rsidR="00BF17F3" w:rsidRPr="00F6183E">
        <w:rPr>
          <w:rFonts w:ascii="Tahoma" w:hAnsi="Tahoma" w:cs="Tahoma"/>
          <w:color w:val="auto"/>
          <w:sz w:val="20"/>
          <w:szCs w:val="16"/>
        </w:rPr>
        <w:t xml:space="preserve"> (B2)</w:t>
      </w:r>
    </w:p>
    <w:p w:rsidR="006C714C" w:rsidRPr="00F6183E" w:rsidRDefault="006C714C" w:rsidP="005B09E4">
      <w:pPr>
        <w:ind w:right="-648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FA1EAD" w:rsidRPr="00E678F7" w:rsidRDefault="00FA1EAD" w:rsidP="00824501">
      <w:pPr>
        <w:pBdr>
          <w:bottom w:val="double" w:sz="16" w:space="1" w:color="0000FF"/>
        </w:pBdr>
        <w:ind w:left="-540" w:right="-648"/>
        <w:jc w:val="center"/>
        <w:rPr>
          <w:rFonts w:ascii="Tahoma" w:hAnsi="Tahoma" w:cs="Tahoma"/>
          <w:b/>
          <w:bCs/>
          <w:color w:val="auto"/>
          <w:sz w:val="22"/>
          <w:szCs w:val="22"/>
        </w:rPr>
      </w:pPr>
      <w:r w:rsidRPr="00E678F7">
        <w:rPr>
          <w:rFonts w:ascii="Tahoma" w:hAnsi="Tahoma" w:cs="Tahoma"/>
          <w:b/>
          <w:bCs/>
          <w:color w:val="auto"/>
          <w:sz w:val="22"/>
          <w:szCs w:val="22"/>
        </w:rPr>
        <w:t>Centre</w:t>
      </w:r>
      <w:r w:rsidR="005B09E4" w:rsidRPr="00E678F7">
        <w:rPr>
          <w:rFonts w:ascii="Tahoma" w:hAnsi="Tahoma" w:cs="Tahoma"/>
          <w:b/>
          <w:bCs/>
          <w:color w:val="auto"/>
          <w:sz w:val="22"/>
          <w:szCs w:val="22"/>
        </w:rPr>
        <w:t>s d’intérêt</w:t>
      </w:r>
    </w:p>
    <w:p w:rsidR="00F86FC7" w:rsidRPr="00F6183E" w:rsidRDefault="00F86FC7" w:rsidP="0057350A">
      <w:pPr>
        <w:ind w:left="2340" w:right="-648" w:hanging="2880"/>
        <w:jc w:val="both"/>
        <w:rPr>
          <w:rFonts w:ascii="Tahoma" w:hAnsi="Tahoma" w:cs="Tahoma"/>
          <w:b/>
          <w:bCs/>
          <w:color w:val="auto"/>
          <w:sz w:val="22"/>
          <w:szCs w:val="20"/>
        </w:rPr>
      </w:pPr>
    </w:p>
    <w:p w:rsidR="00223142" w:rsidRPr="00F6183E" w:rsidRDefault="00A97AE8" w:rsidP="00A524CD">
      <w:pPr>
        <w:ind w:left="2410" w:right="-1" w:hanging="2977"/>
        <w:rPr>
          <w:rFonts w:ascii="Tahoma" w:hAnsi="Tahoma" w:cs="Tahoma"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/>
          <w:bCs/>
          <w:color w:val="auto"/>
          <w:sz w:val="20"/>
          <w:szCs w:val="16"/>
        </w:rPr>
        <w:t>Sport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ab/>
        <w:t xml:space="preserve">Pratique du Handball </w:t>
      </w:r>
      <w:r w:rsidR="00223142" w:rsidRPr="00F6183E">
        <w:rPr>
          <w:rFonts w:ascii="Tahoma" w:hAnsi="Tahoma" w:cs="Tahoma"/>
          <w:bCs/>
          <w:color w:val="auto"/>
          <w:sz w:val="20"/>
          <w:szCs w:val="16"/>
        </w:rPr>
        <w:t>pendant huit ans</w:t>
      </w:r>
      <w:r w:rsidR="00A151B6" w:rsidRPr="00F6183E">
        <w:rPr>
          <w:rFonts w:ascii="Tahoma" w:hAnsi="Tahoma" w:cs="Tahoma"/>
          <w:bCs/>
          <w:color w:val="auto"/>
          <w:sz w:val="20"/>
          <w:szCs w:val="16"/>
        </w:rPr>
        <w:t xml:space="preserve"> au poste de gardien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 xml:space="preserve"> à l’Entente Strasbourg Schiltigheim Alsace Handball (ESSAHB)</w:t>
      </w:r>
      <w:r w:rsidR="000A1614" w:rsidRPr="00F6183E">
        <w:rPr>
          <w:rFonts w:ascii="Tahoma" w:hAnsi="Tahoma" w:cs="Tahoma"/>
          <w:bCs/>
          <w:color w:val="auto"/>
          <w:sz w:val="20"/>
          <w:szCs w:val="16"/>
        </w:rPr>
        <w:t xml:space="preserve"> en France</w:t>
      </w:r>
      <w:r w:rsidR="00A151B6" w:rsidRPr="00F6183E">
        <w:rPr>
          <w:rFonts w:ascii="Tahoma" w:hAnsi="Tahoma" w:cs="Tahoma"/>
          <w:bCs/>
          <w:color w:val="auto"/>
          <w:sz w:val="20"/>
          <w:szCs w:val="16"/>
        </w:rPr>
        <w:t>.</w:t>
      </w:r>
    </w:p>
    <w:p w:rsidR="00E678F7" w:rsidRDefault="00223142" w:rsidP="00F6183E">
      <w:pPr>
        <w:ind w:left="2410" w:right="-1"/>
        <w:rPr>
          <w:rFonts w:ascii="Tahoma" w:hAnsi="Tahoma" w:cs="Tahoma"/>
          <w:bCs/>
          <w:color w:val="auto"/>
          <w:sz w:val="20"/>
          <w:szCs w:val="16"/>
        </w:rPr>
      </w:pPr>
      <w:r w:rsidRPr="00F6183E">
        <w:rPr>
          <w:rFonts w:ascii="Tahoma" w:hAnsi="Tahoma" w:cs="Tahoma"/>
          <w:bCs/>
          <w:color w:val="auto"/>
          <w:sz w:val="20"/>
          <w:szCs w:val="16"/>
        </w:rPr>
        <w:t>Evolution au niveau national pendant un an (Catégor</w:t>
      </w:r>
      <w:r w:rsidR="000F0765" w:rsidRPr="00F6183E">
        <w:rPr>
          <w:rFonts w:ascii="Tahoma" w:hAnsi="Tahoma" w:cs="Tahoma"/>
          <w:bCs/>
          <w:color w:val="auto"/>
          <w:sz w:val="20"/>
          <w:szCs w:val="16"/>
        </w:rPr>
        <w:t xml:space="preserve">ie -18ans niveau Championnat de </w:t>
      </w:r>
      <w:r w:rsidRPr="00F6183E">
        <w:rPr>
          <w:rFonts w:ascii="Tahoma" w:hAnsi="Tahoma" w:cs="Tahoma"/>
          <w:bCs/>
          <w:color w:val="auto"/>
          <w:sz w:val="20"/>
          <w:szCs w:val="16"/>
        </w:rPr>
        <w:t>France)</w:t>
      </w:r>
    </w:p>
    <w:p w:rsidR="00D23461" w:rsidRPr="00F6183E" w:rsidRDefault="000A1614" w:rsidP="00F6183E">
      <w:pPr>
        <w:ind w:left="2410" w:right="-1"/>
        <w:rPr>
          <w:rFonts w:ascii="Tahoma" w:hAnsi="Tahoma" w:cs="Tahoma"/>
          <w:bCs/>
          <w:color w:val="auto"/>
          <w:sz w:val="20"/>
          <w:szCs w:val="18"/>
        </w:rPr>
      </w:pPr>
      <w:r w:rsidRPr="00F6183E">
        <w:rPr>
          <w:rFonts w:ascii="Tahoma" w:hAnsi="Tahoma" w:cs="Tahoma"/>
          <w:bCs/>
          <w:color w:val="auto"/>
          <w:sz w:val="20"/>
          <w:szCs w:val="16"/>
        </w:rPr>
        <w:t>C</w:t>
      </w:r>
      <w:r w:rsidR="00A151B6" w:rsidRPr="00F6183E">
        <w:rPr>
          <w:rFonts w:ascii="Tahoma" w:hAnsi="Tahoma" w:cs="Tahoma"/>
          <w:bCs/>
          <w:color w:val="auto"/>
          <w:sz w:val="20"/>
          <w:szCs w:val="16"/>
        </w:rPr>
        <w:t>apitaine d’une équipe pendant deux ans</w:t>
      </w:r>
    </w:p>
    <w:sectPr w:rsidR="00D23461" w:rsidRPr="00F6183E" w:rsidSect="004E44C3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footnotePr>
        <w:pos w:val="beneathText"/>
      </w:footnotePr>
      <w:pgSz w:w="11905" w:h="16837"/>
      <w:pgMar w:top="720" w:right="1134" w:bottom="7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0D4E6C" w:rsidRDefault="000D4E6C" w:rsidP="00B855CD">
      <w:r>
        <w:separator/>
      </w:r>
    </w:p>
  </w:endnote>
  <w:endnote w:type="continuationSeparator" w:id="0">
    <w:p w:rsidR="000D4E6C" w:rsidRDefault="000D4E6C" w:rsidP="00B855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855CD" w:rsidRDefault="00222287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ge">
                <wp:align>bottom</wp:align>
              </wp:positionV>
              <wp:extent cx="6115050" cy="367665"/>
              <wp:effectExtent l="0" t="0" r="0" b="0"/>
              <wp:wrapNone/>
              <wp:docPr id="5" name="Rectangle 4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367665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B855CD" w:rsidRDefault="00A25146">
                          <w:pPr>
                            <w:jc w:val="right"/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</w:pPr>
                          <w:r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21</w:t>
                          </w:r>
                          <w:r w:rsidR="00603296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octobre</w:t>
                          </w:r>
                          <w:r w:rsidR="00841A17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 xml:space="preserve"> 201</w:t>
                          </w:r>
                          <w:r w:rsidR="00B855CD" w:rsidRPr="00B855CD">
                            <w:rPr>
                              <w:rFonts w:ascii="Tahoma" w:hAnsi="Tahoma" w:cs="Tahoma"/>
                              <w:color w:val="auto"/>
                              <w:sz w:val="18"/>
                            </w:rPr>
                            <w:t>5</w:t>
                          </w:r>
                        </w:p>
                        <w:p w:rsidR="00E678F7" w:rsidRPr="00E678F7" w:rsidRDefault="00E678F7" w:rsidP="00E678F7">
                          <w:pPr>
                            <w:jc w:val="right"/>
                            <w:rPr>
                              <w:rFonts w:ascii="Lucida Handwriting" w:hAnsi="Lucida Handwriting"/>
                              <w:sz w:val="16"/>
                            </w:rPr>
                          </w:pPr>
                          <w:r w:rsidRPr="00E678F7">
                            <w:rPr>
                              <w:rFonts w:ascii="Lucida Handwriting" w:hAnsi="Lucida Handwriting"/>
                              <w:sz w:val="16"/>
                            </w:rPr>
                            <w:t>Steve Wagner</w:t>
                          </w:r>
                        </w:p>
                        <w:p w:rsidR="00E678F7" w:rsidRDefault="00E678F7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81000</wp14:pctHeight>
              </wp14:sizeRelV>
            </wp:anchor>
          </w:drawing>
        </mc:Choice>
        <mc:Fallback>
          <w:pict>
            <v:rect id="Rectangle 459" o:spid="_x0000_s1026" style="position:absolute;margin-left:0;margin-top:0;width:481.5pt;height:28.95pt;z-index:251660288;visibility:visible;mso-wrap-style:square;mso-width-percent:1000;mso-height-percent:810;mso-wrap-distance-left:9pt;mso-wrap-distance-top:0;mso-wrap-distance-right:9pt;mso-wrap-distance-bottom:0;mso-position-horizontal:center;mso-position-horizontal-relative:margin;mso-position-vertical:bottom;mso-position-vertical-relative:page;mso-width-percent:1000;mso-height-percent:81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" filled="f" stroked="f">
              <v:textbox inset=",0">
                <w:txbxContent>
                  <w:p w:rsidR="00B855CD" w:rsidRDefault="00A25146">
                    <w:pPr>
                      <w:jc w:val="right"/>
                      <w:rPr>
                        <w:rFonts w:ascii="Tahoma" w:hAnsi="Tahoma" w:cs="Tahoma"/>
                        <w:color w:val="auto"/>
                        <w:sz w:val="18"/>
                      </w:rPr>
                    </w:pPr>
                    <w:r>
                      <w:rPr>
                        <w:rFonts w:ascii="Tahoma" w:hAnsi="Tahoma" w:cs="Tahoma"/>
                        <w:color w:val="auto"/>
                        <w:sz w:val="18"/>
                      </w:rPr>
                      <w:t>21</w:t>
                    </w:r>
                    <w:r w:rsidR="00603296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octobre</w:t>
                    </w:r>
                    <w:r w:rsidR="00841A17">
                      <w:rPr>
                        <w:rFonts w:ascii="Tahoma" w:hAnsi="Tahoma" w:cs="Tahoma"/>
                        <w:color w:val="auto"/>
                        <w:sz w:val="18"/>
                      </w:rPr>
                      <w:t xml:space="preserve"> 201</w:t>
                    </w:r>
                    <w:r w:rsidR="00B855CD" w:rsidRPr="00B855CD">
                      <w:rPr>
                        <w:rFonts w:ascii="Tahoma" w:hAnsi="Tahoma" w:cs="Tahoma"/>
                        <w:color w:val="auto"/>
                        <w:sz w:val="18"/>
                      </w:rPr>
                      <w:t>5</w:t>
                    </w:r>
                  </w:p>
                  <w:p w:rsidR="00E678F7" w:rsidRPr="00E678F7" w:rsidRDefault="00E678F7" w:rsidP="00E678F7">
                    <w:pPr>
                      <w:jc w:val="right"/>
                      <w:rPr>
                        <w:rFonts w:ascii="Lucida Handwriting" w:hAnsi="Lucida Handwriting"/>
                        <w:sz w:val="16"/>
                      </w:rPr>
                    </w:pPr>
                    <w:r w:rsidRPr="00E678F7">
                      <w:rPr>
                        <w:rFonts w:ascii="Lucida Handwriting" w:hAnsi="Lucida Handwriting"/>
                        <w:sz w:val="16"/>
                      </w:rPr>
                      <w:t>Steve Wagner</w:t>
                    </w:r>
                  </w:p>
                  <w:p w:rsidR="00E678F7" w:rsidRDefault="00E678F7">
                    <w:pPr>
                      <w:jc w:val="right"/>
                    </w:pPr>
                  </w:p>
                </w:txbxContent>
              </v:textbox>
              <w10:wrap anchorx="margin" anchory="page"/>
            </v:rect>
          </w:pict>
        </mc:Fallback>
      </mc:AlternateContent>
    </w:r>
    <w:r>
      <w:rPr>
        <w:noProof/>
        <w:lang w:eastAsia="fr-FR"/>
      </w:rP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6849110</wp:posOffset>
              </wp:positionH>
              <wp:positionV relativeFrom="page">
                <wp:posOffset>10344150</wp:posOffset>
              </wp:positionV>
              <wp:extent cx="76200" cy="337820"/>
              <wp:effectExtent l="0" t="0" r="0" b="5080"/>
              <wp:wrapNone/>
              <wp:docPr id="1" name="Groupe 4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6200" cy="337820"/>
                        <a:chOff x="2820" y="4935"/>
                        <a:chExt cx="120" cy="1320"/>
                      </a:xfrm>
                    </wpg:grpSpPr>
                    <wps:wsp>
                      <wps:cNvPr id="2" name="AutoShape 2"/>
                      <wps:cNvCnPr>
                        <a:cxnSpLocks noChangeShapeType="1"/>
                      </wps:cNvCnPr>
                      <wps:spPr bwMode="auto">
                        <a:xfrm>
                          <a:off x="282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" name="AutoShape 3"/>
                      <wps:cNvCnPr>
                        <a:cxnSpLocks noChangeShapeType="1"/>
                      </wps:cNvCnPr>
                      <wps:spPr bwMode="auto">
                        <a:xfrm>
                          <a:off x="288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4" name="AutoShape 4"/>
                      <wps:cNvCnPr>
                        <a:cxnSpLocks noChangeShapeType="1"/>
                      </wps:cNvCnPr>
                      <wps:spPr bwMode="auto">
                        <a:xfrm>
                          <a:off x="2940" y="4935"/>
                          <a:ext cx="0" cy="132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4F81BD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bottomMargin">
                <wp14:pctHeight>78000</wp14:pctHeight>
              </wp14:sizeRelV>
            </wp:anchor>
          </w:drawing>
        </mc:Choice>
        <mc:Fallback>
          <w:pict>
            <v:group id="Groupe 460" o:spid="_x0000_s1026" style="position:absolute;margin-left:539.3pt;margin-top:814.5pt;width:6pt;height:26.6pt;z-index:251659264;mso-height-percent:780;mso-position-horizontal-relative:page;mso-position-vertical-relative:page;mso-height-percent:780;mso-height-relative:bottom-margin-area" coordorigin="2820,4935" coordsize="120,13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">
              <v:shapetype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7" type="#_x0000_t32" style="position:absolute;left:282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sC3z3sQAAADaAAAADwAAAGRycy9kb3ducmV2LnhtbESPzWrDMBCE74W8g9hALyWRE2iaOJFN&#10;KJSWNlDy8wCLtLFNrJWx5Nh++6pQ6HGYmW+YXT7YWtyp9ZVjBYt5AoJYO1NxoeByfputQfiAbLB2&#10;TApG8pBnk4cdpsb1fKT7KRQiQtinqKAMoUml9Loki37uGuLoXV1rMUTZFtK02Ee4reUySVbSYsVx&#10;ocSGXkvSt1NnFTwPT50eV0f9Ut2+bGcO18/3zbdSj9NhvwURaAj/4b/2h1GwhN8r8QbI7Ac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wLfPexAAAANoAAAAPAAAAAAAAAAAA&#10;AAAAAKECAABkcnMvZG93bnJldi54bWxQSwUGAAAAAAQABAD5AAAAkgMAAAAA&#10;" strokecolor="#4f81bd"/>
              <v:shape id="AutoShape 3" o:spid="_x0000_s1028" type="#_x0000_t32" style="position:absolute;left:288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32FWRcQAAADaAAAADwAAAGRycy9kb3ducmV2LnhtbESP3WoCMRSE7wXfIRyhN6WbtUV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fYVZFxAAAANoAAAAPAAAAAAAAAAAA&#10;AAAAAKECAABkcnMvZG93bnJldi54bWxQSwUGAAAAAAQABAD5AAAAkgMAAAAA&#10;" strokecolor="#4f81bd"/>
              <v:shape id="AutoShape 4" o:spid="_x0000_s1029" type="#_x0000_t32" style="position:absolute;left:2940;top:4935;width:0;height:132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IjOMcQAAADaAAAADwAAAGRycy9kb3ducmV2LnhtbESP3WoCMRSE7wXfIRyhN6WbtVRrV6OU&#10;QqmoIGof4JCc/cHNybLJ6vr2jVDwcpiZb5jFqre1uFDrK8cKxkkKglg7U3Gh4Pf0/TID4QOywdox&#10;KbiRh9VyOFhgZtyVD3Q5hkJECPsMFZQhNJmUXpdk0SeuIY5e7lqLIcq2kKbFa4TbWr6m6VRarDgu&#10;lNjQV0n6fOysgkn/3Onb9KDfq/PWdmaXb34+9ko9jfrPOYhAfXiE/9tro+AN7lfiDZDLP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BQiM4xxAAAANoAAAAPAAAAAAAAAAAA&#10;AAAAAKECAABkcnMvZG93bnJldi54bWxQSwUGAAAAAAQABAD5AAAAkgMAAAAA&#10;" strokecolor="#4f81bd"/>
              <w10:wrap anchorx="page" anchory="page"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Pieddepage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0D4E6C" w:rsidRDefault="000D4E6C" w:rsidP="00B855CD">
      <w:r>
        <w:separator/>
      </w:r>
    </w:p>
  </w:footnote>
  <w:footnote w:type="continuationSeparator" w:id="0">
    <w:p w:rsidR="000D4E6C" w:rsidRDefault="000D4E6C" w:rsidP="00B855C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7873C1" w:rsidRPr="00F6183E" w:rsidRDefault="00D55AB8" w:rsidP="007873C1">
    <w:pPr>
      <w:ind w:left="-540" w:right="-648"/>
      <w:jc w:val="center"/>
      <w:rPr>
        <w:rFonts w:ascii="Tahoma" w:hAnsi="Tahoma" w:cs="Tahoma"/>
        <w:b/>
        <w:bCs/>
        <w:color w:val="auto"/>
        <w:sz w:val="20"/>
        <w:szCs w:val="16"/>
        <w:lang w:val="nl-NL"/>
      </w:rPr>
    </w:pPr>
    <w:r w:rsidRPr="00F6183E">
      <w:rPr>
        <w:rFonts w:ascii="Tahoma" w:hAnsi="Tahoma" w:cs="Tahoma"/>
        <w:b/>
        <w:bCs/>
        <w:noProof/>
        <w:color w:val="auto"/>
        <w:sz w:val="22"/>
        <w:szCs w:val="16"/>
        <w:lang w:eastAsia="fr-FR"/>
      </w:rPr>
      <w:drawing>
        <wp:anchor distT="0" distB="0" distL="114300" distR="114300" simplePos="0" relativeHeight="251662336" behindDoc="1" locked="0" layoutInCell="1" allowOverlap="1" wp14:anchorId="064B5789" wp14:editId="1369CFCE">
          <wp:simplePos x="0" y="0"/>
          <wp:positionH relativeFrom="column">
            <wp:posOffset>-275590</wp:posOffset>
          </wp:positionH>
          <wp:positionV relativeFrom="paragraph">
            <wp:posOffset>-190500</wp:posOffset>
          </wp:positionV>
          <wp:extent cx="882650" cy="1247520"/>
          <wp:effectExtent l="0" t="0" r="0" b="0"/>
          <wp:wrapNone/>
          <wp:docPr id="7" name="Imag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moi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82650" cy="124752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73C1" w:rsidRPr="00F6183E">
      <w:rPr>
        <w:rFonts w:ascii="Tahoma" w:hAnsi="Tahoma" w:cs="Tahoma"/>
        <w:b/>
        <w:bCs/>
        <w:color w:val="auto"/>
        <w:sz w:val="20"/>
        <w:szCs w:val="16"/>
        <w:lang w:val="nl-NL"/>
      </w:rPr>
      <w:t>Steve WAGNER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1B </w:t>
    </w:r>
    <w:proofErr w:type="spellStart"/>
    <w:r w:rsidRPr="00F6183E">
      <w:rPr>
        <w:rFonts w:ascii="Tahoma" w:hAnsi="Tahoma" w:cs="Tahoma"/>
        <w:color w:val="auto"/>
        <w:sz w:val="20"/>
        <w:szCs w:val="16"/>
        <w:lang w:val="nl-NL"/>
      </w:rPr>
      <w:t>rue</w:t>
    </w:r>
    <w:proofErr w:type="spellEnd"/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 des </w:t>
    </w:r>
    <w:proofErr w:type="spellStart"/>
    <w:r w:rsidRPr="00F6183E">
      <w:rPr>
        <w:rFonts w:ascii="Tahoma" w:hAnsi="Tahoma" w:cs="Tahoma"/>
        <w:color w:val="auto"/>
        <w:sz w:val="20"/>
        <w:szCs w:val="16"/>
        <w:lang w:val="nl-NL"/>
      </w:rPr>
      <w:t>Vosges</w:t>
    </w:r>
    <w:proofErr w:type="spellEnd"/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67300 </w:t>
    </w:r>
    <w:proofErr w:type="spellStart"/>
    <w:r w:rsidRPr="00F6183E">
      <w:rPr>
        <w:rFonts w:ascii="Tahoma" w:hAnsi="Tahoma" w:cs="Tahoma"/>
        <w:color w:val="auto"/>
        <w:sz w:val="20"/>
        <w:szCs w:val="16"/>
        <w:lang w:val="nl-NL"/>
      </w:rPr>
      <w:t>Schiltigheim</w:t>
    </w:r>
    <w:proofErr w:type="spellEnd"/>
    <w:r w:rsidRPr="00F6183E">
      <w:rPr>
        <w:rFonts w:ascii="Tahoma" w:hAnsi="Tahoma" w:cs="Tahoma"/>
        <w:color w:val="auto"/>
        <w:sz w:val="20"/>
        <w:szCs w:val="16"/>
        <w:lang w:val="nl-NL"/>
      </w:rPr>
      <w:t xml:space="preserve"> 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nl-NL"/>
      </w:rPr>
    </w:pPr>
    <w:r w:rsidRPr="00F6183E">
      <w:rPr>
        <w:rFonts w:ascii="Tahoma" w:hAnsi="Tahoma" w:cs="Tahoma"/>
        <w:color w:val="auto"/>
        <w:sz w:val="20"/>
        <w:szCs w:val="16"/>
        <w:lang w:val="nl-NL"/>
      </w:rPr>
      <w:t>France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en-US"/>
      </w:rPr>
    </w:pPr>
    <w:r w:rsidRPr="00F6183E">
      <w:rPr>
        <w:rFonts w:ascii="Tahoma" w:hAnsi="Tahoma" w:cs="Tahoma"/>
        <w:color w:val="auto"/>
        <w:sz w:val="20"/>
        <w:szCs w:val="16"/>
        <w:lang w:val="en-US"/>
      </w:rPr>
      <w:t>+33</w:t>
    </w:r>
    <w:r w:rsidR="00542A51">
      <w:rPr>
        <w:rFonts w:ascii="Tahoma" w:hAnsi="Tahoma" w:cs="Tahoma"/>
        <w:color w:val="auto"/>
        <w:sz w:val="20"/>
        <w:szCs w:val="16"/>
        <w:lang w:val="en-US"/>
      </w:rPr>
      <w:t xml:space="preserve"> (0)</w:t>
    </w:r>
    <w:r w:rsidRPr="00F6183E">
      <w:rPr>
        <w:rFonts w:ascii="Tahoma" w:hAnsi="Tahoma" w:cs="Tahoma"/>
        <w:color w:val="auto"/>
        <w:sz w:val="20"/>
        <w:szCs w:val="16"/>
        <w:lang w:val="en-US"/>
      </w:rPr>
      <w:t>6.06.95.25.04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  <w:lang w:val="en-US"/>
      </w:rPr>
    </w:pPr>
    <w:r w:rsidRPr="00F6183E">
      <w:rPr>
        <w:rFonts w:ascii="Tahoma" w:hAnsi="Tahoma" w:cs="Tahoma"/>
        <w:color w:val="auto"/>
        <w:sz w:val="20"/>
        <w:szCs w:val="16"/>
        <w:lang w:val="en-US"/>
      </w:rPr>
      <w:t xml:space="preserve"> steve.wagner.673@gmail.com</w:t>
    </w:r>
  </w:p>
  <w:p w:rsidR="007873C1" w:rsidRPr="00F6183E" w:rsidRDefault="007873C1" w:rsidP="007873C1">
    <w:pPr>
      <w:ind w:left="-540" w:right="-648"/>
      <w:jc w:val="center"/>
      <w:rPr>
        <w:rFonts w:ascii="Tahoma" w:hAnsi="Tahoma" w:cs="Tahoma"/>
        <w:color w:val="auto"/>
        <w:sz w:val="20"/>
        <w:szCs w:val="16"/>
      </w:rPr>
    </w:pPr>
    <w:r w:rsidRPr="00F6183E">
      <w:rPr>
        <w:rFonts w:ascii="Tahoma" w:hAnsi="Tahoma" w:cs="Tahoma"/>
        <w:color w:val="auto"/>
        <w:sz w:val="20"/>
        <w:szCs w:val="16"/>
      </w:rPr>
      <w:t>30.04.1994 (21 ans)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42A51" w:rsidRDefault="00542A51">
    <w:pPr>
      <w:pStyle w:val="En-tte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40332DE"/>
    <w:multiLevelType w:val="hybridMultilevel"/>
    <w:tmpl w:val="D53857DA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1">
    <w:nsid w:val="26BD5186"/>
    <w:multiLevelType w:val="hybridMultilevel"/>
    <w:tmpl w:val="B64C1570"/>
    <w:lvl w:ilvl="0" w:tplc="040C0001">
      <w:start w:val="1"/>
      <w:numFmt w:val="bullet"/>
      <w:lvlText w:val=""/>
      <w:lvlJc w:val="left"/>
      <w:pPr>
        <w:ind w:left="319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91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63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35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607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79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51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23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952" w:hanging="360"/>
      </w:pPr>
      <w:rPr>
        <w:rFonts w:ascii="Wingdings" w:hAnsi="Wingdings" w:hint="default"/>
      </w:rPr>
    </w:lvl>
  </w:abstractNum>
  <w:abstractNum w:abstractNumId="2">
    <w:nsid w:val="30974EAE"/>
    <w:multiLevelType w:val="hybridMultilevel"/>
    <w:tmpl w:val="6ECCE4B4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3">
    <w:nsid w:val="5224712F"/>
    <w:multiLevelType w:val="hybridMultilevel"/>
    <w:tmpl w:val="84703CFC"/>
    <w:lvl w:ilvl="0" w:tplc="793C84CA">
      <w:start w:val="1"/>
      <w:numFmt w:val="bullet"/>
      <w:lvlText w:val=""/>
      <w:lvlJc w:val="left"/>
      <w:pPr>
        <w:ind w:left="3062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3C84CA">
      <w:start w:val="1"/>
      <w:numFmt w:val="bullet"/>
      <w:lvlText w:val=""/>
      <w:lvlJc w:val="left"/>
      <w:pPr>
        <w:ind w:left="2880" w:hanging="360"/>
      </w:pPr>
      <w:rPr>
        <w:rFonts w:ascii="Symbol" w:hAnsi="Symbol" w:hint="default"/>
      </w:rPr>
    </w:lvl>
    <w:lvl w:ilvl="4" w:tplc="04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9BB143D"/>
    <w:multiLevelType w:val="hybridMultilevel"/>
    <w:tmpl w:val="4A4EEEF2"/>
    <w:lvl w:ilvl="0" w:tplc="793C84CA">
      <w:start w:val="1"/>
      <w:numFmt w:val="bullet"/>
      <w:lvlText w:val="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abstractNum w:abstractNumId="5">
    <w:nsid w:val="5C5E5350"/>
    <w:multiLevelType w:val="hybridMultilevel"/>
    <w:tmpl w:val="E3E2D6FC"/>
    <w:lvl w:ilvl="0" w:tplc="040C000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73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81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882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"/>
  </w:num>
  <w:num w:numId="5">
    <w:abstractNumId w:val="4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/>
  <w:proofState w:spelling="clean" w:grammar="clean"/>
  <w:defaultTabStop w:val="709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pos w:val="beneathTex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12BB6"/>
    <w:rsid w:val="00005DD1"/>
    <w:rsid w:val="00027EF1"/>
    <w:rsid w:val="0005404A"/>
    <w:rsid w:val="0006398C"/>
    <w:rsid w:val="000A0A40"/>
    <w:rsid w:val="000A1614"/>
    <w:rsid w:val="000A19C4"/>
    <w:rsid w:val="000A69B1"/>
    <w:rsid w:val="000D4E6C"/>
    <w:rsid w:val="000F0765"/>
    <w:rsid w:val="001C0C3B"/>
    <w:rsid w:val="00212ED8"/>
    <w:rsid w:val="00222287"/>
    <w:rsid w:val="00223142"/>
    <w:rsid w:val="00241AB6"/>
    <w:rsid w:val="002534F6"/>
    <w:rsid w:val="002916CF"/>
    <w:rsid w:val="002B0FF4"/>
    <w:rsid w:val="002C42F2"/>
    <w:rsid w:val="002D7290"/>
    <w:rsid w:val="003353EC"/>
    <w:rsid w:val="00362E6E"/>
    <w:rsid w:val="0037050F"/>
    <w:rsid w:val="003964C9"/>
    <w:rsid w:val="003A237A"/>
    <w:rsid w:val="003A5C8F"/>
    <w:rsid w:val="003B1794"/>
    <w:rsid w:val="00433978"/>
    <w:rsid w:val="004853E6"/>
    <w:rsid w:val="004E44C3"/>
    <w:rsid w:val="00542A51"/>
    <w:rsid w:val="00562539"/>
    <w:rsid w:val="0057350A"/>
    <w:rsid w:val="005B09E4"/>
    <w:rsid w:val="005B2648"/>
    <w:rsid w:val="005C410D"/>
    <w:rsid w:val="00603296"/>
    <w:rsid w:val="00606260"/>
    <w:rsid w:val="00667C87"/>
    <w:rsid w:val="00686222"/>
    <w:rsid w:val="006A16F3"/>
    <w:rsid w:val="006C714C"/>
    <w:rsid w:val="006D4DED"/>
    <w:rsid w:val="0070606A"/>
    <w:rsid w:val="00720F41"/>
    <w:rsid w:val="007734BC"/>
    <w:rsid w:val="007873C1"/>
    <w:rsid w:val="007B4442"/>
    <w:rsid w:val="007E0D7B"/>
    <w:rsid w:val="00824501"/>
    <w:rsid w:val="00841A17"/>
    <w:rsid w:val="00920218"/>
    <w:rsid w:val="0093612F"/>
    <w:rsid w:val="009370E5"/>
    <w:rsid w:val="00942630"/>
    <w:rsid w:val="009867CF"/>
    <w:rsid w:val="00987513"/>
    <w:rsid w:val="009A6E4C"/>
    <w:rsid w:val="009C460E"/>
    <w:rsid w:val="009F0338"/>
    <w:rsid w:val="00A151B6"/>
    <w:rsid w:val="00A25146"/>
    <w:rsid w:val="00A524CD"/>
    <w:rsid w:val="00A61923"/>
    <w:rsid w:val="00A84EC3"/>
    <w:rsid w:val="00A97AE8"/>
    <w:rsid w:val="00AB57DD"/>
    <w:rsid w:val="00AF6A0A"/>
    <w:rsid w:val="00B12C48"/>
    <w:rsid w:val="00B855CD"/>
    <w:rsid w:val="00B95E4E"/>
    <w:rsid w:val="00B96BDF"/>
    <w:rsid w:val="00BC37A4"/>
    <w:rsid w:val="00BC7CCC"/>
    <w:rsid w:val="00BF17F3"/>
    <w:rsid w:val="00C2275F"/>
    <w:rsid w:val="00C2518A"/>
    <w:rsid w:val="00CF2BAE"/>
    <w:rsid w:val="00CF5C5C"/>
    <w:rsid w:val="00D12BB6"/>
    <w:rsid w:val="00D14A1A"/>
    <w:rsid w:val="00D23461"/>
    <w:rsid w:val="00D55AB8"/>
    <w:rsid w:val="00DF3D02"/>
    <w:rsid w:val="00E1737A"/>
    <w:rsid w:val="00E1775A"/>
    <w:rsid w:val="00E678F7"/>
    <w:rsid w:val="00E67B10"/>
    <w:rsid w:val="00E94B4F"/>
    <w:rsid w:val="00ED5C0C"/>
    <w:rsid w:val="00EE5700"/>
    <w:rsid w:val="00F248F3"/>
    <w:rsid w:val="00F56470"/>
    <w:rsid w:val="00F572D2"/>
    <w:rsid w:val="00F6183E"/>
    <w:rsid w:val="00F652F6"/>
    <w:rsid w:val="00F86FC7"/>
    <w:rsid w:val="00FA1EAD"/>
    <w:rsid w:val="00FB3406"/>
    <w:rsid w:val="00FC226F"/>
    <w:rsid w:val="00FE29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0" w:uiPriority="35" w:unhideWhenUsed="0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</w:pPr>
    <w:rPr>
      <w:rFonts w:ascii="Arial" w:hAnsi="Arial" w:cs="Arial"/>
      <w:color w:val="000000"/>
      <w:sz w:val="24"/>
      <w:szCs w:val="24"/>
      <w:lang w:eastAsia="ar-S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WW8Num1z0">
    <w:name w:val="WW8Num1z0"/>
    <w:rPr>
      <w:b/>
    </w:rPr>
  </w:style>
  <w:style w:type="character" w:customStyle="1" w:styleId="WW8Num2z0">
    <w:name w:val="WW8Num2z0"/>
    <w:rPr>
      <w:b/>
    </w:rPr>
  </w:style>
  <w:style w:type="character" w:customStyle="1" w:styleId="WW8Num2z1">
    <w:name w:val="WW8Num2z1"/>
    <w:rPr>
      <w:rFonts w:ascii="Times New Roman" w:eastAsia="Times New Roman" w:hAnsi="Times New Roman" w:cs="Times New Roman"/>
    </w:rPr>
  </w:style>
  <w:style w:type="character" w:customStyle="1" w:styleId="WW8Num3z0">
    <w:name w:val="WW8Num3z0"/>
    <w:rPr>
      <w:b/>
    </w:rPr>
  </w:style>
  <w:style w:type="character" w:customStyle="1" w:styleId="WW8Num3z1">
    <w:name w:val="WW8Num3z1"/>
    <w:rPr>
      <w:rFonts w:ascii="Times New Roman" w:eastAsia="Times New Roman" w:hAnsi="Times New Roman" w:cs="Times New Roman"/>
    </w:rPr>
  </w:style>
  <w:style w:type="character" w:customStyle="1" w:styleId="Policepardfaut1">
    <w:name w:val="Police par défaut1"/>
  </w:style>
  <w:style w:type="paragraph" w:customStyle="1" w:styleId="Heading">
    <w:name w:val="Heading"/>
    <w:basedOn w:val="Normal"/>
    <w:next w:val="Corpsdetexte"/>
    <w:pPr>
      <w:keepNext/>
      <w:spacing w:before="240" w:after="120"/>
    </w:pPr>
    <w:rPr>
      <w:rFonts w:eastAsia="MS Mincho" w:cs="Tahoma"/>
      <w:sz w:val="28"/>
      <w:szCs w:val="28"/>
    </w:rPr>
  </w:style>
  <w:style w:type="paragraph" w:styleId="Corpsdetexte">
    <w:name w:val="Body Text"/>
    <w:basedOn w:val="Normal"/>
    <w:semiHidden/>
    <w:pPr>
      <w:spacing w:after="120"/>
    </w:pPr>
  </w:style>
  <w:style w:type="paragraph" w:styleId="Liste">
    <w:name w:val="List"/>
    <w:basedOn w:val="Corpsdetexte"/>
    <w:semiHidden/>
    <w:rPr>
      <w:rFonts w:cs="Tahoma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pPr>
      <w:suppressLineNumbers/>
    </w:pPr>
    <w:rPr>
      <w:rFonts w:cs="Tahoma"/>
    </w:rPr>
  </w:style>
  <w:style w:type="paragraph" w:styleId="En-tte">
    <w:name w:val="header"/>
    <w:basedOn w:val="Normal"/>
    <w:link w:val="En-tt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En-tteCar">
    <w:name w:val="En-tête Car"/>
    <w:link w:val="En-tt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Pieddepage">
    <w:name w:val="footer"/>
    <w:basedOn w:val="Normal"/>
    <w:link w:val="PieddepageCar"/>
    <w:uiPriority w:val="99"/>
    <w:unhideWhenUsed/>
    <w:rsid w:val="00B855CD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link w:val="Pieddepage"/>
    <w:uiPriority w:val="99"/>
    <w:rsid w:val="00B855CD"/>
    <w:rPr>
      <w:rFonts w:ascii="Arial" w:hAnsi="Arial" w:cs="Arial"/>
      <w:color w:val="000000"/>
      <w:sz w:val="24"/>
      <w:szCs w:val="24"/>
      <w:lang w:eastAsia="ar-SA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B855CD"/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link w:val="Textedebulles"/>
    <w:uiPriority w:val="99"/>
    <w:semiHidden/>
    <w:rsid w:val="00B855CD"/>
    <w:rPr>
      <w:rFonts w:ascii="Tahoma" w:hAnsi="Tahoma" w:cs="Tahoma"/>
      <w:color w:val="000000"/>
      <w:sz w:val="16"/>
      <w:szCs w:val="16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numbering" Target="numbering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microsoft.com/office/2007/relationships/stylesWithEffects" Target="stylesWithEffect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2015-09-28T00:00:00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2E95865A-B507-4DB6-BD18-A19775774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1</Pages>
  <Words>258</Words>
  <Characters>1421</Characters>
  <Application>Microsoft Office Word</Application>
  <DocSecurity>0</DocSecurity>
  <Lines>11</Lines>
  <Paragraphs>3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Steve WAGNER</vt:lpstr>
    </vt:vector>
  </TitlesOfParts>
  <Company/>
  <LinksUpToDate>false</LinksUpToDate>
  <CharactersWithSpaces>1676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WAGNER Steve</dc:creator>
  <cp:lastModifiedBy>Steve WAGNER</cp:lastModifiedBy>
  <cp:revision>15</cp:revision>
  <cp:lastPrinted>2015-10-21T19:01:00Z</cp:lastPrinted>
  <dcterms:created xsi:type="dcterms:W3CDTF">2015-09-28T10:23:00Z</dcterms:created>
  <dcterms:modified xsi:type="dcterms:W3CDTF">2015-10-21T19:31:00Z</dcterms:modified>
</cp:coreProperties>
</file>