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A7C806E3" /><Relationship Type="http://schemas.openxmlformats.org/package/2006/relationships/metadata/core-properties" Target="docProps/core.xml" Id="RED9D4A09" /><Relationship Type="http://schemas.openxmlformats.org/officeDocument/2006/relationships/extended-properties" Target="docProps/app.xml" Id="Rf5fd21b09c7f49d0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4D2EAE6E" wp14:textId="77777777">
      <w:pPr>
        <w:spacing w:before="0" w:after="0" w:line="226" w:lineRule="auto"/>
        <w:ind w:left="0" w:firstLine="0"/>
        <w:jc w:val="center"/>
      </w:pPr>
      <w:r>
        <w:rPr>
          <w:rFonts w:ascii="Calibri" w:hAnsi="Calibri" w:eastAsia="Calibri" w:cs="Calibri"/>
          <w:b w:val="1"/>
          <w:sz w:val="40"/>
        </w:rPr>
        <w:t xml:space="preserve">UNIVERSIDAD NACIONAL AUTÓNOMA DE NICARAGUA</w:t>
      </w:r>
    </w:p>
    <w:p xmlns:wp14="http://schemas.microsoft.com/office/word/2010/wordml" w14:paraId="12F78A59" wp14:textId="77777777">
      <w:pPr>
        <w:spacing w:before="0" w:after="0" w:line="259" w:lineRule="auto"/>
        <w:ind w:left="0" w:right="952" w:firstLine="0"/>
        <w:jc w:val="right"/>
      </w:pPr>
      <w:r>
        <w:rPr>
          <w:rFonts w:ascii="Calibri" w:hAnsi="Calibri" w:eastAsia="Calibri" w:cs="Calibri"/>
          <w:b w:val="1"/>
          <w:sz w:val="40"/>
        </w:rPr>
        <w:t xml:space="preserve">FACULTAD DE CIENCIAS Y TECNOLOGÍA</w:t>
      </w:r>
    </w:p>
    <w:p xmlns:wp14="http://schemas.microsoft.com/office/word/2010/wordml" w14:paraId="672A6659" wp14:textId="77777777">
      <w:pPr>
        <w:spacing w:before="0" w:after="699" w:line="259" w:lineRule="auto"/>
        <w:ind w:left="2816" w:firstLine="0"/>
      </w:pPr>
      <w:r>
        <w:drawing>
          <wp:inline xmlns:wp14="http://schemas.microsoft.com/office/word/2010/wordprocessingDrawing" distT="0" distB="0" distL="0" distR="0" wp14:anchorId="72A2B832" wp14:editId="7777777">
            <wp:extent cx="2753360" cy="2753360"/>
            <wp:effectExtent l="0" t="0" r="0" b="0"/>
            <wp:docPr id="183" name="Picture 18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6CAA05" wp14:textId="77777777">
      <w:pPr>
        <w:spacing w:before="0" w:after="3" w:line="259" w:lineRule="auto"/>
        <w:ind w:left="-5"/>
      </w:pPr>
      <w:r>
        <w:rPr>
          <w:rFonts w:ascii="Calibri" w:hAnsi="Calibri" w:eastAsia="Calibri" w:cs="Calibri"/>
          <w:b w:val="1"/>
          <w:sz w:val="40"/>
        </w:rPr>
        <w:t xml:space="preserve">Nombres: Efren Alexandro Mendez Zeas</w:t>
      </w:r>
    </w:p>
    <w:p xmlns:wp14="http://schemas.microsoft.com/office/word/2010/wordml" w14:paraId="7CAAA000" wp14:textId="77777777">
      <w:pPr>
        <w:spacing w:before="0" w:after="393" w:line="259" w:lineRule="auto"/>
        <w:ind w:left="-5"/>
      </w:pPr>
      <w:r>
        <w:rPr>
          <w:rFonts w:ascii="Calibri" w:hAnsi="Calibri" w:eastAsia="Calibri" w:cs="Calibri"/>
          <w:b w:val="1"/>
          <w:sz w:val="40"/>
        </w:rPr>
        <w:t xml:space="preserve">                  Androw Steveen Reyes Hernandez</w:t>
      </w:r>
    </w:p>
    <w:p xmlns:wp14="http://schemas.microsoft.com/office/word/2010/wordml" w14:paraId="172CD1E4" wp14:textId="77777777">
      <w:pPr>
        <w:spacing w:before="0" w:after="405" w:line="259" w:lineRule="auto"/>
        <w:ind w:left="-5" w:right="4794"/>
      </w:pPr>
      <w:r>
        <w:rPr>
          <w:rFonts w:ascii="Calibri" w:hAnsi="Calibri" w:eastAsia="Calibri" w:cs="Calibri"/>
          <w:b w:val="1"/>
          <w:sz w:val="40"/>
        </w:rPr>
        <w:t xml:space="preserve">Carnet: 23-05284-0 </w:t>
      </w:r>
      <w:r>
        <w:rPr>
          <w:rFonts w:ascii="Calibri" w:hAnsi="Calibri" w:eastAsia="Calibri" w:cs="Calibri"/>
          <w:b w:val="1"/>
          <w:sz w:val="40"/>
        </w:rPr>
        <w:t xml:space="preserve">               23-01293-0</w:t>
      </w:r>
    </w:p>
    <w:p xmlns:wp14="http://schemas.microsoft.com/office/word/2010/wordml" w14:paraId="3DD14CF4" wp14:textId="77777777">
      <w:pPr>
        <w:spacing w:before="0" w:after="3" w:line="259" w:lineRule="auto"/>
        <w:ind w:left="-5"/>
      </w:pPr>
      <w:r>
        <w:rPr>
          <w:rFonts w:ascii="Calibri" w:hAnsi="Calibri" w:eastAsia="Calibri" w:cs="Calibri"/>
          <w:b w:val="1"/>
          <w:sz w:val="40"/>
        </w:rPr>
        <w:t xml:space="preserve">Componente: Sistemas Gestores de Bases de Datos II</w:t>
      </w:r>
    </w:p>
    <w:p xmlns:wp14="http://schemas.microsoft.com/office/word/2010/wordml" w14:paraId="6E508767" wp14:textId="77777777">
      <w:pPr>
        <w:spacing w:before="0" w:after="3" w:line="259" w:lineRule="auto"/>
        <w:ind w:left="-5"/>
      </w:pPr>
      <w:r>
        <w:rPr>
          <w:rFonts w:ascii="Calibri" w:hAnsi="Calibri" w:eastAsia="Calibri" w:cs="Calibri"/>
          <w:b w:val="1"/>
          <w:sz w:val="40"/>
        </w:rPr>
        <w:t xml:space="preserve">GP1</w:t>
      </w:r>
    </w:p>
    <w:p xmlns:wp14="http://schemas.microsoft.com/office/word/2010/wordml" w14:paraId="67E97639" wp14:textId="77777777">
      <w:pPr>
        <w:spacing w:before="0" w:after="3" w:line="259" w:lineRule="auto"/>
        <w:ind w:left="-5"/>
      </w:pPr>
      <w:r>
        <w:rPr>
          <w:rFonts w:ascii="Calibri" w:hAnsi="Calibri" w:eastAsia="Calibri" w:cs="Calibri"/>
          <w:b w:val="1"/>
          <w:sz w:val="40"/>
        </w:rPr>
        <w:t xml:space="preserve">Docente: Francisco Rafael Zepeda Coronado</w:t>
      </w:r>
    </w:p>
    <w:p xmlns:wp14="http://schemas.microsoft.com/office/word/2010/wordml" w14:paraId="40330075" wp14:textId="77777777">
      <w:pPr>
        <w:pStyle w:val="heading1"/>
        <w:spacing w:before="0" w:after="191" w:line="259" w:lineRule="auto"/>
        <w:ind w:left="-5"/>
      </w:pPr>
      <w:r>
        <w:rPr/>
        <w:t xml:space="preserve">INTRODUCCIÓN</w:t>
      </w:r>
    </w:p>
    <w:p xmlns:wp14="http://schemas.microsoft.com/office/word/2010/wordml" w14:paraId="55E1E483" wp14:textId="77777777">
      <w:pPr>
        <w:pStyle w:val="normal"/>
        <w:spacing w:before="0" w:after="0" w:line="259" w:lineRule="auto"/>
        <w:ind w:left="-5"/>
      </w:pPr>
      <w:r>
        <w:rPr/>
        <w:t xml:space="preserve">El presente informe describe el desarrollo, funcionamiento y estructura del programa presentado en el video.</w:t>
      </w:r>
    </w:p>
    <w:p xmlns:wp14="http://schemas.microsoft.com/office/word/2010/wordml" w14:paraId="58A24E0C" wp14:textId="77777777">
      <w:pPr>
        <w:pStyle w:val="normal"/>
        <w:spacing w:before="0" w:after="239" w:line="259" w:lineRule="auto"/>
        <w:ind w:left="-5"/>
      </w:pPr>
      <w:r>
        <w:rPr/>
        <w:t xml:space="preserve">El objetivo principal del proyecto fue crear una aplicación capaz de gestionar información de manera clara, ordenada y eficiente, implementando prácticas de programación estructurada, validaciones, modularidad y una interfaz sencilla para el usuario.</w:t>
      </w:r>
    </w:p>
    <w:p xmlns:wp14="http://schemas.microsoft.com/office/word/2010/wordml" w14:paraId="69218688" wp14:textId="77777777">
      <w:pPr>
        <w:pStyle w:val="normal"/>
        <w:spacing w:before="0" w:after="281" w:line="259" w:lineRule="auto"/>
        <w:ind w:left="-5"/>
      </w:pPr>
      <w:r>
        <w:rPr/>
        <w:t xml:space="preserve">La realización de este sistema permitió aplicar conceptos fundamentales de lógica computacional, estructuras de control, funciones, manejo de datos y organización de código.</w:t>
      </w:r>
    </w:p>
    <w:p xmlns:wp14="http://schemas.microsoft.com/office/word/2010/wordml" w14:paraId="01C4E902" wp14:textId="77777777">
      <w:pPr>
        <w:pStyle w:val="heading1"/>
        <w:spacing w:before="0" w:after="191" w:line="259" w:lineRule="auto"/>
        <w:ind w:left="-5"/>
      </w:pPr>
      <w:r>
        <w:rPr/>
        <w:t xml:space="preserve">OBJETIVO DEL PROGRAMA</w:t>
      </w:r>
    </w:p>
    <w:p xmlns:wp14="http://schemas.microsoft.com/office/word/2010/wordml" w14:paraId="36D62730" wp14:textId="77777777">
      <w:pPr>
        <w:spacing w:before="0" w:after="239" w:line="259" w:lineRule="auto"/>
        <w:ind w:left="-5"/>
      </w:pPr>
      <w:r>
        <w:rPr>
          <w:rFonts w:ascii="Calibri" w:hAnsi="Calibri" w:eastAsia="Calibri" w:cs="Calibri"/>
          <w:b w:val="1"/>
        </w:rPr>
        <w:t xml:space="preserve">El programa fue diseñado para cumplir con las siguientes finalidades:</w:t>
      </w:r>
    </w:p>
    <w:p xmlns:wp14="http://schemas.microsoft.com/office/word/2010/wordml" w14:paraId="5C6A9B9F" wp14:textId="77777777">
      <w:pPr>
        <w:pStyle w:val="normal"/>
        <w:spacing w:before="0" w:after="239" w:line="259" w:lineRule="auto"/>
        <w:ind w:left="-5"/>
      </w:pPr>
      <w:r>
        <w:rPr/>
        <w:t xml:space="preserve">Facilitar la interacción del usuario mediante un menú claro y fácil de navegar.</w:t>
      </w:r>
    </w:p>
    <w:p xmlns:wp14="http://schemas.microsoft.com/office/word/2010/wordml" w14:paraId="4B11B0B1" wp14:textId="77777777">
      <w:pPr>
        <w:pStyle w:val="normal"/>
        <w:spacing w:before="0" w:after="239" w:line="259" w:lineRule="auto"/>
        <w:ind w:left="-5"/>
      </w:pPr>
      <w:r>
        <w:rPr/>
        <w:t xml:space="preserve">Permitir el registro, control y visualización de información según los requerimientos del sistema.</w:t>
      </w:r>
    </w:p>
    <w:p xmlns:wp14="http://schemas.microsoft.com/office/word/2010/wordml" w14:paraId="62BDCC03" wp14:textId="77777777">
      <w:pPr>
        <w:pStyle w:val="normal"/>
        <w:spacing w:before="0" w:after="239" w:line="259" w:lineRule="auto"/>
        <w:ind w:left="-5"/>
      </w:pPr>
      <w:r>
        <w:rPr/>
        <w:t xml:space="preserve">Asegurar que los datos ingresados sean válidos mediante verificaciones internas.</w:t>
      </w:r>
    </w:p>
    <w:p xmlns:wp14="http://schemas.microsoft.com/office/word/2010/wordml" w14:paraId="41D2A520" wp14:textId="77777777">
      <w:pPr>
        <w:pStyle w:val="normal"/>
        <w:spacing w:before="0" w:after="239" w:line="259" w:lineRule="auto"/>
        <w:ind w:left="-5"/>
      </w:pPr>
      <w:r>
        <w:rPr/>
        <w:t xml:space="preserve">Mantener una estructura modular que permita futuras extensiones o modificaciones.</w:t>
      </w:r>
    </w:p>
    <w:p xmlns:wp14="http://schemas.microsoft.com/office/word/2010/wordml" w14:paraId="43572ADE" wp14:textId="77777777">
      <w:pPr>
        <w:pStyle w:val="normal"/>
        <w:spacing w:before="0" w:after="281" w:line="259" w:lineRule="auto"/>
        <w:ind w:left="-5"/>
      </w:pPr>
      <w:r>
        <w:rPr/>
        <w:t xml:space="preserve">En sí, el programa busca ofrecer una solución práctica a una necesidad específica mediante una interfaz</w:t>
      </w:r>
      <w:r>
        <w:rPr/>
        <w:t xml:space="preserve"> </w:t>
      </w:r>
      <w:r>
        <w:rPr/>
        <w:t xml:space="preserve">simple y una lógica bien definida.</w:t>
      </w:r>
    </w:p>
    <w:p xmlns:wp14="http://schemas.microsoft.com/office/word/2010/wordml" w14:paraId="53D7462B" wp14:textId="77777777">
      <w:pPr>
        <w:pStyle w:val="heading1"/>
        <w:spacing w:before="0" w:after="191" w:line="259" w:lineRule="auto"/>
        <w:ind w:left="-5"/>
      </w:pPr>
      <w:r>
        <w:rPr/>
        <w:t xml:space="preserve">FUNCIONAMIENTO</w:t>
      </w:r>
    </w:p>
    <w:p xmlns:wp14="http://schemas.microsoft.com/office/word/2010/wordml" w14:paraId="1D924C88" wp14:textId="77777777">
      <w:pPr>
        <w:pStyle w:val="normal"/>
        <w:spacing w:before="0" w:after="239" w:line="259" w:lineRule="auto"/>
        <w:ind w:left="-5"/>
      </w:pPr>
      <w:r>
        <w:rPr/>
        <w:t xml:space="preserve">Al iniciar la aplicación, se muestra una interfaz básica que presenta las opciones principales del menú. Cada opción dirige al usuario a una función especializada que ejecuta un proceso particular, como registrar datos, buscar información, mostrar listas, procesar elementos o realizar cálculos determinados.</w:t>
      </w:r>
    </w:p>
    <w:p xmlns:wp14="http://schemas.microsoft.com/office/word/2010/wordml" w14:paraId="7CC3A35E" wp14:textId="77777777">
      <w:pPr>
        <w:pStyle w:val="normal"/>
        <w:spacing w:before="0" w:after="0" w:line="259" w:lineRule="auto"/>
        <w:ind w:left="-5"/>
      </w:pPr>
      <w:r>
        <w:rPr/>
        <w:t xml:space="preserve">La navegación del sistema es lineal e intuitiva, permitiendo al usuario identificar rápidamente qué acción desea realizar.</w:t>
      </w:r>
    </w:p>
    <w:p xmlns:wp14="http://schemas.microsoft.com/office/word/2010/wordml" w14:paraId="5B5485FD" wp14:textId="77777777">
      <w:pPr>
        <w:pStyle w:val="normal"/>
        <w:spacing w:before="0" w:after="281" w:line="259" w:lineRule="auto"/>
        <w:ind w:left="-5"/>
      </w:pPr>
      <w:r>
        <w:rPr/>
        <w:t xml:space="preserve">Todas las interacciones están guiadas para evitar errores de entrada y garantizar una experiencia estable.</w:t>
      </w:r>
    </w:p>
    <w:p xmlns:wp14="http://schemas.microsoft.com/office/word/2010/wordml" w14:paraId="1D4D01A9" wp14:textId="77777777">
      <w:pPr>
        <w:pStyle w:val="heading1"/>
        <w:spacing w:before="0" w:after="191" w:line="259" w:lineRule="auto"/>
        <w:ind w:left="-5"/>
      </w:pPr>
      <w:r>
        <w:rPr/>
        <w:t xml:space="preserve">ARQUITECTURA Y ORGANIZACIÓN</w:t>
      </w:r>
    </w:p>
    <w:p xmlns:wp14="http://schemas.microsoft.com/office/word/2010/wordml" w14:paraId="22CBB9B8" wp14:textId="77777777">
      <w:pPr>
        <w:spacing w:before="0" w:after="239" w:line="259" w:lineRule="auto"/>
        <w:ind w:left="-5"/>
      </w:pPr>
      <w:r>
        <w:rPr>
          <w:rFonts w:ascii="Calibri" w:hAnsi="Calibri" w:eastAsia="Calibri" w:cs="Calibri"/>
          <w:b w:val="1"/>
        </w:rPr>
        <w:t xml:space="preserve">El programa se desarrolló siguiendo un esquema modular. Esto significa que cada tarea o acción está encapsulada en funciones independientes, lo cual ofrece varias ventajas:</w:t>
      </w:r>
    </w:p>
    <w:p xmlns:wp14="http://schemas.microsoft.com/office/word/2010/wordml" w14:paraId="1A4E892E" wp14:textId="77777777">
      <w:pPr>
        <w:pStyle w:val="normal"/>
        <w:spacing w:before="0" w:after="239" w:line="259" w:lineRule="auto"/>
        <w:ind w:left="-5"/>
      </w:pPr>
      <w:r>
        <w:rPr/>
        <w:t xml:space="preserve">Facilita el mantenimiento del código.</w:t>
      </w:r>
    </w:p>
    <w:p xmlns:wp14="http://schemas.microsoft.com/office/word/2010/wordml" w14:paraId="05A56D9C" wp14:textId="77777777">
      <w:pPr>
        <w:pStyle w:val="normal"/>
        <w:spacing w:before="0" w:after="239" w:line="259" w:lineRule="auto"/>
        <w:ind w:left="-5"/>
      </w:pPr>
      <w:r>
        <w:rPr/>
        <w:t xml:space="preserve">Permite localizar rápidamente errores o mejoras.</w:t>
      </w:r>
    </w:p>
    <w:p xmlns:wp14="http://schemas.microsoft.com/office/word/2010/wordml" w14:paraId="3D9CEC1A" wp14:textId="77777777">
      <w:pPr>
        <w:pStyle w:val="normal"/>
        <w:spacing w:before="0" w:after="239" w:line="259" w:lineRule="auto"/>
        <w:ind w:left="-5"/>
      </w:pPr>
      <w:r>
        <w:rPr/>
        <w:t xml:space="preserve">Hace posible reutilizar funciones en diferentes partes del sistema.</w:t>
      </w:r>
    </w:p>
    <w:p xmlns:wp14="http://schemas.microsoft.com/office/word/2010/wordml" w14:paraId="5D563B8B" wp14:textId="77777777">
      <w:pPr>
        <w:pStyle w:val="normal"/>
        <w:spacing w:before="0" w:after="239" w:line="259" w:lineRule="auto"/>
        <w:ind w:left="-5"/>
      </w:pPr>
      <w:r>
        <w:rPr/>
        <w:t xml:space="preserve">Mantiene el programa organizado y comprensible.</w:t>
      </w:r>
    </w:p>
    <w:p xmlns:wp14="http://schemas.microsoft.com/office/word/2010/wordml" w14:paraId="1B52648F" wp14:textId="77777777">
      <w:pPr>
        <w:pStyle w:val="normal"/>
        <w:spacing w:before="0" w:after="0" w:line="259" w:lineRule="auto"/>
        <w:ind w:left="-5"/>
      </w:pPr>
      <w:r>
        <w:rPr/>
        <w:t xml:space="preserve">Dentro del código se emplean variables para almacenamiento temporal, estructuras para agrupar datos y condiciones para evaluar las entradas del usuario.</w:t>
      </w:r>
    </w:p>
    <w:p xmlns:wp14="http://schemas.microsoft.com/office/word/2010/wordml" w14:paraId="2F2B2D4F" wp14:textId="77777777">
      <w:pPr>
        <w:pStyle w:val="normal"/>
        <w:spacing w:before="0" w:after="281" w:line="259" w:lineRule="auto"/>
        <w:ind w:left="-5"/>
      </w:pPr>
      <w:r>
        <w:rPr/>
        <w:t xml:space="preserve">Asimismo, los ciclos permiten repetir acciones hasta que se cumplan ciertos requisitos definidos por la lógica del programa.</w:t>
      </w:r>
    </w:p>
    <w:p xmlns:wp14="http://schemas.microsoft.com/office/word/2010/wordml" w14:paraId="4C7B1838" wp14:textId="77777777">
      <w:pPr>
        <w:pStyle w:val="heading1"/>
        <w:spacing w:before="0" w:after="191" w:line="259" w:lineRule="auto"/>
        <w:ind w:left="-5"/>
      </w:pPr>
      <w:r>
        <w:rPr/>
        <w:t xml:space="preserve">LÓGICA DEL SISTEMA</w:t>
      </w:r>
    </w:p>
    <w:p xmlns:wp14="http://schemas.microsoft.com/office/word/2010/wordml" w14:paraId="18246DB4" wp14:textId="77777777">
      <w:pPr>
        <w:spacing w:before="0" w:after="239" w:line="259" w:lineRule="auto"/>
        <w:ind w:left="-5"/>
      </w:pPr>
      <w:r>
        <w:rPr>
          <w:rFonts w:ascii="Calibri" w:hAnsi="Calibri" w:eastAsia="Calibri" w:cs="Calibri"/>
          <w:b w:val="1"/>
        </w:rPr>
        <w:t xml:space="preserve">La lógica interna del programa puede dividirse en los siguientes procesos:</w:t>
      </w:r>
    </w:p>
    <w:p xmlns:wp14="http://schemas.microsoft.com/office/word/2010/wordml" w14:paraId="23AC2904" wp14:textId="77777777">
      <w:pPr>
        <w:pStyle w:val="normal"/>
        <w:spacing w:before="0" w:after="0" w:line="259" w:lineRule="auto"/>
        <w:ind w:left="-5"/>
      </w:pPr>
      <w:r>
        <w:rPr/>
        <w:t xml:space="preserve">Lectura de la opción del menú</w:t>
      </w:r>
    </w:p>
    <w:p xmlns:wp14="http://schemas.microsoft.com/office/word/2010/wordml" w14:paraId="6A8C1D6D" wp14:textId="77777777">
      <w:pPr>
        <w:pStyle w:val="normal"/>
        <w:spacing w:before="0" w:after="239" w:line="259" w:lineRule="auto"/>
        <w:ind w:left="-5"/>
      </w:pPr>
      <w:r>
        <w:rPr/>
        <w:t xml:space="preserve">El usuario selecciona una acción y el sistema identifica esa elección.</w:t>
      </w:r>
    </w:p>
    <w:p xmlns:wp14="http://schemas.microsoft.com/office/word/2010/wordml" w14:paraId="502A4A4A" wp14:textId="77777777">
      <w:pPr>
        <w:pStyle w:val="normal"/>
        <w:spacing w:before="0" w:after="0" w:line="259" w:lineRule="auto"/>
        <w:ind w:left="-5"/>
      </w:pPr>
      <w:r>
        <w:rPr/>
        <w:t xml:space="preserve">Ejecución de la función correspondiente</w:t>
      </w:r>
    </w:p>
    <w:p xmlns:wp14="http://schemas.microsoft.com/office/word/2010/wordml" w14:paraId="1F49FA70" wp14:textId="77777777">
      <w:pPr>
        <w:pStyle w:val="normal"/>
        <w:spacing w:before="0" w:after="239" w:line="259" w:lineRule="auto"/>
        <w:ind w:left="-5"/>
      </w:pPr>
      <w:r>
        <w:rPr/>
        <w:t xml:space="preserve">Cada opción está asociada a una función distinta que se encarga de realizar todo el procedimiento.</w:t>
      </w:r>
    </w:p>
    <w:p xmlns:wp14="http://schemas.microsoft.com/office/word/2010/wordml" w14:paraId="058D7FD4" wp14:textId="77777777">
      <w:pPr>
        <w:pStyle w:val="normal"/>
        <w:spacing w:before="0" w:after="0" w:line="259" w:lineRule="auto"/>
        <w:ind w:left="-5"/>
      </w:pPr>
      <w:r>
        <w:rPr/>
        <w:t xml:space="preserve">Validación de datos</w:t>
      </w:r>
    </w:p>
    <w:p xmlns:wp14="http://schemas.microsoft.com/office/word/2010/wordml" w14:paraId="5299F601" wp14:textId="77777777">
      <w:pPr>
        <w:pStyle w:val="normal"/>
        <w:spacing w:before="0" w:after="239" w:line="259" w:lineRule="auto"/>
        <w:ind w:left="-5"/>
      </w:pPr>
      <w:r>
        <w:rPr/>
        <w:t xml:space="preserve">Antes de procesar cualquier información, el sistema verifica que los valores ingresados sean correctos y</w:t>
      </w:r>
      <w:r>
        <w:rPr/>
        <w:t xml:space="preserve"> </w:t>
      </w:r>
      <w:r>
        <w:rPr/>
        <w:t xml:space="preserve">apropiados.</w:t>
      </w:r>
    </w:p>
    <w:p xmlns:wp14="http://schemas.microsoft.com/office/word/2010/wordml" w14:paraId="1D9F92E3" wp14:textId="77777777">
      <w:pPr>
        <w:pStyle w:val="normal"/>
        <w:spacing w:before="0" w:after="0" w:line="259" w:lineRule="auto"/>
        <w:ind w:left="-5"/>
      </w:pPr>
      <w:r>
        <w:rPr/>
        <w:t xml:space="preserve">Procesamiento o almacenamiento</w:t>
      </w:r>
    </w:p>
    <w:p xmlns:wp14="http://schemas.microsoft.com/office/word/2010/wordml" w14:paraId="174D6D4E" wp14:textId="77777777">
      <w:pPr>
        <w:pStyle w:val="normal"/>
        <w:spacing w:before="0" w:after="239" w:line="259" w:lineRule="auto"/>
        <w:ind w:left="-5"/>
      </w:pPr>
      <w:r>
        <w:rPr/>
        <w:t xml:space="preserve">Dependiendo de la función, el programa registra la información ingresada, la analiza, la busca o la muestra.</w:t>
      </w:r>
    </w:p>
    <w:p xmlns:wp14="http://schemas.microsoft.com/office/word/2010/wordml" w14:paraId="2496B218" wp14:textId="77777777">
      <w:pPr>
        <w:pStyle w:val="normal"/>
        <w:spacing w:before="0" w:after="0" w:line="259" w:lineRule="auto"/>
        <w:ind w:left="-5"/>
      </w:pPr>
      <w:r>
        <w:rPr/>
        <w:t xml:space="preserve">Retorno al menú principal</w:t>
      </w:r>
    </w:p>
    <w:p xmlns:wp14="http://schemas.microsoft.com/office/word/2010/wordml" w14:paraId="01307D5F" wp14:textId="77777777">
      <w:pPr>
        <w:pStyle w:val="normal"/>
        <w:spacing w:before="0" w:after="239" w:line="259" w:lineRule="auto"/>
        <w:ind w:left="-5"/>
      </w:pPr>
      <w:r>
        <w:rPr/>
        <w:t xml:space="preserve">Una vez completada la operación, se solicita al usuario continuar, retornar al menú o finalizar.</w:t>
      </w:r>
    </w:p>
    <w:p xmlns:wp14="http://schemas.microsoft.com/office/word/2010/wordml" w14:paraId="5C1250A3" wp14:textId="77777777">
      <w:pPr>
        <w:pStyle w:val="normal"/>
        <w:spacing w:before="0" w:after="281" w:line="259" w:lineRule="auto"/>
        <w:ind w:left="-5"/>
      </w:pPr>
      <w:r>
        <w:rPr/>
        <w:t xml:space="preserve">Esta estructura permite que el programa sea estable y fácil de entender tanto para el usuario como para futuros desarrolladores.</w:t>
      </w:r>
    </w:p>
    <w:p xmlns:wp14="http://schemas.microsoft.com/office/word/2010/wordml" w14:paraId="0A6F2BCE" wp14:textId="77777777">
      <w:pPr>
        <w:pStyle w:val="heading1"/>
        <w:spacing w:before="0" w:after="191" w:line="259" w:lineRule="auto"/>
        <w:ind w:left="-5"/>
      </w:pPr>
      <w:r>
        <w:rPr/>
        <w:t xml:space="preserve">PRUEBAS REALIZADAS</w:t>
      </w:r>
    </w:p>
    <w:p xmlns:wp14="http://schemas.microsoft.com/office/word/2010/wordml" w14:paraId="7AEA4C4D" wp14:textId="77777777">
      <w:pPr>
        <w:spacing w:before="0" w:after="239" w:line="259" w:lineRule="auto"/>
        <w:ind w:left="-5"/>
      </w:pPr>
      <w:r>
        <w:rPr>
          <w:rFonts w:ascii="Calibri" w:hAnsi="Calibri" w:eastAsia="Calibri" w:cs="Calibri"/>
          <w:b w:val="1"/>
        </w:rPr>
        <w:t xml:space="preserve">Durante la fase de pruebas se evaluaron los siguientes aspectos:</w:t>
      </w:r>
    </w:p>
    <w:p xmlns:wp14="http://schemas.microsoft.com/office/word/2010/wordml" w14:paraId="48463D14" wp14:textId="77777777">
      <w:pPr>
        <w:pStyle w:val="normal"/>
        <w:spacing w:before="0" w:after="239" w:line="259" w:lineRule="auto"/>
        <w:ind w:left="-5"/>
      </w:pPr>
      <w:r>
        <w:rPr/>
        <w:t xml:space="preserve">Correcto funcionamiento del menú principal.</w:t>
      </w:r>
    </w:p>
    <w:p xmlns:wp14="http://schemas.microsoft.com/office/word/2010/wordml" w14:paraId="62B63859" wp14:textId="77777777">
      <w:pPr>
        <w:pStyle w:val="normal"/>
        <w:spacing w:before="0" w:after="239" w:line="259" w:lineRule="auto"/>
        <w:ind w:left="-5"/>
      </w:pPr>
      <w:r>
        <w:rPr/>
        <w:t xml:space="preserve">Respuesta adecuada a las opciones ingresadas por el usuario.</w:t>
      </w:r>
    </w:p>
    <w:p xmlns:wp14="http://schemas.microsoft.com/office/word/2010/wordml" w14:paraId="715D9386" wp14:textId="77777777">
      <w:pPr>
        <w:pStyle w:val="normal"/>
        <w:spacing w:before="0" w:after="239" w:line="259" w:lineRule="auto"/>
        <w:ind w:left="-5"/>
      </w:pPr>
      <w:r>
        <w:rPr/>
        <w:t xml:space="preserve">Manejo de errores de entrada, evitando valores no válidos.</w:t>
      </w:r>
    </w:p>
    <w:p xmlns:wp14="http://schemas.microsoft.com/office/word/2010/wordml" w14:paraId="2F8C383C" wp14:textId="77777777">
      <w:pPr>
        <w:pStyle w:val="normal"/>
        <w:spacing w:before="0" w:after="239" w:line="259" w:lineRule="auto"/>
        <w:ind w:left="-5"/>
      </w:pPr>
      <w:r>
        <w:rPr/>
        <w:t xml:space="preserve">Integridad de los datos procesados.</w:t>
      </w:r>
    </w:p>
    <w:p xmlns:wp14="http://schemas.microsoft.com/office/word/2010/wordml" w14:paraId="78774135" wp14:textId="77777777">
      <w:pPr>
        <w:pStyle w:val="normal"/>
        <w:spacing w:before="0" w:after="239" w:line="259" w:lineRule="auto"/>
        <w:ind w:left="-5"/>
      </w:pPr>
      <w:r>
        <w:rPr/>
        <w:t xml:space="preserve">Funcionamiento continuo sin cierres inesperados.</w:t>
      </w:r>
    </w:p>
    <w:p xmlns:wp14="http://schemas.microsoft.com/office/word/2010/wordml" w14:paraId="58BB5259" wp14:textId="77777777">
      <w:pPr>
        <w:pStyle w:val="normal"/>
        <w:spacing w:before="0" w:after="281" w:line="259" w:lineRule="auto"/>
        <w:ind w:left="-5"/>
      </w:pPr>
      <w:r>
        <w:rPr/>
        <w:t xml:space="preserve">Los resultados de las pruebas fueron satisfactorios. Todas las funciones respondieron según lo esperado</w:t>
      </w:r>
      <w:r>
        <w:rPr/>
        <w:t xml:space="preserve"> </w:t>
      </w:r>
      <w:r>
        <w:rPr/>
        <w:t xml:space="preserve">y el flujo general del programa se mantuvo estable.</w:t>
      </w:r>
    </w:p>
    <w:p xmlns:wp14="http://schemas.microsoft.com/office/word/2010/wordml" w14:paraId="08BAFC63" wp14:textId="77777777">
      <w:pPr>
        <w:pStyle w:val="heading1"/>
        <w:spacing w:before="0" w:after="191" w:line="259" w:lineRule="auto"/>
        <w:ind w:left="-5"/>
      </w:pPr>
      <w:r>
        <w:rPr/>
        <w:t xml:space="preserve">CONCLUSIONES</w:t>
      </w:r>
    </w:p>
    <w:p xmlns:wp14="http://schemas.microsoft.com/office/word/2010/wordml" w14:paraId="7538C7F4" wp14:textId="77777777">
      <w:pPr>
        <w:pStyle w:val="normal"/>
        <w:spacing w:before="0" w:after="0" w:line="259" w:lineRule="auto"/>
        <w:ind w:left="-5"/>
      </w:pPr>
      <w:r>
        <w:rPr/>
        <w:t xml:space="preserve">El desarrollo del programa permitió demostrar un dominio adecuado de conceptos de programación como modularidad, validación de entradas, control de flujo y manejo estructurado de datos.</w:t>
      </w:r>
    </w:p>
    <w:p xmlns:wp14="http://schemas.microsoft.com/office/word/2010/wordml" w14:paraId="6F8489B6" wp14:textId="77777777">
      <w:pPr>
        <w:pStyle w:val="normal"/>
        <w:spacing w:before="0" w:after="239" w:line="259" w:lineRule="auto"/>
        <w:ind w:left="-5"/>
      </w:pPr>
      <w:r>
        <w:rPr/>
        <w:t xml:space="preserve">La aplicación final es sencilla, eficiente y capaz de cumplir su objetivo principal sin complicaciones para el usuario.</w:t>
      </w:r>
    </w:p>
    <w:p xmlns:wp14="http://schemas.microsoft.com/office/word/2010/wordml" w14:paraId="33C9CAEF" wp14:textId="77777777">
      <w:pPr>
        <w:pStyle w:val="normal"/>
        <w:spacing w:before="0" w:after="239" w:line="259" w:lineRule="auto"/>
        <w:ind w:left="-5"/>
      </w:pPr>
      <w:r>
        <w:rPr/>
        <w:t xml:space="preserve">Además, su arquitectura modular lo hace un programa flexible, que puede ampliarse agregando nuevos menús, opciones o funciones según las necesidades futuras.</w:t>
      </w:r>
    </w:p>
    <w:p xmlns:wp14="http://schemas.microsoft.com/office/word/2010/wordml" w14:paraId="396BBDC0" wp14:textId="77777777">
      <w:pPr>
        <w:pStyle w:val="normal"/>
        <w:spacing w:before="0" w:after="239" w:line="259" w:lineRule="auto"/>
        <w:ind w:left="-5"/>
      </w:pPr>
      <w:r>
        <w:rPr/>
        <w:t xml:space="preserve">En conclusión, el proyecto representa una solución funcional y bien estructurada, además de una experiencia práctica valiosa para reforzar conocimientos en desarrollo de software.</w:t>
      </w:r>
    </w:p>
    <w:sectPr>
      <w:pgSz w:w="12240" w:h="15840" w:orient="portrait"/>
      <w:pgMar w:top="1144" w:right="1147" w:bottom="1274" w:left="1136"/>
      <w:cols/>
      <w:headerReference w:type="default" r:id="Rcbf3854d1db949d2"/>
      <w:footerReference w:type="default" r:id="R8ad23a5b4d1b4a12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5"/>
      <w:gridCol w:w="3315"/>
      <w:gridCol w:w="3315"/>
    </w:tblGrid>
    <w:tr w:rsidR="64FED3FB" w:rsidTr="64FED3FB" w14:paraId="3E1C0A61">
      <w:trPr>
        <w:trHeight w:val="300"/>
      </w:trPr>
      <w:tc>
        <w:tcPr>
          <w:tcW w:w="3315" w:type="dxa"/>
          <w:tcMar/>
        </w:tcPr>
        <w:p w:rsidR="64FED3FB" w:rsidP="64FED3FB" w:rsidRDefault="64FED3FB" w14:paraId="021AAC9C" w14:textId="5EDDE5C5">
          <w:pPr>
            <w:pStyle w:val="Header"/>
            <w:bidi w:val="0"/>
            <w:ind w:left="-115"/>
            <w:jc w:val="left"/>
          </w:pPr>
        </w:p>
      </w:tc>
      <w:tc>
        <w:tcPr>
          <w:tcW w:w="3315" w:type="dxa"/>
          <w:tcMar/>
        </w:tcPr>
        <w:p w:rsidR="64FED3FB" w:rsidP="64FED3FB" w:rsidRDefault="64FED3FB" w14:paraId="3EB3141F" w14:textId="44099F2B">
          <w:pPr>
            <w:pStyle w:val="Header"/>
            <w:bidi w:val="0"/>
            <w:jc w:val="center"/>
          </w:pPr>
        </w:p>
      </w:tc>
      <w:tc>
        <w:tcPr>
          <w:tcW w:w="3315" w:type="dxa"/>
          <w:tcMar/>
        </w:tcPr>
        <w:p w:rsidR="64FED3FB" w:rsidP="64FED3FB" w:rsidRDefault="64FED3FB" w14:paraId="3F3C8730" w14:textId="5617690C">
          <w:pPr>
            <w:pStyle w:val="Header"/>
            <w:bidi w:val="0"/>
            <w:ind w:right="-115"/>
            <w:jc w:val="right"/>
          </w:pPr>
        </w:p>
      </w:tc>
    </w:tr>
  </w:tbl>
  <w:p w:rsidR="64FED3FB" w:rsidP="64FED3FB" w:rsidRDefault="64FED3FB" w14:paraId="174C6170" w14:textId="31B3E4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5"/>
      <w:gridCol w:w="3315"/>
      <w:gridCol w:w="3315"/>
    </w:tblGrid>
    <w:tr w:rsidR="64FED3FB" w:rsidTr="64FED3FB" w14:paraId="2F001778">
      <w:trPr>
        <w:trHeight w:val="300"/>
      </w:trPr>
      <w:tc>
        <w:tcPr>
          <w:tcW w:w="3315" w:type="dxa"/>
          <w:tcMar/>
        </w:tcPr>
        <w:p w:rsidR="64FED3FB" w:rsidP="64FED3FB" w:rsidRDefault="64FED3FB" w14:paraId="1DDCDBE9" w14:textId="09AAF877">
          <w:pPr>
            <w:pStyle w:val="Header"/>
            <w:bidi w:val="0"/>
            <w:ind w:left="-115"/>
            <w:jc w:val="left"/>
          </w:pPr>
        </w:p>
      </w:tc>
      <w:tc>
        <w:tcPr>
          <w:tcW w:w="3315" w:type="dxa"/>
          <w:tcMar/>
        </w:tcPr>
        <w:p w:rsidR="64FED3FB" w:rsidP="64FED3FB" w:rsidRDefault="64FED3FB" w14:paraId="026B9330" w14:textId="446B99FB">
          <w:pPr>
            <w:pStyle w:val="Header"/>
            <w:bidi w:val="0"/>
            <w:jc w:val="center"/>
          </w:pPr>
        </w:p>
      </w:tc>
      <w:tc>
        <w:tcPr>
          <w:tcW w:w="3315" w:type="dxa"/>
          <w:tcMar/>
        </w:tcPr>
        <w:p w:rsidR="64FED3FB" w:rsidP="64FED3FB" w:rsidRDefault="64FED3FB" w14:paraId="580F5764" w14:textId="22E610AF">
          <w:pPr>
            <w:pStyle w:val="Header"/>
            <w:bidi w:val="0"/>
            <w:ind w:right="-115"/>
            <w:jc w:val="right"/>
          </w:pPr>
        </w:p>
      </w:tc>
    </w:tr>
  </w:tbl>
  <w:p w:rsidR="64FED3FB" w:rsidP="64FED3FB" w:rsidRDefault="64FED3FB" w14:paraId="2078CF6A" w14:textId="7FC1DAD3">
    <w:pPr>
      <w:pStyle w:val="Header"/>
      <w:bidi w:val="0"/>
    </w:pP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20900AEB"/>
  <w15:docId w15:val="{4E854EBE-FD90-48C7-A87D-73DCD84A7551}"/>
  <w:rsids>
    <w:rsidRoot w:val="64FED3FB"/>
    <w:rsid w:val="64FED3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239" w:line="259" w:lineRule="auto"/>
      <w:ind w:left="10" w:right="0" w:hanging="10"/>
      <w:jc w:val="left"/>
    </w:pPr>
    <w:rPr>
      <w:rFonts w:ascii="Calibri" w:hAnsi="Calibri" w:eastAsia="Calibri" w:cs="Calibri"/>
      <w:color w:val="000000"/>
      <w:sz w:val="24"/>
      <w:lang w:val="es-NI" w:eastAsia="es-NI" w:bidi="es-NI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191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color w:val="000000"/>
      <w:sz w:val="28"/>
      <w:u w:val="single" w:color="000000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000000"/>
      <w:sz w:val="28"/>
      <w:u w:val="single" w:color="000000"/>
    </w:rPr>
  </w:style>
  <w:style w:type="paragraph" w:styleId="Header">
    <w:uiPriority w:val="99"/>
    <w:name w:val="header"/>
    <w:basedOn w:val="normal"/>
    <w:unhideWhenUsed/>
    <w:rsid w:val="64FED3FB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64FED3FB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png" Id="rId1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header" Target="header.xml" Id="Rcbf3854d1db949d2" /><Relationship Type="http://schemas.openxmlformats.org/officeDocument/2006/relationships/footer" Target="footer.xml" Id="R8ad23a5b4d1b4a1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2025-11-14T03:59:04.0000000Z</dcterms:created>
  <dcterms:modified xsi:type="dcterms:W3CDTF">2025-11-14T03:59:48.9661683Z</dcterms:modified>
  <lastModifiedBy>Androw Steveen  Reyes Hernandez</lastModifiedBy>
</coreProperties>
</file>