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0D35" w14:textId="77777777" w:rsidR="00057077" w:rsidRDefault="00057077">
      <w:pPr>
        <w:spacing w:before="400"/>
      </w:pPr>
    </w:p>
    <w:p w14:paraId="346C5497" w14:textId="77777777" w:rsidR="00057077" w:rsidRDefault="00517AB2">
      <w:pPr>
        <w:spacing w:after="100"/>
        <w:jc w:val="center"/>
      </w:pPr>
      <w:r>
        <w:rPr>
          <w:b/>
          <w:bCs/>
          <w:color w:val="1B3A4B"/>
          <w:sz w:val="36"/>
          <w:szCs w:val="36"/>
        </w:rPr>
        <w:t>FALLS PARK TOUR SCRIPT</w:t>
      </w:r>
    </w:p>
    <w:p w14:paraId="3AF5F062" w14:textId="77777777" w:rsidR="00057077" w:rsidRDefault="00517AB2">
      <w:pPr>
        <w:spacing w:after="400"/>
        <w:jc w:val="center"/>
      </w:pPr>
      <w:r>
        <w:rPr>
          <w:i/>
          <w:iCs/>
          <w:color w:val="888888"/>
        </w:rPr>
        <w:t>20-Second Preview — Revised Draft</w:t>
      </w:r>
    </w:p>
    <w:p w14:paraId="0813BD0A" w14:textId="77777777" w:rsidR="00057077" w:rsidRDefault="00517AB2">
      <w:pPr>
        <w:pBdr>
          <w:bottom w:val="single" w:sz="6" w:space="4" w:color="2E75B6"/>
        </w:pBdr>
        <w:spacing w:before="400" w:after="200"/>
      </w:pPr>
      <w:r>
        <w:rPr>
          <w:b/>
          <w:bCs/>
          <w:color w:val="2E75B6"/>
          <w:sz w:val="28"/>
          <w:szCs w:val="28"/>
        </w:rPr>
        <w:t>20-SECOND PREVIEW (FOR LANDING PAGE)</w:t>
      </w:r>
    </w:p>
    <w:p w14:paraId="7847EF83" w14:textId="77777777" w:rsidR="00057077" w:rsidRDefault="00517AB2">
      <w:pPr>
        <w:spacing w:before="120" w:after="60"/>
        <w:ind w:left="360"/>
      </w:pPr>
      <w:r>
        <w:rPr>
          <w:b/>
          <w:bCs/>
          <w:color w:val="7B2D8B"/>
          <w:sz w:val="18"/>
          <w:szCs w:val="18"/>
        </w:rPr>
        <w:t>♫</w:t>
      </w:r>
      <w:r>
        <w:rPr>
          <w:b/>
          <w:bCs/>
          <w:color w:val="7B2D8B"/>
          <w:sz w:val="18"/>
          <w:szCs w:val="18"/>
        </w:rPr>
        <w:t xml:space="preserve"> MUSIC: </w:t>
      </w:r>
      <w:r>
        <w:rPr>
          <w:i/>
          <w:iCs/>
          <w:color w:val="7B2D8B"/>
          <w:sz w:val="18"/>
          <w:szCs w:val="18"/>
        </w:rPr>
        <w:t>Upbeat, cinematic acoustic guitar or banjo riff — distinctly Southern, modern. Starts strong, plays under entire preview.</w:t>
      </w:r>
    </w:p>
    <w:p w14:paraId="7ABC6E58" w14:textId="77777777" w:rsidR="00057077" w:rsidRDefault="00517AB2">
      <w:pPr>
        <w:spacing w:before="120" w:after="60"/>
        <w:ind w:left="360"/>
      </w:pPr>
      <w:r>
        <w:rPr>
          <w:b/>
          <w:bCs/>
          <w:color w:val="2D8B4E"/>
          <w:sz w:val="18"/>
          <w:szCs w:val="18"/>
        </w:rPr>
        <w:t>🔊</w:t>
      </w:r>
      <w:r>
        <w:rPr>
          <w:b/>
          <w:bCs/>
          <w:color w:val="2D8B4E"/>
          <w:sz w:val="18"/>
          <w:szCs w:val="18"/>
        </w:rPr>
        <w:t xml:space="preserve"> SFX: </w:t>
      </w:r>
      <w:r>
        <w:rPr>
          <w:i/>
          <w:iCs/>
          <w:color w:val="2D8B4E"/>
          <w:sz w:val="18"/>
          <w:szCs w:val="18"/>
        </w:rPr>
        <w:t xml:space="preserve">Waterfall rush, fades </w:t>
      </w:r>
      <w:r>
        <w:rPr>
          <w:i/>
          <w:iCs/>
          <w:color w:val="2D8B4E"/>
          <w:sz w:val="18"/>
          <w:szCs w:val="18"/>
        </w:rPr>
        <w:t>in underneath music for first 2 seconds</w:t>
      </w:r>
    </w:p>
    <w:p w14:paraId="29E22C9E" w14:textId="77777777" w:rsidR="00057077" w:rsidRDefault="00057077">
      <w:pPr>
        <w:spacing w:before="60"/>
      </w:pPr>
    </w:p>
    <w:p w14:paraId="64D66C9B" w14:textId="77777777" w:rsidR="00057077" w:rsidRDefault="00517AB2">
      <w:pPr>
        <w:spacing w:before="160" w:after="60"/>
      </w:pPr>
      <w:r>
        <w:rPr>
          <w:i/>
          <w:iCs/>
          <w:color w:val="8B5E3C"/>
          <w:sz w:val="18"/>
          <w:szCs w:val="18"/>
        </w:rPr>
        <w:t>[ENERGY UP — Hook them fast]</w:t>
      </w:r>
    </w:p>
    <w:p w14:paraId="111173E4" w14:textId="77777777" w:rsidR="00057077" w:rsidRDefault="00517AB2">
      <w:pPr>
        <w:spacing w:before="100" w:after="100"/>
      </w:pPr>
      <w:r>
        <w:t xml:space="preserve">A waterfall that built a city. </w:t>
      </w:r>
      <w:r>
        <w:rPr>
          <w:i/>
          <w:iCs/>
          <w:color w:val="8B5E3C"/>
          <w:sz w:val="18"/>
          <w:szCs w:val="18"/>
        </w:rPr>
        <w:t>[PAUSE]</w:t>
      </w:r>
      <w:r>
        <w:t xml:space="preserve"> A bridge that defied gravity. </w:t>
      </w:r>
      <w:r>
        <w:rPr>
          <w:i/>
          <w:iCs/>
          <w:color w:val="8B5E3C"/>
          <w:sz w:val="18"/>
          <w:szCs w:val="18"/>
        </w:rPr>
        <w:t>[PAUSE]</w:t>
      </w:r>
      <w:r>
        <w:t xml:space="preserve"> A tree with roots like Medusa’s hair. </w:t>
      </w:r>
      <w:r>
        <w:rPr>
          <w:i/>
          <w:iCs/>
          <w:color w:val="8B5E3C"/>
          <w:sz w:val="18"/>
          <w:szCs w:val="18"/>
        </w:rPr>
        <w:t>[PAUSE]</w:t>
      </w:r>
      <w:r>
        <w:t xml:space="preserve"> And a jar of mayonnaise that became a Southern legend.</w:t>
      </w:r>
    </w:p>
    <w:p w14:paraId="6597B5C9" w14:textId="77777777" w:rsidR="00057077" w:rsidRDefault="00517AB2">
      <w:pPr>
        <w:spacing w:before="80" w:after="80"/>
        <w:ind w:left="360"/>
      </w:pPr>
      <w:r>
        <w:rPr>
          <w:b/>
          <w:bCs/>
          <w:color w:val="C0392B"/>
          <w:sz w:val="18"/>
          <w:szCs w:val="18"/>
        </w:rPr>
        <w:t>✏</w:t>
      </w:r>
      <w:r>
        <w:rPr>
          <w:b/>
          <w:bCs/>
          <w:color w:val="C0392B"/>
          <w:sz w:val="18"/>
          <w:szCs w:val="18"/>
        </w:rPr>
        <w:t>️</w:t>
      </w:r>
      <w:r>
        <w:rPr>
          <w:b/>
          <w:bCs/>
          <w:color w:val="C0392B"/>
          <w:sz w:val="18"/>
          <w:szCs w:val="18"/>
        </w:rPr>
        <w:t xml:space="preserve"> CHANGE: </w:t>
      </w:r>
      <w:r>
        <w:rPr>
          <w:i/>
          <w:iCs/>
          <w:color w:val="C0392B"/>
          <w:sz w:val="18"/>
          <w:szCs w:val="18"/>
        </w:rPr>
        <w:t>"built a city" replaces "powered an empire" — accurate, still punchy, earns trust immediately</w:t>
      </w:r>
    </w:p>
    <w:p w14:paraId="0825D68F" w14:textId="77777777" w:rsidR="00057077" w:rsidRDefault="00057077">
      <w:pPr>
        <w:spacing w:before="60"/>
      </w:pPr>
    </w:p>
    <w:p w14:paraId="2EA4ED10" w14:textId="77777777" w:rsidR="00057077" w:rsidRDefault="00517AB2">
      <w:pPr>
        <w:spacing w:before="160" w:after="60"/>
      </w:pPr>
      <w:r>
        <w:rPr>
          <w:i/>
          <w:iCs/>
          <w:color w:val="8B5E3C"/>
          <w:sz w:val="18"/>
          <w:szCs w:val="18"/>
        </w:rPr>
        <w:t>[WARM]</w:t>
      </w:r>
    </w:p>
    <w:p w14:paraId="082752BC" w14:textId="77777777" w:rsidR="00057077" w:rsidRDefault="00517AB2">
      <w:pPr>
        <w:spacing w:before="100" w:after="100"/>
      </w:pPr>
      <w:r>
        <w:t>This is the Greenville most people walk right past — and you’ve never heard its story like this.</w:t>
      </w:r>
    </w:p>
    <w:p w14:paraId="679DBA8E" w14:textId="77777777" w:rsidR="00057077" w:rsidRDefault="00517AB2">
      <w:pPr>
        <w:spacing w:before="80" w:after="80"/>
        <w:ind w:left="360"/>
      </w:pPr>
      <w:r>
        <w:rPr>
          <w:b/>
          <w:bCs/>
          <w:color w:val="C0392B"/>
          <w:sz w:val="18"/>
          <w:szCs w:val="18"/>
        </w:rPr>
        <w:t>✏</w:t>
      </w:r>
      <w:r>
        <w:rPr>
          <w:b/>
          <w:bCs/>
          <w:color w:val="C0392B"/>
          <w:sz w:val="18"/>
          <w:szCs w:val="18"/>
        </w:rPr>
        <w:t>️</w:t>
      </w:r>
      <w:r>
        <w:rPr>
          <w:b/>
          <w:bCs/>
          <w:color w:val="C0392B"/>
          <w:sz w:val="18"/>
          <w:szCs w:val="18"/>
        </w:rPr>
        <w:t xml:space="preserve"> CHANGE: </w:t>
      </w:r>
      <w:r>
        <w:rPr>
          <w:i/>
          <w:iCs/>
          <w:color w:val="C0392B"/>
          <w:sz w:val="18"/>
          <w:szCs w:val="18"/>
        </w:rPr>
        <w:t>"the Greenville most people walk right past</w:t>
      </w:r>
      <w:r>
        <w:rPr>
          <w:i/>
          <w:iCs/>
          <w:color w:val="C0392B"/>
          <w:sz w:val="18"/>
          <w:szCs w:val="18"/>
        </w:rPr>
        <w:t>" replaces "your Greenville" — hooks visitors by promising insider knowledge they won’t get on their own</w:t>
      </w:r>
    </w:p>
    <w:p w14:paraId="290AC5A2" w14:textId="77777777" w:rsidR="00057077" w:rsidRDefault="00057077">
      <w:pPr>
        <w:spacing w:before="60"/>
      </w:pPr>
    </w:p>
    <w:p w14:paraId="1D4CAED9" w14:textId="77777777" w:rsidR="00057077" w:rsidRDefault="00517AB2">
      <w:pPr>
        <w:spacing w:before="100" w:after="100"/>
      </w:pPr>
      <w:r>
        <w:t>Walk where Cherokee hunters stood. Cross a bridge with no supports. Meet the woman who built an empire from mayonnaise. This is your tour — and it’s waiting.</w:t>
      </w:r>
    </w:p>
    <w:p w14:paraId="21DC69E4" w14:textId="77777777" w:rsidR="00057077" w:rsidRDefault="00517AB2">
      <w:pPr>
        <w:spacing w:before="80" w:after="80"/>
        <w:ind w:left="360"/>
      </w:pPr>
      <w:r>
        <w:rPr>
          <w:b/>
          <w:bCs/>
          <w:color w:val="C0392B"/>
          <w:sz w:val="18"/>
          <w:szCs w:val="18"/>
        </w:rPr>
        <w:t>✏</w:t>
      </w:r>
      <w:r>
        <w:rPr>
          <w:b/>
          <w:bCs/>
          <w:color w:val="C0392B"/>
          <w:sz w:val="18"/>
          <w:szCs w:val="18"/>
        </w:rPr>
        <w:t>️</w:t>
      </w:r>
      <w:r>
        <w:rPr>
          <w:b/>
          <w:bCs/>
          <w:color w:val="C0392B"/>
          <w:sz w:val="18"/>
          <w:szCs w:val="18"/>
        </w:rPr>
        <w:t xml:space="preserve"> CHANGE: </w:t>
      </w:r>
      <w:r>
        <w:rPr>
          <w:i/>
          <w:iCs/>
          <w:color w:val="C0392B"/>
          <w:sz w:val="18"/>
          <w:szCs w:val="18"/>
        </w:rPr>
        <w:t>"This is your tour" replaces "This is your Greenville" at the end — gives ownership of the experience, not the city</w:t>
      </w:r>
    </w:p>
    <w:p w14:paraId="1FD70601" w14:textId="77777777" w:rsidR="00057077" w:rsidRDefault="00057077">
      <w:pPr>
        <w:spacing w:before="60"/>
      </w:pPr>
    </w:p>
    <w:p w14:paraId="170E145B" w14:textId="77777777" w:rsidR="00057077" w:rsidRDefault="00517AB2">
      <w:pPr>
        <w:spacing w:before="120" w:after="60"/>
        <w:ind w:left="360"/>
      </w:pPr>
      <w:r>
        <w:rPr>
          <w:b/>
          <w:bCs/>
          <w:color w:val="7B2D8B"/>
          <w:sz w:val="18"/>
          <w:szCs w:val="18"/>
        </w:rPr>
        <w:t>♫</w:t>
      </w:r>
      <w:r>
        <w:rPr>
          <w:b/>
          <w:bCs/>
          <w:color w:val="7B2D8B"/>
          <w:sz w:val="18"/>
          <w:szCs w:val="18"/>
        </w:rPr>
        <w:t xml:space="preserve"> MUSIC: </w:t>
      </w:r>
      <w:r>
        <w:rPr>
          <w:i/>
          <w:iCs/>
          <w:color w:val="7B2D8B"/>
          <w:sz w:val="18"/>
          <w:szCs w:val="18"/>
        </w:rPr>
        <w:t>Music swells slightly, then pulls back</w:t>
      </w:r>
    </w:p>
    <w:p w14:paraId="122F9F2F" w14:textId="77777777" w:rsidR="00057077" w:rsidRDefault="00517AB2">
      <w:pPr>
        <w:spacing w:before="160" w:after="60"/>
      </w:pPr>
      <w:r>
        <w:rPr>
          <w:i/>
          <w:iCs/>
          <w:color w:val="8B5E3C"/>
          <w:sz w:val="18"/>
          <w:szCs w:val="18"/>
        </w:rPr>
        <w:t>[PAUSE]</w:t>
      </w:r>
    </w:p>
    <w:p w14:paraId="47FA836C" w14:textId="77777777" w:rsidR="00057077" w:rsidRDefault="00517AB2">
      <w:pPr>
        <w:spacing w:before="100" w:after="100"/>
      </w:pPr>
      <w:r>
        <w:t>Let’s begin.</w:t>
      </w:r>
    </w:p>
    <w:p w14:paraId="7090ACA9" w14:textId="77777777" w:rsidR="00057077" w:rsidRDefault="00517AB2">
      <w:pPr>
        <w:spacing w:before="120" w:after="60"/>
        <w:ind w:left="360"/>
      </w:pPr>
      <w:r>
        <w:rPr>
          <w:b/>
          <w:bCs/>
          <w:color w:val="7B2D8B"/>
          <w:sz w:val="18"/>
          <w:szCs w:val="18"/>
        </w:rPr>
        <w:t>♫</w:t>
      </w:r>
      <w:r>
        <w:rPr>
          <w:b/>
          <w:bCs/>
          <w:color w:val="7B2D8B"/>
          <w:sz w:val="18"/>
          <w:szCs w:val="18"/>
        </w:rPr>
        <w:t xml:space="preserve"> MUSIC: </w:t>
      </w:r>
      <w:r>
        <w:rPr>
          <w:i/>
          <w:iCs/>
          <w:color w:val="7B2D8B"/>
          <w:sz w:val="18"/>
          <w:szCs w:val="18"/>
        </w:rPr>
        <w:t>Final chord resolves. Clean ending.</w:t>
      </w:r>
    </w:p>
    <w:p w14:paraId="793CB4D8" w14:textId="77777777" w:rsidR="00057077" w:rsidRDefault="00057077">
      <w:pPr>
        <w:spacing w:before="400"/>
      </w:pPr>
    </w:p>
    <w:p w14:paraId="28F2C093" w14:textId="77777777" w:rsidR="00057077" w:rsidRDefault="00517AB2">
      <w:pPr>
        <w:pBdr>
          <w:bottom w:val="single" w:sz="6" w:space="4" w:color="2E75B6"/>
        </w:pBdr>
        <w:spacing w:before="400" w:after="200"/>
      </w:pPr>
      <w:r>
        <w:rPr>
          <w:b/>
          <w:bCs/>
          <w:color w:val="2E75B6"/>
          <w:sz w:val="28"/>
          <w:szCs w:val="28"/>
        </w:rPr>
        <w:t>BEFORE &amp; AFTE</w:t>
      </w:r>
      <w:r>
        <w:rPr>
          <w:b/>
          <w:bCs/>
          <w:color w:val="2E75B6"/>
          <w:sz w:val="28"/>
          <w:szCs w:val="28"/>
        </w:rPr>
        <w:t>R COMPARISON</w:t>
      </w:r>
    </w:p>
    <w:p w14:paraId="03D295DB" w14:textId="77777777" w:rsidR="00057077" w:rsidRDefault="00517AB2">
      <w:pPr>
        <w:spacing w:before="200" w:after="100"/>
      </w:pPr>
      <w:r>
        <w:rPr>
          <w:b/>
          <w:bCs/>
          <w:color w:val="C0392B"/>
          <w:sz w:val="20"/>
          <w:szCs w:val="20"/>
        </w:rPr>
        <w:t>BEFORE (v2):</w:t>
      </w:r>
    </w:p>
    <w:p w14:paraId="40CBACDA" w14:textId="77777777" w:rsidR="00057077" w:rsidRDefault="00517AB2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A waterfall that powered an empire. A bridge that defied gravity. A tree with roots like Medusa’s hair. And a jar of mayonnaise that became a Southern legend.</w:t>
      </w:r>
    </w:p>
    <w:p w14:paraId="60B30D2C" w14:textId="77777777" w:rsidR="00057077" w:rsidRDefault="00517AB2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This is Falls Park — and you’ve never heard its story like this.</w:t>
      </w:r>
    </w:p>
    <w:p w14:paraId="500D32FD" w14:textId="77777777" w:rsidR="00057077" w:rsidRDefault="00517AB2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Walk where Cherokee hunters stood. Cross a bridge with no supports. Meet the woman who built an empire from mayonnaise. This is your Greenville — and it’s waiting.</w:t>
      </w:r>
    </w:p>
    <w:p w14:paraId="256A043B" w14:textId="77777777" w:rsidR="00057077" w:rsidRDefault="00057077">
      <w:pPr>
        <w:spacing w:before="200"/>
      </w:pPr>
    </w:p>
    <w:p w14:paraId="6F31099F" w14:textId="77777777" w:rsidR="00057077" w:rsidRDefault="00517AB2">
      <w:pPr>
        <w:spacing w:before="200" w:after="100"/>
      </w:pPr>
      <w:r>
        <w:rPr>
          <w:b/>
          <w:bCs/>
          <w:color w:val="2D8B4E"/>
          <w:sz w:val="20"/>
          <w:szCs w:val="20"/>
        </w:rPr>
        <w:t>AFTER (v3):</w:t>
      </w:r>
    </w:p>
    <w:p w14:paraId="474B0FD3" w14:textId="293CDA5B" w:rsidR="00057077" w:rsidRDefault="00AC7D54">
      <w:pPr>
        <w:spacing w:before="60" w:after="60"/>
        <w:ind w:left="360"/>
      </w:pPr>
      <w:r>
        <w:rPr>
          <w:sz w:val="20"/>
          <w:szCs w:val="20"/>
        </w:rPr>
        <w:t xml:space="preserve">In this tour, you will learn how a </w:t>
      </w:r>
      <w:r w:rsidR="00517AB2">
        <w:rPr>
          <w:sz w:val="20"/>
          <w:szCs w:val="20"/>
        </w:rPr>
        <w:t xml:space="preserve">waterfall built a city. </w:t>
      </w:r>
      <w:r>
        <w:rPr>
          <w:sz w:val="20"/>
          <w:szCs w:val="20"/>
        </w:rPr>
        <w:t>We’ll walk where Cherokee hunters stood. We’ll stand on a</w:t>
      </w:r>
      <w:r w:rsidR="00517AB2">
        <w:rPr>
          <w:sz w:val="20"/>
          <w:szCs w:val="20"/>
        </w:rPr>
        <w:t xml:space="preserve"> bridge that defie</w:t>
      </w:r>
      <w:r>
        <w:rPr>
          <w:sz w:val="20"/>
          <w:szCs w:val="20"/>
        </w:rPr>
        <w:t>s</w:t>
      </w:r>
      <w:r w:rsidR="00517AB2">
        <w:rPr>
          <w:sz w:val="20"/>
          <w:szCs w:val="20"/>
        </w:rPr>
        <w:t xml:space="preserve"> gravity. </w:t>
      </w:r>
      <w:r>
        <w:rPr>
          <w:sz w:val="20"/>
          <w:szCs w:val="20"/>
        </w:rPr>
        <w:t>We’ll see a</w:t>
      </w:r>
      <w:r w:rsidR="00517AB2">
        <w:rPr>
          <w:sz w:val="20"/>
          <w:szCs w:val="20"/>
        </w:rPr>
        <w:t xml:space="preserve"> tree with roots like Medusa’s hair. And </w:t>
      </w:r>
      <w:r>
        <w:rPr>
          <w:sz w:val="20"/>
          <w:szCs w:val="20"/>
        </w:rPr>
        <w:t xml:space="preserve">learn about how </w:t>
      </w:r>
      <w:r w:rsidR="00517AB2">
        <w:rPr>
          <w:sz w:val="20"/>
          <w:szCs w:val="20"/>
        </w:rPr>
        <w:t>a jar of mayonnaise became a Southern legend.</w:t>
      </w:r>
    </w:p>
    <w:p w14:paraId="26F6EB05" w14:textId="2C4C6F09" w:rsidR="00057077" w:rsidRDefault="00517AB2" w:rsidP="00AC7D54">
      <w:pPr>
        <w:spacing w:before="60" w:after="60"/>
        <w:ind w:left="360"/>
      </w:pPr>
      <w:r>
        <w:rPr>
          <w:sz w:val="20"/>
          <w:szCs w:val="20"/>
        </w:rPr>
        <w:t>This is the Greenville most people walk right past</w:t>
      </w:r>
      <w:r w:rsidR="00AC7D54">
        <w:rPr>
          <w:sz w:val="20"/>
          <w:szCs w:val="20"/>
        </w:rPr>
        <w:t xml:space="preserve">, </w:t>
      </w:r>
      <w:r>
        <w:rPr>
          <w:sz w:val="20"/>
          <w:szCs w:val="20"/>
        </w:rPr>
        <w:t>and you’ve never heard its story</w:t>
      </w:r>
      <w:r w:rsidR="00AC7D54">
        <w:rPr>
          <w:sz w:val="20"/>
          <w:szCs w:val="20"/>
        </w:rPr>
        <w:t xml:space="preserve"> quite</w:t>
      </w:r>
      <w:r>
        <w:rPr>
          <w:sz w:val="20"/>
          <w:szCs w:val="20"/>
        </w:rPr>
        <w:t xml:space="preserve"> like this</w:t>
      </w:r>
      <w:r w:rsidR="00AC7D54">
        <w:rPr>
          <w:sz w:val="20"/>
          <w:szCs w:val="20"/>
        </w:rPr>
        <w:t>. Click on ‘Start Your Tour’ and let’s explore Greenville!</w:t>
      </w:r>
    </w:p>
    <w:sectPr w:rsidR="000570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7BB3F" w14:textId="77777777" w:rsidR="00517AB2" w:rsidRDefault="00517AB2">
      <w:r>
        <w:separator/>
      </w:r>
    </w:p>
  </w:endnote>
  <w:endnote w:type="continuationSeparator" w:id="0">
    <w:p w14:paraId="3EED4660" w14:textId="77777777" w:rsidR="00517AB2" w:rsidRDefault="00517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FE5FD" w14:textId="77777777" w:rsidR="00057077" w:rsidRDefault="00517AB2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C7D5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D351" w14:textId="77777777" w:rsidR="00517AB2" w:rsidRDefault="00517AB2">
      <w:r>
        <w:separator/>
      </w:r>
    </w:p>
  </w:footnote>
  <w:footnote w:type="continuationSeparator" w:id="0">
    <w:p w14:paraId="504AAE49" w14:textId="77777777" w:rsidR="00517AB2" w:rsidRDefault="00517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C47" w14:textId="77777777" w:rsidR="00057077" w:rsidRDefault="00517AB2">
    <w:pPr>
      <w:jc w:val="right"/>
    </w:pPr>
    <w:r>
      <w:rPr>
        <w:i/>
        <w:iCs/>
        <w:color w:val="888888"/>
        <w:sz w:val="16"/>
        <w:szCs w:val="16"/>
      </w:rPr>
      <w:t>Falls Park Tour — Preview Section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85E"/>
    <w:multiLevelType w:val="hybridMultilevel"/>
    <w:tmpl w:val="CE7AB6DE"/>
    <w:lvl w:ilvl="0" w:tplc="E30AB6CA">
      <w:start w:val="1"/>
      <w:numFmt w:val="bullet"/>
      <w:lvlText w:val="●"/>
      <w:lvlJc w:val="left"/>
      <w:pPr>
        <w:ind w:left="720" w:hanging="360"/>
      </w:pPr>
    </w:lvl>
    <w:lvl w:ilvl="1" w:tplc="FABC9348">
      <w:start w:val="1"/>
      <w:numFmt w:val="bullet"/>
      <w:lvlText w:val="○"/>
      <w:lvlJc w:val="left"/>
      <w:pPr>
        <w:ind w:left="1440" w:hanging="360"/>
      </w:pPr>
    </w:lvl>
    <w:lvl w:ilvl="2" w:tplc="CA1E547A">
      <w:start w:val="1"/>
      <w:numFmt w:val="bullet"/>
      <w:lvlText w:val="■"/>
      <w:lvlJc w:val="left"/>
      <w:pPr>
        <w:ind w:left="2160" w:hanging="360"/>
      </w:pPr>
    </w:lvl>
    <w:lvl w:ilvl="3" w:tplc="4DFE99F2">
      <w:start w:val="1"/>
      <w:numFmt w:val="bullet"/>
      <w:lvlText w:val="●"/>
      <w:lvlJc w:val="left"/>
      <w:pPr>
        <w:ind w:left="2880" w:hanging="360"/>
      </w:pPr>
    </w:lvl>
    <w:lvl w:ilvl="4" w:tplc="70A605EA">
      <w:start w:val="1"/>
      <w:numFmt w:val="bullet"/>
      <w:lvlText w:val="○"/>
      <w:lvlJc w:val="left"/>
      <w:pPr>
        <w:ind w:left="3600" w:hanging="360"/>
      </w:pPr>
    </w:lvl>
    <w:lvl w:ilvl="5" w:tplc="3862826E">
      <w:start w:val="1"/>
      <w:numFmt w:val="bullet"/>
      <w:lvlText w:val="■"/>
      <w:lvlJc w:val="left"/>
      <w:pPr>
        <w:ind w:left="4320" w:hanging="360"/>
      </w:pPr>
    </w:lvl>
    <w:lvl w:ilvl="6" w:tplc="24145B88">
      <w:start w:val="1"/>
      <w:numFmt w:val="bullet"/>
      <w:lvlText w:val="●"/>
      <w:lvlJc w:val="left"/>
      <w:pPr>
        <w:ind w:left="5040" w:hanging="360"/>
      </w:pPr>
    </w:lvl>
    <w:lvl w:ilvl="7" w:tplc="EED4D498">
      <w:start w:val="1"/>
      <w:numFmt w:val="bullet"/>
      <w:lvlText w:val="●"/>
      <w:lvlJc w:val="left"/>
      <w:pPr>
        <w:ind w:left="5760" w:hanging="360"/>
      </w:pPr>
    </w:lvl>
    <w:lvl w:ilvl="8" w:tplc="849CB5D6">
      <w:start w:val="1"/>
      <w:numFmt w:val="bullet"/>
      <w:lvlText w:val="●"/>
      <w:lvlJc w:val="left"/>
      <w:pPr>
        <w:ind w:left="6480" w:hanging="360"/>
      </w:pPr>
    </w:lvl>
  </w:abstractNum>
  <w:num w:numId="1" w16cid:durableId="1175340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77"/>
    <w:rsid w:val="00057077"/>
    <w:rsid w:val="00425A4B"/>
    <w:rsid w:val="00517AB2"/>
    <w:rsid w:val="007074B4"/>
    <w:rsid w:val="00AC7D54"/>
    <w:rsid w:val="00F0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E153"/>
  <w15:docId w15:val="{915215E5-F6FD-4B56-93AC-E5018E8F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1816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Steven Carter</cp:lastModifiedBy>
  <cp:revision>2</cp:revision>
  <dcterms:created xsi:type="dcterms:W3CDTF">2026-03-09T19:11:00Z</dcterms:created>
  <dcterms:modified xsi:type="dcterms:W3CDTF">2026-03-09T19:11:00Z</dcterms:modified>
</cp:coreProperties>
</file>