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16"/>
        </w:rPr>
      </w:pPr>
    </w:p>
    <w:p>
      <w:pPr>
        <w:pStyle w:val="BodyText"/>
        <w:rPr>
          <w:sz w:val="16"/>
        </w:rPr>
      </w:pPr>
    </w:p>
    <w:p>
      <w:pPr>
        <w:tabs>
          <w:tab w:pos="1900" w:val="left" w:leader="none"/>
        </w:tabs>
        <w:spacing w:before="102"/>
        <w:ind w:left="100" w:right="0" w:firstLine="0"/>
        <w:jc w:val="left"/>
        <w:rPr>
          <w:rFonts w:ascii="Tahoma"/>
          <w:sz w:val="14"/>
        </w:rPr>
      </w:pPr>
      <w:r>
        <w:rPr/>
        <w:pict>
          <v:rect style="position:absolute;margin-left:52.043999pt;margin-top:1.10552pt;width:507.968pt;height:.51pt;mso-position-horizontal-relative:page;mso-position-vertical-relative:paragraph;z-index:15730688" filled="true" fillcolor="#231f20" stroked="false">
            <v:fill type="solid"/>
            <w10:wrap type="none"/>
          </v:rect>
        </w:pict>
      </w:r>
      <w:r>
        <w:rPr>
          <w:color w:val="FFFFFF"/>
          <w:sz w:val="14"/>
          <w:shd w:fill="808285" w:color="auto" w:val="clear"/>
        </w:rPr>
        <w:t>     </w:t>
      </w:r>
      <w:r>
        <w:rPr>
          <w:color w:val="FFFFFF"/>
          <w:spacing w:val="11"/>
          <w:sz w:val="14"/>
          <w:shd w:fill="808285" w:color="auto" w:val="clear"/>
        </w:rPr>
        <w:t> </w:t>
      </w:r>
      <w:r>
        <w:rPr>
          <w:rFonts w:ascii="Tahoma"/>
          <w:color w:val="FFFFFF"/>
          <w:w w:val="115"/>
          <w:sz w:val="14"/>
          <w:shd w:fill="808285" w:color="auto" w:val="clear"/>
        </w:rPr>
        <w:t>Editors'</w:t>
      </w:r>
      <w:r>
        <w:rPr>
          <w:rFonts w:ascii="Tahoma"/>
          <w:color w:val="FFFFFF"/>
          <w:spacing w:val="-2"/>
          <w:w w:val="115"/>
          <w:sz w:val="14"/>
          <w:shd w:fill="808285" w:color="auto" w:val="clear"/>
        </w:rPr>
        <w:t> </w:t>
      </w:r>
      <w:r>
        <w:rPr>
          <w:rFonts w:ascii="Tahoma"/>
          <w:color w:val="FFFFFF"/>
          <w:w w:val="115"/>
          <w:sz w:val="14"/>
          <w:shd w:fill="808285" w:color="auto" w:val="clear"/>
        </w:rPr>
        <w:t>Suggestion</w:t>
      </w:r>
      <w:r>
        <w:rPr>
          <w:rFonts w:ascii="Tahoma"/>
          <w:color w:val="FFFFFF"/>
          <w:sz w:val="14"/>
          <w:shd w:fill="808285" w:color="auto" w:val="clear"/>
        </w:rPr>
        <w:tab/>
      </w:r>
    </w:p>
    <w:p>
      <w:pPr>
        <w:spacing w:before="73"/>
        <w:ind w:left="100" w:right="0" w:firstLine="0"/>
        <w:jc w:val="left"/>
        <w:rPr>
          <w:sz w:val="24"/>
        </w:rPr>
      </w:pPr>
      <w:r>
        <w:rPr/>
        <w:br w:type="column"/>
      </w:r>
      <w:r>
        <w:rPr>
          <w:color w:val="231F20"/>
          <w:sz w:val="24"/>
        </w:rPr>
        <w:t>PHYSICAL REVIEW LETTERS </w:t>
      </w:r>
      <w:r>
        <w:rPr>
          <w:rFonts w:ascii="Cambria"/>
          <w:color w:val="231F20"/>
          <w:sz w:val="24"/>
        </w:rPr>
        <w:t>129, </w:t>
      </w:r>
      <w:r>
        <w:rPr>
          <w:color w:val="231F20"/>
          <w:sz w:val="24"/>
        </w:rPr>
        <w:t>237402 (2022)</w:t>
      </w:r>
    </w:p>
    <w:p>
      <w:pPr>
        <w:spacing w:after="0"/>
        <w:jc w:val="left"/>
        <w:rPr>
          <w:sz w:val="24"/>
        </w:rPr>
        <w:sectPr>
          <w:type w:val="continuous"/>
          <w:pgSz w:w="12240" w:h="15840"/>
          <w:pgMar w:top="240" w:bottom="280" w:left="940" w:right="920"/>
          <w:cols w:num="2" w:equalWidth="0">
            <w:col w:w="1941" w:space="490"/>
            <w:col w:w="7949"/>
          </w:cols>
        </w:sectPr>
      </w:pPr>
    </w:p>
    <w:p>
      <w:pPr>
        <w:pStyle w:val="BodyText"/>
        <w:rPr>
          <w:sz w:val="20"/>
        </w:rPr>
      </w:pPr>
    </w:p>
    <w:p>
      <w:pPr>
        <w:pStyle w:val="BodyText"/>
        <w:spacing w:before="4"/>
        <w:rPr>
          <w:sz w:val="23"/>
        </w:rPr>
      </w:pPr>
    </w:p>
    <w:p>
      <w:pPr>
        <w:pStyle w:val="Title"/>
      </w:pPr>
      <w:r>
        <w:rPr>
          <w:color w:val="231F20"/>
        </w:rPr>
        <w:t>Electric Field-Controlled Damping Switches of Coupled Dirac Plasmons</w:t>
      </w:r>
    </w:p>
    <w:p>
      <w:pPr>
        <w:pStyle w:val="BodyText"/>
        <w:spacing w:line="259" w:lineRule="auto" w:before="229"/>
        <w:ind w:left="1390" w:right="1407"/>
        <w:jc w:val="center"/>
        <w:rPr>
          <w:rFonts w:ascii="Arial" w:hAnsi="Arial"/>
        </w:rPr>
      </w:pPr>
      <w:r>
        <w:rPr/>
        <w:drawing>
          <wp:anchor distT="0" distB="0" distL="0" distR="0" allowOverlap="1" layoutInCell="1" locked="0" behindDoc="1" simplePos="0" relativeHeight="486596608">
            <wp:simplePos x="0" y="0"/>
            <wp:positionH relativeFrom="page">
              <wp:posOffset>2485440</wp:posOffset>
            </wp:positionH>
            <wp:positionV relativeFrom="paragraph">
              <wp:posOffset>181344</wp:posOffset>
            </wp:positionV>
            <wp:extent cx="88569" cy="88569"/>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88569" cy="88569"/>
                    </a:xfrm>
                    <a:prstGeom prst="rect">
                      <a:avLst/>
                    </a:prstGeom>
                  </pic:spPr>
                </pic:pic>
              </a:graphicData>
            </a:graphic>
          </wp:anchor>
        </w:drawing>
      </w:r>
      <w:r>
        <w:rPr/>
        <w:drawing>
          <wp:anchor distT="0" distB="0" distL="0" distR="0" allowOverlap="1" layoutInCell="1" locked="0" behindDoc="1" simplePos="0" relativeHeight="486597120">
            <wp:simplePos x="0" y="0"/>
            <wp:positionH relativeFrom="page">
              <wp:posOffset>3669842</wp:posOffset>
            </wp:positionH>
            <wp:positionV relativeFrom="paragraph">
              <wp:posOffset>181344</wp:posOffset>
            </wp:positionV>
            <wp:extent cx="88569" cy="88569"/>
            <wp:effectExtent l="0" t="0" r="0" b="0"/>
            <wp:wrapNone/>
            <wp:docPr id="3" name="image1.png"/>
            <wp:cNvGraphicFramePr>
              <a:graphicFrameLocks noChangeAspect="1"/>
            </wp:cNvGraphicFramePr>
            <a:graphic>
              <a:graphicData uri="http://schemas.openxmlformats.org/drawingml/2006/picture">
                <pic:pic>
                  <pic:nvPicPr>
                    <pic:cNvPr id="4" name="image1.png"/>
                    <pic:cNvPicPr/>
                  </pic:nvPicPr>
                  <pic:blipFill>
                    <a:blip r:embed="rId5" cstate="print"/>
                    <a:stretch>
                      <a:fillRect/>
                    </a:stretch>
                  </pic:blipFill>
                  <pic:spPr>
                    <a:xfrm>
                      <a:off x="0" y="0"/>
                      <a:ext cx="88569" cy="88569"/>
                    </a:xfrm>
                    <a:prstGeom prst="rect">
                      <a:avLst/>
                    </a:prstGeom>
                  </pic:spPr>
                </pic:pic>
              </a:graphicData>
            </a:graphic>
          </wp:anchor>
        </w:drawing>
      </w:r>
      <w:r>
        <w:rPr/>
        <w:drawing>
          <wp:anchor distT="0" distB="0" distL="0" distR="0" allowOverlap="1" layoutInCell="1" locked="0" behindDoc="1" simplePos="0" relativeHeight="486597632">
            <wp:simplePos x="0" y="0"/>
            <wp:positionH relativeFrom="page">
              <wp:posOffset>3473272</wp:posOffset>
            </wp:positionH>
            <wp:positionV relativeFrom="paragraph">
              <wp:posOffset>346952</wp:posOffset>
            </wp:positionV>
            <wp:extent cx="88569" cy="88569"/>
            <wp:effectExtent l="0" t="0" r="0" b="0"/>
            <wp:wrapNone/>
            <wp:docPr id="5" name="image2.png"/>
            <wp:cNvGraphicFramePr>
              <a:graphicFrameLocks noChangeAspect="1"/>
            </wp:cNvGraphicFramePr>
            <a:graphic>
              <a:graphicData uri="http://schemas.openxmlformats.org/drawingml/2006/picture">
                <pic:pic>
                  <pic:nvPicPr>
                    <pic:cNvPr id="6" name="image2.png"/>
                    <pic:cNvPicPr/>
                  </pic:nvPicPr>
                  <pic:blipFill>
                    <a:blip r:embed="rId6" cstate="print"/>
                    <a:stretch>
                      <a:fillRect/>
                    </a:stretch>
                  </pic:blipFill>
                  <pic:spPr>
                    <a:xfrm>
                      <a:off x="0" y="0"/>
                      <a:ext cx="88569" cy="88569"/>
                    </a:xfrm>
                    <a:prstGeom prst="rect">
                      <a:avLst/>
                    </a:prstGeom>
                  </pic:spPr>
                </pic:pic>
              </a:graphicData>
            </a:graphic>
          </wp:anchor>
        </w:drawing>
      </w:r>
      <w:bookmarkStart w:name="_bookmark0" w:id="1"/>
      <w:bookmarkEnd w:id="1"/>
      <w:r>
        <w:rPr/>
      </w:r>
      <w:bookmarkStart w:name="_bookmark1" w:id="2"/>
      <w:bookmarkEnd w:id="2"/>
      <w:r>
        <w:rPr/>
      </w:r>
      <w:r>
        <w:rPr>
          <w:color w:val="231F20"/>
        </w:rPr>
        <w:t>Huayang Zhang </w:t>
      </w:r>
      <w:hyperlink r:id="rId7">
        <w:r>
          <w:rPr>
            <w:color w:val="231F20"/>
          </w:rPr>
          <w:t>,</w:t>
        </w:r>
      </w:hyperlink>
      <w:r>
        <w:rPr>
          <w:color w:val="231F20"/>
          <w:vertAlign w:val="superscript"/>
        </w:rPr>
        <w:t>1,2,3</w:t>
      </w:r>
      <w:hyperlink w:history="true" w:anchor="_bookmark9">
        <w:r>
          <w:rPr>
            <w:color w:val="2E3092"/>
            <w:vertAlign w:val="superscript"/>
          </w:rPr>
          <w:t>,¶</w:t>
        </w:r>
        <w:r>
          <w:rPr>
            <w:color w:val="2E3092"/>
            <w:vertAlign w:val="baseline"/>
          </w:rPr>
          <w:t> </w:t>
        </w:r>
      </w:hyperlink>
      <w:r>
        <w:rPr>
          <w:color w:val="231F20"/>
          <w:vertAlign w:val="baseline"/>
        </w:rPr>
        <w:t>Xiaodong Fan </w:t>
      </w:r>
      <w:hyperlink r:id="rId8">
        <w:r>
          <w:rPr>
            <w:color w:val="231F20"/>
            <w:vertAlign w:val="baseline"/>
          </w:rPr>
          <w:t>,</w:t>
        </w:r>
      </w:hyperlink>
      <w:r>
        <w:rPr>
          <w:color w:val="231F20"/>
          <w:vertAlign w:val="superscript"/>
        </w:rPr>
        <w:t>1,2,3</w:t>
      </w:r>
      <w:hyperlink w:history="true" w:anchor="_bookmark6">
        <w:r>
          <w:rPr>
            <w:color w:val="2E3092"/>
            <w:vertAlign w:val="superscript"/>
          </w:rPr>
          <w:t>,*,¶</w:t>
        </w:r>
        <w:r>
          <w:rPr>
            <w:color w:val="2E3092"/>
            <w:vertAlign w:val="baseline"/>
          </w:rPr>
          <w:t> </w:t>
        </w:r>
      </w:hyperlink>
      <w:r>
        <w:rPr>
          <w:color w:val="231F20"/>
          <w:vertAlign w:val="baseline"/>
        </w:rPr>
        <w:t>Dongli Wang,</w:t>
      </w:r>
      <w:r>
        <w:rPr>
          <w:color w:val="231F20"/>
          <w:vertAlign w:val="superscript"/>
        </w:rPr>
        <w:t>1,2,3</w:t>
      </w:r>
      <w:r>
        <w:rPr>
          <w:color w:val="231F20"/>
          <w:vertAlign w:val="baseline"/>
        </w:rPr>
        <w:t> Dongbo Zhang,</w:t>
      </w:r>
      <w:r>
        <w:rPr>
          <w:color w:val="231F20"/>
          <w:vertAlign w:val="superscript"/>
        </w:rPr>
        <w:t>1,2,3</w:t>
      </w:r>
      <w:r>
        <w:rPr>
          <w:color w:val="231F20"/>
          <w:vertAlign w:val="baseline"/>
        </w:rPr>
        <w:t> Xiaoguang Li </w:t>
      </w:r>
      <w:hyperlink r:id="rId9">
        <w:r>
          <w:rPr>
            <w:color w:val="231F20"/>
            <w:vertAlign w:val="baseline"/>
          </w:rPr>
          <w:t>,</w:t>
        </w:r>
      </w:hyperlink>
      <w:r>
        <w:rPr>
          <w:color w:val="231F20"/>
          <w:vertAlign w:val="superscript"/>
        </w:rPr>
        <w:t>4</w:t>
      </w:r>
      <w:hyperlink w:history="true" w:anchor="_bookmark7">
        <w:r>
          <w:rPr>
            <w:color w:val="2E3092"/>
            <w:vertAlign w:val="superscript"/>
          </w:rPr>
          <w:t>,</w:t>
        </w:r>
        <w:r>
          <w:rPr>
            <w:rFonts w:ascii="Arial" w:hAnsi="Arial"/>
            <w:color w:val="2E3092"/>
            <w:vertAlign w:val="superscript"/>
          </w:rPr>
          <w:t>†</w:t>
        </w:r>
        <w:r>
          <w:rPr>
            <w:rFonts w:ascii="Arial" w:hAnsi="Arial"/>
            <w:color w:val="2E3092"/>
            <w:vertAlign w:val="baseline"/>
          </w:rPr>
          <w:t> </w:t>
        </w:r>
      </w:hyperlink>
      <w:r>
        <w:rPr>
          <w:color w:val="231F20"/>
          <w:vertAlign w:val="baseline"/>
        </w:rPr>
        <w:t>and Changgan Zeng</w:t>
      </w:r>
      <w:r>
        <w:rPr>
          <w:color w:val="231F20"/>
          <w:vertAlign w:val="superscript"/>
        </w:rPr>
        <w:t>1,2,3</w:t>
      </w:r>
      <w:hyperlink w:history="true" w:anchor="_bookmark8">
        <w:r>
          <w:rPr>
            <w:color w:val="2E3092"/>
            <w:vertAlign w:val="superscript"/>
          </w:rPr>
          <w:t>,</w:t>
        </w:r>
        <w:r>
          <w:rPr>
            <w:rFonts w:ascii="Arial" w:hAnsi="Arial"/>
            <w:color w:val="2E3092"/>
            <w:vertAlign w:val="superscript"/>
          </w:rPr>
          <w:t>‡</w:t>
        </w:r>
      </w:hyperlink>
    </w:p>
    <w:p>
      <w:pPr>
        <w:spacing w:line="195" w:lineRule="exact" w:before="0"/>
        <w:ind w:left="1390" w:right="1406" w:firstLine="0"/>
        <w:jc w:val="center"/>
        <w:rPr>
          <w:i/>
          <w:sz w:val="19"/>
        </w:rPr>
      </w:pPr>
      <w:r>
        <w:rPr>
          <w:color w:val="231F20"/>
          <w:sz w:val="19"/>
          <w:vertAlign w:val="superscript"/>
        </w:rPr>
        <w:t>1</w:t>
      </w:r>
      <w:r>
        <w:rPr>
          <w:i/>
          <w:color w:val="231F20"/>
          <w:sz w:val="19"/>
          <w:vertAlign w:val="baseline"/>
        </w:rPr>
        <w:t>CAS Key Laboratory of Strongly-Coupled Quantum Matter Physics, and Department of Physics,</w:t>
      </w:r>
    </w:p>
    <w:p>
      <w:pPr>
        <w:spacing w:before="1"/>
        <w:ind w:left="2189" w:right="2205" w:hanging="1"/>
        <w:jc w:val="center"/>
        <w:rPr>
          <w:i/>
          <w:sz w:val="19"/>
        </w:rPr>
      </w:pPr>
      <w:r>
        <w:rPr>
          <w:i/>
          <w:color w:val="231F20"/>
          <w:sz w:val="19"/>
        </w:rPr>
        <w:t>University of Science and Technology of China, Hefei, Anhui 230026, China </w:t>
      </w:r>
      <w:r>
        <w:rPr>
          <w:color w:val="231F20"/>
          <w:sz w:val="19"/>
          <w:vertAlign w:val="superscript"/>
        </w:rPr>
        <w:t>2</w:t>
      </w:r>
      <w:r>
        <w:rPr>
          <w:i/>
          <w:color w:val="231F20"/>
          <w:sz w:val="19"/>
          <w:vertAlign w:val="baseline"/>
        </w:rPr>
        <w:t>International Center for Quantum Design of Functional Materials (ICQD), </w:t>
      </w:r>
      <w:r>
        <w:rPr>
          <w:i/>
          <w:color w:val="231F20"/>
          <w:sz w:val="19"/>
          <w:vertAlign w:val="baseline"/>
        </w:rPr>
        <w:t>Hefei National Research Center for Physical Sciences at the Microscale, University of Science and Technology of China, Hefei, Anhui 230026, China</w:t>
      </w:r>
    </w:p>
    <w:p>
      <w:pPr>
        <w:spacing w:before="6"/>
        <w:ind w:left="1155" w:right="1172" w:firstLine="0"/>
        <w:jc w:val="center"/>
        <w:rPr>
          <w:i/>
          <w:sz w:val="19"/>
        </w:rPr>
      </w:pPr>
      <w:r>
        <w:rPr>
          <w:color w:val="231F20"/>
          <w:sz w:val="19"/>
          <w:vertAlign w:val="superscript"/>
        </w:rPr>
        <w:t>3</w:t>
      </w:r>
      <w:r>
        <w:rPr>
          <w:i/>
          <w:color w:val="231F20"/>
          <w:sz w:val="19"/>
          <w:vertAlign w:val="baseline"/>
        </w:rPr>
        <w:t>Hefei National Laboratory, University of Science and Technology of China, Hefei, Anhui 230088, China</w:t>
      </w:r>
    </w:p>
    <w:p>
      <w:pPr>
        <w:spacing w:before="1"/>
        <w:ind w:left="1390" w:right="1407" w:firstLine="0"/>
        <w:jc w:val="center"/>
        <w:rPr>
          <w:i/>
          <w:sz w:val="19"/>
        </w:rPr>
      </w:pPr>
      <w:r>
        <w:rPr>
          <w:color w:val="231F20"/>
          <w:sz w:val="19"/>
          <w:vertAlign w:val="superscript"/>
        </w:rPr>
        <w:t>4</w:t>
      </w:r>
      <w:r>
        <w:rPr>
          <w:i/>
          <w:color w:val="231F20"/>
          <w:sz w:val="19"/>
          <w:vertAlign w:val="baseline"/>
        </w:rPr>
        <w:t>Institute</w:t>
      </w:r>
      <w:r>
        <w:rPr>
          <w:i/>
          <w:color w:val="231F20"/>
          <w:spacing w:val="16"/>
          <w:sz w:val="19"/>
          <w:vertAlign w:val="baseline"/>
        </w:rPr>
        <w:t> </w:t>
      </w:r>
      <w:r>
        <w:rPr>
          <w:i/>
          <w:color w:val="231F20"/>
          <w:sz w:val="19"/>
          <w:vertAlign w:val="baseline"/>
        </w:rPr>
        <w:t>for</w:t>
      </w:r>
      <w:r>
        <w:rPr>
          <w:i/>
          <w:color w:val="231F20"/>
          <w:spacing w:val="15"/>
          <w:sz w:val="19"/>
          <w:vertAlign w:val="baseline"/>
        </w:rPr>
        <w:t> </w:t>
      </w:r>
      <w:r>
        <w:rPr>
          <w:i/>
          <w:color w:val="231F20"/>
          <w:sz w:val="19"/>
          <w:vertAlign w:val="baseline"/>
        </w:rPr>
        <w:t>Advanced</w:t>
      </w:r>
      <w:r>
        <w:rPr>
          <w:i/>
          <w:color w:val="231F20"/>
          <w:spacing w:val="15"/>
          <w:sz w:val="19"/>
          <w:vertAlign w:val="baseline"/>
        </w:rPr>
        <w:t> </w:t>
      </w:r>
      <w:r>
        <w:rPr>
          <w:i/>
          <w:color w:val="231F20"/>
          <w:sz w:val="19"/>
          <w:vertAlign w:val="baseline"/>
        </w:rPr>
        <w:t>Study,</w:t>
      </w:r>
      <w:r>
        <w:rPr>
          <w:i/>
          <w:color w:val="231F20"/>
          <w:spacing w:val="16"/>
          <w:sz w:val="19"/>
          <w:vertAlign w:val="baseline"/>
        </w:rPr>
        <w:t> </w:t>
      </w:r>
      <w:r>
        <w:rPr>
          <w:i/>
          <w:color w:val="231F20"/>
          <w:sz w:val="19"/>
          <w:vertAlign w:val="baseline"/>
        </w:rPr>
        <w:t>Shenzhen</w:t>
      </w:r>
      <w:r>
        <w:rPr>
          <w:i/>
          <w:color w:val="231F20"/>
          <w:spacing w:val="15"/>
          <w:sz w:val="19"/>
          <w:vertAlign w:val="baseline"/>
        </w:rPr>
        <w:t> </w:t>
      </w:r>
      <w:r>
        <w:rPr>
          <w:i/>
          <w:color w:val="231F20"/>
          <w:sz w:val="19"/>
          <w:vertAlign w:val="baseline"/>
        </w:rPr>
        <w:t>University,</w:t>
      </w:r>
      <w:r>
        <w:rPr>
          <w:i/>
          <w:color w:val="231F20"/>
          <w:spacing w:val="15"/>
          <w:sz w:val="19"/>
          <w:vertAlign w:val="baseline"/>
        </w:rPr>
        <w:t> </w:t>
      </w:r>
      <w:r>
        <w:rPr>
          <w:i/>
          <w:color w:val="231F20"/>
          <w:sz w:val="19"/>
          <w:vertAlign w:val="baseline"/>
        </w:rPr>
        <w:t>Shenzhen,</w:t>
      </w:r>
      <w:r>
        <w:rPr>
          <w:i/>
          <w:color w:val="231F20"/>
          <w:spacing w:val="17"/>
          <w:sz w:val="19"/>
          <w:vertAlign w:val="baseline"/>
        </w:rPr>
        <w:t> </w:t>
      </w:r>
      <w:r>
        <w:rPr>
          <w:i/>
          <w:color w:val="231F20"/>
          <w:sz w:val="19"/>
          <w:vertAlign w:val="baseline"/>
        </w:rPr>
        <w:t>Guangdong</w:t>
      </w:r>
      <w:r>
        <w:rPr>
          <w:i/>
          <w:color w:val="231F20"/>
          <w:spacing w:val="15"/>
          <w:sz w:val="19"/>
          <w:vertAlign w:val="baseline"/>
        </w:rPr>
        <w:t> </w:t>
      </w:r>
      <w:r>
        <w:rPr>
          <w:i/>
          <w:color w:val="231F20"/>
          <w:sz w:val="19"/>
          <w:vertAlign w:val="baseline"/>
        </w:rPr>
        <w:t>518060,</w:t>
      </w:r>
      <w:r>
        <w:rPr>
          <w:i/>
          <w:color w:val="231F20"/>
          <w:spacing w:val="15"/>
          <w:sz w:val="19"/>
          <w:vertAlign w:val="baseline"/>
        </w:rPr>
        <w:t> </w:t>
      </w:r>
      <w:r>
        <w:rPr>
          <w:i/>
          <w:color w:val="231F20"/>
          <w:sz w:val="19"/>
          <w:vertAlign w:val="baseline"/>
        </w:rPr>
        <w:t>China</w:t>
      </w:r>
    </w:p>
    <w:p>
      <w:pPr>
        <w:spacing w:before="162"/>
        <w:ind w:left="1390" w:right="1042" w:firstLine="0"/>
        <w:jc w:val="center"/>
        <w:rPr>
          <w:sz w:val="19"/>
        </w:rPr>
      </w:pPr>
      <w:r>
        <w:rPr/>
        <w:pict>
          <v:group style="position:absolute;margin-left:131.923996pt;margin-top:7.217712pt;width:13pt;height:13pt;mso-position-horizontal-relative:page;mso-position-vertical-relative:paragraph;z-index:15730176" coordorigin="2638,144" coordsize="260,260">
            <v:shape style="position:absolute;left:2639;top:183;width:259;height:222" type="#_x0000_t75" stroked="false">
              <v:imagedata r:id="rId10" o:title=""/>
            </v:shape>
            <v:shape style="position:absolute;left:2638;top:144;width:260;height:260" type="#_x0000_t75" stroked="false">
              <v:imagedata r:id="rId11" o:title=""/>
            </v:shape>
            <w10:wrap type="none"/>
          </v:group>
        </w:pict>
      </w:r>
      <w:r>
        <w:rPr>
          <w:color w:val="231F20"/>
          <w:sz w:val="19"/>
        </w:rPr>
        <w:t>(Received</w:t>
      </w:r>
      <w:r>
        <w:rPr>
          <w:color w:val="231F20"/>
          <w:spacing w:val="14"/>
          <w:sz w:val="19"/>
        </w:rPr>
        <w:t> </w:t>
      </w:r>
      <w:r>
        <w:rPr>
          <w:color w:val="231F20"/>
          <w:sz w:val="19"/>
        </w:rPr>
        <w:t>25</w:t>
      </w:r>
      <w:r>
        <w:rPr>
          <w:color w:val="231F20"/>
          <w:spacing w:val="13"/>
          <w:sz w:val="19"/>
        </w:rPr>
        <w:t> </w:t>
      </w:r>
      <w:r>
        <w:rPr>
          <w:color w:val="231F20"/>
          <w:sz w:val="19"/>
        </w:rPr>
        <w:t>June</w:t>
      </w:r>
      <w:r>
        <w:rPr>
          <w:color w:val="231F20"/>
          <w:spacing w:val="15"/>
          <w:sz w:val="19"/>
        </w:rPr>
        <w:t> </w:t>
      </w:r>
      <w:r>
        <w:rPr>
          <w:color w:val="231F20"/>
          <w:sz w:val="19"/>
        </w:rPr>
        <w:t>2022;</w:t>
      </w:r>
      <w:r>
        <w:rPr>
          <w:color w:val="231F20"/>
          <w:spacing w:val="15"/>
          <w:sz w:val="19"/>
        </w:rPr>
        <w:t> </w:t>
      </w:r>
      <w:r>
        <w:rPr>
          <w:color w:val="231F20"/>
          <w:sz w:val="19"/>
        </w:rPr>
        <w:t>accepted</w:t>
      </w:r>
      <w:r>
        <w:rPr>
          <w:color w:val="231F20"/>
          <w:spacing w:val="15"/>
          <w:sz w:val="19"/>
        </w:rPr>
        <w:t> </w:t>
      </w:r>
      <w:r>
        <w:rPr>
          <w:color w:val="231F20"/>
          <w:sz w:val="19"/>
        </w:rPr>
        <w:t>2</w:t>
      </w:r>
      <w:r>
        <w:rPr>
          <w:color w:val="231F20"/>
          <w:spacing w:val="13"/>
          <w:sz w:val="19"/>
        </w:rPr>
        <w:t> </w:t>
      </w:r>
      <w:r>
        <w:rPr>
          <w:color w:val="231F20"/>
          <w:sz w:val="19"/>
        </w:rPr>
        <w:t>November</w:t>
      </w:r>
      <w:r>
        <w:rPr>
          <w:color w:val="231F20"/>
          <w:spacing w:val="15"/>
          <w:sz w:val="19"/>
        </w:rPr>
        <w:t> </w:t>
      </w:r>
      <w:r>
        <w:rPr>
          <w:color w:val="231F20"/>
          <w:sz w:val="19"/>
        </w:rPr>
        <w:t>2022;</w:t>
      </w:r>
      <w:r>
        <w:rPr>
          <w:color w:val="231F20"/>
          <w:spacing w:val="15"/>
          <w:sz w:val="19"/>
        </w:rPr>
        <w:t> </w:t>
      </w:r>
      <w:r>
        <w:rPr>
          <w:color w:val="231F20"/>
          <w:sz w:val="19"/>
        </w:rPr>
        <w:t>published</w:t>
      </w:r>
      <w:r>
        <w:rPr>
          <w:color w:val="231F20"/>
          <w:spacing w:val="13"/>
          <w:sz w:val="19"/>
        </w:rPr>
        <w:t> </w:t>
      </w:r>
      <w:r>
        <w:rPr>
          <w:color w:val="231F20"/>
          <w:sz w:val="19"/>
        </w:rPr>
        <w:t>30</w:t>
      </w:r>
      <w:r>
        <w:rPr>
          <w:color w:val="231F20"/>
          <w:spacing w:val="14"/>
          <w:sz w:val="19"/>
        </w:rPr>
        <w:t> </w:t>
      </w:r>
      <w:r>
        <w:rPr>
          <w:color w:val="231F20"/>
          <w:sz w:val="19"/>
        </w:rPr>
        <w:t>November</w:t>
      </w:r>
      <w:r>
        <w:rPr>
          <w:color w:val="231F20"/>
          <w:spacing w:val="14"/>
          <w:sz w:val="19"/>
        </w:rPr>
        <w:t> </w:t>
      </w:r>
      <w:r>
        <w:rPr>
          <w:color w:val="231F20"/>
          <w:sz w:val="19"/>
        </w:rPr>
        <w:t>2022)</w:t>
      </w:r>
    </w:p>
    <w:p>
      <w:pPr>
        <w:pStyle w:val="BodyText"/>
        <w:spacing w:before="9"/>
        <w:rPr>
          <w:sz w:val="15"/>
        </w:rPr>
      </w:pPr>
    </w:p>
    <w:p>
      <w:pPr>
        <w:spacing w:line="264" w:lineRule="auto" w:before="0"/>
        <w:ind w:left="1180" w:right="1198" w:firstLine="200"/>
        <w:jc w:val="both"/>
        <w:rPr>
          <w:sz w:val="19"/>
        </w:rPr>
      </w:pPr>
      <w:r>
        <w:rPr>
          <w:color w:val="231F20"/>
          <w:sz w:val="19"/>
        </w:rPr>
        <w:t>For quasiparticle systems, the control of the quasiparticle lifetime is an important goal, determining whether the related fascinating physics can be revealed in fundamental research and utilized in practical applications. Here, we use double-layer graphene with a boron nitride spacer as a model system to demonstrate</w:t>
      </w:r>
      <w:r>
        <w:rPr>
          <w:color w:val="231F20"/>
          <w:spacing w:val="-6"/>
          <w:sz w:val="19"/>
        </w:rPr>
        <w:t> </w:t>
      </w:r>
      <w:r>
        <w:rPr>
          <w:color w:val="231F20"/>
          <w:sz w:val="19"/>
        </w:rPr>
        <w:t>that</w:t>
      </w:r>
      <w:r>
        <w:rPr>
          <w:color w:val="231F20"/>
          <w:spacing w:val="-6"/>
          <w:sz w:val="19"/>
        </w:rPr>
        <w:t> </w:t>
      </w:r>
      <w:r>
        <w:rPr>
          <w:color w:val="231F20"/>
          <w:sz w:val="19"/>
        </w:rPr>
        <w:t>the</w:t>
      </w:r>
      <w:r>
        <w:rPr>
          <w:color w:val="231F20"/>
          <w:spacing w:val="-6"/>
          <w:sz w:val="19"/>
        </w:rPr>
        <w:t> </w:t>
      </w:r>
      <w:r>
        <w:rPr>
          <w:color w:val="231F20"/>
          <w:sz w:val="19"/>
        </w:rPr>
        <w:t>lifetime</w:t>
      </w:r>
      <w:r>
        <w:rPr>
          <w:color w:val="231F20"/>
          <w:spacing w:val="-7"/>
          <w:sz w:val="19"/>
        </w:rPr>
        <w:t> </w:t>
      </w:r>
      <w:r>
        <w:rPr>
          <w:color w:val="231F20"/>
          <w:sz w:val="19"/>
        </w:rPr>
        <w:t>of</w:t>
      </w:r>
      <w:r>
        <w:rPr>
          <w:color w:val="231F20"/>
          <w:spacing w:val="-5"/>
          <w:sz w:val="19"/>
        </w:rPr>
        <w:t> </w:t>
      </w:r>
      <w:r>
        <w:rPr>
          <w:color w:val="231F20"/>
          <w:sz w:val="19"/>
        </w:rPr>
        <w:t>coupled</w:t>
      </w:r>
      <w:r>
        <w:rPr>
          <w:color w:val="231F20"/>
          <w:spacing w:val="-6"/>
          <w:sz w:val="19"/>
        </w:rPr>
        <w:t> </w:t>
      </w:r>
      <w:r>
        <w:rPr>
          <w:color w:val="231F20"/>
          <w:sz w:val="19"/>
        </w:rPr>
        <w:t>Dirac</w:t>
      </w:r>
      <w:r>
        <w:rPr>
          <w:color w:val="231F20"/>
          <w:spacing w:val="-5"/>
          <w:sz w:val="19"/>
        </w:rPr>
        <w:t> </w:t>
      </w:r>
      <w:r>
        <w:rPr>
          <w:color w:val="231F20"/>
          <w:sz w:val="19"/>
        </w:rPr>
        <w:t>plasmons</w:t>
      </w:r>
      <w:r>
        <w:rPr>
          <w:color w:val="231F20"/>
          <w:spacing w:val="-6"/>
          <w:sz w:val="19"/>
        </w:rPr>
        <w:t> </w:t>
      </w:r>
      <w:r>
        <w:rPr>
          <w:color w:val="231F20"/>
          <w:sz w:val="19"/>
        </w:rPr>
        <w:t>can</w:t>
      </w:r>
      <w:r>
        <w:rPr>
          <w:color w:val="231F20"/>
          <w:spacing w:val="-6"/>
          <w:sz w:val="19"/>
        </w:rPr>
        <w:t> </w:t>
      </w:r>
      <w:r>
        <w:rPr>
          <w:color w:val="231F20"/>
          <w:sz w:val="19"/>
        </w:rPr>
        <w:t>be</w:t>
      </w:r>
      <w:r>
        <w:rPr>
          <w:color w:val="231F20"/>
          <w:spacing w:val="-7"/>
          <w:sz w:val="19"/>
        </w:rPr>
        <w:t> </w:t>
      </w:r>
      <w:r>
        <w:rPr>
          <w:color w:val="231F20"/>
          <w:sz w:val="19"/>
        </w:rPr>
        <w:t>remotely</w:t>
      </w:r>
      <w:r>
        <w:rPr>
          <w:color w:val="231F20"/>
          <w:spacing w:val="-6"/>
          <w:sz w:val="19"/>
        </w:rPr>
        <w:t> </w:t>
      </w:r>
      <w:r>
        <w:rPr>
          <w:color w:val="231F20"/>
          <w:sz w:val="19"/>
        </w:rPr>
        <w:t>tuned</w:t>
      </w:r>
      <w:r>
        <w:rPr>
          <w:color w:val="231F20"/>
          <w:spacing w:val="-6"/>
          <w:sz w:val="19"/>
        </w:rPr>
        <w:t> </w:t>
      </w:r>
      <w:r>
        <w:rPr>
          <w:color w:val="231F20"/>
          <w:sz w:val="19"/>
        </w:rPr>
        <w:t>by</w:t>
      </w:r>
      <w:r>
        <w:rPr>
          <w:color w:val="231F20"/>
          <w:spacing w:val="-6"/>
          <w:sz w:val="19"/>
        </w:rPr>
        <w:t> </w:t>
      </w:r>
      <w:r>
        <w:rPr>
          <w:color w:val="231F20"/>
          <w:sz w:val="19"/>
        </w:rPr>
        <w:t>electric</w:t>
      </w:r>
      <w:r>
        <w:rPr>
          <w:color w:val="231F20"/>
          <w:spacing w:val="-6"/>
          <w:sz w:val="19"/>
        </w:rPr>
        <w:t> </w:t>
      </w:r>
      <w:r>
        <w:rPr>
          <w:color w:val="231F20"/>
          <w:sz w:val="19"/>
        </w:rPr>
        <w:t>field-controlled damping</w:t>
      </w:r>
      <w:r>
        <w:rPr>
          <w:color w:val="231F20"/>
          <w:spacing w:val="-5"/>
          <w:sz w:val="19"/>
        </w:rPr>
        <w:t> </w:t>
      </w:r>
      <w:r>
        <w:rPr>
          <w:color w:val="231F20"/>
          <w:sz w:val="19"/>
        </w:rPr>
        <w:t>pathways.</w:t>
      </w:r>
      <w:r>
        <w:rPr>
          <w:color w:val="231F20"/>
          <w:spacing w:val="-5"/>
          <w:sz w:val="19"/>
        </w:rPr>
        <w:t> </w:t>
      </w:r>
      <w:r>
        <w:rPr>
          <w:color w:val="231F20"/>
          <w:sz w:val="19"/>
        </w:rPr>
        <w:t>Essentially,</w:t>
      </w:r>
      <w:r>
        <w:rPr>
          <w:color w:val="231F20"/>
          <w:spacing w:val="-5"/>
          <w:sz w:val="19"/>
        </w:rPr>
        <w:t> </w:t>
      </w:r>
      <w:r>
        <w:rPr>
          <w:color w:val="231F20"/>
          <w:sz w:val="19"/>
        </w:rPr>
        <w:t>one</w:t>
      </w:r>
      <w:r>
        <w:rPr>
          <w:color w:val="231F20"/>
          <w:spacing w:val="-4"/>
          <w:sz w:val="19"/>
        </w:rPr>
        <w:t> </w:t>
      </w:r>
      <w:r>
        <w:rPr>
          <w:color w:val="231F20"/>
          <w:sz w:val="19"/>
        </w:rPr>
        <w:t>of</w:t>
      </w:r>
      <w:r>
        <w:rPr>
          <w:color w:val="231F20"/>
          <w:spacing w:val="-6"/>
          <w:sz w:val="19"/>
        </w:rPr>
        <w:t> </w:t>
      </w:r>
      <w:r>
        <w:rPr>
          <w:color w:val="231F20"/>
          <w:sz w:val="19"/>
        </w:rPr>
        <w:t>the</w:t>
      </w:r>
      <w:r>
        <w:rPr>
          <w:color w:val="231F20"/>
          <w:spacing w:val="-6"/>
          <w:sz w:val="19"/>
        </w:rPr>
        <w:t> </w:t>
      </w:r>
      <w:r>
        <w:rPr>
          <w:color w:val="231F20"/>
          <w:sz w:val="19"/>
        </w:rPr>
        <w:t>graphene</w:t>
      </w:r>
      <w:r>
        <w:rPr>
          <w:color w:val="231F20"/>
          <w:spacing w:val="-6"/>
          <w:sz w:val="19"/>
        </w:rPr>
        <w:t> </w:t>
      </w:r>
      <w:r>
        <w:rPr>
          <w:color w:val="231F20"/>
          <w:sz w:val="19"/>
        </w:rPr>
        <w:t>layers</w:t>
      </w:r>
      <w:r>
        <w:rPr>
          <w:color w:val="231F20"/>
          <w:spacing w:val="-7"/>
          <w:sz w:val="19"/>
        </w:rPr>
        <w:t> </w:t>
      </w:r>
      <w:r>
        <w:rPr>
          <w:color w:val="231F20"/>
          <w:sz w:val="19"/>
        </w:rPr>
        <w:t>serves</w:t>
      </w:r>
      <w:r>
        <w:rPr>
          <w:color w:val="231F20"/>
          <w:spacing w:val="-5"/>
          <w:sz w:val="19"/>
        </w:rPr>
        <w:t> </w:t>
      </w:r>
      <w:r>
        <w:rPr>
          <w:color w:val="231F20"/>
          <w:sz w:val="19"/>
        </w:rPr>
        <w:t>as</w:t>
      </w:r>
      <w:r>
        <w:rPr>
          <w:color w:val="231F20"/>
          <w:spacing w:val="-5"/>
          <w:sz w:val="19"/>
        </w:rPr>
        <w:t> </w:t>
      </w:r>
      <w:r>
        <w:rPr>
          <w:color w:val="231F20"/>
          <w:sz w:val="19"/>
        </w:rPr>
        <w:t>an</w:t>
      </w:r>
      <w:r>
        <w:rPr>
          <w:color w:val="231F20"/>
          <w:spacing w:val="-4"/>
          <w:sz w:val="19"/>
        </w:rPr>
        <w:t> </w:t>
      </w:r>
      <w:r>
        <w:rPr>
          <w:color w:val="231F20"/>
          <w:sz w:val="19"/>
        </w:rPr>
        <w:t>external</w:t>
      </w:r>
      <w:r>
        <w:rPr>
          <w:color w:val="231F20"/>
          <w:spacing w:val="-6"/>
          <w:sz w:val="19"/>
        </w:rPr>
        <w:t> </w:t>
      </w:r>
      <w:r>
        <w:rPr>
          <w:color w:val="231F20"/>
          <w:sz w:val="19"/>
        </w:rPr>
        <w:t>damping</w:t>
      </w:r>
      <w:r>
        <w:rPr>
          <w:color w:val="231F20"/>
          <w:spacing w:val="-4"/>
          <w:sz w:val="19"/>
        </w:rPr>
        <w:t> </w:t>
      </w:r>
      <w:r>
        <w:rPr>
          <w:color w:val="231F20"/>
          <w:sz w:val="19"/>
        </w:rPr>
        <w:t>amplifier</w:t>
      </w:r>
      <w:r>
        <w:rPr>
          <w:color w:val="231F20"/>
          <w:spacing w:val="-6"/>
          <w:sz w:val="19"/>
        </w:rPr>
        <w:t> </w:t>
      </w:r>
      <w:r>
        <w:rPr>
          <w:color w:val="231F20"/>
          <w:sz w:val="19"/>
        </w:rPr>
        <w:t>whose efficiency</w:t>
      </w:r>
      <w:r>
        <w:rPr>
          <w:color w:val="231F20"/>
          <w:spacing w:val="-11"/>
          <w:sz w:val="19"/>
        </w:rPr>
        <w:t> </w:t>
      </w:r>
      <w:r>
        <w:rPr>
          <w:color w:val="231F20"/>
          <w:sz w:val="19"/>
        </w:rPr>
        <w:t>can</w:t>
      </w:r>
      <w:r>
        <w:rPr>
          <w:color w:val="231F20"/>
          <w:spacing w:val="-9"/>
          <w:sz w:val="19"/>
        </w:rPr>
        <w:t> </w:t>
      </w:r>
      <w:r>
        <w:rPr>
          <w:color w:val="231F20"/>
          <w:sz w:val="19"/>
        </w:rPr>
        <w:t>be</w:t>
      </w:r>
      <w:r>
        <w:rPr>
          <w:color w:val="231F20"/>
          <w:spacing w:val="-10"/>
          <w:sz w:val="19"/>
        </w:rPr>
        <w:t> </w:t>
      </w:r>
      <w:r>
        <w:rPr>
          <w:color w:val="231F20"/>
          <w:sz w:val="19"/>
        </w:rPr>
        <w:t>controlled</w:t>
      </w:r>
      <w:r>
        <w:rPr>
          <w:color w:val="231F20"/>
          <w:spacing w:val="-9"/>
          <w:sz w:val="19"/>
        </w:rPr>
        <w:t> </w:t>
      </w:r>
      <w:r>
        <w:rPr>
          <w:color w:val="231F20"/>
          <w:sz w:val="19"/>
        </w:rPr>
        <w:t>by</w:t>
      </w:r>
      <w:r>
        <w:rPr>
          <w:color w:val="231F20"/>
          <w:spacing w:val="-11"/>
          <w:sz w:val="19"/>
        </w:rPr>
        <w:t> </w:t>
      </w:r>
      <w:r>
        <w:rPr>
          <w:color w:val="231F20"/>
          <w:sz w:val="19"/>
        </w:rPr>
        <w:t>the</w:t>
      </w:r>
      <w:r>
        <w:rPr>
          <w:color w:val="231F20"/>
          <w:spacing w:val="-9"/>
          <w:sz w:val="19"/>
        </w:rPr>
        <w:t> </w:t>
      </w:r>
      <w:r>
        <w:rPr>
          <w:color w:val="231F20"/>
          <w:sz w:val="19"/>
        </w:rPr>
        <w:t>corresponding</w:t>
      </w:r>
      <w:r>
        <w:rPr>
          <w:color w:val="231F20"/>
          <w:spacing w:val="-9"/>
          <w:sz w:val="19"/>
        </w:rPr>
        <w:t> </w:t>
      </w:r>
      <w:r>
        <w:rPr>
          <w:color w:val="231F20"/>
          <w:sz w:val="19"/>
        </w:rPr>
        <w:t>doping</w:t>
      </w:r>
      <w:r>
        <w:rPr>
          <w:color w:val="231F20"/>
          <w:spacing w:val="-10"/>
          <w:sz w:val="19"/>
        </w:rPr>
        <w:t> </w:t>
      </w:r>
      <w:r>
        <w:rPr>
          <w:color w:val="231F20"/>
          <w:sz w:val="19"/>
        </w:rPr>
        <w:t>level.</w:t>
      </w:r>
      <w:r>
        <w:rPr>
          <w:color w:val="231F20"/>
          <w:spacing w:val="-9"/>
          <w:sz w:val="19"/>
        </w:rPr>
        <w:t> </w:t>
      </w:r>
      <w:r>
        <w:rPr>
          <w:color w:val="231F20"/>
          <w:sz w:val="19"/>
        </w:rPr>
        <w:t>Through</w:t>
      </w:r>
      <w:r>
        <w:rPr>
          <w:color w:val="231F20"/>
          <w:spacing w:val="-9"/>
          <w:sz w:val="19"/>
        </w:rPr>
        <w:t> </w:t>
      </w:r>
      <w:r>
        <w:rPr>
          <w:color w:val="231F20"/>
          <w:sz w:val="19"/>
        </w:rPr>
        <w:t>this</w:t>
      </w:r>
      <w:r>
        <w:rPr>
          <w:color w:val="231F20"/>
          <w:spacing w:val="-11"/>
          <w:sz w:val="19"/>
        </w:rPr>
        <w:t> </w:t>
      </w:r>
      <w:r>
        <w:rPr>
          <w:color w:val="231F20"/>
          <w:sz w:val="19"/>
        </w:rPr>
        <w:t>damping</w:t>
      </w:r>
      <w:r>
        <w:rPr>
          <w:color w:val="231F20"/>
          <w:spacing w:val="-11"/>
          <w:sz w:val="19"/>
        </w:rPr>
        <w:t> </w:t>
      </w:r>
      <w:r>
        <w:rPr>
          <w:color w:val="231F20"/>
          <w:sz w:val="19"/>
        </w:rPr>
        <w:t>switch,</w:t>
      </w:r>
      <w:r>
        <w:rPr>
          <w:color w:val="231F20"/>
          <w:spacing w:val="-10"/>
          <w:sz w:val="19"/>
        </w:rPr>
        <w:t> </w:t>
      </w:r>
      <w:r>
        <w:rPr>
          <w:color w:val="231F20"/>
          <w:sz w:val="19"/>
        </w:rPr>
        <w:t>the</w:t>
      </w:r>
      <w:r>
        <w:rPr>
          <w:color w:val="231F20"/>
          <w:spacing w:val="-9"/>
          <w:sz w:val="19"/>
        </w:rPr>
        <w:t> </w:t>
      </w:r>
      <w:r>
        <w:rPr>
          <w:color w:val="231F20"/>
          <w:sz w:val="19"/>
        </w:rPr>
        <w:t>damping rate</w:t>
      </w:r>
      <w:r>
        <w:rPr>
          <w:color w:val="231F20"/>
          <w:spacing w:val="-7"/>
          <w:sz w:val="19"/>
        </w:rPr>
        <w:t> </w:t>
      </w:r>
      <w:r>
        <w:rPr>
          <w:color w:val="231F20"/>
          <w:sz w:val="19"/>
        </w:rPr>
        <w:t>of</w:t>
      </w:r>
      <w:r>
        <w:rPr>
          <w:color w:val="231F20"/>
          <w:spacing w:val="-7"/>
          <w:sz w:val="19"/>
        </w:rPr>
        <w:t> </w:t>
      </w:r>
      <w:r>
        <w:rPr>
          <w:color w:val="231F20"/>
          <w:sz w:val="19"/>
        </w:rPr>
        <w:t>the</w:t>
      </w:r>
      <w:r>
        <w:rPr>
          <w:color w:val="231F20"/>
          <w:spacing w:val="-6"/>
          <w:sz w:val="19"/>
        </w:rPr>
        <w:t> </w:t>
      </w:r>
      <w:r>
        <w:rPr>
          <w:color w:val="231F20"/>
          <w:sz w:val="19"/>
        </w:rPr>
        <w:t>plasmon</w:t>
      </w:r>
      <w:r>
        <w:rPr>
          <w:color w:val="231F20"/>
          <w:spacing w:val="-7"/>
          <w:sz w:val="19"/>
        </w:rPr>
        <w:t> </w:t>
      </w:r>
      <w:r>
        <w:rPr>
          <w:color w:val="231F20"/>
          <w:sz w:val="19"/>
        </w:rPr>
        <w:t>can</w:t>
      </w:r>
      <w:r>
        <w:rPr>
          <w:color w:val="231F20"/>
          <w:spacing w:val="-7"/>
          <w:sz w:val="19"/>
        </w:rPr>
        <w:t> </w:t>
      </w:r>
      <w:r>
        <w:rPr>
          <w:color w:val="231F20"/>
          <w:sz w:val="19"/>
        </w:rPr>
        <w:t>be</w:t>
      </w:r>
      <w:r>
        <w:rPr>
          <w:color w:val="231F20"/>
          <w:spacing w:val="-8"/>
          <w:sz w:val="19"/>
        </w:rPr>
        <w:t> </w:t>
      </w:r>
      <w:r>
        <w:rPr>
          <w:color w:val="231F20"/>
          <w:sz w:val="19"/>
        </w:rPr>
        <w:t>actively</w:t>
      </w:r>
      <w:r>
        <w:rPr>
          <w:color w:val="231F20"/>
          <w:spacing w:val="-8"/>
          <w:sz w:val="19"/>
        </w:rPr>
        <w:t> </w:t>
      </w:r>
      <w:r>
        <w:rPr>
          <w:color w:val="231F20"/>
          <w:sz w:val="19"/>
        </w:rPr>
        <w:t>tuned</w:t>
      </w:r>
      <w:r>
        <w:rPr>
          <w:color w:val="231F20"/>
          <w:spacing w:val="-6"/>
          <w:sz w:val="19"/>
        </w:rPr>
        <w:t> </w:t>
      </w:r>
      <w:r>
        <w:rPr>
          <w:color w:val="231F20"/>
          <w:sz w:val="19"/>
        </w:rPr>
        <w:t>up</w:t>
      </w:r>
      <w:r>
        <w:rPr>
          <w:color w:val="231F20"/>
          <w:spacing w:val="-7"/>
          <w:sz w:val="19"/>
        </w:rPr>
        <w:t> </w:t>
      </w:r>
      <w:r>
        <w:rPr>
          <w:color w:val="231F20"/>
          <w:sz w:val="19"/>
        </w:rPr>
        <w:t>to</w:t>
      </w:r>
      <w:r>
        <w:rPr>
          <w:color w:val="231F20"/>
          <w:spacing w:val="-7"/>
          <w:sz w:val="19"/>
        </w:rPr>
        <w:t> </w:t>
      </w:r>
      <w:r>
        <w:rPr>
          <w:color w:val="231F20"/>
          <w:sz w:val="19"/>
        </w:rPr>
        <w:t>1.7</w:t>
      </w:r>
      <w:r>
        <w:rPr>
          <w:color w:val="231F20"/>
          <w:spacing w:val="-8"/>
          <w:sz w:val="19"/>
        </w:rPr>
        <w:t> </w:t>
      </w:r>
      <w:r>
        <w:rPr>
          <w:color w:val="231F20"/>
          <w:sz w:val="19"/>
        </w:rPr>
        <w:t>fold.</w:t>
      </w:r>
      <w:r>
        <w:rPr>
          <w:color w:val="231F20"/>
          <w:spacing w:val="-6"/>
          <w:sz w:val="19"/>
        </w:rPr>
        <w:t> </w:t>
      </w:r>
      <w:r>
        <w:rPr>
          <w:color w:val="231F20"/>
          <w:sz w:val="19"/>
        </w:rPr>
        <w:t>This</w:t>
      </w:r>
      <w:r>
        <w:rPr>
          <w:color w:val="231F20"/>
          <w:spacing w:val="-7"/>
          <w:sz w:val="19"/>
        </w:rPr>
        <w:t> </w:t>
      </w:r>
      <w:r>
        <w:rPr>
          <w:color w:val="231F20"/>
          <w:sz w:val="19"/>
        </w:rPr>
        <w:t>Letter</w:t>
      </w:r>
      <w:r>
        <w:rPr>
          <w:color w:val="231F20"/>
          <w:spacing w:val="-8"/>
          <w:sz w:val="19"/>
        </w:rPr>
        <w:t> </w:t>
      </w:r>
      <w:r>
        <w:rPr>
          <w:color w:val="231F20"/>
          <w:sz w:val="19"/>
        </w:rPr>
        <w:t>provides</w:t>
      </w:r>
      <w:r>
        <w:rPr>
          <w:color w:val="231F20"/>
          <w:spacing w:val="-6"/>
          <w:sz w:val="19"/>
        </w:rPr>
        <w:t> </w:t>
      </w:r>
      <w:r>
        <w:rPr>
          <w:color w:val="231F20"/>
          <w:sz w:val="19"/>
        </w:rPr>
        <w:t>a</w:t>
      </w:r>
      <w:r>
        <w:rPr>
          <w:color w:val="231F20"/>
          <w:spacing w:val="-8"/>
          <w:sz w:val="19"/>
        </w:rPr>
        <w:t> </w:t>
      </w:r>
      <w:r>
        <w:rPr>
          <w:color w:val="231F20"/>
          <w:sz w:val="19"/>
        </w:rPr>
        <w:t>prototype</w:t>
      </w:r>
      <w:r>
        <w:rPr>
          <w:color w:val="231F20"/>
          <w:spacing w:val="-7"/>
          <w:sz w:val="19"/>
        </w:rPr>
        <w:t> </w:t>
      </w:r>
      <w:r>
        <w:rPr>
          <w:color w:val="231F20"/>
          <w:sz w:val="19"/>
        </w:rPr>
        <w:t>design</w:t>
      </w:r>
      <w:r>
        <w:rPr>
          <w:color w:val="231F20"/>
          <w:spacing w:val="-7"/>
          <w:sz w:val="19"/>
        </w:rPr>
        <w:t> </w:t>
      </w:r>
      <w:r>
        <w:rPr>
          <w:color w:val="231F20"/>
          <w:sz w:val="19"/>
        </w:rPr>
        <w:t>to</w:t>
      </w:r>
      <w:r>
        <w:rPr>
          <w:color w:val="231F20"/>
          <w:spacing w:val="-7"/>
          <w:sz w:val="19"/>
        </w:rPr>
        <w:t> </w:t>
      </w:r>
      <w:r>
        <w:rPr>
          <w:color w:val="231F20"/>
          <w:sz w:val="19"/>
        </w:rPr>
        <w:t>actively control the lifetime of graphene plasmons and also broadens our horizon for the damping control of other quasiparticle</w:t>
      </w:r>
      <w:r>
        <w:rPr>
          <w:color w:val="231F20"/>
          <w:spacing w:val="19"/>
          <w:sz w:val="19"/>
        </w:rPr>
        <w:t> </w:t>
      </w:r>
      <w:r>
        <w:rPr>
          <w:color w:val="231F20"/>
          <w:sz w:val="19"/>
        </w:rPr>
        <w:t>systems.</w:t>
      </w:r>
    </w:p>
    <w:p>
      <w:pPr>
        <w:spacing w:before="176"/>
        <w:ind w:left="1180" w:right="0" w:firstLine="0"/>
        <w:jc w:val="left"/>
        <w:rPr>
          <w:sz w:val="17"/>
        </w:rPr>
      </w:pPr>
      <w:r>
        <w:rPr>
          <w:color w:val="231F20"/>
          <w:sz w:val="17"/>
        </w:rPr>
        <w:t>DOI: </w:t>
      </w:r>
      <w:hyperlink r:id="rId12">
        <w:r>
          <w:rPr>
            <w:color w:val="2E3092"/>
            <w:sz w:val="17"/>
          </w:rPr>
          <w:t>10.1103/PhysRevLett.129.237402</w:t>
        </w:r>
      </w:hyperlink>
    </w:p>
    <w:p>
      <w:pPr>
        <w:pStyle w:val="BodyText"/>
        <w:rPr>
          <w:sz w:val="20"/>
        </w:rPr>
      </w:pPr>
    </w:p>
    <w:p>
      <w:pPr>
        <w:spacing w:after="0"/>
        <w:rPr>
          <w:sz w:val="20"/>
        </w:rPr>
        <w:sectPr>
          <w:type w:val="continuous"/>
          <w:pgSz w:w="12240" w:h="15840"/>
          <w:pgMar w:top="240" w:bottom="280" w:left="940" w:right="920"/>
        </w:sectPr>
      </w:pPr>
    </w:p>
    <w:p>
      <w:pPr>
        <w:pStyle w:val="BodyText"/>
        <w:spacing w:before="7"/>
        <w:rPr>
          <w:sz w:val="22"/>
        </w:rPr>
      </w:pPr>
    </w:p>
    <w:p>
      <w:pPr>
        <w:pStyle w:val="BodyText"/>
        <w:ind w:left="310"/>
      </w:pPr>
      <w:r>
        <w:rPr>
          <w:color w:val="231F20"/>
        </w:rPr>
        <w:t>Lifetime is a key quantity for quasiparticles such as</w:t>
      </w:r>
    </w:p>
    <w:p>
      <w:pPr>
        <w:pStyle w:val="BodyText"/>
        <w:spacing w:before="3"/>
        <w:rPr>
          <w:sz w:val="22"/>
        </w:rPr>
      </w:pPr>
      <w:r>
        <w:rPr/>
        <w:br w:type="column"/>
      </w:r>
      <w:r>
        <w:rPr>
          <w:sz w:val="22"/>
        </w:rPr>
      </w:r>
    </w:p>
    <w:p>
      <w:pPr>
        <w:pStyle w:val="BodyText"/>
        <w:spacing w:before="1"/>
        <w:ind w:left="310"/>
      </w:pPr>
      <w:r>
        <w:rPr>
          <w:color w:val="231F20"/>
        </w:rPr>
        <w:t>excitations or hybrid </w:t>
      </w:r>
      <w:r>
        <w:rPr>
          <w:color w:val="231F20"/>
          <w:spacing w:val="-17"/>
        </w:rPr>
        <w:t>moire´</w:t>
      </w:r>
    </w:p>
    <w:p>
      <w:pPr>
        <w:pStyle w:val="BodyText"/>
        <w:spacing w:before="3"/>
        <w:rPr>
          <w:sz w:val="22"/>
        </w:rPr>
      </w:pPr>
      <w:r>
        <w:rPr/>
        <w:br w:type="column"/>
      </w:r>
      <w:r>
        <w:rPr>
          <w:sz w:val="22"/>
        </w:rPr>
      </w:r>
    </w:p>
    <w:p>
      <w:pPr>
        <w:pStyle w:val="BodyText"/>
        <w:spacing w:before="1"/>
        <w:ind w:left="82"/>
      </w:pPr>
      <w:r>
        <w:rPr>
          <w:color w:val="231F20"/>
        </w:rPr>
        <w:t>superlattice bands, can the</w:t>
      </w:r>
    </w:p>
    <w:p>
      <w:pPr>
        <w:spacing w:after="0"/>
        <w:sectPr>
          <w:type w:val="continuous"/>
          <w:pgSz w:w="12240" w:h="15840"/>
          <w:pgMar w:top="240" w:bottom="280" w:left="940" w:right="920"/>
          <w:cols w:num="3" w:equalWidth="0">
            <w:col w:w="5001" w:space="49"/>
            <w:col w:w="2724" w:space="40"/>
            <w:col w:w="2566"/>
          </w:cols>
        </w:sectPr>
      </w:pPr>
    </w:p>
    <w:p>
      <w:pPr>
        <w:pStyle w:val="BodyText"/>
        <w:spacing w:line="244" w:lineRule="auto" w:before="6"/>
        <w:ind w:left="100" w:right="38"/>
        <w:jc w:val="both"/>
      </w:pPr>
      <w:r>
        <w:rPr>
          <w:color w:val="231F20"/>
        </w:rPr>
        <w:t>exciton, plasmon, and phonon polariton, in their</w:t>
      </w:r>
      <w:r>
        <w:rPr>
          <w:color w:val="231F20"/>
          <w:spacing w:val="-24"/>
        </w:rPr>
        <w:t> </w:t>
      </w:r>
      <w:r>
        <w:rPr>
          <w:color w:val="231F20"/>
        </w:rPr>
        <w:t>surround- ings. A proper lifetime is a precondition for the </w:t>
      </w:r>
      <w:r>
        <w:rPr>
          <w:color w:val="231F20"/>
          <w:spacing w:val="-3"/>
        </w:rPr>
        <w:t>various </w:t>
      </w:r>
      <w:r>
        <w:rPr>
          <w:color w:val="231F20"/>
        </w:rPr>
        <w:t>unique</w:t>
      </w:r>
      <w:r>
        <w:rPr>
          <w:color w:val="231F20"/>
          <w:spacing w:val="-16"/>
        </w:rPr>
        <w:t> </w:t>
      </w:r>
      <w:r>
        <w:rPr>
          <w:color w:val="231F20"/>
        </w:rPr>
        <w:t>properties</w:t>
      </w:r>
      <w:r>
        <w:rPr>
          <w:color w:val="231F20"/>
          <w:spacing w:val="-15"/>
        </w:rPr>
        <w:t> </w:t>
      </w:r>
      <w:r>
        <w:rPr>
          <w:color w:val="231F20"/>
        </w:rPr>
        <w:t>and</w:t>
      </w:r>
      <w:r>
        <w:rPr>
          <w:color w:val="231F20"/>
          <w:spacing w:val="-16"/>
        </w:rPr>
        <w:t> </w:t>
      </w:r>
      <w:r>
        <w:rPr>
          <w:color w:val="231F20"/>
        </w:rPr>
        <w:t>potential</w:t>
      </w:r>
      <w:r>
        <w:rPr>
          <w:color w:val="231F20"/>
          <w:spacing w:val="-15"/>
        </w:rPr>
        <w:t> </w:t>
      </w:r>
      <w:r>
        <w:rPr>
          <w:color w:val="231F20"/>
        </w:rPr>
        <w:t>applications</w:t>
      </w:r>
      <w:r>
        <w:rPr>
          <w:color w:val="231F20"/>
          <w:spacing w:val="-15"/>
        </w:rPr>
        <w:t> </w:t>
      </w:r>
      <w:r>
        <w:rPr>
          <w:color w:val="231F20"/>
        </w:rPr>
        <w:t>related</w:t>
      </w:r>
      <w:r>
        <w:rPr>
          <w:color w:val="231F20"/>
          <w:spacing w:val="-15"/>
        </w:rPr>
        <w:t> </w:t>
      </w:r>
      <w:r>
        <w:rPr>
          <w:color w:val="231F20"/>
        </w:rPr>
        <w:t>to</w:t>
      </w:r>
      <w:r>
        <w:rPr>
          <w:color w:val="231F20"/>
          <w:spacing w:val="-15"/>
        </w:rPr>
        <w:t> </w:t>
      </w:r>
      <w:r>
        <w:rPr>
          <w:color w:val="231F20"/>
          <w:spacing w:val="-3"/>
        </w:rPr>
        <w:t>those </w:t>
      </w:r>
      <w:r>
        <w:rPr>
          <w:color w:val="231F20"/>
        </w:rPr>
        <w:t>excitations, such as plasmonic metamaterial </w:t>
      </w:r>
      <w:hyperlink w:history="true" w:anchor="_bookmark11">
        <w:r>
          <w:rPr>
            <w:color w:val="2E3092"/>
          </w:rPr>
          <w:t>[1,2]</w:t>
        </w:r>
      </w:hyperlink>
      <w:r>
        <w:rPr>
          <w:color w:val="231F20"/>
        </w:rPr>
        <w:t>, </w:t>
      </w:r>
      <w:r>
        <w:rPr>
          <w:color w:val="231F20"/>
          <w:spacing w:val="-3"/>
        </w:rPr>
        <w:t>exciton </w:t>
      </w:r>
      <w:r>
        <w:rPr>
          <w:color w:val="231F20"/>
        </w:rPr>
        <w:t>Bose-Einstein condensation </w:t>
      </w:r>
      <w:hyperlink w:history="true" w:anchor="_bookmark12">
        <w:r>
          <w:rPr>
            <w:color w:val="2E3092"/>
          </w:rPr>
          <w:t>[3,</w:t>
        </w:r>
      </w:hyperlink>
      <w:hyperlink w:history="true" w:anchor="_bookmark13">
        <w:r>
          <w:rPr>
            <w:color w:val="2E3092"/>
          </w:rPr>
          <w:t>4</w:t>
        </w:r>
      </w:hyperlink>
      <w:r>
        <w:rPr>
          <w:color w:val="2E3092"/>
        </w:rPr>
        <w:t>]</w:t>
      </w:r>
      <w:r>
        <w:rPr>
          <w:color w:val="231F20"/>
        </w:rPr>
        <w:t>, and nanoacoustic reso- nator </w:t>
      </w:r>
      <w:hyperlink w:history="true" w:anchor="_bookmark15">
        <w:r>
          <w:rPr>
            <w:color w:val="2E3092"/>
          </w:rPr>
          <w:t>[5,6]</w:t>
        </w:r>
      </w:hyperlink>
      <w:r>
        <w:rPr>
          <w:color w:val="231F20"/>
        </w:rPr>
        <w:t>. Once the research objective is established, the lifetime</w:t>
      </w:r>
      <w:r>
        <w:rPr>
          <w:color w:val="231F20"/>
          <w:spacing w:val="-20"/>
        </w:rPr>
        <w:t> </w:t>
      </w:r>
      <w:r>
        <w:rPr>
          <w:color w:val="231F20"/>
        </w:rPr>
        <w:t>is</w:t>
      </w:r>
      <w:r>
        <w:rPr>
          <w:color w:val="231F20"/>
          <w:spacing w:val="-19"/>
        </w:rPr>
        <w:t> </w:t>
      </w:r>
      <w:r>
        <w:rPr>
          <w:color w:val="231F20"/>
        </w:rPr>
        <w:t>generally</w:t>
      </w:r>
      <w:r>
        <w:rPr>
          <w:color w:val="231F20"/>
          <w:spacing w:val="-20"/>
        </w:rPr>
        <w:t> </w:t>
      </w:r>
      <w:r>
        <w:rPr>
          <w:color w:val="231F20"/>
        </w:rPr>
        <w:t>perceived</w:t>
      </w:r>
      <w:r>
        <w:rPr>
          <w:color w:val="231F20"/>
          <w:spacing w:val="-19"/>
        </w:rPr>
        <w:t> </w:t>
      </w:r>
      <w:r>
        <w:rPr>
          <w:color w:val="231F20"/>
        </w:rPr>
        <w:t>as</w:t>
      </w:r>
      <w:r>
        <w:rPr>
          <w:color w:val="231F20"/>
          <w:spacing w:val="-19"/>
        </w:rPr>
        <w:t> </w:t>
      </w:r>
      <w:r>
        <w:rPr>
          <w:color w:val="231F20"/>
        </w:rPr>
        <w:t>an</w:t>
      </w:r>
      <w:r>
        <w:rPr>
          <w:color w:val="231F20"/>
          <w:spacing w:val="-20"/>
        </w:rPr>
        <w:t> </w:t>
      </w:r>
      <w:r>
        <w:rPr>
          <w:color w:val="231F20"/>
        </w:rPr>
        <w:t>intrinsic</w:t>
      </w:r>
      <w:r>
        <w:rPr>
          <w:color w:val="231F20"/>
          <w:spacing w:val="-19"/>
        </w:rPr>
        <w:t> </w:t>
      </w:r>
      <w:r>
        <w:rPr>
          <w:color w:val="231F20"/>
        </w:rPr>
        <w:t>property.</w:t>
      </w:r>
      <w:r>
        <w:rPr>
          <w:color w:val="231F20"/>
          <w:spacing w:val="-19"/>
        </w:rPr>
        <w:t> </w:t>
      </w:r>
      <w:r>
        <w:rPr>
          <w:color w:val="231F20"/>
          <w:spacing w:val="-3"/>
        </w:rPr>
        <w:t>Thus </w:t>
      </w:r>
      <w:r>
        <w:rPr>
          <w:color w:val="231F20"/>
        </w:rPr>
        <w:t>many previous studies had sought to understand </w:t>
      </w:r>
      <w:r>
        <w:rPr>
          <w:color w:val="231F20"/>
          <w:spacing w:val="-4"/>
        </w:rPr>
        <w:t>the </w:t>
      </w:r>
      <w:r>
        <w:rPr>
          <w:color w:val="231F20"/>
        </w:rPr>
        <w:t>damping mechanisms or search for systems with intrinsic optimal lifetime </w:t>
      </w:r>
      <w:hyperlink w:history="true" w:anchor="_bookmark16">
        <w:r>
          <w:rPr>
            <w:color w:val="2E3092"/>
          </w:rPr>
          <w:t>[7</w:t>
        </w:r>
      </w:hyperlink>
      <w:r>
        <w:rPr>
          <w:rFonts w:ascii="Arial" w:hAnsi="Arial"/>
          <w:color w:val="2E3092"/>
        </w:rPr>
        <w:t>–</w:t>
      </w:r>
      <w:hyperlink w:history="true" w:anchor="_bookmark17">
        <w:r>
          <w:rPr>
            <w:color w:val="2E3092"/>
          </w:rPr>
          <w:t>11]</w:t>
        </w:r>
      </w:hyperlink>
      <w:r>
        <w:rPr>
          <w:color w:val="231F20"/>
        </w:rPr>
        <w:t>. </w:t>
      </w:r>
      <w:r>
        <w:rPr>
          <w:color w:val="231F20"/>
          <w:spacing w:val="-3"/>
        </w:rPr>
        <w:t>However, </w:t>
      </w:r>
      <w:r>
        <w:rPr>
          <w:color w:val="231F20"/>
        </w:rPr>
        <w:t>another possible appro- ach is to actively harness the lifetime by adding an exter- nally steerable modulator, analogous to the Purcell </w:t>
      </w:r>
      <w:r>
        <w:rPr>
          <w:color w:val="231F20"/>
          <w:spacing w:val="-3"/>
        </w:rPr>
        <w:t>effect. </w:t>
      </w:r>
      <w:r>
        <w:rPr>
          <w:color w:val="231F20"/>
        </w:rPr>
        <w:t>This would provide a convenient handle that could be easily attached to various quasiparticle switching </w:t>
      </w:r>
      <w:r>
        <w:rPr>
          <w:color w:val="231F20"/>
          <w:spacing w:val="-3"/>
        </w:rPr>
        <w:t>devices. </w:t>
      </w:r>
      <w:r>
        <w:rPr>
          <w:color w:val="231F20"/>
        </w:rPr>
        <w:t>Nevertheless,</w:t>
      </w:r>
      <w:r>
        <w:rPr>
          <w:color w:val="231F20"/>
          <w:spacing w:val="-15"/>
        </w:rPr>
        <w:t> </w:t>
      </w:r>
      <w:r>
        <w:rPr>
          <w:color w:val="231F20"/>
        </w:rPr>
        <w:t>related</w:t>
      </w:r>
      <w:r>
        <w:rPr>
          <w:color w:val="231F20"/>
          <w:spacing w:val="-16"/>
        </w:rPr>
        <w:t> </w:t>
      </w:r>
      <w:r>
        <w:rPr>
          <w:color w:val="231F20"/>
        </w:rPr>
        <w:t>experimental</w:t>
      </w:r>
      <w:r>
        <w:rPr>
          <w:color w:val="231F20"/>
          <w:spacing w:val="-16"/>
        </w:rPr>
        <w:t> </w:t>
      </w:r>
      <w:r>
        <w:rPr>
          <w:color w:val="231F20"/>
        </w:rPr>
        <w:t>and</w:t>
      </w:r>
      <w:r>
        <w:rPr>
          <w:color w:val="231F20"/>
          <w:spacing w:val="-15"/>
        </w:rPr>
        <w:t> </w:t>
      </w:r>
      <w:r>
        <w:rPr>
          <w:color w:val="231F20"/>
        </w:rPr>
        <w:t>theoretical</w:t>
      </w:r>
      <w:r>
        <w:rPr>
          <w:color w:val="231F20"/>
          <w:spacing w:val="-15"/>
        </w:rPr>
        <w:t> </w:t>
      </w:r>
      <w:r>
        <w:rPr>
          <w:color w:val="231F20"/>
        </w:rPr>
        <w:t>attempts are</w:t>
      </w:r>
      <w:r>
        <w:rPr>
          <w:color w:val="231F20"/>
          <w:spacing w:val="19"/>
        </w:rPr>
        <w:t> </w:t>
      </w:r>
      <w:r>
        <w:rPr>
          <w:color w:val="231F20"/>
        </w:rPr>
        <w:t>rare.</w:t>
      </w:r>
    </w:p>
    <w:p>
      <w:pPr>
        <w:pStyle w:val="BodyText"/>
        <w:ind w:left="100" w:right="38" w:firstLine="209"/>
        <w:jc w:val="both"/>
      </w:pPr>
      <w:r>
        <w:rPr>
          <w:color w:val="231F20"/>
        </w:rPr>
        <w:t>The plasmon of graphene, originating from its </w:t>
      </w:r>
      <w:r>
        <w:rPr>
          <w:color w:val="231F20"/>
          <w:spacing w:val="-3"/>
        </w:rPr>
        <w:t>Dirac </w:t>
      </w:r>
      <w:r>
        <w:rPr>
          <w:color w:val="231F20"/>
        </w:rPr>
        <w:t>electron gas, possesses many intriguing properties such </w:t>
      </w:r>
      <w:r>
        <w:rPr>
          <w:color w:val="231F20"/>
          <w:spacing w:val="-6"/>
        </w:rPr>
        <w:t>as </w:t>
      </w:r>
      <w:r>
        <w:rPr>
          <w:color w:val="231F20"/>
        </w:rPr>
        <w:t>strong localization and low consumption </w:t>
      </w:r>
      <w:hyperlink w:history="true" w:anchor="_bookmark18">
        <w:r>
          <w:rPr>
            <w:color w:val="2E3092"/>
          </w:rPr>
          <w:t>[12</w:t>
        </w:r>
      </w:hyperlink>
      <w:r>
        <w:rPr>
          <w:rFonts w:ascii="Arial" w:hAnsi="Arial"/>
          <w:color w:val="2E3092"/>
        </w:rPr>
        <w:t>–</w:t>
      </w:r>
      <w:hyperlink w:history="true" w:anchor="_bookmark19">
        <w:r>
          <w:rPr>
            <w:color w:val="2E3092"/>
          </w:rPr>
          <w:t>14]</w:t>
        </w:r>
      </w:hyperlink>
      <w:r>
        <w:rPr>
          <w:color w:val="231F20"/>
        </w:rPr>
        <w:t>. More intriguingly, the properties of the Dirac plasmon, such as resonance</w:t>
      </w:r>
      <w:r>
        <w:rPr>
          <w:color w:val="231F20"/>
          <w:spacing w:val="-10"/>
        </w:rPr>
        <w:t> </w:t>
      </w:r>
      <w:r>
        <w:rPr>
          <w:color w:val="231F20"/>
        </w:rPr>
        <w:t>frequency</w:t>
      </w:r>
      <w:r>
        <w:rPr>
          <w:color w:val="231F20"/>
          <w:spacing w:val="-9"/>
        </w:rPr>
        <w:t> </w:t>
      </w:r>
      <w:r>
        <w:rPr>
          <w:color w:val="231F20"/>
        </w:rPr>
        <w:t>and</w:t>
      </w:r>
      <w:r>
        <w:rPr>
          <w:color w:val="231F20"/>
          <w:spacing w:val="-10"/>
        </w:rPr>
        <w:t> </w:t>
      </w:r>
      <w:r>
        <w:rPr>
          <w:color w:val="231F20"/>
        </w:rPr>
        <w:t>strength,</w:t>
      </w:r>
      <w:r>
        <w:rPr>
          <w:color w:val="231F20"/>
          <w:spacing w:val="-10"/>
        </w:rPr>
        <w:t> </w:t>
      </w:r>
      <w:r>
        <w:rPr>
          <w:color w:val="231F20"/>
        </w:rPr>
        <w:t>are</w:t>
      </w:r>
      <w:r>
        <w:rPr>
          <w:color w:val="231F20"/>
          <w:spacing w:val="-10"/>
        </w:rPr>
        <w:t> </w:t>
      </w:r>
      <w:r>
        <w:rPr>
          <w:color w:val="231F20"/>
        </w:rPr>
        <w:t>closely</w:t>
      </w:r>
      <w:r>
        <w:rPr>
          <w:color w:val="231F20"/>
          <w:spacing w:val="-9"/>
        </w:rPr>
        <w:t> </w:t>
      </w:r>
      <w:r>
        <w:rPr>
          <w:color w:val="231F20"/>
        </w:rPr>
        <w:t>related</w:t>
      </w:r>
      <w:r>
        <w:rPr>
          <w:color w:val="231F20"/>
          <w:spacing w:val="-10"/>
        </w:rPr>
        <w:t> </w:t>
      </w:r>
      <w:r>
        <w:rPr>
          <w:color w:val="231F20"/>
        </w:rPr>
        <w:t>to</w:t>
      </w:r>
      <w:r>
        <w:rPr>
          <w:color w:val="231F20"/>
          <w:spacing w:val="-10"/>
        </w:rPr>
        <w:t> </w:t>
      </w:r>
      <w:r>
        <w:rPr>
          <w:color w:val="231F20"/>
        </w:rPr>
        <w:t>the Fermi energy of the graphene, which can be effectively controlled</w:t>
      </w:r>
      <w:r>
        <w:rPr>
          <w:color w:val="231F20"/>
          <w:spacing w:val="-18"/>
        </w:rPr>
        <w:t> </w:t>
      </w:r>
      <w:r>
        <w:rPr>
          <w:color w:val="231F20"/>
        </w:rPr>
        <w:t>by</w:t>
      </w:r>
      <w:r>
        <w:rPr>
          <w:color w:val="231F20"/>
          <w:spacing w:val="-17"/>
        </w:rPr>
        <w:t> </w:t>
      </w:r>
      <w:r>
        <w:rPr>
          <w:color w:val="231F20"/>
        </w:rPr>
        <w:t>a</w:t>
      </w:r>
      <w:r>
        <w:rPr>
          <w:color w:val="231F20"/>
          <w:spacing w:val="-17"/>
        </w:rPr>
        <w:t> </w:t>
      </w:r>
      <w:r>
        <w:rPr>
          <w:color w:val="231F20"/>
        </w:rPr>
        <w:t>bias</w:t>
      </w:r>
      <w:r>
        <w:rPr>
          <w:color w:val="231F20"/>
          <w:spacing w:val="-17"/>
        </w:rPr>
        <w:t> </w:t>
      </w:r>
      <w:r>
        <w:rPr>
          <w:color w:val="231F20"/>
        </w:rPr>
        <w:t>voltage</w:t>
      </w:r>
      <w:r>
        <w:rPr>
          <w:color w:val="231F20"/>
          <w:spacing w:val="-16"/>
        </w:rPr>
        <w:t> </w:t>
      </w:r>
      <w:hyperlink w:history="true" w:anchor="_bookmark20">
        <w:r>
          <w:rPr>
            <w:color w:val="2E3092"/>
          </w:rPr>
          <w:t>[15</w:t>
        </w:r>
      </w:hyperlink>
      <w:r>
        <w:rPr>
          <w:rFonts w:ascii="Arial" w:hAnsi="Arial"/>
          <w:color w:val="2E3092"/>
        </w:rPr>
        <w:t>–</w:t>
      </w:r>
      <w:hyperlink w:history="true" w:anchor="_bookmark22">
        <w:r>
          <w:rPr>
            <w:color w:val="2E3092"/>
          </w:rPr>
          <w:t>17]</w:t>
        </w:r>
      </w:hyperlink>
      <w:r>
        <w:rPr>
          <w:color w:val="231F20"/>
        </w:rPr>
        <w:t>.</w:t>
      </w:r>
      <w:r>
        <w:rPr>
          <w:color w:val="231F20"/>
          <w:spacing w:val="-16"/>
        </w:rPr>
        <w:t> </w:t>
      </w:r>
      <w:r>
        <w:rPr>
          <w:color w:val="231F20"/>
          <w:spacing w:val="-3"/>
        </w:rPr>
        <w:t>However,</w:t>
      </w:r>
      <w:r>
        <w:rPr>
          <w:color w:val="231F20"/>
          <w:spacing w:val="-17"/>
        </w:rPr>
        <w:t> </w:t>
      </w:r>
      <w:r>
        <w:rPr>
          <w:color w:val="231F20"/>
        </w:rPr>
        <w:t>the</w:t>
      </w:r>
      <w:r>
        <w:rPr>
          <w:color w:val="231F20"/>
          <w:spacing w:val="-18"/>
        </w:rPr>
        <w:t> </w:t>
      </w:r>
      <w:r>
        <w:rPr>
          <w:color w:val="231F20"/>
        </w:rPr>
        <w:t>plasmon lifetime is almost at a constant level when the carrier density is varied in an established graphene device </w:t>
      </w:r>
      <w:hyperlink w:history="true" w:anchor="_bookmark24">
        <w:r>
          <w:rPr>
            <w:color w:val="2E3092"/>
          </w:rPr>
          <w:t>[15,18,19]</w:t>
        </w:r>
      </w:hyperlink>
      <w:r>
        <w:rPr>
          <w:color w:val="231F20"/>
        </w:rPr>
        <w:t>. Only in specific hybrid  systems,  in  which the</w:t>
      </w:r>
      <w:r>
        <w:rPr>
          <w:color w:val="231F20"/>
          <w:spacing w:val="26"/>
        </w:rPr>
        <w:t> </w:t>
      </w:r>
      <w:r>
        <w:rPr>
          <w:color w:val="231F20"/>
        </w:rPr>
        <w:t>graphene</w:t>
      </w:r>
      <w:r>
        <w:rPr>
          <w:color w:val="231F20"/>
          <w:spacing w:val="29"/>
        </w:rPr>
        <w:t> </w:t>
      </w:r>
      <w:r>
        <w:rPr>
          <w:color w:val="231F20"/>
        </w:rPr>
        <w:t>plasmon</w:t>
      </w:r>
      <w:r>
        <w:rPr>
          <w:color w:val="231F20"/>
          <w:spacing w:val="28"/>
        </w:rPr>
        <w:t> </w:t>
      </w:r>
      <w:r>
        <w:rPr>
          <w:color w:val="231F20"/>
        </w:rPr>
        <w:t>interacts</w:t>
      </w:r>
      <w:r>
        <w:rPr>
          <w:color w:val="231F20"/>
          <w:spacing w:val="28"/>
        </w:rPr>
        <w:t> </w:t>
      </w:r>
      <w:r>
        <w:rPr>
          <w:color w:val="231F20"/>
        </w:rPr>
        <w:t>with</w:t>
      </w:r>
      <w:r>
        <w:rPr>
          <w:color w:val="231F20"/>
          <w:spacing w:val="28"/>
        </w:rPr>
        <w:t> </w:t>
      </w:r>
      <w:r>
        <w:rPr>
          <w:color w:val="231F20"/>
        </w:rPr>
        <w:t>intrasystem</w:t>
      </w:r>
      <w:r>
        <w:rPr>
          <w:color w:val="231F20"/>
          <w:spacing w:val="29"/>
        </w:rPr>
        <w:t> </w:t>
      </w:r>
      <w:r>
        <w:rPr>
          <w:color w:val="231F20"/>
          <w:spacing w:val="-3"/>
        </w:rPr>
        <w:t>phonon</w:t>
      </w:r>
    </w:p>
    <w:p>
      <w:pPr>
        <w:pStyle w:val="BodyText"/>
        <w:ind w:left="100" w:right="117"/>
        <w:jc w:val="both"/>
      </w:pPr>
      <w:r>
        <w:rPr/>
        <w:br w:type="column"/>
      </w:r>
      <w:r>
        <w:rPr>
          <w:color w:val="231F20"/>
        </w:rPr>
        <w:t>plasmon lifetime be tuned by locally adjusting the </w:t>
      </w:r>
      <w:r>
        <w:rPr>
          <w:color w:val="231F20"/>
          <w:spacing w:val="-3"/>
        </w:rPr>
        <w:t>Fermi </w:t>
      </w:r>
      <w:r>
        <w:rPr>
          <w:color w:val="231F20"/>
        </w:rPr>
        <w:t>level </w:t>
      </w:r>
      <w:hyperlink w:history="true" w:anchor="_bookmark26">
        <w:r>
          <w:rPr>
            <w:color w:val="2E3092"/>
          </w:rPr>
          <w:t>[20,21]</w:t>
        </w:r>
      </w:hyperlink>
      <w:r>
        <w:rPr>
          <w:color w:val="231F20"/>
        </w:rPr>
        <w:t>. Thus, a universal approach for manipulating the graphene plasmon lifetime is still</w:t>
      </w:r>
      <w:r>
        <w:rPr>
          <w:color w:val="231F20"/>
          <w:spacing w:val="51"/>
        </w:rPr>
        <w:t> </w:t>
      </w:r>
      <w:r>
        <w:rPr>
          <w:color w:val="231F20"/>
        </w:rPr>
        <w:t>lacking.</w:t>
      </w:r>
    </w:p>
    <w:p>
      <w:pPr>
        <w:pStyle w:val="BodyText"/>
        <w:spacing w:line="244" w:lineRule="auto" w:before="2"/>
        <w:ind w:left="100" w:right="116" w:firstLine="209"/>
        <w:jc w:val="both"/>
      </w:pPr>
      <w:r>
        <w:rPr>
          <w:color w:val="231F20"/>
        </w:rPr>
        <w:t>Here, we fabricated graphene/BN/graphene </w:t>
      </w:r>
      <w:r>
        <w:rPr>
          <w:color w:val="231F20"/>
          <w:spacing w:val="-2"/>
        </w:rPr>
        <w:t>heterostruc- </w:t>
      </w:r>
      <w:r>
        <w:rPr>
          <w:color w:val="231F20"/>
        </w:rPr>
        <w:t>tures to investigate the properties of coupled Dirac </w:t>
      </w:r>
      <w:r>
        <w:rPr>
          <w:color w:val="231F20"/>
          <w:spacing w:val="-3"/>
        </w:rPr>
        <w:t>plas- </w:t>
      </w:r>
      <w:r>
        <w:rPr>
          <w:color w:val="231F20"/>
        </w:rPr>
        <w:t>mons and explore ways to actively control plasmon lifetime. Through separate control of the Fermi </w:t>
      </w:r>
      <w:r>
        <w:rPr>
          <w:color w:val="231F20"/>
          <w:spacing w:val="-3"/>
        </w:rPr>
        <w:t>energies </w:t>
      </w:r>
      <w:r>
        <w:rPr>
          <w:color w:val="231F20"/>
        </w:rPr>
        <w:t>of the two graphene layers, we achieved </w:t>
      </w:r>
      <w:r>
        <w:rPr>
          <w:color w:val="231F20"/>
          <w:spacing w:val="-3"/>
        </w:rPr>
        <w:t>wide-range </w:t>
      </w:r>
      <w:r>
        <w:rPr>
          <w:color w:val="231F20"/>
        </w:rPr>
        <w:t>adjustment of plasmon intensity and wavelength. </w:t>
      </w:r>
      <w:r>
        <w:rPr>
          <w:color w:val="231F20"/>
          <w:spacing w:val="-4"/>
        </w:rPr>
        <w:t>More </w:t>
      </w:r>
      <w:r>
        <w:rPr>
          <w:color w:val="231F20"/>
        </w:rPr>
        <w:t>importantly,</w:t>
      </w:r>
      <w:r>
        <w:rPr>
          <w:color w:val="231F20"/>
          <w:spacing w:val="-6"/>
        </w:rPr>
        <w:t> </w:t>
      </w:r>
      <w:r>
        <w:rPr>
          <w:color w:val="231F20"/>
        </w:rPr>
        <w:t>we</w:t>
      </w:r>
      <w:r>
        <w:rPr>
          <w:color w:val="231F20"/>
          <w:spacing w:val="-5"/>
        </w:rPr>
        <w:t> </w:t>
      </w:r>
      <w:r>
        <w:rPr>
          <w:color w:val="231F20"/>
        </w:rPr>
        <w:t>demonstrate</w:t>
      </w:r>
      <w:r>
        <w:rPr>
          <w:color w:val="231F20"/>
          <w:spacing w:val="-6"/>
        </w:rPr>
        <w:t> </w:t>
      </w:r>
      <w:r>
        <w:rPr>
          <w:color w:val="231F20"/>
        </w:rPr>
        <w:t>that</w:t>
      </w:r>
      <w:r>
        <w:rPr>
          <w:color w:val="231F20"/>
          <w:spacing w:val="-5"/>
        </w:rPr>
        <w:t> </w:t>
      </w:r>
      <w:r>
        <w:rPr>
          <w:color w:val="231F20"/>
        </w:rPr>
        <w:t>by</w:t>
      </w:r>
      <w:r>
        <w:rPr>
          <w:color w:val="231F20"/>
          <w:spacing w:val="-6"/>
        </w:rPr>
        <w:t> </w:t>
      </w:r>
      <w:r>
        <w:rPr>
          <w:color w:val="231F20"/>
        </w:rPr>
        <w:t>using</w:t>
      </w:r>
      <w:r>
        <w:rPr>
          <w:color w:val="231F20"/>
          <w:spacing w:val="-6"/>
        </w:rPr>
        <w:t> </w:t>
      </w:r>
      <w:r>
        <w:rPr>
          <w:color w:val="231F20"/>
        </w:rPr>
        <w:t>the</w:t>
      </w:r>
      <w:r>
        <w:rPr>
          <w:color w:val="231F20"/>
          <w:spacing w:val="-6"/>
        </w:rPr>
        <w:t> </w:t>
      </w:r>
      <w:r>
        <w:rPr>
          <w:color w:val="231F20"/>
        </w:rPr>
        <w:t>tunability</w:t>
      </w:r>
      <w:r>
        <w:rPr>
          <w:color w:val="231F20"/>
          <w:spacing w:val="-6"/>
        </w:rPr>
        <w:t> </w:t>
      </w:r>
      <w:r>
        <w:rPr>
          <w:color w:val="231F20"/>
        </w:rPr>
        <w:t>of the additional damping pathways, the lifetime of </w:t>
      </w:r>
      <w:r>
        <w:rPr>
          <w:color w:val="231F20"/>
          <w:spacing w:val="-5"/>
        </w:rPr>
        <w:t>the </w:t>
      </w:r>
      <w:r>
        <w:rPr>
          <w:color w:val="231F20"/>
        </w:rPr>
        <w:t>coupled Dirac plasmons can be effectively controlled by the</w:t>
      </w:r>
      <w:r>
        <w:rPr>
          <w:color w:val="231F20"/>
          <w:spacing w:val="-16"/>
        </w:rPr>
        <w:t> </w:t>
      </w:r>
      <w:r>
        <w:rPr>
          <w:color w:val="231F20"/>
        </w:rPr>
        <w:t>bias</w:t>
      </w:r>
      <w:r>
        <w:rPr>
          <w:color w:val="231F20"/>
          <w:spacing w:val="-17"/>
        </w:rPr>
        <w:t> </w:t>
      </w:r>
      <w:r>
        <w:rPr>
          <w:color w:val="231F20"/>
        </w:rPr>
        <w:t>voltage.</w:t>
      </w:r>
      <w:r>
        <w:rPr>
          <w:color w:val="231F20"/>
          <w:spacing w:val="-16"/>
        </w:rPr>
        <w:t> </w:t>
      </w:r>
      <w:r>
        <w:rPr>
          <w:color w:val="231F20"/>
        </w:rPr>
        <w:t>Essentially,</w:t>
      </w:r>
      <w:r>
        <w:rPr>
          <w:color w:val="231F20"/>
          <w:spacing w:val="-15"/>
        </w:rPr>
        <w:t> </w:t>
      </w:r>
      <w:r>
        <w:rPr>
          <w:color w:val="231F20"/>
        </w:rPr>
        <w:t>one</w:t>
      </w:r>
      <w:r>
        <w:rPr>
          <w:color w:val="231F20"/>
          <w:spacing w:val="-17"/>
        </w:rPr>
        <w:t> </w:t>
      </w:r>
      <w:r>
        <w:rPr>
          <w:color w:val="231F20"/>
        </w:rPr>
        <w:t>of</w:t>
      </w:r>
      <w:r>
        <w:rPr>
          <w:color w:val="231F20"/>
          <w:spacing w:val="-17"/>
        </w:rPr>
        <w:t> </w:t>
      </w:r>
      <w:r>
        <w:rPr>
          <w:color w:val="231F20"/>
        </w:rPr>
        <w:t>the</w:t>
      </w:r>
      <w:r>
        <w:rPr>
          <w:color w:val="231F20"/>
          <w:spacing w:val="-18"/>
        </w:rPr>
        <w:t> </w:t>
      </w:r>
      <w:r>
        <w:rPr>
          <w:color w:val="231F20"/>
        </w:rPr>
        <w:t>graphene</w:t>
      </w:r>
      <w:r>
        <w:rPr>
          <w:color w:val="231F20"/>
          <w:spacing w:val="-16"/>
        </w:rPr>
        <w:t> </w:t>
      </w:r>
      <w:r>
        <w:rPr>
          <w:color w:val="231F20"/>
        </w:rPr>
        <w:t>layers</w:t>
      </w:r>
      <w:r>
        <w:rPr>
          <w:color w:val="231F20"/>
          <w:spacing w:val="-17"/>
        </w:rPr>
        <w:t> </w:t>
      </w:r>
      <w:r>
        <w:rPr>
          <w:color w:val="231F20"/>
        </w:rPr>
        <w:t>acts as a damping amplifier. Compared with previous studies </w:t>
      </w:r>
      <w:hyperlink w:history="true" w:anchor="_bookmark26">
        <w:r>
          <w:rPr>
            <w:color w:val="2E3092"/>
          </w:rPr>
          <w:t>[20,21]</w:t>
        </w:r>
      </w:hyperlink>
      <w:r>
        <w:rPr>
          <w:color w:val="231F20"/>
        </w:rPr>
        <w:t>, this damping amplifier is external and tolerant to various</w:t>
      </w:r>
      <w:r>
        <w:rPr>
          <w:color w:val="231F20"/>
          <w:spacing w:val="-16"/>
        </w:rPr>
        <w:t> </w:t>
      </w:r>
      <w:r>
        <w:rPr>
          <w:color w:val="231F20"/>
        </w:rPr>
        <w:t>excitation</w:t>
      </w:r>
      <w:r>
        <w:rPr>
          <w:color w:val="231F20"/>
          <w:spacing w:val="-16"/>
        </w:rPr>
        <w:t> </w:t>
      </w:r>
      <w:r>
        <w:rPr>
          <w:color w:val="231F20"/>
        </w:rPr>
        <w:t>energies,</w:t>
      </w:r>
      <w:r>
        <w:rPr>
          <w:color w:val="231F20"/>
          <w:spacing w:val="-16"/>
        </w:rPr>
        <w:t> </w:t>
      </w:r>
      <w:r>
        <w:rPr>
          <w:color w:val="231F20"/>
        </w:rPr>
        <w:t>which</w:t>
      </w:r>
      <w:r>
        <w:rPr>
          <w:color w:val="231F20"/>
          <w:spacing w:val="-16"/>
        </w:rPr>
        <w:t> </w:t>
      </w:r>
      <w:r>
        <w:rPr>
          <w:color w:val="231F20"/>
        </w:rPr>
        <w:t>makes</w:t>
      </w:r>
      <w:r>
        <w:rPr>
          <w:color w:val="231F20"/>
          <w:spacing w:val="-16"/>
        </w:rPr>
        <w:t> </w:t>
      </w:r>
      <w:r>
        <w:rPr>
          <w:color w:val="231F20"/>
        </w:rPr>
        <w:t>it</w:t>
      </w:r>
      <w:r>
        <w:rPr>
          <w:color w:val="231F20"/>
          <w:spacing w:val="-16"/>
        </w:rPr>
        <w:t> </w:t>
      </w:r>
      <w:r>
        <w:rPr>
          <w:color w:val="231F20"/>
        </w:rPr>
        <w:t>more</w:t>
      </w:r>
      <w:r>
        <w:rPr>
          <w:color w:val="231F20"/>
          <w:spacing w:val="-16"/>
        </w:rPr>
        <w:t> </w:t>
      </w:r>
      <w:r>
        <w:rPr>
          <w:color w:val="231F20"/>
        </w:rPr>
        <w:t>flexible</w:t>
      </w:r>
      <w:r>
        <w:rPr>
          <w:color w:val="231F20"/>
          <w:spacing w:val="-14"/>
        </w:rPr>
        <w:t> </w:t>
      </w:r>
      <w:r>
        <w:rPr>
          <w:color w:val="231F20"/>
        </w:rPr>
        <w:t>in device design and transferable for lifetime control in </w:t>
      </w:r>
      <w:r>
        <w:rPr>
          <w:color w:val="231F20"/>
          <w:spacing w:val="-3"/>
        </w:rPr>
        <w:t>other </w:t>
      </w:r>
      <w:r>
        <w:rPr>
          <w:color w:val="231F20"/>
        </w:rPr>
        <w:t>quasiparticle</w:t>
      </w:r>
      <w:r>
        <w:rPr>
          <w:color w:val="231F20"/>
          <w:spacing w:val="18"/>
        </w:rPr>
        <w:t> </w:t>
      </w:r>
      <w:r>
        <w:rPr>
          <w:color w:val="231F20"/>
        </w:rPr>
        <w:t>systems.</w:t>
      </w:r>
    </w:p>
    <w:p>
      <w:pPr>
        <w:pStyle w:val="BodyText"/>
        <w:ind w:left="100" w:right="115" w:firstLine="209"/>
        <w:jc w:val="both"/>
      </w:pPr>
      <w:r>
        <w:rPr>
          <w:color w:val="231F20"/>
        </w:rPr>
        <w:t>The graphene/BN/graphene heterostructure supports coupled plasmon modes arising from long-range </w:t>
      </w:r>
      <w:r>
        <w:rPr>
          <w:color w:val="231F20"/>
          <w:spacing w:val="-3"/>
        </w:rPr>
        <w:t>inter- </w:t>
      </w:r>
      <w:r>
        <w:rPr>
          <w:color w:val="231F20"/>
        </w:rPr>
        <w:t>layer</w:t>
      </w:r>
      <w:r>
        <w:rPr>
          <w:color w:val="231F20"/>
          <w:spacing w:val="-12"/>
        </w:rPr>
        <w:t> </w:t>
      </w:r>
      <w:r>
        <w:rPr>
          <w:color w:val="231F20"/>
        </w:rPr>
        <w:t>Coulomb</w:t>
      </w:r>
      <w:r>
        <w:rPr>
          <w:color w:val="231F20"/>
          <w:spacing w:val="-13"/>
        </w:rPr>
        <w:t> </w:t>
      </w:r>
      <w:r>
        <w:rPr>
          <w:color w:val="231F20"/>
        </w:rPr>
        <w:t>interactions</w:t>
      </w:r>
      <w:r>
        <w:rPr>
          <w:color w:val="231F20"/>
          <w:spacing w:val="-13"/>
        </w:rPr>
        <w:t> </w:t>
      </w:r>
      <w:hyperlink w:history="true" w:anchor="_bookmark27">
        <w:r>
          <w:rPr>
            <w:color w:val="2E3092"/>
          </w:rPr>
          <w:t>[22</w:t>
        </w:r>
      </w:hyperlink>
      <w:r>
        <w:rPr>
          <w:rFonts w:ascii="Arial" w:hAnsi="Arial"/>
          <w:color w:val="2E3092"/>
        </w:rPr>
        <w:t>–</w:t>
      </w:r>
      <w:hyperlink w:history="true" w:anchor="_bookmark29">
        <w:r>
          <w:rPr>
            <w:color w:val="2E3092"/>
          </w:rPr>
          <w:t>24]</w:t>
        </w:r>
      </w:hyperlink>
      <w:r>
        <w:rPr>
          <w:color w:val="231F20"/>
        </w:rPr>
        <w:t>.</w:t>
      </w:r>
      <w:r>
        <w:rPr>
          <w:color w:val="231F20"/>
          <w:spacing w:val="-11"/>
        </w:rPr>
        <w:t> </w:t>
      </w:r>
      <w:r>
        <w:rPr>
          <w:color w:val="231F20"/>
        </w:rPr>
        <w:t>The</w:t>
      </w:r>
      <w:r>
        <w:rPr>
          <w:color w:val="231F20"/>
          <w:spacing w:val="-12"/>
        </w:rPr>
        <w:t> </w:t>
      </w:r>
      <w:r>
        <w:rPr>
          <w:color w:val="231F20"/>
        </w:rPr>
        <w:t>dispersions</w:t>
      </w:r>
      <w:r>
        <w:rPr>
          <w:color w:val="231F20"/>
          <w:spacing w:val="-12"/>
        </w:rPr>
        <w:t> </w:t>
      </w:r>
      <w:r>
        <w:rPr>
          <w:color w:val="231F20"/>
        </w:rPr>
        <w:t>of</w:t>
      </w:r>
      <w:r>
        <w:rPr>
          <w:color w:val="231F20"/>
          <w:spacing w:val="-12"/>
        </w:rPr>
        <w:t> </w:t>
      </w:r>
      <w:r>
        <w:rPr>
          <w:color w:val="231F20"/>
        </w:rPr>
        <w:t>the coupled plasmons developed from two single-layer </w:t>
      </w:r>
      <w:r>
        <w:rPr>
          <w:color w:val="231F20"/>
          <w:spacing w:val="-3"/>
        </w:rPr>
        <w:t>gra- </w:t>
      </w:r>
      <w:r>
        <w:rPr>
          <w:color w:val="231F20"/>
        </w:rPr>
        <w:t>phene</w:t>
      </w:r>
      <w:r>
        <w:rPr>
          <w:color w:val="231F20"/>
          <w:spacing w:val="-16"/>
        </w:rPr>
        <w:t> </w:t>
      </w:r>
      <w:r>
        <w:rPr>
          <w:color w:val="231F20"/>
        </w:rPr>
        <w:t>plasmons</w:t>
      </w:r>
      <w:r>
        <w:rPr>
          <w:color w:val="231F20"/>
          <w:spacing w:val="-15"/>
        </w:rPr>
        <w:t> </w:t>
      </w:r>
      <w:r>
        <w:rPr>
          <w:color w:val="231F20"/>
        </w:rPr>
        <w:t>have</w:t>
      </w:r>
      <w:r>
        <w:rPr>
          <w:color w:val="231F20"/>
          <w:spacing w:val="-15"/>
        </w:rPr>
        <w:t> </w:t>
      </w:r>
      <w:r>
        <w:rPr>
          <w:color w:val="231F20"/>
        </w:rPr>
        <w:t>two</w:t>
      </w:r>
      <w:r>
        <w:rPr>
          <w:color w:val="231F20"/>
          <w:spacing w:val="-15"/>
        </w:rPr>
        <w:t> </w:t>
      </w:r>
      <w:r>
        <w:rPr>
          <w:color w:val="231F20"/>
        </w:rPr>
        <w:t>branches,</w:t>
      </w:r>
      <w:r>
        <w:rPr>
          <w:color w:val="231F20"/>
          <w:spacing w:val="-15"/>
        </w:rPr>
        <w:t> </w:t>
      </w:r>
      <w:r>
        <w:rPr>
          <w:color w:val="231F20"/>
        </w:rPr>
        <w:t>called</w:t>
      </w:r>
      <w:r>
        <w:rPr>
          <w:color w:val="231F20"/>
          <w:spacing w:val="-15"/>
        </w:rPr>
        <w:t> </w:t>
      </w:r>
      <w:r>
        <w:rPr>
          <w:color w:val="231F20"/>
        </w:rPr>
        <w:t>the</w:t>
      </w:r>
      <w:r>
        <w:rPr>
          <w:color w:val="231F20"/>
          <w:spacing w:val="-15"/>
        </w:rPr>
        <w:t> </w:t>
      </w:r>
      <w:r>
        <w:rPr>
          <w:color w:val="231F20"/>
        </w:rPr>
        <w:t>optical</w:t>
      </w:r>
      <w:r>
        <w:rPr>
          <w:color w:val="231F20"/>
          <w:spacing w:val="-15"/>
        </w:rPr>
        <w:t> </w:t>
      </w:r>
      <w:r>
        <w:rPr>
          <w:color w:val="231F20"/>
          <w:spacing w:val="-3"/>
        </w:rPr>
        <w:t>mode </w:t>
      </w:r>
      <w:r>
        <w:rPr>
          <w:color w:val="231F20"/>
        </w:rPr>
        <w:t>and the acoustic mode, representing in-phase and </w:t>
      </w:r>
      <w:r>
        <w:rPr>
          <w:color w:val="231F20"/>
          <w:spacing w:val="-3"/>
        </w:rPr>
        <w:t>out- </w:t>
      </w:r>
      <w:r>
        <w:rPr>
          <w:color w:val="231F20"/>
        </w:rPr>
        <w:t>of-phase charge oscillations, respectively, as shown in Fig. </w:t>
      </w:r>
      <w:hyperlink w:history="true" w:anchor="_bookmark2">
        <w:r>
          <w:rPr>
            <w:color w:val="2E3092"/>
          </w:rPr>
          <w:t>1(a)</w:t>
        </w:r>
      </w:hyperlink>
      <w:r>
        <w:rPr>
          <w:color w:val="231F20"/>
        </w:rPr>
        <w:t>. Figure </w:t>
      </w:r>
      <w:hyperlink w:history="true" w:anchor="_bookmark2">
        <w:r>
          <w:rPr>
            <w:color w:val="2E3092"/>
          </w:rPr>
          <w:t>1(b)</w:t>
        </w:r>
      </w:hyperlink>
      <w:r>
        <w:rPr>
          <w:color w:val="2E3092"/>
        </w:rPr>
        <w:t> </w:t>
      </w:r>
      <w:r>
        <w:rPr>
          <w:color w:val="231F20"/>
        </w:rPr>
        <w:t>shows the schematic layout of the heterostructure,</w:t>
      </w:r>
      <w:r>
        <w:rPr>
          <w:color w:val="231F20"/>
          <w:spacing w:val="14"/>
        </w:rPr>
        <w:t> </w:t>
      </w:r>
      <w:r>
        <w:rPr>
          <w:color w:val="231F20"/>
        </w:rPr>
        <w:t>which</w:t>
      </w:r>
      <w:r>
        <w:rPr>
          <w:color w:val="231F20"/>
          <w:spacing w:val="15"/>
        </w:rPr>
        <w:t> </w:t>
      </w:r>
      <w:r>
        <w:rPr>
          <w:color w:val="231F20"/>
        </w:rPr>
        <w:t>was</w:t>
      </w:r>
      <w:r>
        <w:rPr>
          <w:color w:val="231F20"/>
          <w:spacing w:val="15"/>
        </w:rPr>
        <w:t> </w:t>
      </w:r>
      <w:r>
        <w:rPr>
          <w:color w:val="231F20"/>
        </w:rPr>
        <w:t>produced</w:t>
      </w:r>
      <w:r>
        <w:rPr>
          <w:color w:val="231F20"/>
          <w:spacing w:val="15"/>
        </w:rPr>
        <w:t> </w:t>
      </w:r>
      <w:r>
        <w:rPr>
          <w:color w:val="231F20"/>
        </w:rPr>
        <w:t>by</w:t>
      </w:r>
      <w:r>
        <w:rPr>
          <w:color w:val="231F20"/>
          <w:spacing w:val="14"/>
        </w:rPr>
        <w:t> </w:t>
      </w:r>
      <w:r>
        <w:rPr>
          <w:color w:val="231F20"/>
        </w:rPr>
        <w:t>the</w:t>
      </w:r>
      <w:r>
        <w:rPr>
          <w:color w:val="231F20"/>
          <w:spacing w:val="15"/>
        </w:rPr>
        <w:t> </w:t>
      </w:r>
      <w:r>
        <w:rPr>
          <w:color w:val="231F20"/>
        </w:rPr>
        <w:t>conventional</w:t>
      </w:r>
    </w:p>
    <w:p>
      <w:pPr>
        <w:spacing w:after="0"/>
        <w:jc w:val="both"/>
        <w:sectPr>
          <w:type w:val="continuous"/>
          <w:pgSz w:w="12240" w:h="15840"/>
          <w:pgMar w:top="240" w:bottom="280" w:left="940" w:right="920"/>
          <w:cols w:num="2" w:equalWidth="0">
            <w:col w:w="5043" w:space="217"/>
            <w:col w:w="5120"/>
          </w:cols>
        </w:sectPr>
      </w:pPr>
    </w:p>
    <w:p>
      <w:pPr>
        <w:pStyle w:val="BodyText"/>
        <w:spacing w:before="6"/>
      </w:pPr>
    </w:p>
    <w:p>
      <w:pPr>
        <w:pStyle w:val="BodyText"/>
        <w:tabs>
          <w:tab w:pos="4780" w:val="left" w:leader="none"/>
          <w:tab w:pos="7233" w:val="left" w:leader="none"/>
        </w:tabs>
        <w:spacing w:before="96"/>
        <w:ind w:left="100"/>
      </w:pPr>
      <w:r>
        <w:rPr>
          <w:color w:val="231F20"/>
          <w:w w:val="95"/>
        </w:rPr>
        <w:t>0031-9007</w:t>
      </w:r>
      <w:r>
        <w:rPr>
          <w:rFonts w:ascii="Georgia" w:hAnsi="Georgia"/>
          <w:i/>
          <w:color w:val="231F20"/>
          <w:w w:val="95"/>
        </w:rPr>
        <w:t>=</w:t>
      </w:r>
      <w:r>
        <w:rPr>
          <w:color w:val="231F20"/>
          <w:w w:val="95"/>
        </w:rPr>
        <w:t>22</w:t>
      </w:r>
      <w:r>
        <w:rPr>
          <w:rFonts w:ascii="Georgia" w:hAnsi="Georgia"/>
          <w:i/>
          <w:color w:val="231F20"/>
          <w:w w:val="95"/>
        </w:rPr>
        <w:t>=</w:t>
      </w:r>
      <w:r>
        <w:rPr>
          <w:color w:val="231F20"/>
          <w:w w:val="95"/>
        </w:rPr>
        <w:t>129(23)</w:t>
      </w:r>
      <w:r>
        <w:rPr>
          <w:rFonts w:ascii="Georgia" w:hAnsi="Georgia"/>
          <w:i/>
          <w:color w:val="231F20"/>
          <w:w w:val="95"/>
        </w:rPr>
        <w:t>=</w:t>
      </w:r>
      <w:r>
        <w:rPr>
          <w:color w:val="231F20"/>
          <w:w w:val="95"/>
        </w:rPr>
        <w:t>237402(6)</w:t>
        <w:tab/>
      </w:r>
      <w:r>
        <w:rPr>
          <w:color w:val="231F20"/>
        </w:rPr>
        <w:t>237402-1</w:t>
        <w:tab/>
        <w:t>© 2022 American Physical</w:t>
      </w:r>
      <w:r>
        <w:rPr>
          <w:color w:val="231F20"/>
          <w:spacing w:val="17"/>
        </w:rPr>
        <w:t> </w:t>
      </w:r>
      <w:r>
        <w:rPr>
          <w:color w:val="231F20"/>
        </w:rPr>
        <w:t>Society</w:t>
      </w:r>
    </w:p>
    <w:p>
      <w:pPr>
        <w:spacing w:after="0"/>
        <w:sectPr>
          <w:type w:val="continuous"/>
          <w:pgSz w:w="12240" w:h="15840"/>
          <w:pgMar w:top="240" w:bottom="280" w:left="940" w:right="920"/>
        </w:sectPr>
      </w:pPr>
    </w:p>
    <w:p>
      <w:pPr>
        <w:spacing w:before="189"/>
        <w:ind w:left="137" w:right="0" w:firstLine="0"/>
        <w:jc w:val="left"/>
        <w:rPr>
          <w:rFonts w:ascii="Arial"/>
          <w:sz w:val="16"/>
        </w:rPr>
      </w:pPr>
      <w:r>
        <w:rPr/>
        <w:pict>
          <v:group style="position:absolute;margin-left:65.3880pt;margin-top:10.696618pt;width:98.8pt;height:105.15pt;mso-position-horizontal-relative:page;mso-position-vertical-relative:paragraph;z-index:15732736" coordorigin="1308,214" coordsize="1976,2103">
            <v:shape style="position:absolute;left:1326;top:798;width:1952;height:1513" coordorigin="1327,798" coordsize="1952,1513" path="m1327,2311l1330,2245,1339,2172,1354,2100,1375,2030,1402,1961,1435,1894,1473,1828,1517,1763,1566,1699,1621,1637,1681,1577,1747,1518,1817,1460,1893,1403,1974,1348,2060,1294,2151,1242,2246,1191,2346,1141,2451,1092,2560,1045,2617,1022,2674,999,2733,977,2792,955,2853,933,2915,912,2978,891,3042,870,3106,849,3172,829,3239,810,3278,798e" filled="false" stroked="true" strokeweight=".5pt" strokecolor="#000000">
              <v:path arrowok="t"/>
              <v:stroke dashstyle="solid"/>
            </v:shape>
            <v:shape style="position:absolute;left:1312;top:1109;width:1966;height:1199" coordorigin="1313,1110" coordsize="1966,1199" path="m1313,2308l1373,2254,1421,2216,1478,2174,1544,2128,1619,2078,1702,2024,1793,1966,1893,1905,1945,1872,2000,1839,2057,1805,2115,1770,2175,1735,2238,1698,2302,1661,2368,1622,2436,1583,2505,1543,2576,1502,2649,1461,2724,1419,2800,1375,2879,1332,2958,1287,3040,1242,3122,1196,3207,1149,3278,1110e" filled="false" stroked="true" strokeweight=".5pt" strokecolor="#0000ff">
              <v:path arrowok="t"/>
              <v:stroke dashstyle="solid"/>
            </v:shape>
            <v:shape style="position:absolute;left:1313;top:428;width:1965;height:1883" coordorigin="1314,428" coordsize="1965,1883" path="m1314,2311l1319,2197,1334,2086,1359,1976,1393,1869,1436,1764,1488,1662,1548,1563,1616,1466,1653,1419,1692,1372,1733,1326,1776,1281,1821,1236,1867,1192,1915,1149,1965,1107,2016,1065,2069,1025,2124,985,2180,946,2238,907,2297,870,2357,833,2419,797,2483,762,2547,728,2613,694,2680,662,2749,630,2818,600,2889,570,2961,541,3034,513,3107,486,3182,460,3258,435,3278,428e" filled="false" stroked="true" strokeweight=".5pt" strokecolor="#fd0000">
              <v:path arrowok="t"/>
              <v:stroke dashstyle="solid"/>
            </v:shape>
            <v:shape style="position:absolute;left:1377;top:338;width:106;height:2" coordorigin="1378,339" coordsize="106,0" path="m1483,339l1378,339,1483,339xe" filled="true" fillcolor="#000000" stroked="false">
              <v:path arrowok="t"/>
              <v:fill type="solid"/>
            </v:shape>
            <v:line style="position:absolute" from="1378,339" to="1483,339" stroked="true" strokeweight=".5pt" strokecolor="#000000">
              <v:stroke dashstyle="solid"/>
            </v:line>
            <v:shape style="position:absolute;left:1483;top:283;width:121;height:119" coordorigin="1483,284" coordsize="121,119" path="m1604,343l1599,366,1586,385,1567,398,1543,402,1520,398,1501,385,1488,366,1483,343,1488,320,1501,301,1520,288,1543,284,1567,288,1586,301,1599,320,1604,343xe" filled="false" stroked="true" strokeweight=".5pt" strokecolor="#000000">
              <v:path arrowok="t"/>
              <v:stroke dashstyle="solid"/>
            </v:shape>
            <v:shape style="position:absolute;left:1637;top:283;width:121;height:119" coordorigin="1638,284" coordsize="121,119" path="m1758,343l1753,366,1740,385,1721,398,1698,403,1674,398,1655,385,1642,366,1638,343,1642,320,1655,301,1674,288,1698,284,1721,288,1740,301,1753,320,1758,343xe" filled="false" stroked="true" strokeweight=".5pt" strokecolor="#000000">
              <v:path arrowok="t"/>
              <v:stroke dashstyle="solid"/>
            </v:shape>
            <v:shape style="position:absolute;left:1794;top:283;width:121;height:119" coordorigin="1794,284" coordsize="121,119" path="m1914,343l1910,366,1897,385,1878,398,1854,403,1831,398,1812,385,1799,366,1794,343,1799,320,1812,301,1831,288,1854,284,1878,288,1897,301,1910,320,1914,343xe" filled="false" stroked="true" strokeweight=".5pt" strokecolor="#000000">
              <v:path arrowok="t"/>
              <v:stroke dashstyle="solid"/>
            </v:shape>
            <v:shape style="position:absolute;left:1599;top:338;width:36;height:2" coordorigin="1599,339" coordsize="36,0" path="m1635,339l1599,339e" filled="true" fillcolor="#000000" stroked="false">
              <v:path arrowok="t"/>
              <v:fill type="solid"/>
            </v:shape>
            <v:line style="position:absolute" from="1599,339" to="1635,339" stroked="true" strokeweight=".5pt" strokecolor="#000000">
              <v:stroke dashstyle="solid"/>
            </v:line>
            <v:shape style="position:absolute;left:2161;top:279;width:121;height:119" coordorigin="2162,279" coordsize="121,119" path="m2282,339l2277,362,2264,381,2245,393,2222,398,2199,393,2179,381,2167,362,2162,339,2167,316,2179,297,2199,284,2222,279,2245,284,2264,297,2277,316,2282,339xe" filled="false" stroked="true" strokeweight=".5pt" strokecolor="#000000">
              <v:path arrowok="t"/>
              <v:stroke dashstyle="solid"/>
            </v:shape>
            <v:shape style="position:absolute;left:2316;top:279;width:121;height:119" coordorigin="2316,279" coordsize="121,119" path="m2436,339l2432,362,2419,381,2400,393,2376,398,2353,393,2334,381,2321,362,2316,339,2321,316,2334,297,2353,284,2376,279,2400,284,2419,297,2432,316,2436,339xe" filled="false" stroked="true" strokeweight=".5pt" strokecolor="#000000">
              <v:path arrowok="t"/>
              <v:stroke dashstyle="solid"/>
            </v:shape>
            <v:shape style="position:absolute;left:2474;top:279;width:121;height:119" coordorigin="2475,279" coordsize="121,119" path="m2595,339l2590,362,2578,381,2558,393,2535,398,2512,393,2492,381,2480,362,2475,339,2480,316,2492,297,2512,284,2535,279,2558,284,2578,297,2590,316,2595,339xe" filled="false" stroked="true" strokeweight=".5pt" strokecolor="#000000">
              <v:path arrowok="t"/>
              <v:stroke dashstyle="solid"/>
            </v:shape>
            <v:shape style="position:absolute;left:1377;top:557;width:106;height:2" coordorigin="1378,557" coordsize="106,0" path="m1483,557l1378,557e" filled="true" fillcolor="#000000" stroked="false">
              <v:path arrowok="t"/>
              <v:fill type="solid"/>
            </v:shape>
            <v:line style="position:absolute" from="1378,557" to="1483,557" stroked="true" strokeweight=".5pt" strokecolor="#000000">
              <v:stroke dashstyle="solid"/>
            </v:line>
            <v:shape style="position:absolute;left:1483;top:499;width:121;height:119" coordorigin="1483,499" coordsize="121,119" path="m1604,559l1599,582,1586,601,1567,613,1543,618,1520,613,1501,601,1488,582,1483,559,1488,536,1501,517,1520,504,1543,499,1567,504,1586,517,1599,536,1604,559xe" filled="false" stroked="true" strokeweight=".5pt" strokecolor="#000000">
              <v:path arrowok="t"/>
              <v:stroke dashstyle="solid"/>
            </v:shape>
            <v:shape style="position:absolute;left:1637;top:499;width:121;height:119" coordorigin="1638,499" coordsize="121,119" path="m1758,559l1753,582,1740,601,1721,613,1698,618,1674,613,1655,601,1642,582,1638,559,1642,536,1655,517,1674,504,1698,499,1721,504,1740,517,1753,536,1758,559xe" filled="false" stroked="true" strokeweight=".5pt" strokecolor="#000000">
              <v:path arrowok="t"/>
              <v:stroke dashstyle="solid"/>
            </v:shape>
            <v:shape style="position:absolute;left:1794;top:499;width:121;height:119" coordorigin="1794,499" coordsize="121,119" path="m1914,559l1910,582,1897,601,1878,613,1854,618,1831,613,1812,601,1799,582,1794,559,1799,536,1812,517,1831,504,1854,499,1878,504,1897,517,1910,536,1914,559xe" filled="false" stroked="true" strokeweight=".5pt" strokecolor="#000000">
              <v:path arrowok="t"/>
              <v:stroke dashstyle="solid"/>
            </v:shape>
            <v:shape style="position:absolute;left:2005;top:647;width:229;height:53" coordorigin="2005,647" coordsize="229,53" path="m2234,647l2216,668,2167,685,2094,696,2005,700e" filled="false" stroked="true" strokeweight="1pt" strokecolor="#000000">
              <v:path arrowok="t"/>
              <v:stroke dashstyle="solid"/>
            </v:shape>
            <v:shape style="position:absolute;left:1818;top:676;width:191;height:24" coordorigin="1819,677" coordsize="191,24" path="m1819,677l1855,686,1899,694,1951,698,2009,700e" filled="false" stroked="true" strokeweight="1pt" strokecolor="#000000">
              <v:path arrowok="t"/>
              <v:stroke dashstyle="solid"/>
            </v:shape>
            <v:shape style="position:absolute;left:1780;top:647;width:78;height:71" coordorigin="1780,647" coordsize="78,71" path="m1858,656l1839,657,1819,655,1799,652,1780,647,1791,664,1800,682,1808,700,1814,718,1825,679,1858,656xe" filled="true" fillcolor="#000000" stroked="false">
              <v:path arrowok="t"/>
              <v:fill type="solid"/>
            </v:shape>
            <v:line style="position:absolute" from="1602,557" to="1638,557" stroked="true" strokeweight=".5pt" strokecolor="#000000">
              <v:stroke dashstyle="solid"/>
            </v:line>
            <v:shape style="position:absolute;left:1757;top:338;width:36;height:2" coordorigin="1758,339" coordsize="36,0" path="m1794,339l1758,339e" filled="true" fillcolor="#000000" stroked="false">
              <v:path arrowok="t"/>
              <v:fill type="solid"/>
            </v:shape>
            <v:line style="position:absolute" from="1758,339" to="1794,339" stroked="true" strokeweight=".5pt" strokecolor="#000000">
              <v:stroke dashstyle="solid"/>
            </v:line>
            <v:shape style="position:absolute;left:1760;top:557;width:36;height:2" coordorigin="1761,557" coordsize="36,0" path="m1796,557l1761,557e" filled="true" fillcolor="#000000" stroked="false">
              <v:path arrowok="t"/>
              <v:fill type="solid"/>
            </v:shape>
            <v:line style="position:absolute" from="1761,557" to="1796,557" stroked="true" strokeweight=".5pt" strokecolor="#000000">
              <v:stroke dashstyle="solid"/>
            </v:line>
            <v:shape style="position:absolute;left:1914;top:338;width:106;height:2" coordorigin="1914,339" coordsize="106,0" path="m2020,339l1914,339e" filled="true" fillcolor="#000000" stroked="false">
              <v:path arrowok="t"/>
              <v:fill type="solid"/>
            </v:shape>
            <v:line style="position:absolute" from="1914,339" to="2020,339" stroked="true" strokeweight=".5pt" strokecolor="#000000">
              <v:stroke dashstyle="solid"/>
            </v:line>
            <v:shape style="position:absolute;left:1914;top:557;width:106;height:2" coordorigin="1914,557" coordsize="106,0" path="m2020,557l1914,557e" filled="true" fillcolor="#000000" stroked="false">
              <v:path arrowok="t"/>
              <v:fill type="solid"/>
            </v:shape>
            <v:line style="position:absolute" from="1914,557" to="2020,557" stroked="true" strokeweight=".5pt" strokecolor="#000000">
              <v:stroke dashstyle="solid"/>
            </v:line>
            <v:shape style="position:absolute;left:2059;top:338;width:106;height:2" coordorigin="2059,339" coordsize="106,0" path="m2165,339l2059,339e" filled="true" fillcolor="#000000" stroked="false">
              <v:path arrowok="t"/>
              <v:fill type="solid"/>
            </v:shape>
            <v:line style="position:absolute" from="2059,339" to="2165,339" stroked="true" strokeweight=".5pt" strokecolor="#000000">
              <v:stroke dashstyle="solid"/>
            </v:line>
            <v:shape style="position:absolute;left:2280;top:338;width:36;height:2" coordorigin="2280,339" coordsize="36,0" path="m2316,339l2280,339e" filled="true" fillcolor="#000000" stroked="false">
              <v:path arrowok="t"/>
              <v:fill type="solid"/>
            </v:shape>
            <v:line style="position:absolute" from="2280,339" to="2316,339" stroked="true" strokeweight=".5pt" strokecolor="#000000">
              <v:stroke dashstyle="solid"/>
            </v:line>
            <v:shape style="position:absolute;left:2439;top:338;width:36;height:2" coordorigin="2439,339" coordsize="36,0" path="m2475,339l2439,339e" filled="true" fillcolor="#000000" stroked="false">
              <v:path arrowok="t"/>
              <v:fill type="solid"/>
            </v:shape>
            <v:line style="position:absolute" from="2439,339" to="2475,339" stroked="true" strokeweight=".5pt" strokecolor="#000000">
              <v:stroke dashstyle="solid"/>
            </v:line>
            <v:shape style="position:absolute;left:2595;top:338;width:106;height:2" coordorigin="2596,339" coordsize="106,0" path="m2701,339l2596,339e" filled="true" fillcolor="#000000" stroked="false">
              <v:path arrowok="t"/>
              <v:fill type="solid"/>
            </v:shape>
            <v:line style="position:absolute" from="2596,339" to="2701,339" stroked="true" strokeweight=".5pt" strokecolor="#000000">
              <v:stroke dashstyle="solid"/>
            </v:line>
            <v:shape style="position:absolute;left:2157;top:497;width:121;height:119" coordorigin="2158,498" coordsize="121,119" path="m2278,557l2274,580,2261,599,2242,612,2218,616,2195,612,2176,599,2163,580,2158,557,2163,534,2176,515,2195,502,2218,498,2242,502,2261,515,2274,534,2278,557xe" filled="false" stroked="true" strokeweight=".5pt" strokecolor="#000000">
              <v:path arrowok="t"/>
              <v:stroke dashstyle="solid"/>
            </v:shape>
            <v:shape style="position:absolute;left:2312;top:497;width:121;height:119" coordorigin="2312,498" coordsize="121,119" path="m2433,557l2428,580,2415,599,2396,612,2372,617,2349,612,2330,599,2317,580,2312,557,2317,534,2330,515,2349,502,2372,498,2396,502,2415,515,2428,534,2433,557xe" filled="false" stroked="true" strokeweight=".5pt" strokecolor="#000000">
              <v:path arrowok="t"/>
              <v:stroke dashstyle="solid"/>
            </v:shape>
            <v:shape style="position:absolute;left:2471;top:497;width:121;height:119" coordorigin="2471,498" coordsize="121,119" path="m2591,557l2587,580,2574,599,2555,612,2531,617,2508,612,2489,599,2476,580,2471,557,2476,534,2489,515,2508,502,2531,498,2555,502,2574,515,2587,534,2591,557xe" filled="false" stroked="true" strokeweight=".5pt" strokecolor="#000000">
              <v:path arrowok="t"/>
              <v:stroke dashstyle="solid"/>
            </v:shape>
            <v:shape style="position:absolute;left:2055;top:557;width:106;height:2" coordorigin="2055,557" coordsize="106,0" path="m2161,557l2055,557e" filled="true" fillcolor="#000000" stroked="false">
              <v:path arrowok="t"/>
              <v:fill type="solid"/>
            </v:shape>
            <v:line style="position:absolute" from="2055,557" to="2161,557" stroked="true" strokeweight=".5pt" strokecolor="#000000">
              <v:stroke dashstyle="solid"/>
            </v:line>
            <v:shape style="position:absolute;left:2276;top:557;width:36;height:2" coordorigin="2277,557" coordsize="36,0" path="m2312,557l2277,557e" filled="true" fillcolor="#000000" stroked="false">
              <v:path arrowok="t"/>
              <v:fill type="solid"/>
            </v:shape>
            <v:line style="position:absolute" from="2277,557" to="2312,557" stroked="true" strokeweight=".5pt" strokecolor="#000000">
              <v:stroke dashstyle="solid"/>
            </v:line>
            <v:shape style="position:absolute;left:2435;top:557;width:36;height:2" coordorigin="2435,557" coordsize="36,0" path="m2471,557l2435,557e" filled="true" fillcolor="#000000" stroked="false">
              <v:path arrowok="t"/>
              <v:fill type="solid"/>
            </v:shape>
            <v:line style="position:absolute" from="2435,557" to="2471,557" stroked="true" strokeweight=".5pt" strokecolor="#000000">
              <v:stroke dashstyle="solid"/>
            </v:line>
            <v:shape style="position:absolute;left:2591;top:557;width:106;height:2" coordorigin="2592,557" coordsize="106,0" path="m2697,557l2592,557e" filled="true" fillcolor="#000000" stroked="false">
              <v:path arrowok="t"/>
              <v:fill type="solid"/>
            </v:shape>
            <v:line style="position:absolute" from="2592,557" to="2697,557" stroked="true" strokeweight=".5pt" strokecolor="#000000">
              <v:stroke dashstyle="solid"/>
            </v:line>
            <v:shape style="position:absolute;left:2024;top:1968;width:106;height:2" coordorigin="2025,1968" coordsize="106,0" path="m2130,1968l2025,1968e" filled="true" fillcolor="#000000" stroked="false">
              <v:path arrowok="t"/>
              <v:fill type="solid"/>
            </v:shape>
            <v:line style="position:absolute" from="2025,1968" to="2130,1968" stroked="true" strokeweight=".5pt" strokecolor="#000000">
              <v:stroke dashstyle="solid"/>
            </v:line>
            <v:shape style="position:absolute;left:2130;top:1913;width:121;height:119" coordorigin="2130,1913" coordsize="121,119" path="m2250,1973l2246,1996,2233,2015,2214,2027,2190,2032,2167,2027,2148,2015,2135,1996,2130,1973,2135,1950,2148,1931,2167,1918,2190,1913,2214,1918,2233,1931,2246,1950,2250,1973xe" filled="false" stroked="true" strokeweight=".5pt" strokecolor="#000000">
              <v:path arrowok="t"/>
              <v:stroke dashstyle="solid"/>
            </v:shape>
            <v:shape style="position:absolute;left:2284;top:1913;width:121;height:119" coordorigin="2284,1913" coordsize="121,119" path="m2405,1973l2400,1996,2387,2015,2368,2027,2344,2032,2321,2027,2302,2015,2289,1996,2284,1973,2289,1950,2302,1931,2321,1918,2344,1913,2368,1918,2387,1931,2400,1950,2405,1973xe" filled="false" stroked="true" strokeweight=".5pt" strokecolor="#000000">
              <v:path arrowok="t"/>
              <v:stroke dashstyle="solid"/>
            </v:shape>
            <v:shape style="position:absolute;left:2440;top:1913;width:121;height:119" coordorigin="2441,1913" coordsize="121,119" path="m2561,1973l2556,1996,2543,2015,2524,2027,2501,2032,2477,2027,2458,2015,2445,1996,2441,1973,2445,1950,2458,1931,2477,1918,2501,1913,2524,1918,2543,1931,2556,1950,2561,1973xe" filled="false" stroked="true" strokeweight=".5pt" strokecolor="#000000">
              <v:path arrowok="t"/>
              <v:stroke dashstyle="solid"/>
            </v:shape>
            <v:shape style="position:absolute;left:2245;top:1968;width:36;height:2" coordorigin="2246,1968" coordsize="36,0" path="m2282,1968l2246,1968e" filled="true" fillcolor="#000000" stroked="false">
              <v:path arrowok="t"/>
              <v:fill type="solid"/>
            </v:shape>
            <v:line style="position:absolute" from="2246,1968" to="2282,1968" stroked="true" strokeweight=".5pt" strokecolor="#000000">
              <v:stroke dashstyle="solid"/>
            </v:line>
            <v:shape style="position:absolute;left:2668;top:1908;width:121;height:119" coordorigin="2668,1909" coordsize="121,119" path="m2789,1968l2784,1991,2771,2010,2752,2023,2729,2028,2705,2023,2686,2010,2673,1991,2668,1968,2673,1945,2686,1926,2705,1914,2729,1909,2752,1914,2771,1926,2784,1945,2789,1968xe" filled="false" stroked="true" strokeweight=".5pt" strokecolor="#000000">
              <v:path arrowok="t"/>
              <v:stroke dashstyle="solid"/>
            </v:shape>
            <v:shape style="position:absolute;left:2822;top:1908;width:121;height:119" coordorigin="2823,1909" coordsize="121,119" path="m2943,1968l2938,1991,2925,2010,2906,2023,2883,2028,2860,2023,2840,2010,2828,1991,2823,1968,2828,1945,2840,1926,2860,1914,2883,1909,2906,1914,2925,1926,2938,1945,2943,1968xe" filled="false" stroked="true" strokeweight=".5pt" strokecolor="#000000">
              <v:path arrowok="t"/>
              <v:stroke dashstyle="solid"/>
            </v:shape>
            <v:shape style="position:absolute;left:2981;top:1908;width:121;height:119" coordorigin="2982,1909" coordsize="121,119" path="m3102,1968l3097,1991,3084,2010,3065,2023,3042,2028,3018,2023,2999,2010,2986,1991,2982,1968,2986,1945,2999,1926,3018,1914,3042,1909,3065,1914,3084,1926,3097,1945,3102,1968xe" filled="false" stroked="true" strokeweight=".5pt" strokecolor="#000000">
              <v:path arrowok="t"/>
              <v:stroke dashstyle="solid"/>
            </v:shape>
            <v:shape style="position:absolute;left:2564;top:2186;width:106;height:2" coordorigin="2565,2187" coordsize="106,0" path="m2670,2187l2565,2187e" filled="true" fillcolor="#000000" stroked="false">
              <v:path arrowok="t"/>
              <v:fill type="solid"/>
            </v:shape>
            <v:line style="position:absolute" from="2565,2187" to="2670,2187" stroked="true" strokeweight=".5pt" strokecolor="#000000">
              <v:stroke dashstyle="solid"/>
            </v:line>
            <v:shape style="position:absolute;left:2670;top:2128;width:121;height:119" coordorigin="2670,2129" coordsize="121,119" path="m2790,2188l2786,2211,2773,2230,2754,2243,2730,2248,2707,2243,2688,2230,2675,2211,2670,2188,2675,2165,2688,2146,2707,2133,2730,2129,2754,2133,2773,2146,2786,2165,2790,2188xe" filled="false" stroked="true" strokeweight=".5pt" strokecolor="#000000">
              <v:path arrowok="t"/>
              <v:stroke dashstyle="solid"/>
            </v:shape>
            <v:shape style="position:absolute;left:2824;top:2128;width:121;height:119" coordorigin="2824,2129" coordsize="121,119" path="m2945,2188l2940,2211,2927,2230,2908,2243,2884,2248,2861,2243,2842,2230,2829,2211,2824,2188,2829,2165,2842,2146,2861,2133,2884,2129,2908,2133,2927,2146,2940,2165,2945,2188xe" filled="false" stroked="true" strokeweight=".5pt" strokecolor="#000000">
              <v:path arrowok="t"/>
              <v:stroke dashstyle="solid"/>
            </v:shape>
            <v:shape style="position:absolute;left:2980;top:2128;width:121;height:119" coordorigin="2981,2129" coordsize="121,119" path="m3101,2188l3096,2211,3083,2230,3064,2243,3041,2248,3018,2243,2998,2230,2986,2211,2981,2188,2986,2165,2998,2146,3018,2133,3041,2129,3064,2133,3083,2146,3096,2165,3101,2188xe" filled="false" stroked="true" strokeweight=".5pt" strokecolor="#000000">
              <v:path arrowok="t"/>
              <v:stroke dashstyle="solid"/>
            </v:shape>
            <v:shape style="position:absolute;left:2614;top:1823;width:137;height:49" coordorigin="2615,1823" coordsize="137,49" path="m2751,1872l2741,1853,2711,1837,2668,1827,2615,1823e" filled="false" stroked="true" strokeweight="1pt" strokecolor="#000000">
              <v:path arrowok="t"/>
              <v:stroke dashstyle="solid"/>
            </v:shape>
            <v:shape style="position:absolute;left:2516;top:1823;width:101;height:16" coordorigin="2516,1823" coordsize="101,16" path="m2516,1839l2537,1832,2561,1827,2588,1824,2617,1823e" filled="false" stroked="true" strokeweight="1pt" strokecolor="#000000">
              <v:path arrowok="t"/>
              <v:stroke dashstyle="solid"/>
            </v:shape>
            <v:shape style="position:absolute;left:2480;top:1798;width:77;height:74" coordorigin="2481,1798" coordsize="77,74" path="m2557,1856l2522,1836,2508,1798,2504,1816,2497,1836,2489,1854,2481,1872,2499,1866,2519,1861,2539,1857,2557,1856xe" filled="true" fillcolor="#000000" stroked="false">
              <v:path arrowok="t"/>
              <v:fill type="solid"/>
            </v:shape>
            <v:line style="position:absolute" from="2789,2187" to="2824,2187" stroked="true" strokeweight=".5pt" strokecolor="#000000">
              <v:stroke dashstyle="solid"/>
            </v:line>
            <v:shape style="position:absolute;left:2404;top:1968;width:36;height:2" coordorigin="2405,1968" coordsize="36,0" path="m2440,1968l2405,1968e" filled="true" fillcolor="#000000" stroked="false">
              <v:path arrowok="t"/>
              <v:fill type="solid"/>
            </v:shape>
            <v:line style="position:absolute" from="2405,1968" to="2440,1968" stroked="true" strokeweight=".5pt" strokecolor="#000000">
              <v:stroke dashstyle="solid"/>
            </v:line>
            <v:shape style="position:absolute;left:2947;top:2186;width:36;height:2" coordorigin="2947,2187" coordsize="36,0" path="m2983,2187l2947,2187e" filled="true" fillcolor="#000000" stroked="false">
              <v:path arrowok="t"/>
              <v:fill type="solid"/>
            </v:shape>
            <v:line style="position:absolute" from="2947,2187" to="2983,2187" stroked="true" strokeweight=".5pt" strokecolor="#000000">
              <v:stroke dashstyle="solid"/>
            </v:line>
            <v:shape style="position:absolute;left:2561;top:1968;width:106;height:2" coordorigin="2561,1968" coordsize="106,0" path="m2666,1968l2561,1968e" filled="true" fillcolor="#000000" stroked="false">
              <v:path arrowok="t"/>
              <v:fill type="solid"/>
            </v:shape>
            <v:line style="position:absolute" from="2561,1968" to="2666,1968" stroked="true" strokeweight=".5pt" strokecolor="#000000">
              <v:stroke dashstyle="solid"/>
            </v:line>
            <v:shape style="position:absolute;left:3101;top:2186;width:106;height:2" coordorigin="3101,2187" coordsize="106,0" path="m3207,2187l3101,2187e" filled="true" fillcolor="#000000" stroked="false">
              <v:path arrowok="t"/>
              <v:fill type="solid"/>
            </v:shape>
            <v:line style="position:absolute" from="3101,2187" to="3207,2187" stroked="true" strokeweight=".5pt" strokecolor="#000000">
              <v:stroke dashstyle="solid"/>
            </v:line>
            <v:shape style="position:absolute;left:2565;top:1968;width:106;height:2" coordorigin="2566,1968" coordsize="106,0" path="m2671,1968l2566,1968e" filled="true" fillcolor="#000000" stroked="false">
              <v:path arrowok="t"/>
              <v:fill type="solid"/>
            </v:shape>
            <v:line style="position:absolute" from="2566,1968" to="2671,1968" stroked="true" strokeweight=".5pt" strokecolor="#000000">
              <v:stroke dashstyle="solid"/>
            </v:line>
            <v:shape style="position:absolute;left:2787;top:1968;width:36;height:2" coordorigin="2787,1968" coordsize="36,0" path="m2823,1968l2787,1968e" filled="true" fillcolor="#000000" stroked="false">
              <v:path arrowok="t"/>
              <v:fill type="solid"/>
            </v:shape>
            <v:line style="position:absolute" from="2787,1968" to="2823,1968" stroked="true" strokeweight=".5pt" strokecolor="#000000">
              <v:stroke dashstyle="solid"/>
            </v:line>
            <v:shape style="position:absolute;left:2945;top:1968;width:36;height:2" coordorigin="2946,1968" coordsize="36,0" path="m2982,1968l2946,1968e" filled="true" fillcolor="#000000" stroked="false">
              <v:path arrowok="t"/>
              <v:fill type="solid"/>
            </v:shape>
            <v:line style="position:absolute" from="2946,1968" to="2982,1968" stroked="true" strokeweight=".5pt" strokecolor="#000000">
              <v:stroke dashstyle="solid"/>
            </v:line>
            <v:shape style="position:absolute;left:3102;top:1968;width:106;height:2" coordorigin="3102,1968" coordsize="106,0" path="m3208,1968l3102,1968e" filled="true" fillcolor="#000000" stroked="false">
              <v:path arrowok="t"/>
              <v:fill type="solid"/>
            </v:shape>
            <v:line style="position:absolute" from="3102,1968" to="3208,1968" stroked="true" strokeweight=".5pt" strokecolor="#000000">
              <v:stroke dashstyle="solid"/>
            </v:line>
            <v:shape style="position:absolute;left:2124;top:2127;width:121;height:119" coordorigin="2125,2127" coordsize="121,119" path="m2245,2187l2240,2210,2227,2229,2208,2241,2185,2246,2161,2241,2142,2229,2129,2210,2125,2187,2129,2164,2142,2145,2161,2132,2185,2127,2208,2132,2227,2145,2240,2164,2245,2187xe" filled="false" stroked="true" strokeweight=".5pt" strokecolor="#000000">
              <v:path arrowok="t"/>
              <v:stroke dashstyle="solid"/>
            </v:shape>
            <v:shape style="position:absolute;left:2278;top:2127;width:121;height:119" coordorigin="2279,2127" coordsize="121,119" path="m2399,2187l2395,2210,2382,2229,2363,2241,2339,2246,2316,2241,2297,2229,2284,2210,2279,2187,2284,2164,2297,2145,2316,2132,2339,2127,2363,2132,2382,2145,2395,2164,2399,2187xe" filled="false" stroked="true" strokeweight=".5pt" strokecolor="#000000">
              <v:path arrowok="t"/>
              <v:stroke dashstyle="solid"/>
            </v:shape>
            <v:shape style="position:absolute;left:2437;top:2127;width:121;height:119" coordorigin="2438,2127" coordsize="121,119" path="m2558,2187l2553,2210,2540,2229,2521,2241,2498,2246,2474,2241,2455,2229,2442,2210,2438,2187,2442,2164,2455,2145,2474,2132,2498,2127,2521,2132,2540,2145,2553,2164,2558,2187xe" filled="false" stroked="true" strokeweight=".5pt" strokecolor="#000000">
              <v:path arrowok="t"/>
              <v:stroke dashstyle="solid"/>
            </v:shape>
            <v:shape style="position:absolute;left:2021;top:2186;width:106;height:2" coordorigin="2022,2187" coordsize="106,0" path="m2127,2187l2022,2187e" filled="true" fillcolor="#000000" stroked="false">
              <v:path arrowok="t"/>
              <v:fill type="solid"/>
            </v:shape>
            <v:line style="position:absolute" from="2022,2187" to="2127,2187" stroked="true" strokeweight=".5pt" strokecolor="#000000">
              <v:stroke dashstyle="solid"/>
            </v:line>
            <v:shape style="position:absolute;left:2243;top:2186;width:36;height:2" coordorigin="2243,2187" coordsize="36,0" path="m2279,2187l2243,2187e" filled="true" fillcolor="#000000" stroked="false">
              <v:path arrowok="t"/>
              <v:fill type="solid"/>
            </v:shape>
            <v:line style="position:absolute" from="2243,2187" to="2279,2187" stroked="true" strokeweight=".5pt" strokecolor="#000000">
              <v:stroke dashstyle="solid"/>
            </v:line>
            <v:shape style="position:absolute;left:2401;top:2186;width:36;height:2" coordorigin="2402,2187" coordsize="36,0" path="m2438,2187l2402,2187e" filled="true" fillcolor="#000000" stroked="false">
              <v:path arrowok="t"/>
              <v:fill type="solid"/>
            </v:shape>
            <v:line style="position:absolute" from="2402,2187" to="2438,2187" stroked="true" strokeweight=".5pt" strokecolor="#000000">
              <v:stroke dashstyle="solid"/>
            </v:line>
            <v:shape style="position:absolute;left:2558;top:2186;width:106;height:2" coordorigin="2558,2187" coordsize="106,0" path="m2664,2187l2558,2187e" filled="true" fillcolor="#000000" stroked="false">
              <v:path arrowok="t"/>
              <v:fill type="solid"/>
            </v:shape>
            <v:line style="position:absolute" from="2558,2187" to="2664,2187" stroked="true" strokeweight=".5pt" strokecolor="#000000">
              <v:stroke dashstyle="solid"/>
            </v:line>
            <v:shape style="position:absolute;left:1981;top:338;width:106;height:2" coordorigin="1982,339" coordsize="106,0" path="m2087,339l1982,339e" filled="true" fillcolor="#000000" stroked="false">
              <v:path arrowok="t"/>
              <v:fill type="solid"/>
            </v:shape>
            <v:line style="position:absolute" from="1982,339" to="2087,339" stroked="true" strokeweight=".5pt" strokecolor="#000000">
              <v:stroke dashstyle="solid"/>
            </v:line>
            <v:shape style="position:absolute;left:1981;top:557;width:106;height:2" coordorigin="1982,557" coordsize="106,0" path="m2087,557l1982,557e" filled="true" fillcolor="#000000" stroked="false">
              <v:path arrowok="t"/>
              <v:fill type="solid"/>
            </v:shape>
            <v:line style="position:absolute" from="1982,557" to="2087,557" stroked="true" strokeweight=".5pt" strokecolor="#000000">
              <v:stroke dashstyle="solid"/>
            </v:line>
            <v:shape style="position:absolute;left:1312;top:218;width:1966;height:2087" type="#_x0000_t202" filled="false" stroked="true" strokeweight=".5pt" strokecolor="#000000">
              <v:textbox inset="0,0,0,0">
                <w:txbxContent>
                  <w:p>
                    <w:pPr>
                      <w:tabs>
                        <w:tab w:pos="859" w:val="left" w:leader="none"/>
                      </w:tabs>
                      <w:spacing w:before="18"/>
                      <w:ind w:left="182" w:right="0" w:firstLine="0"/>
                      <w:jc w:val="left"/>
                      <w:rPr>
                        <w:rFonts w:ascii="Arial"/>
                        <w:sz w:val="14"/>
                      </w:rPr>
                    </w:pPr>
                    <w:r>
                      <w:rPr>
                        <w:rFonts w:ascii="Arial"/>
                        <w:color w:val="FD0000"/>
                        <w:w w:val="120"/>
                        <w:sz w:val="14"/>
                      </w:rPr>
                      <w:t>+</w:t>
                    </w:r>
                    <w:r>
                      <w:rPr>
                        <w:rFonts w:ascii="Arial"/>
                        <w:color w:val="FD0000"/>
                        <w:spacing w:val="10"/>
                        <w:w w:val="120"/>
                        <w:sz w:val="14"/>
                      </w:rPr>
                      <w:t> </w:t>
                    </w:r>
                    <w:r>
                      <w:rPr>
                        <w:rFonts w:ascii="Arial"/>
                        <w:color w:val="FD0000"/>
                        <w:w w:val="120"/>
                        <w:sz w:val="14"/>
                      </w:rPr>
                      <w:t>+</w:t>
                    </w:r>
                    <w:r>
                      <w:rPr>
                        <w:rFonts w:ascii="Arial"/>
                        <w:color w:val="FD0000"/>
                        <w:spacing w:val="12"/>
                        <w:w w:val="120"/>
                        <w:sz w:val="14"/>
                      </w:rPr>
                      <w:t> </w:t>
                    </w:r>
                    <w:r>
                      <w:rPr>
                        <w:rFonts w:ascii="Arial"/>
                        <w:color w:val="FD0000"/>
                        <w:w w:val="120"/>
                        <w:sz w:val="14"/>
                      </w:rPr>
                      <w:t>+</w:t>
                      <w:tab/>
                    </w:r>
                    <w:r>
                      <w:rPr>
                        <w:rFonts w:ascii="Arial"/>
                        <w:color w:val="0000FF"/>
                        <w:w w:val="165"/>
                        <w:position w:val="2"/>
                        <w:sz w:val="14"/>
                      </w:rPr>
                      <w:t>- -</w:t>
                    </w:r>
                    <w:r>
                      <w:rPr>
                        <w:rFonts w:ascii="Arial"/>
                        <w:color w:val="0000FF"/>
                        <w:spacing w:val="37"/>
                        <w:w w:val="165"/>
                        <w:position w:val="2"/>
                        <w:sz w:val="14"/>
                      </w:rPr>
                      <w:t> </w:t>
                    </w:r>
                    <w:r>
                      <w:rPr>
                        <w:rFonts w:ascii="Arial"/>
                        <w:color w:val="0000FF"/>
                        <w:w w:val="165"/>
                        <w:position w:val="2"/>
                        <w:sz w:val="14"/>
                      </w:rPr>
                      <w:t>-</w:t>
                    </w:r>
                  </w:p>
                  <w:p>
                    <w:pPr>
                      <w:tabs>
                        <w:tab w:pos="856" w:val="left" w:leader="none"/>
                      </w:tabs>
                      <w:spacing w:before="44"/>
                      <w:ind w:left="182" w:right="0" w:firstLine="0"/>
                      <w:jc w:val="left"/>
                      <w:rPr>
                        <w:rFonts w:ascii="Arial"/>
                        <w:sz w:val="14"/>
                      </w:rPr>
                    </w:pPr>
                    <w:r>
                      <w:rPr>
                        <w:rFonts w:ascii="Arial"/>
                        <w:color w:val="FD0000"/>
                        <w:w w:val="120"/>
                        <w:sz w:val="14"/>
                      </w:rPr>
                      <w:t>+</w:t>
                    </w:r>
                    <w:r>
                      <w:rPr>
                        <w:rFonts w:ascii="Arial"/>
                        <w:color w:val="FD0000"/>
                        <w:spacing w:val="10"/>
                        <w:w w:val="120"/>
                        <w:sz w:val="14"/>
                      </w:rPr>
                      <w:t> </w:t>
                    </w:r>
                    <w:r>
                      <w:rPr>
                        <w:rFonts w:ascii="Arial"/>
                        <w:color w:val="FD0000"/>
                        <w:w w:val="120"/>
                        <w:sz w:val="14"/>
                      </w:rPr>
                      <w:t>+</w:t>
                    </w:r>
                    <w:r>
                      <w:rPr>
                        <w:rFonts w:ascii="Arial"/>
                        <w:color w:val="FD0000"/>
                        <w:spacing w:val="11"/>
                        <w:w w:val="120"/>
                        <w:sz w:val="14"/>
                      </w:rPr>
                      <w:t> </w:t>
                    </w:r>
                    <w:r>
                      <w:rPr>
                        <w:rFonts w:ascii="Arial"/>
                        <w:color w:val="FD0000"/>
                        <w:w w:val="120"/>
                        <w:sz w:val="14"/>
                      </w:rPr>
                      <w:t>+</w:t>
                      <w:tab/>
                    </w:r>
                    <w:r>
                      <w:rPr>
                        <w:rFonts w:ascii="Arial"/>
                        <w:color w:val="0000FF"/>
                        <w:w w:val="165"/>
                        <w:position w:val="1"/>
                        <w:sz w:val="14"/>
                      </w:rPr>
                      <w:t>- -</w:t>
                    </w:r>
                    <w:r>
                      <w:rPr>
                        <w:rFonts w:ascii="Arial"/>
                        <w:color w:val="0000FF"/>
                        <w:spacing w:val="38"/>
                        <w:w w:val="165"/>
                        <w:position w:val="1"/>
                        <w:sz w:val="14"/>
                      </w:rPr>
                      <w:t> </w:t>
                    </w:r>
                    <w:r>
                      <w:rPr>
                        <w:rFonts w:ascii="Arial"/>
                        <w:color w:val="0000FF"/>
                        <w:w w:val="165"/>
                        <w:position w:val="1"/>
                        <w:sz w:val="14"/>
                      </w:rPr>
                      <w:t>-</w:t>
                    </w:r>
                  </w:p>
                  <w:p>
                    <w:pPr>
                      <w:spacing w:line="249" w:lineRule="auto" w:before="104"/>
                      <w:ind w:left="265" w:right="1278" w:hanging="43"/>
                      <w:jc w:val="left"/>
                      <w:rPr>
                        <w:rFonts w:ascii="Arial"/>
                        <w:sz w:val="14"/>
                      </w:rPr>
                    </w:pPr>
                    <w:r>
                      <w:rPr>
                        <w:rFonts w:ascii="Arial"/>
                        <w:color w:val="FD0000"/>
                        <w:sz w:val="14"/>
                      </w:rPr>
                      <w:t>Optical mode</w:t>
                    </w:r>
                  </w:p>
                  <w:p>
                    <w:pPr>
                      <w:spacing w:line="240" w:lineRule="auto" w:before="0"/>
                      <w:rPr>
                        <w:rFonts w:ascii="Arial"/>
                        <w:sz w:val="18"/>
                      </w:rPr>
                    </w:pPr>
                  </w:p>
                  <w:p>
                    <w:pPr>
                      <w:spacing w:line="240" w:lineRule="auto" w:before="7"/>
                      <w:rPr>
                        <w:rFonts w:ascii="Arial"/>
                        <w:sz w:val="14"/>
                      </w:rPr>
                    </w:pPr>
                  </w:p>
                  <w:p>
                    <w:pPr>
                      <w:spacing w:line="249" w:lineRule="auto" w:before="1"/>
                      <w:ind w:left="1488" w:right="8" w:hanging="90"/>
                      <w:jc w:val="left"/>
                      <w:rPr>
                        <w:rFonts w:ascii="Arial"/>
                        <w:sz w:val="14"/>
                      </w:rPr>
                    </w:pPr>
                    <w:r>
                      <w:rPr>
                        <w:rFonts w:ascii="Arial"/>
                        <w:color w:val="0000FF"/>
                        <w:sz w:val="14"/>
                      </w:rPr>
                      <w:t>Acoustic mode</w:t>
                    </w:r>
                  </w:p>
                  <w:p>
                    <w:pPr>
                      <w:spacing w:before="84"/>
                      <w:ind w:left="829" w:right="0" w:firstLine="0"/>
                      <w:jc w:val="left"/>
                      <w:rPr>
                        <w:rFonts w:ascii="Arial"/>
                        <w:sz w:val="14"/>
                      </w:rPr>
                    </w:pPr>
                    <w:r>
                      <w:rPr>
                        <w:rFonts w:ascii="Arial"/>
                        <w:color w:val="FD0000"/>
                        <w:w w:val="120"/>
                        <w:sz w:val="14"/>
                      </w:rPr>
                      <w:t>+ + +   </w:t>
                    </w:r>
                    <w:r>
                      <w:rPr>
                        <w:rFonts w:ascii="Arial"/>
                        <w:color w:val="0000FF"/>
                        <w:w w:val="165"/>
                        <w:position w:val="2"/>
                        <w:sz w:val="14"/>
                      </w:rPr>
                      <w:t>- -</w:t>
                    </w:r>
                    <w:r>
                      <w:rPr>
                        <w:rFonts w:ascii="Arial"/>
                        <w:color w:val="0000FF"/>
                        <w:spacing w:val="45"/>
                        <w:w w:val="165"/>
                        <w:position w:val="2"/>
                        <w:sz w:val="14"/>
                      </w:rPr>
                      <w:t> </w:t>
                    </w:r>
                    <w:r>
                      <w:rPr>
                        <w:rFonts w:ascii="Arial"/>
                        <w:color w:val="0000FF"/>
                        <w:w w:val="165"/>
                        <w:position w:val="2"/>
                        <w:sz w:val="14"/>
                      </w:rPr>
                      <w:t>-</w:t>
                    </w:r>
                  </w:p>
                  <w:p>
                    <w:pPr>
                      <w:spacing w:before="44"/>
                      <w:ind w:left="822" w:right="0" w:firstLine="0"/>
                      <w:jc w:val="left"/>
                      <w:rPr>
                        <w:rFonts w:ascii="Arial"/>
                        <w:sz w:val="14"/>
                      </w:rPr>
                    </w:pPr>
                    <w:r>
                      <w:rPr>
                        <w:rFonts w:ascii="Arial"/>
                        <w:color w:val="0000FF"/>
                        <w:w w:val="165"/>
                        <w:position w:val="1"/>
                        <w:sz w:val="14"/>
                      </w:rPr>
                      <w:t>- - -  </w:t>
                    </w:r>
                    <w:r>
                      <w:rPr>
                        <w:rFonts w:ascii="Arial"/>
                        <w:color w:val="FD0000"/>
                        <w:w w:val="120"/>
                        <w:sz w:val="14"/>
                      </w:rPr>
                      <w:t>+  +</w:t>
                    </w:r>
                    <w:r>
                      <w:rPr>
                        <w:rFonts w:ascii="Arial"/>
                        <w:color w:val="FD0000"/>
                        <w:spacing w:val="16"/>
                        <w:w w:val="120"/>
                        <w:sz w:val="14"/>
                      </w:rPr>
                      <w:t> </w:t>
                    </w:r>
                    <w:r>
                      <w:rPr>
                        <w:rFonts w:ascii="Arial"/>
                        <w:color w:val="FD0000"/>
                        <w:w w:val="120"/>
                        <w:sz w:val="14"/>
                      </w:rPr>
                      <w:t>+</w:t>
                    </w:r>
                  </w:p>
                </w:txbxContent>
              </v:textbox>
              <v:stroke dashstyle="solid"/>
              <w10:wrap type="none"/>
            </v:shape>
            <w10:wrap type="none"/>
          </v:group>
        </w:pict>
      </w:r>
      <w:r>
        <w:rPr/>
        <w:pict>
          <v:rect style="position:absolute;margin-left:52.043999pt;margin-top:3.986918pt;width:507.968pt;height:.7937pt;mso-position-horizontal-relative:page;mso-position-vertical-relative:paragraph;z-index:15733248" filled="true" fillcolor="#231f20" stroked="false">
            <v:fill type="solid"/>
            <w10:wrap type="none"/>
          </v:rect>
        </w:pict>
      </w:r>
      <w:r>
        <w:rPr/>
        <w:pict>
          <v:shape style="position:absolute;margin-left:55.188202pt;margin-top:56.272987pt;width:11.3pt;height:7.55pt;mso-position-horizontal-relative:page;mso-position-vertical-relative:paragraph;z-index:15733760" type="#_x0000_t202" filled="false" stroked="false">
            <v:textbox inset="0,0,0,0" style="layout-flow:vertical;mso-layout-flow-alt:bottom-to-top">
              <w:txbxContent>
                <w:p>
                  <w:pPr>
                    <w:spacing w:before="28"/>
                    <w:ind w:left="20" w:right="0" w:firstLine="0"/>
                    <w:jc w:val="left"/>
                    <w:rPr>
                      <w:rFonts w:ascii="Arial" w:hAnsi="Arial"/>
                      <w:i/>
                      <w:sz w:val="14"/>
                    </w:rPr>
                  </w:pPr>
                  <w:r>
                    <w:rPr>
                      <w:rFonts w:ascii="Arial" w:hAnsi="Arial"/>
                      <w:i/>
                      <w:color w:val="040000"/>
                      <w:w w:val="100"/>
                      <w:sz w:val="14"/>
                    </w:rPr>
                    <w:t>ω</w:t>
                  </w:r>
                </w:p>
              </w:txbxContent>
            </v:textbox>
            <w10:wrap type="none"/>
          </v:shape>
        </w:pict>
      </w:r>
      <w:r>
        <w:rPr/>
        <w:pict>
          <v:shape style="position:absolute;margin-left:124.238998pt;margin-top:37.560921pt;width:36.6pt;height:7pt;mso-position-horizontal-relative:page;mso-position-vertical-relative:paragraph;z-index:15734784;rotation:341" type="#_x0000_t136" fillcolor="#000000" stroked="f">
            <o:extrusion v:ext="view" autorotationcenter="t"/>
            <v:textpath style="font-family:&quot;Arial&quot;;font-size:7pt;v-text-kern:t;mso-text-shadow:auto" string="Single layer"/>
            <w10:wrap type="none"/>
          </v:shape>
        </w:pict>
      </w:r>
      <w:bookmarkStart w:name="_bookmark2" w:id="3"/>
      <w:bookmarkEnd w:id="3"/>
      <w:r>
        <w:rPr/>
      </w:r>
      <w:r>
        <w:rPr>
          <w:rFonts w:ascii="Arial"/>
          <w:color w:val="231815"/>
          <w:sz w:val="16"/>
        </w:rPr>
        <w:t>(a)</w:t>
      </w: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spacing w:before="169"/>
        <w:ind w:left="140" w:right="0" w:firstLine="0"/>
        <w:jc w:val="left"/>
        <w:rPr>
          <w:rFonts w:ascii="Arial"/>
          <w:sz w:val="16"/>
        </w:rPr>
      </w:pPr>
      <w:r>
        <w:rPr/>
        <w:pict>
          <v:group style="position:absolute;margin-left:65.375999pt;margin-top:9.946985pt;width:99pt;height:107.75pt;mso-position-horizontal-relative:page;mso-position-vertical-relative:paragraph;z-index:-16716800" coordorigin="1308,199" coordsize="1980,2155">
            <v:shape style="position:absolute;left:1307;top:198;width:1853;height:2155" type="#_x0000_t75" stroked="false">
              <v:imagedata r:id="rId15" o:title=""/>
            </v:shape>
            <v:shape style="position:absolute;left:1638;top:526;width:146;height:102" type="#_x0000_t75" stroked="false">
              <v:imagedata r:id="rId16" o:title=""/>
            </v:shape>
            <v:shape style="position:absolute;left:1631;top:2077;width:146;height:102" type="#_x0000_t75" stroked="false">
              <v:imagedata r:id="rId17" o:title=""/>
            </v:shape>
            <v:shape style="position:absolute;left:3225;top:702;width:57;height:1134" type="#_x0000_t75" stroked="false">
              <v:imagedata r:id="rId18" o:title=""/>
            </v:shape>
            <v:rect style="position:absolute;left:3225;top:702;width:57;height:1134" filled="false" stroked="true" strokeweight=".5pt" strokecolor="#231815">
              <v:stroke dashstyle="solid"/>
            </v:rect>
            <w10:wrap type="none"/>
          </v:group>
        </w:pict>
      </w:r>
      <w:r>
        <w:rPr/>
        <w:pict>
          <v:shape style="position:absolute;margin-left:64.875999pt;margin-top:9.447985pt;width:94.15pt;height:108.75pt;mso-position-horizontal-relative:page;mso-position-vertical-relative:paragraph;z-index:15736832" type="#_x0000_t202" filled="false" stroked="false">
            <v:textbox inset="0,0,0,0">
              <w:txbxContent>
                <w:tbl>
                  <w:tblPr>
                    <w:tblW w:w="0" w:type="auto"/>
                    <w:jc w:val="left"/>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76"/>
                    <w:gridCol w:w="1075"/>
                    <w:gridCol w:w="401"/>
                  </w:tblGrid>
                  <w:tr>
                    <w:trPr>
                      <w:trHeight w:val="358" w:hRule="atLeast"/>
                    </w:trPr>
                    <w:tc>
                      <w:tcPr>
                        <w:tcW w:w="1451" w:type="dxa"/>
                        <w:gridSpan w:val="2"/>
                        <w:tcBorders>
                          <w:bottom w:val="nil"/>
                          <w:right w:val="dashed" w:sz="4" w:space="0" w:color="FFFFFF"/>
                        </w:tcBorders>
                      </w:tcPr>
                      <w:p>
                        <w:pPr>
                          <w:pStyle w:val="TableParagraph"/>
                          <w:spacing w:before="43"/>
                          <w:ind w:left="55"/>
                          <w:rPr>
                            <w:sz w:val="14"/>
                          </w:rPr>
                        </w:pPr>
                        <w:r>
                          <w:rPr>
                            <w:color w:val="FFFAFA"/>
                            <w:sz w:val="14"/>
                          </w:rPr>
                          <w:t>Top layer</w:t>
                        </w:r>
                      </w:p>
                    </w:tc>
                    <w:tc>
                      <w:tcPr>
                        <w:tcW w:w="401" w:type="dxa"/>
                        <w:tcBorders>
                          <w:left w:val="dashed" w:sz="4" w:space="0" w:color="FFFFFF"/>
                          <w:bottom w:val="dashed" w:sz="8" w:space="0" w:color="000000"/>
                        </w:tcBorders>
                      </w:tcPr>
                      <w:p>
                        <w:pPr>
                          <w:pStyle w:val="TableParagraph"/>
                          <w:spacing w:before="43"/>
                          <w:ind w:right="3"/>
                          <w:jc w:val="right"/>
                          <w:rPr>
                            <w:sz w:val="14"/>
                          </w:rPr>
                        </w:pPr>
                        <w:r>
                          <w:rPr>
                            <w:i/>
                            <w:color w:val="FFFAFA"/>
                            <w:sz w:val="14"/>
                          </w:rPr>
                          <w:t>h</w:t>
                        </w:r>
                        <w:r>
                          <w:rPr>
                            <w:color w:val="FFFAFA"/>
                            <w:sz w:val="14"/>
                          </w:rPr>
                          <w:t>-BN</w:t>
                        </w:r>
                      </w:p>
                    </w:tc>
                  </w:tr>
                  <w:tr>
                    <w:trPr>
                      <w:trHeight w:val="1530" w:hRule="atLeast"/>
                    </w:trPr>
                    <w:tc>
                      <w:tcPr>
                        <w:tcW w:w="376" w:type="dxa"/>
                        <w:tcBorders>
                          <w:top w:val="nil"/>
                          <w:bottom w:val="nil"/>
                          <w:right w:val="nil"/>
                        </w:tcBorders>
                      </w:tcPr>
                      <w:p>
                        <w:pPr>
                          <w:pStyle w:val="TableParagraph"/>
                          <w:rPr>
                            <w:rFonts w:ascii="Times New Roman"/>
                            <w:sz w:val="20"/>
                          </w:rPr>
                        </w:pPr>
                      </w:p>
                    </w:tc>
                    <w:tc>
                      <w:tcPr>
                        <w:tcW w:w="1075" w:type="dxa"/>
                        <w:tcBorders>
                          <w:top w:val="dashed" w:sz="8" w:space="0" w:color="000000"/>
                          <w:left w:val="nil"/>
                          <w:bottom w:val="dashed" w:sz="8" w:space="0" w:color="FF0000"/>
                          <w:right w:val="dashed" w:sz="4" w:space="0" w:color="FFFFFF"/>
                        </w:tcBorders>
                      </w:tcPr>
                      <w:p>
                        <w:pPr>
                          <w:pStyle w:val="TableParagraph"/>
                          <w:rPr>
                            <w:rFonts w:ascii="Times New Roman"/>
                            <w:sz w:val="20"/>
                          </w:rPr>
                        </w:pPr>
                      </w:p>
                    </w:tc>
                    <w:tc>
                      <w:tcPr>
                        <w:tcW w:w="401" w:type="dxa"/>
                        <w:tcBorders>
                          <w:top w:val="dashed" w:sz="8" w:space="0" w:color="000000"/>
                          <w:left w:val="dashed" w:sz="4" w:space="0" w:color="FFFFFF"/>
                          <w:bottom w:val="dashed" w:sz="8" w:space="0" w:color="FF0000"/>
                        </w:tcBorders>
                      </w:tcPr>
                      <w:p>
                        <w:pPr>
                          <w:pStyle w:val="TableParagraph"/>
                          <w:rPr>
                            <w:rFonts w:ascii="Times New Roman"/>
                            <w:sz w:val="18"/>
                          </w:rPr>
                        </w:pPr>
                      </w:p>
                      <w:p>
                        <w:pPr>
                          <w:pStyle w:val="TableParagraph"/>
                          <w:rPr>
                            <w:rFonts w:ascii="Times New Roman"/>
                            <w:sz w:val="18"/>
                          </w:rPr>
                        </w:pPr>
                      </w:p>
                      <w:p>
                        <w:pPr>
                          <w:pStyle w:val="TableParagraph"/>
                          <w:rPr>
                            <w:rFonts w:ascii="Times New Roman"/>
                            <w:sz w:val="18"/>
                          </w:rPr>
                        </w:pPr>
                      </w:p>
                      <w:p>
                        <w:pPr>
                          <w:pStyle w:val="TableParagraph"/>
                          <w:rPr>
                            <w:rFonts w:ascii="Times New Roman"/>
                            <w:sz w:val="18"/>
                          </w:rPr>
                        </w:pPr>
                      </w:p>
                      <w:p>
                        <w:pPr>
                          <w:pStyle w:val="TableParagraph"/>
                          <w:rPr>
                            <w:rFonts w:ascii="Times New Roman"/>
                            <w:sz w:val="18"/>
                          </w:rPr>
                        </w:pPr>
                      </w:p>
                      <w:p>
                        <w:pPr>
                          <w:pStyle w:val="TableParagraph"/>
                          <w:spacing w:line="170" w:lineRule="atLeast" w:before="155"/>
                          <w:ind w:left="51" w:right="-59" w:hanging="70"/>
                          <w:rPr>
                            <w:sz w:val="14"/>
                          </w:rPr>
                        </w:pPr>
                        <w:r>
                          <w:rPr>
                            <w:color w:val="FFFAFA"/>
                            <w:sz w:val="14"/>
                          </w:rPr>
                          <w:t>Bottom layer</w:t>
                        </w:r>
                      </w:p>
                    </w:tc>
                  </w:tr>
                  <w:tr>
                    <w:trPr>
                      <w:trHeight w:val="204" w:hRule="atLeast"/>
                    </w:trPr>
                    <w:tc>
                      <w:tcPr>
                        <w:tcW w:w="1451" w:type="dxa"/>
                        <w:gridSpan w:val="2"/>
                        <w:tcBorders>
                          <w:top w:val="nil"/>
                          <w:right w:val="dashed" w:sz="4" w:space="0" w:color="FFFFFF"/>
                        </w:tcBorders>
                      </w:tcPr>
                      <w:p>
                        <w:pPr>
                          <w:pStyle w:val="TableParagraph"/>
                          <w:spacing w:before="21"/>
                          <w:ind w:left="48"/>
                          <w:rPr>
                            <w:sz w:val="14"/>
                          </w:rPr>
                        </w:pPr>
                        <w:r>
                          <w:rPr>
                            <w:color w:val="FFFAFA"/>
                            <w:sz w:val="14"/>
                          </w:rPr>
                          <w:t>Coupled region</w:t>
                        </w:r>
                      </w:p>
                    </w:tc>
                    <w:tc>
                      <w:tcPr>
                        <w:tcW w:w="401" w:type="dxa"/>
                        <w:tcBorders>
                          <w:top w:val="dashed" w:sz="8" w:space="0" w:color="FF0000"/>
                          <w:left w:val="dashed" w:sz="4" w:space="0" w:color="FFFFFF"/>
                        </w:tcBorders>
                      </w:tcPr>
                      <w:p>
                        <w:pPr>
                          <w:pStyle w:val="TableParagraph"/>
                          <w:tabs>
                            <w:tab w:pos="348" w:val="left" w:leader="none"/>
                          </w:tabs>
                          <w:spacing w:before="21"/>
                          <w:ind w:right="9"/>
                          <w:jc w:val="right"/>
                          <w:rPr>
                            <w:sz w:val="14"/>
                          </w:rPr>
                        </w:pPr>
                        <w:r>
                          <w:rPr>
                            <w:color w:val="FFFAFA"/>
                            <w:w w:val="100"/>
                            <w:sz w:val="14"/>
                            <w:u w:val="thick" w:color="000000"/>
                          </w:rPr>
                          <w:t> </w:t>
                        </w:r>
                        <w:r>
                          <w:rPr>
                            <w:color w:val="FFFAFA"/>
                            <w:sz w:val="14"/>
                            <w:u w:val="thick" w:color="000000"/>
                          </w:rPr>
                          <w:tab/>
                        </w:r>
                      </w:p>
                    </w:tc>
                  </w:tr>
                </w:tbl>
                <w:p>
                  <w:pPr>
                    <w:pStyle w:val="BodyText"/>
                  </w:pPr>
                </w:p>
              </w:txbxContent>
            </v:textbox>
            <w10:wrap type="none"/>
          </v:shape>
        </w:pict>
      </w:r>
      <w:r>
        <w:rPr>
          <w:rFonts w:ascii="Arial"/>
          <w:color w:val="231815"/>
          <w:sz w:val="16"/>
        </w:rPr>
        <w:t>(c)</w:t>
      </w:r>
    </w:p>
    <w:p>
      <w:pPr>
        <w:pStyle w:val="BodyText"/>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2"/>
        <w:rPr>
          <w:rFonts w:ascii="Arial"/>
          <w:sz w:val="20"/>
        </w:rPr>
      </w:pPr>
    </w:p>
    <w:p>
      <w:pPr>
        <w:spacing w:before="0"/>
        <w:ind w:left="137" w:right="0" w:firstLine="0"/>
        <w:jc w:val="left"/>
        <w:rPr>
          <w:rFonts w:ascii="Arial"/>
          <w:i/>
          <w:sz w:val="14"/>
        </w:rPr>
      </w:pPr>
      <w:r>
        <w:rPr/>
        <w:pict>
          <v:shape style="position:absolute;margin-left:130.475739pt;margin-top:-69.591942pt;width:29.6pt;height:7pt;mso-position-horizontal-relative:page;mso-position-vertical-relative:paragraph;z-index:15735296;rotation:341" type="#_x0000_t136" fillcolor="#000000" stroked="f">
            <o:extrusion v:ext="view" autorotationcenter="t"/>
            <v:textpath style="font-family:&quot;Arial&quot;;font-size:7pt;v-text-kern:t;mso-text-shadow:auto" string="graphene"/>
            <w10:wrap type="none"/>
          </v:shape>
        </w:pict>
      </w:r>
      <w:r>
        <w:rPr>
          <w:rFonts w:ascii="Arial"/>
          <w:i/>
          <w:color w:val="040000"/>
          <w:w w:val="100"/>
          <w:sz w:val="14"/>
        </w:rPr>
        <w:t>q</w:t>
      </w:r>
    </w:p>
    <w:p>
      <w:pPr>
        <w:pStyle w:val="BodyText"/>
        <w:rPr>
          <w:rFonts w:ascii="Arial"/>
          <w:i/>
          <w:sz w:val="18"/>
        </w:rPr>
      </w:pPr>
    </w:p>
    <w:p>
      <w:pPr>
        <w:pStyle w:val="BodyText"/>
        <w:spacing w:before="1"/>
        <w:rPr>
          <w:rFonts w:ascii="Arial"/>
          <w:i/>
          <w:sz w:val="23"/>
        </w:rPr>
      </w:pPr>
    </w:p>
    <w:p>
      <w:pPr>
        <w:spacing w:before="0"/>
        <w:ind w:left="1054" w:right="0" w:firstLine="0"/>
        <w:jc w:val="left"/>
        <w:rPr>
          <w:rFonts w:ascii="Arial"/>
          <w:sz w:val="14"/>
        </w:rPr>
      </w:pPr>
      <w:r>
        <w:rPr/>
        <w:pict>
          <v:shape style="position:absolute;margin-left:161.560593pt;margin-top:22.856291pt;width:24.55pt;height:23.4pt;mso-position-horizontal-relative:page;mso-position-vertical-relative:paragraph;z-index:-16714240" type="#_x0000_t202" filled="false" stroked="false">
            <v:textbox inset="0,0,0,0" style="layout-flow:vertical;mso-layout-flow-alt:bottom-to-top">
              <w:txbxContent>
                <w:p>
                  <w:pPr>
                    <w:spacing w:line="290" w:lineRule="auto" w:before="27"/>
                    <w:ind w:left="20" w:right="18" w:firstLine="16"/>
                    <w:jc w:val="left"/>
                    <w:rPr>
                      <w:rFonts w:ascii="Arial"/>
                      <w:sz w:val="8"/>
                    </w:rPr>
                  </w:pPr>
                  <w:r>
                    <w:rPr>
                      <w:rFonts w:ascii="Arial"/>
                      <w:i/>
                      <w:position w:val="5"/>
                      <w:sz w:val="14"/>
                    </w:rPr>
                    <w:t>S</w:t>
                  </w:r>
                  <w:r>
                    <w:rPr>
                      <w:rFonts w:ascii="Arial"/>
                      <w:position w:val="5"/>
                      <w:sz w:val="14"/>
                    </w:rPr>
                    <w:t>/</w:t>
                  </w:r>
                  <w:r>
                    <w:rPr>
                      <w:rFonts w:ascii="Arial"/>
                      <w:i/>
                      <w:position w:val="5"/>
                      <w:sz w:val="14"/>
                    </w:rPr>
                    <w:t>S</w:t>
                  </w:r>
                  <w:r>
                    <w:rPr>
                      <w:rFonts w:ascii="Arial"/>
                      <w:i/>
                      <w:sz w:val="8"/>
                    </w:rPr>
                    <w:t>h</w:t>
                  </w:r>
                  <w:r>
                    <w:rPr>
                      <w:rFonts w:ascii="Arial"/>
                      <w:sz w:val="8"/>
                    </w:rPr>
                    <w:t>-BN </w:t>
                  </w:r>
                  <w:r>
                    <w:rPr>
                      <w:rFonts w:ascii="Arial"/>
                      <w:i/>
                      <w:position w:val="5"/>
                      <w:sz w:val="14"/>
                    </w:rPr>
                    <w:t>S</w:t>
                  </w:r>
                  <w:r>
                    <w:rPr>
                      <w:rFonts w:ascii="Arial"/>
                      <w:position w:val="5"/>
                      <w:sz w:val="14"/>
                    </w:rPr>
                    <w:t>/</w:t>
                  </w:r>
                  <w:r>
                    <w:rPr>
                      <w:rFonts w:ascii="Arial"/>
                      <w:i/>
                      <w:position w:val="5"/>
                      <w:sz w:val="14"/>
                    </w:rPr>
                    <w:t>S</w:t>
                  </w:r>
                  <w:r>
                    <w:rPr>
                      <w:rFonts w:ascii="Arial"/>
                      <w:i/>
                      <w:sz w:val="8"/>
                    </w:rPr>
                    <w:t>h</w:t>
                  </w:r>
                  <w:r>
                    <w:rPr>
                      <w:rFonts w:ascii="Arial"/>
                      <w:sz w:val="8"/>
                    </w:rPr>
                    <w:t>-BN</w:t>
                  </w:r>
                </w:p>
              </w:txbxContent>
            </v:textbox>
            <w10:wrap type="none"/>
          </v:shape>
        </w:pict>
      </w:r>
      <w:r>
        <w:rPr>
          <w:rFonts w:ascii="Arial"/>
          <w:color w:val="231815"/>
          <w:sz w:val="14"/>
        </w:rPr>
        <w:t>1.3</w:t>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spacing w:before="115"/>
        <w:ind w:left="1074" w:right="0" w:firstLine="0"/>
        <w:jc w:val="left"/>
        <w:rPr>
          <w:rFonts w:ascii="Arial"/>
          <w:sz w:val="14"/>
        </w:rPr>
      </w:pPr>
      <w:r>
        <w:rPr>
          <w:rFonts w:ascii="Arial"/>
          <w:color w:val="231815"/>
          <w:sz w:val="14"/>
        </w:rPr>
        <w:t>0.4</w:t>
      </w:r>
    </w:p>
    <w:p>
      <w:pPr>
        <w:pStyle w:val="BodyText"/>
        <w:rPr>
          <w:rFonts w:ascii="Arial"/>
          <w:sz w:val="22"/>
        </w:rPr>
      </w:pPr>
      <w:r>
        <w:rPr/>
        <w:br w:type="column"/>
      </w:r>
      <w:r>
        <w:rPr>
          <w:rFonts w:ascii="Arial"/>
          <w:sz w:val="22"/>
        </w:rPr>
      </w: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rPr>
          <w:rFonts w:ascii="Arial"/>
          <w:sz w:val="22"/>
        </w:rPr>
      </w:pPr>
    </w:p>
    <w:p>
      <w:pPr>
        <w:pStyle w:val="BodyText"/>
        <w:spacing w:before="1"/>
        <w:rPr>
          <w:rFonts w:ascii="Arial"/>
          <w:sz w:val="25"/>
        </w:rPr>
      </w:pPr>
    </w:p>
    <w:p>
      <w:pPr>
        <w:spacing w:before="1"/>
        <w:ind w:left="79" w:right="0" w:firstLine="0"/>
        <w:jc w:val="left"/>
        <w:rPr>
          <w:rFonts w:ascii="Arial"/>
          <w:sz w:val="16"/>
        </w:rPr>
      </w:pPr>
      <w:r>
        <w:rPr/>
        <w:pict>
          <v:group style="position:absolute;margin-left:169.589996pt;margin-top:-119.614822pt;width:122.45pt;height:115.5pt;mso-position-horizontal-relative:page;mso-position-vertical-relative:paragraph;z-index:15732224" coordorigin="3392,-2392" coordsize="2449,2310">
            <v:shape style="position:absolute;left:3391;top:-2369;width:2449;height:2286" type="#_x0000_t75" stroked="false">
              <v:imagedata r:id="rId19" o:title=""/>
            </v:shape>
            <v:shape style="position:absolute;left:3910;top:-1073;width:534;height:317" type="#_x0000_t75" stroked="false">
              <v:imagedata r:id="rId20" o:title=""/>
            </v:shape>
            <v:shape style="position:absolute;left:5000;top:-1930;width:341;height:165" type="#_x0000_t75" stroked="false">
              <v:imagedata r:id="rId21" o:title=""/>
            </v:shape>
            <v:shape style="position:absolute;left:3940;top:-2001;width:474;height:324" type="#_x0000_t75" stroked="false">
              <v:imagedata r:id="rId22" o:title=""/>
            </v:shape>
            <v:shape style="position:absolute;left:3497;top:-2393;width:216;height:219" type="#_x0000_t202" filled="false" stroked="false">
              <v:textbox inset="0,0,0,0">
                <w:txbxContent>
                  <w:p>
                    <w:pPr>
                      <w:spacing w:before="16"/>
                      <w:ind w:left="0" w:right="0" w:firstLine="0"/>
                      <w:jc w:val="left"/>
                      <w:rPr>
                        <w:rFonts w:ascii="Arial"/>
                        <w:sz w:val="16"/>
                      </w:rPr>
                    </w:pPr>
                    <w:r>
                      <w:rPr>
                        <w:rFonts w:ascii="Arial"/>
                        <w:color w:val="231815"/>
                        <w:sz w:val="16"/>
                      </w:rPr>
                      <w:t>(b)</w:t>
                    </w:r>
                  </w:p>
                </w:txbxContent>
              </v:textbox>
              <w10:wrap type="none"/>
            </v:shape>
            <v:shape style="position:absolute;left:3982;top:-2032;width:410;height:360" type="#_x0000_t202" filled="false" stroked="false">
              <v:textbox inset="0,0,0,0">
                <w:txbxContent>
                  <w:p>
                    <w:pPr>
                      <w:spacing w:line="249" w:lineRule="auto" w:before="14"/>
                      <w:ind w:left="42" w:right="1" w:hanging="43"/>
                      <w:jc w:val="left"/>
                      <w:rPr>
                        <w:rFonts w:ascii="Arial"/>
                        <w:sz w:val="14"/>
                      </w:rPr>
                    </w:pPr>
                    <w:r>
                      <w:rPr>
                        <w:rFonts w:ascii="Arial"/>
                        <w:sz w:val="14"/>
                      </w:rPr>
                      <w:t>Single layer</w:t>
                    </w:r>
                  </w:p>
                </w:txbxContent>
              </v:textbox>
              <w10:wrap type="none"/>
            </v:shape>
            <v:shape style="position:absolute;left:5011;top:-1941;width:339;height:192" type="#_x0000_t202" filled="false" stroked="false">
              <v:textbox inset="0,0,0,0">
                <w:txbxContent>
                  <w:p>
                    <w:pPr>
                      <w:spacing w:before="14"/>
                      <w:ind w:left="0" w:right="0" w:firstLine="0"/>
                      <w:jc w:val="left"/>
                      <w:rPr>
                        <w:rFonts w:ascii="Arial"/>
                        <w:sz w:val="14"/>
                      </w:rPr>
                    </w:pPr>
                    <w:r>
                      <w:rPr>
                        <w:rFonts w:ascii="Arial"/>
                        <w:i/>
                        <w:sz w:val="14"/>
                      </w:rPr>
                      <w:t>h</w:t>
                    </w:r>
                    <w:r>
                      <w:rPr>
                        <w:rFonts w:ascii="Arial"/>
                        <w:sz w:val="14"/>
                      </w:rPr>
                      <w:t>-BN</w:t>
                    </w:r>
                  </w:p>
                </w:txbxContent>
              </v:textbox>
              <w10:wrap type="none"/>
            </v:shape>
            <v:shape style="position:absolute;left:3916;top:-1107;width:542;height:360" type="#_x0000_t202" filled="false" stroked="false">
              <v:textbox inset="0,0,0,0">
                <w:txbxContent>
                  <w:p>
                    <w:pPr>
                      <w:spacing w:line="249" w:lineRule="auto" w:before="14"/>
                      <w:ind w:left="66" w:right="1" w:hanging="67"/>
                      <w:jc w:val="left"/>
                      <w:rPr>
                        <w:rFonts w:ascii="Arial"/>
                        <w:sz w:val="14"/>
                      </w:rPr>
                    </w:pPr>
                    <w:r>
                      <w:rPr>
                        <w:rFonts w:ascii="Arial"/>
                        <w:sz w:val="14"/>
                      </w:rPr>
                      <w:t>Coupled region</w:t>
                    </w:r>
                  </w:p>
                </w:txbxContent>
              </v:textbox>
              <w10:wrap type="none"/>
            </v:shape>
            <w10:wrap type="none"/>
          </v:group>
        </w:pict>
      </w:r>
      <w:r>
        <w:rPr>
          <w:rFonts w:ascii="Arial"/>
          <w:color w:val="231815"/>
          <w:sz w:val="16"/>
        </w:rPr>
        <w:t>(d)</w:t>
      </w:r>
    </w:p>
    <w:p>
      <w:pPr>
        <w:spacing w:before="13"/>
        <w:ind w:left="244" w:right="0" w:firstLine="0"/>
        <w:jc w:val="left"/>
        <w:rPr>
          <w:rFonts w:ascii="Arial"/>
          <w:sz w:val="14"/>
        </w:rPr>
      </w:pPr>
      <w:r>
        <w:rPr/>
        <w:pict>
          <v:group style="position:absolute;margin-left:194.279999pt;margin-top:-7.978954pt;width:94.05pt;height:100.05pt;mso-position-horizontal-relative:page;mso-position-vertical-relative:paragraph;z-index:15731200" coordorigin="3886,-160" coordsize="1881,2001">
            <v:line style="position:absolute" from="4503,169" to="4875,169" stroked="true" strokeweight=".5pt" strokecolor="#ff0000">
              <v:stroke dashstyle="solid"/>
            </v:line>
            <v:shape style="position:absolute;left:4446;top:136;width:485;height:66" coordorigin="4446,137" coordsize="485,66" path="m4526,137l4446,169,4526,202,4507,169,4526,137xm4931,169l4852,137,4870,169,4852,202,4931,169xe" filled="true" fillcolor="#ff0000" stroked="false">
              <v:path arrowok="t"/>
              <v:fill type="solid"/>
            </v:shape>
            <v:line style="position:absolute" from="3891,1835" to="5761,1835" stroked="true" strokeweight=".5pt" strokecolor="#000000">
              <v:stroke dashstyle="solid"/>
            </v:line>
            <v:shape style="position:absolute;left:4119;top:1825;width:1414;height:2" coordorigin="4119,1826" coordsize="1414,0" path="m4119,1826l4129,1826m4587,1826l4597,1826m5055,1826l5065,1826m5523,1826l5533,1826e" filled="false" stroked="true" strokeweight=".957pt" strokecolor="#000000">
              <v:path arrowok="t"/>
              <v:stroke dashstyle="solid"/>
            </v:shape>
            <v:line style="position:absolute" from="3891,1835" to="3891,1797" stroked="true" strokeweight=".5pt" strokecolor="#000000">
              <v:stroke dashstyle="solid"/>
            </v:line>
            <v:line style="position:absolute" from="4359,1835" to="4359,1797" stroked="true" strokeweight=".5pt" strokecolor="#000000">
              <v:stroke dashstyle="solid"/>
            </v:line>
            <v:line style="position:absolute" from="4826,1835" to="4826,1797" stroked="true" strokeweight=".5pt" strokecolor="#000000">
              <v:stroke dashstyle="solid"/>
            </v:line>
            <v:line style="position:absolute" from="5294,1835" to="5294,1797" stroked="true" strokeweight=".5pt" strokecolor="#000000">
              <v:stroke dashstyle="solid"/>
            </v:line>
            <v:line style="position:absolute" from="5761,1835" to="5761,1797" stroked="true" strokeweight=".5pt" strokecolor="#000000">
              <v:stroke dashstyle="solid"/>
            </v:line>
            <v:line style="position:absolute" from="3891,-155" to="5761,-155" stroked="true" strokeweight=".5pt" strokecolor="#000000">
              <v:stroke dashstyle="solid"/>
            </v:line>
            <v:line style="position:absolute" from="3891,1835" to="3891,-155" stroked="true" strokeweight=".5pt" strokecolor="#000000">
              <v:stroke dashstyle="solid"/>
            </v:line>
            <v:line style="position:absolute" from="3891,1835" to="3905,1835" stroked="true" strokeweight=".5pt" strokecolor="#000000">
              <v:stroke dashstyle="solid"/>
            </v:line>
            <v:line style="position:absolute" from="3891,1338" to="3905,1338" stroked="true" strokeweight=".5pt" strokecolor="#000000">
              <v:stroke dashstyle="solid"/>
            </v:line>
            <v:line style="position:absolute" from="3891,840" to="3905,840" stroked="true" strokeweight=".5pt" strokecolor="#000000">
              <v:stroke dashstyle="solid"/>
            </v:line>
            <v:line style="position:absolute" from="3891,343" to="3905,343" stroked="true" strokeweight=".5pt" strokecolor="#000000">
              <v:stroke dashstyle="solid"/>
            </v:line>
            <v:line style="position:absolute" from="3891,-155" to="3905,-155" stroked="true" strokeweight=".5pt" strokecolor="#000000">
              <v:stroke dashstyle="solid"/>
            </v:line>
            <v:line style="position:absolute" from="3891,1587" to="3920,1587" stroked="true" strokeweight=".5pt" strokecolor="#000000">
              <v:stroke dashstyle="solid"/>
            </v:line>
            <v:line style="position:absolute" from="3891,1089" to="3920,1089" stroked="true" strokeweight=".5pt" strokecolor="#000000">
              <v:stroke dashstyle="solid"/>
            </v:line>
            <v:line style="position:absolute" from="3891,592" to="3920,592" stroked="true" strokeweight=".5pt" strokecolor="#000000">
              <v:stroke dashstyle="solid"/>
            </v:line>
            <v:line style="position:absolute" from="3891,94" to="3920,94" stroked="true" strokeweight=".5pt" strokecolor="#000000">
              <v:stroke dashstyle="solid"/>
            </v:line>
            <v:line style="position:absolute" from="5761,1835" to="5761,-155" stroked="true" strokeweight=".5pt" strokecolor="#000000">
              <v:stroke dashstyle="solid"/>
            </v:line>
            <v:shape style="position:absolute;left:3894;top:217;width:1852;height:1243" coordorigin="3895,217" coordsize="1852,1243" path="m3895,1343l3923,1334,3951,1325,3979,1331,4007,1342,4035,1343,4063,1373,4091,1422,4119,1460,4147,1424,4176,1371,4204,1290,4231,1226,4260,1134,4288,1044,4316,916,4344,749,4372,557,4400,369,4428,217,4456,218,4484,338,4512,474,4540,571,4568,645,4596,686,4624,689,4652,634,4680,589,4708,576,4736,586,4765,601,4792,621,4820,633,4849,610,4877,575,4904,554,4933,545,4961,552,4989,572,5017,608,5045,617,5073,615,5101,617,5129,626,5157,612,5185,583,5213,592,5241,606,5269,624,5297,609,5326,593,5353,572,5381,569,5410,565,5438,584,5465,597,5494,596,5522,585,5550,590,5578,586,5606,590,5634,580,5662,570,5690,592,5718,593,5746,594e" filled="false" stroked="true" strokeweight=".5pt" strokecolor="#ff0000">
              <v:path arrowok="t"/>
              <v:stroke dashstyle="solid"/>
            </v:shape>
            <v:shape style="position:absolute;left:3894;top:611;width:1850;height:1015" coordorigin="3894,612" coordsize="1850,1015" path="m3894,612l3923,613,3950,621,3978,633,4007,635,4062,663,4118,789,4147,895,4175,1017,4202,1090,4231,1026,4259,940,4287,1013,4315,1266,4343,1528,4371,1626,4399,1575,4427,1519,4455,1512,4483,1526,4511,1500,4539,1462,4567,1466,4595,1528,4623,1560,4651,1547,4679,1511,4707,1515,4735,1512,4763,1511,4791,1494,4819,1502,4847,1513,4875,1532,4903,1525,4931,1507,4959,1506,4987,1516,5015,1512,5043,1495,5071,1494,5099,1517,5127,1527,5155,1529,5183,1519,5211,1507,5239,1508,5268,1506,5295,1517,5323,1518,5352,1528,5380,1527,5407,1518,5436,1503,5464,1511,5491,1505,5520,1511,5548,1499,5576,1504,5604,1506,5632,1501,5660,1498,5688,1512,5716,1517,5744,1512e" filled="false" stroked="true" strokeweight=".5pt" strokecolor="#000000">
              <v:path arrowok="t"/>
              <v:stroke dashstyle="solid"/>
            </v:shape>
            <v:line style="position:absolute" from="4315,906" to="4508,906" stroked="true" strokeweight=".5pt" strokecolor="#000000">
              <v:stroke dashstyle="solid"/>
            </v:line>
            <v:shape style="position:absolute;left:4258;top:873;width:306;height:66" coordorigin="4259,874" coordsize="306,66" path="m4339,874l4259,906,4339,939,4320,906,4339,874xm4565,906l4485,874,4504,906,4485,939,4565,906xe" filled="true" fillcolor="#000000" stroked="false">
              <v:path arrowok="t"/>
              <v:fill type="solid"/>
            </v:shape>
            <v:line style="position:absolute" from="4936,184" to="4936,527" stroked="true" strokeweight=".5pt" strokecolor="#ff0000">
              <v:stroke dashstyle="dash"/>
            </v:line>
            <v:line style="position:absolute" from="4563,928" to="4563,1427" stroked="true" strokeweight=".5pt" strokecolor="#000000">
              <v:stroke dashstyle="dash"/>
            </v:line>
            <v:shape style="position:absolute;left:3895;top:-150;width:1861;height:1973" type="#_x0000_t202" filled="false" stroked="false">
              <v:textbox inset="0,0,0,0">
                <w:txbxContent>
                  <w:p>
                    <w:pPr>
                      <w:spacing w:before="102"/>
                      <w:ind w:left="434" w:right="0" w:firstLine="0"/>
                      <w:jc w:val="left"/>
                      <w:rPr>
                        <w:rFonts w:ascii="Arial" w:hAnsi="Arial"/>
                        <w:sz w:val="14"/>
                      </w:rPr>
                    </w:pPr>
                    <w:r>
                      <w:rPr>
                        <w:i/>
                        <w:color w:val="FF0000"/>
                        <w:sz w:val="14"/>
                      </w:rPr>
                      <w:t>λ</w:t>
                    </w:r>
                    <w:r>
                      <w:rPr>
                        <w:rFonts w:ascii="Arial" w:hAnsi="Arial"/>
                        <w:color w:val="FF0000"/>
                        <w:position w:val="-4"/>
                        <w:sz w:val="8"/>
                      </w:rPr>
                      <w:t>c </w:t>
                    </w:r>
                    <w:r>
                      <w:rPr>
                        <w:rFonts w:ascii="Arial" w:hAnsi="Arial"/>
                        <w:color w:val="FF0000"/>
                        <w:sz w:val="14"/>
                      </w:rPr>
                      <w:t>= 209.8 nm</w:t>
                    </w:r>
                  </w:p>
                  <w:p>
                    <w:pPr>
                      <w:spacing w:line="249" w:lineRule="auto" w:before="57"/>
                      <w:ind w:left="1331" w:right="66" w:hanging="78"/>
                      <w:jc w:val="left"/>
                      <w:rPr>
                        <w:rFonts w:ascii="Arial"/>
                        <w:sz w:val="14"/>
                      </w:rPr>
                    </w:pPr>
                    <w:r>
                      <w:rPr>
                        <w:rFonts w:ascii="Arial"/>
                        <w:color w:val="FF0000"/>
                        <w:sz w:val="14"/>
                      </w:rPr>
                      <w:t>Coupled region</w:t>
                    </w:r>
                  </w:p>
                  <w:p>
                    <w:pPr>
                      <w:spacing w:line="240" w:lineRule="auto" w:before="7"/>
                      <w:rPr>
                        <w:rFonts w:ascii="Arial"/>
                        <w:sz w:val="23"/>
                      </w:rPr>
                    </w:pPr>
                  </w:p>
                  <w:p>
                    <w:pPr>
                      <w:spacing w:before="0"/>
                      <w:ind w:left="742" w:right="0" w:firstLine="0"/>
                      <w:jc w:val="left"/>
                      <w:rPr>
                        <w:rFonts w:ascii="Arial" w:hAnsi="Arial"/>
                        <w:sz w:val="14"/>
                      </w:rPr>
                    </w:pPr>
                    <w:r>
                      <w:rPr>
                        <w:i/>
                        <w:sz w:val="14"/>
                      </w:rPr>
                      <w:t>λ</w:t>
                    </w:r>
                    <w:r>
                      <w:rPr>
                        <w:rFonts w:ascii="Arial" w:hAnsi="Arial"/>
                        <w:position w:val="-4"/>
                        <w:sz w:val="8"/>
                      </w:rPr>
                      <w:t>s </w:t>
                    </w:r>
                    <w:r>
                      <w:rPr>
                        <w:rFonts w:ascii="Arial" w:hAnsi="Arial"/>
                        <w:sz w:val="14"/>
                      </w:rPr>
                      <w:t>= 126.3 nm</w:t>
                    </w:r>
                  </w:p>
                  <w:p>
                    <w:pPr>
                      <w:spacing w:line="240" w:lineRule="auto" w:before="3"/>
                      <w:rPr>
                        <w:rFonts w:ascii="Arial"/>
                        <w:sz w:val="21"/>
                      </w:rPr>
                    </w:pPr>
                  </w:p>
                  <w:p>
                    <w:pPr>
                      <w:spacing w:before="0"/>
                      <w:ind w:left="1045" w:right="0" w:firstLine="0"/>
                      <w:jc w:val="left"/>
                      <w:rPr>
                        <w:rFonts w:ascii="Arial"/>
                        <w:sz w:val="14"/>
                      </w:rPr>
                    </w:pPr>
                    <w:r>
                      <w:rPr>
                        <w:rFonts w:ascii="Arial"/>
                        <w:sz w:val="14"/>
                      </w:rPr>
                      <w:t>Single layer</w:t>
                    </w:r>
                  </w:p>
                </w:txbxContent>
              </v:textbox>
              <w10:wrap type="none"/>
            </v:shape>
            <w10:wrap type="none"/>
          </v:group>
        </w:pict>
      </w:r>
      <w:r>
        <w:rPr>
          <w:rFonts w:ascii="Arial"/>
          <w:sz w:val="14"/>
        </w:rPr>
        <w:t>1.2</w:t>
      </w:r>
    </w:p>
    <w:p>
      <w:pPr>
        <w:pStyle w:val="BodyText"/>
        <w:rPr>
          <w:rFonts w:ascii="Arial"/>
          <w:sz w:val="18"/>
        </w:rPr>
      </w:pPr>
    </w:p>
    <w:p>
      <w:pPr>
        <w:spacing w:before="127"/>
        <w:ind w:left="244" w:right="0" w:firstLine="0"/>
        <w:jc w:val="left"/>
        <w:rPr>
          <w:rFonts w:ascii="Arial"/>
          <w:sz w:val="14"/>
        </w:rPr>
      </w:pPr>
      <w:r>
        <w:rPr>
          <w:rFonts w:ascii="Arial"/>
          <w:sz w:val="14"/>
        </w:rPr>
        <w:t>1.0</w:t>
      </w:r>
    </w:p>
    <w:p>
      <w:pPr>
        <w:pStyle w:val="BodyText"/>
        <w:rPr>
          <w:rFonts w:ascii="Arial"/>
          <w:sz w:val="18"/>
        </w:rPr>
      </w:pPr>
    </w:p>
    <w:p>
      <w:pPr>
        <w:spacing w:before="126"/>
        <w:ind w:left="244" w:right="0" w:firstLine="0"/>
        <w:jc w:val="left"/>
        <w:rPr>
          <w:rFonts w:ascii="Arial"/>
          <w:sz w:val="14"/>
        </w:rPr>
      </w:pPr>
      <w:r>
        <w:rPr>
          <w:rFonts w:ascii="Arial"/>
          <w:sz w:val="14"/>
        </w:rPr>
        <w:t>0.8</w:t>
      </w:r>
    </w:p>
    <w:p>
      <w:pPr>
        <w:pStyle w:val="BodyText"/>
        <w:rPr>
          <w:rFonts w:ascii="Arial"/>
          <w:sz w:val="18"/>
        </w:rPr>
      </w:pPr>
    </w:p>
    <w:p>
      <w:pPr>
        <w:spacing w:before="127"/>
        <w:ind w:left="244" w:right="0" w:firstLine="0"/>
        <w:jc w:val="left"/>
        <w:rPr>
          <w:rFonts w:ascii="Arial"/>
          <w:sz w:val="14"/>
        </w:rPr>
      </w:pPr>
      <w:r>
        <w:rPr>
          <w:rFonts w:ascii="Arial"/>
          <w:sz w:val="14"/>
        </w:rPr>
        <w:t>0.6</w:t>
      </w:r>
    </w:p>
    <w:p>
      <w:pPr>
        <w:pStyle w:val="BodyText"/>
        <w:spacing w:before="6"/>
        <w:rPr>
          <w:rFonts w:ascii="Arial"/>
          <w:sz w:val="16"/>
        </w:rPr>
      </w:pPr>
    </w:p>
    <w:p>
      <w:pPr>
        <w:tabs>
          <w:tab w:pos="832" w:val="left" w:leader="none"/>
        </w:tabs>
        <w:spacing w:before="0"/>
        <w:ind w:left="437" w:right="0" w:firstLine="0"/>
        <w:jc w:val="left"/>
        <w:rPr>
          <w:rFonts w:ascii="Arial"/>
          <w:sz w:val="14"/>
        </w:rPr>
      </w:pPr>
      <w:r>
        <w:rPr>
          <w:rFonts w:ascii="Arial"/>
          <w:sz w:val="14"/>
        </w:rPr>
        <w:t>0</w:t>
        <w:tab/>
      </w:r>
      <w:r>
        <w:rPr>
          <w:rFonts w:ascii="Arial"/>
          <w:spacing w:val="-7"/>
          <w:sz w:val="14"/>
        </w:rPr>
        <w:t>200</w:t>
      </w:r>
    </w:p>
    <w:p>
      <w:pPr>
        <w:pStyle w:val="BodyText"/>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10"/>
        <w:rPr>
          <w:rFonts w:ascii="Arial"/>
        </w:rPr>
      </w:pPr>
    </w:p>
    <w:p>
      <w:pPr>
        <w:spacing w:before="0"/>
        <w:ind w:left="160" w:right="0" w:firstLine="0"/>
        <w:jc w:val="left"/>
        <w:rPr>
          <w:rFonts w:ascii="Arial"/>
          <w:sz w:val="14"/>
        </w:rPr>
      </w:pPr>
      <w:r>
        <w:rPr>
          <w:rFonts w:ascii="Arial"/>
          <w:sz w:val="14"/>
        </w:rPr>
        <w:t>400</w:t>
      </w:r>
    </w:p>
    <w:p>
      <w:pPr>
        <w:spacing w:before="6"/>
        <w:ind w:left="137" w:right="0" w:firstLine="0"/>
        <w:jc w:val="left"/>
        <w:rPr>
          <w:rFonts w:ascii="Arial"/>
          <w:sz w:val="14"/>
        </w:rPr>
      </w:pPr>
      <w:r>
        <w:rPr>
          <w:rFonts w:ascii="Arial"/>
          <w:i/>
          <w:sz w:val="14"/>
        </w:rPr>
        <w:t>x </w:t>
      </w:r>
      <w:r>
        <w:rPr>
          <w:rFonts w:ascii="Arial"/>
          <w:sz w:val="14"/>
        </w:rPr>
        <w:t>(nm)</w:t>
      </w:r>
    </w:p>
    <w:p>
      <w:pPr>
        <w:pStyle w:val="BodyText"/>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10"/>
        <w:rPr>
          <w:rFonts w:ascii="Arial"/>
        </w:rPr>
      </w:pPr>
    </w:p>
    <w:p>
      <w:pPr>
        <w:spacing w:before="0"/>
        <w:ind w:left="46" w:right="0" w:firstLine="0"/>
        <w:jc w:val="left"/>
        <w:rPr>
          <w:rFonts w:ascii="Arial"/>
          <w:sz w:val="14"/>
        </w:rPr>
      </w:pPr>
      <w:r>
        <w:rPr>
          <w:rFonts w:ascii="Arial"/>
          <w:sz w:val="14"/>
        </w:rPr>
        <w:t>600</w:t>
      </w:r>
    </w:p>
    <w:p>
      <w:pPr>
        <w:pStyle w:val="BodyText"/>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10"/>
        <w:rPr>
          <w:rFonts w:ascii="Arial"/>
        </w:rPr>
      </w:pPr>
    </w:p>
    <w:p>
      <w:pPr>
        <w:spacing w:before="0"/>
        <w:ind w:left="137" w:right="0" w:firstLine="0"/>
        <w:jc w:val="left"/>
        <w:rPr>
          <w:rFonts w:ascii="Arial"/>
          <w:sz w:val="14"/>
        </w:rPr>
      </w:pPr>
      <w:r>
        <w:rPr>
          <w:rFonts w:ascii="Arial"/>
          <w:sz w:val="14"/>
        </w:rPr>
        <w:t>800</w:t>
      </w:r>
    </w:p>
    <w:p>
      <w:pPr>
        <w:pStyle w:val="BodyText"/>
        <w:spacing w:before="9"/>
        <w:rPr>
          <w:rFonts w:ascii="Arial"/>
          <w:sz w:val="20"/>
        </w:rPr>
      </w:pPr>
      <w:r>
        <w:rPr/>
        <w:br w:type="column"/>
      </w:r>
      <w:r>
        <w:rPr>
          <w:rFonts w:ascii="Arial"/>
          <w:sz w:val="20"/>
        </w:rPr>
      </w:r>
    </w:p>
    <w:p>
      <w:pPr>
        <w:pStyle w:val="BodyText"/>
        <w:spacing w:before="1"/>
        <w:ind w:left="137" w:right="116"/>
        <w:jc w:val="both"/>
      </w:pPr>
      <w:r>
        <w:rPr>
          <w:color w:val="231F20"/>
          <w:w w:val="105"/>
        </w:rPr>
        <w:t>is</w:t>
      </w:r>
      <w:r>
        <w:rPr>
          <w:color w:val="231F20"/>
          <w:spacing w:val="-36"/>
          <w:w w:val="105"/>
        </w:rPr>
        <w:t> </w:t>
      </w:r>
      <w:r>
        <w:rPr>
          <w:color w:val="231F20"/>
          <w:w w:val="105"/>
        </w:rPr>
        <w:t>gradually</w:t>
      </w:r>
      <w:r>
        <w:rPr>
          <w:color w:val="231F20"/>
          <w:spacing w:val="-36"/>
          <w:w w:val="105"/>
        </w:rPr>
        <w:t> </w:t>
      </w:r>
      <w:r>
        <w:rPr>
          <w:color w:val="231F20"/>
          <w:w w:val="105"/>
        </w:rPr>
        <w:t>increased</w:t>
      </w:r>
      <w:r>
        <w:rPr>
          <w:color w:val="231F20"/>
          <w:spacing w:val="-35"/>
          <w:w w:val="105"/>
        </w:rPr>
        <w:t> </w:t>
      </w:r>
      <w:r>
        <w:rPr>
          <w:color w:val="231F20"/>
          <w:w w:val="105"/>
        </w:rPr>
        <w:t>by</w:t>
      </w:r>
      <w:r>
        <w:rPr>
          <w:color w:val="231F20"/>
          <w:spacing w:val="-35"/>
          <w:w w:val="105"/>
        </w:rPr>
        <w:t> </w:t>
      </w:r>
      <w:r>
        <w:rPr>
          <w:color w:val="231F20"/>
          <w:w w:val="105"/>
        </w:rPr>
        <w:t>varying</w:t>
      </w:r>
      <w:r>
        <w:rPr>
          <w:color w:val="231F20"/>
          <w:spacing w:val="-36"/>
          <w:w w:val="105"/>
        </w:rPr>
        <w:t> </w:t>
      </w:r>
      <w:r>
        <w:rPr>
          <w:rFonts w:ascii="Georgia" w:hAnsi="Georgia"/>
          <w:i/>
          <w:color w:val="231F20"/>
          <w:spacing w:val="5"/>
          <w:w w:val="105"/>
        </w:rPr>
        <w:t>V</w:t>
      </w:r>
      <w:r>
        <w:rPr>
          <w:color w:val="231F20"/>
          <w:spacing w:val="5"/>
          <w:w w:val="105"/>
          <w:vertAlign w:val="subscript"/>
        </w:rPr>
        <w:t>BG</w:t>
      </w:r>
      <w:r>
        <w:rPr>
          <w:color w:val="231F20"/>
          <w:spacing w:val="5"/>
          <w:w w:val="105"/>
          <w:vertAlign w:val="baseline"/>
        </w:rPr>
        <w:t>.</w:t>
      </w:r>
      <w:r>
        <w:rPr>
          <w:color w:val="231F20"/>
          <w:spacing w:val="-35"/>
          <w:w w:val="105"/>
          <w:vertAlign w:val="baseline"/>
        </w:rPr>
        <w:t> </w:t>
      </w:r>
      <w:r>
        <w:rPr>
          <w:color w:val="231F20"/>
          <w:w w:val="105"/>
          <w:vertAlign w:val="baseline"/>
        </w:rPr>
        <w:t>A</w:t>
      </w:r>
      <w:r>
        <w:rPr>
          <w:color w:val="231F20"/>
          <w:spacing w:val="-36"/>
          <w:w w:val="105"/>
          <w:vertAlign w:val="baseline"/>
        </w:rPr>
        <w:t> </w:t>
      </w:r>
      <w:r>
        <w:rPr>
          <w:color w:val="231F20"/>
          <w:w w:val="105"/>
          <w:vertAlign w:val="baseline"/>
        </w:rPr>
        <w:t>substantial</w:t>
      </w:r>
      <w:r>
        <w:rPr>
          <w:color w:val="231F20"/>
          <w:spacing w:val="-35"/>
          <w:w w:val="105"/>
          <w:vertAlign w:val="baseline"/>
        </w:rPr>
        <w:t> </w:t>
      </w:r>
      <w:r>
        <w:rPr>
          <w:color w:val="231F20"/>
          <w:w w:val="105"/>
          <w:vertAlign w:val="baseline"/>
        </w:rPr>
        <w:t>rise</w:t>
      </w:r>
      <w:r>
        <w:rPr>
          <w:color w:val="231F20"/>
          <w:spacing w:val="-35"/>
          <w:w w:val="105"/>
          <w:vertAlign w:val="baseline"/>
        </w:rPr>
        <w:t> </w:t>
      </w:r>
      <w:r>
        <w:rPr>
          <w:color w:val="231F20"/>
          <w:spacing w:val="-10"/>
          <w:w w:val="105"/>
          <w:vertAlign w:val="baseline"/>
        </w:rPr>
        <w:t>of </w:t>
      </w:r>
      <w:r>
        <w:rPr>
          <w:color w:val="231F20"/>
          <w:w w:val="105"/>
          <w:vertAlign w:val="baseline"/>
        </w:rPr>
        <w:t>wavelength and intensity of the coupled plasmons </w:t>
      </w:r>
      <w:r>
        <w:rPr>
          <w:color w:val="231F20"/>
          <w:spacing w:val="-6"/>
          <w:w w:val="105"/>
          <w:vertAlign w:val="baseline"/>
        </w:rPr>
        <w:t>is </w:t>
      </w:r>
      <w:r>
        <w:rPr>
          <w:color w:val="231F20"/>
          <w:vertAlign w:val="baseline"/>
        </w:rPr>
        <w:t>evident</w:t>
      </w:r>
      <w:r>
        <w:rPr>
          <w:color w:val="231F20"/>
          <w:spacing w:val="-15"/>
          <w:vertAlign w:val="baseline"/>
        </w:rPr>
        <w:t> </w:t>
      </w:r>
      <w:r>
        <w:rPr>
          <w:color w:val="231F20"/>
          <w:vertAlign w:val="baseline"/>
        </w:rPr>
        <w:t>in</w:t>
      </w:r>
      <w:r>
        <w:rPr>
          <w:color w:val="231F20"/>
          <w:spacing w:val="-14"/>
          <w:vertAlign w:val="baseline"/>
        </w:rPr>
        <w:t> </w:t>
      </w:r>
      <w:r>
        <w:rPr>
          <w:color w:val="231F20"/>
          <w:vertAlign w:val="baseline"/>
        </w:rPr>
        <w:t>both</w:t>
      </w:r>
      <w:r>
        <w:rPr>
          <w:color w:val="231F20"/>
          <w:spacing w:val="-15"/>
          <w:vertAlign w:val="baseline"/>
        </w:rPr>
        <w:t> </w:t>
      </w:r>
      <w:r>
        <w:rPr>
          <w:color w:val="231F20"/>
          <w:vertAlign w:val="baseline"/>
        </w:rPr>
        <w:t>the</w:t>
      </w:r>
      <w:r>
        <w:rPr>
          <w:color w:val="231F20"/>
          <w:spacing w:val="-14"/>
          <w:vertAlign w:val="baseline"/>
        </w:rPr>
        <w:t> </w:t>
      </w:r>
      <w:r>
        <w:rPr>
          <w:color w:val="231F20"/>
          <w:vertAlign w:val="baseline"/>
        </w:rPr>
        <w:t>near-field</w:t>
      </w:r>
      <w:r>
        <w:rPr>
          <w:color w:val="231F20"/>
          <w:spacing w:val="-15"/>
          <w:vertAlign w:val="baseline"/>
        </w:rPr>
        <w:t> </w:t>
      </w:r>
      <w:r>
        <w:rPr>
          <w:color w:val="231F20"/>
          <w:vertAlign w:val="baseline"/>
        </w:rPr>
        <w:t>images</w:t>
      </w:r>
      <w:r>
        <w:rPr>
          <w:color w:val="231F20"/>
          <w:spacing w:val="-15"/>
          <w:vertAlign w:val="baseline"/>
        </w:rPr>
        <w:t> </w:t>
      </w:r>
      <w:r>
        <w:rPr>
          <w:color w:val="231F20"/>
          <w:vertAlign w:val="baseline"/>
        </w:rPr>
        <w:t>and</w:t>
      </w:r>
      <w:r>
        <w:rPr>
          <w:color w:val="231F20"/>
          <w:spacing w:val="-15"/>
          <w:vertAlign w:val="baseline"/>
        </w:rPr>
        <w:t> </w:t>
      </w:r>
      <w:r>
        <w:rPr>
          <w:color w:val="231F20"/>
          <w:vertAlign w:val="baseline"/>
        </w:rPr>
        <w:t>the</w:t>
      </w:r>
      <w:r>
        <w:rPr>
          <w:color w:val="231F20"/>
          <w:spacing w:val="-14"/>
          <w:vertAlign w:val="baseline"/>
        </w:rPr>
        <w:t> </w:t>
      </w:r>
      <w:r>
        <w:rPr>
          <w:color w:val="231F20"/>
          <w:vertAlign w:val="baseline"/>
        </w:rPr>
        <w:t>corresponding line</w:t>
      </w:r>
      <w:r>
        <w:rPr>
          <w:color w:val="231F20"/>
          <w:spacing w:val="-18"/>
          <w:vertAlign w:val="baseline"/>
        </w:rPr>
        <w:t> </w:t>
      </w:r>
      <w:r>
        <w:rPr>
          <w:color w:val="231F20"/>
          <w:vertAlign w:val="baseline"/>
        </w:rPr>
        <w:t>profiles</w:t>
      </w:r>
      <w:r>
        <w:rPr>
          <w:color w:val="231F20"/>
          <w:spacing w:val="-18"/>
          <w:vertAlign w:val="baseline"/>
        </w:rPr>
        <w:t> </w:t>
      </w:r>
      <w:r>
        <w:rPr>
          <w:color w:val="231F20"/>
          <w:vertAlign w:val="baseline"/>
        </w:rPr>
        <w:t>[Fig.</w:t>
      </w:r>
      <w:r>
        <w:rPr>
          <w:color w:val="231F20"/>
          <w:spacing w:val="-19"/>
          <w:vertAlign w:val="baseline"/>
        </w:rPr>
        <w:t> </w:t>
      </w:r>
      <w:hyperlink w:history="true" w:anchor="_bookmark3">
        <w:r>
          <w:rPr>
            <w:color w:val="2E3092"/>
            <w:vertAlign w:val="baseline"/>
          </w:rPr>
          <w:t>2(g)</w:t>
        </w:r>
      </w:hyperlink>
      <w:r>
        <w:rPr>
          <w:color w:val="231F20"/>
          <w:vertAlign w:val="baseline"/>
        </w:rPr>
        <w:t>].</w:t>
      </w:r>
      <w:r>
        <w:rPr>
          <w:color w:val="231F20"/>
          <w:spacing w:val="-18"/>
          <w:vertAlign w:val="baseline"/>
        </w:rPr>
        <w:t> </w:t>
      </w:r>
      <w:r>
        <w:rPr>
          <w:color w:val="231F20"/>
          <w:vertAlign w:val="baseline"/>
        </w:rPr>
        <w:t>Meanwhile,</w:t>
      </w:r>
      <w:r>
        <w:rPr>
          <w:color w:val="231F20"/>
          <w:spacing w:val="-19"/>
          <w:vertAlign w:val="baseline"/>
        </w:rPr>
        <w:t> </w:t>
      </w:r>
      <w:r>
        <w:rPr>
          <w:color w:val="231F20"/>
          <w:vertAlign w:val="baseline"/>
        </w:rPr>
        <w:t>the</w:t>
      </w:r>
      <w:r>
        <w:rPr>
          <w:color w:val="231F20"/>
          <w:spacing w:val="-18"/>
          <w:vertAlign w:val="baseline"/>
        </w:rPr>
        <w:t> </w:t>
      </w:r>
      <w:r>
        <w:rPr>
          <w:color w:val="231F20"/>
          <w:vertAlign w:val="baseline"/>
        </w:rPr>
        <w:t>plasmons</w:t>
      </w:r>
      <w:r>
        <w:rPr>
          <w:color w:val="231F20"/>
          <w:spacing w:val="-19"/>
          <w:vertAlign w:val="baseline"/>
        </w:rPr>
        <w:t> </w:t>
      </w:r>
      <w:r>
        <w:rPr>
          <w:color w:val="231F20"/>
          <w:vertAlign w:val="baseline"/>
        </w:rPr>
        <w:t>in</w:t>
      </w:r>
      <w:r>
        <w:rPr>
          <w:color w:val="231F20"/>
          <w:spacing w:val="-18"/>
          <w:vertAlign w:val="baseline"/>
        </w:rPr>
        <w:t> </w:t>
      </w:r>
      <w:r>
        <w:rPr>
          <w:color w:val="231F20"/>
          <w:vertAlign w:val="baseline"/>
        </w:rPr>
        <w:t>single- </w:t>
      </w:r>
      <w:r>
        <w:rPr>
          <w:color w:val="231F20"/>
          <w:w w:val="105"/>
          <w:vertAlign w:val="baseline"/>
        </w:rPr>
        <w:t>layer</w:t>
      </w:r>
      <w:r>
        <w:rPr>
          <w:color w:val="231F20"/>
          <w:spacing w:val="-16"/>
          <w:w w:val="105"/>
          <w:vertAlign w:val="baseline"/>
        </w:rPr>
        <w:t> </w:t>
      </w:r>
      <w:r>
        <w:rPr>
          <w:color w:val="231F20"/>
          <w:w w:val="105"/>
          <w:vertAlign w:val="baseline"/>
        </w:rPr>
        <w:t>region</w:t>
      </w:r>
      <w:r>
        <w:rPr>
          <w:color w:val="231F20"/>
          <w:spacing w:val="-16"/>
          <w:w w:val="105"/>
          <w:vertAlign w:val="baseline"/>
        </w:rPr>
        <w:t> </w:t>
      </w:r>
      <w:r>
        <w:rPr>
          <w:color w:val="231F20"/>
          <w:w w:val="105"/>
          <w:vertAlign w:val="baseline"/>
        </w:rPr>
        <w:t>also</w:t>
      </w:r>
      <w:r>
        <w:rPr>
          <w:color w:val="231F20"/>
          <w:spacing w:val="-17"/>
          <w:w w:val="105"/>
          <w:vertAlign w:val="baseline"/>
        </w:rPr>
        <w:t> </w:t>
      </w:r>
      <w:r>
        <w:rPr>
          <w:color w:val="231F20"/>
          <w:w w:val="105"/>
          <w:vertAlign w:val="baseline"/>
        </w:rPr>
        <w:t>alter</w:t>
      </w:r>
      <w:r>
        <w:rPr>
          <w:color w:val="231F20"/>
          <w:spacing w:val="-15"/>
          <w:w w:val="105"/>
          <w:vertAlign w:val="baseline"/>
        </w:rPr>
        <w:t> </w:t>
      </w:r>
      <w:r>
        <w:rPr>
          <w:color w:val="231F20"/>
          <w:w w:val="105"/>
          <w:vertAlign w:val="baseline"/>
        </w:rPr>
        <w:t>obviously</w:t>
      </w:r>
      <w:r>
        <w:rPr>
          <w:color w:val="231F20"/>
          <w:spacing w:val="-16"/>
          <w:w w:val="105"/>
          <w:vertAlign w:val="baseline"/>
        </w:rPr>
        <w:t> </w:t>
      </w:r>
      <w:r>
        <w:rPr>
          <w:color w:val="231F20"/>
          <w:w w:val="105"/>
          <w:vertAlign w:val="baseline"/>
        </w:rPr>
        <w:t>as</w:t>
      </w:r>
      <w:r>
        <w:rPr>
          <w:color w:val="231F20"/>
          <w:spacing w:val="-16"/>
          <w:w w:val="105"/>
          <w:vertAlign w:val="baseline"/>
        </w:rPr>
        <w:t> </w:t>
      </w:r>
      <w:r>
        <w:rPr>
          <w:rFonts w:ascii="Georgia" w:hAnsi="Georgia"/>
          <w:i/>
          <w:color w:val="231F20"/>
          <w:w w:val="105"/>
          <w:vertAlign w:val="baseline"/>
        </w:rPr>
        <w:t>n</w:t>
      </w:r>
      <w:r>
        <w:rPr>
          <w:rFonts w:ascii="Georgia" w:hAnsi="Georgia"/>
          <w:i/>
          <w:color w:val="231F20"/>
          <w:w w:val="105"/>
          <w:vertAlign w:val="subscript"/>
        </w:rPr>
        <w:t>s</w:t>
      </w:r>
      <w:r>
        <w:rPr>
          <w:rFonts w:ascii="Georgia" w:hAnsi="Georgia"/>
          <w:i/>
          <w:color w:val="231F20"/>
          <w:spacing w:val="-8"/>
          <w:w w:val="105"/>
          <w:vertAlign w:val="baseline"/>
        </w:rPr>
        <w:t> </w:t>
      </w:r>
      <w:r>
        <w:rPr>
          <w:color w:val="231F20"/>
          <w:w w:val="105"/>
          <w:vertAlign w:val="baseline"/>
        </w:rPr>
        <w:t>(the</w:t>
      </w:r>
      <w:r>
        <w:rPr>
          <w:color w:val="231F20"/>
          <w:spacing w:val="-16"/>
          <w:w w:val="105"/>
          <w:vertAlign w:val="baseline"/>
        </w:rPr>
        <w:t> </w:t>
      </w:r>
      <w:r>
        <w:rPr>
          <w:color w:val="231F20"/>
          <w:w w:val="105"/>
          <w:vertAlign w:val="baseline"/>
        </w:rPr>
        <w:t>carrier</w:t>
      </w:r>
      <w:r>
        <w:rPr>
          <w:color w:val="231F20"/>
          <w:spacing w:val="-15"/>
          <w:w w:val="105"/>
          <w:vertAlign w:val="baseline"/>
        </w:rPr>
        <w:t> </w:t>
      </w:r>
      <w:r>
        <w:rPr>
          <w:color w:val="231F20"/>
          <w:spacing w:val="-3"/>
          <w:w w:val="105"/>
          <w:vertAlign w:val="baseline"/>
        </w:rPr>
        <w:t>density </w:t>
      </w:r>
      <w:r>
        <w:rPr>
          <w:color w:val="231F20"/>
          <w:w w:val="105"/>
          <w:vertAlign w:val="baseline"/>
        </w:rPr>
        <w:t>of the single-layer region) is also modified by </w:t>
      </w:r>
      <w:r>
        <w:rPr>
          <w:rFonts w:ascii="Georgia" w:hAnsi="Georgia"/>
          <w:i/>
          <w:color w:val="231F20"/>
          <w:w w:val="105"/>
          <w:vertAlign w:val="baseline"/>
        </w:rPr>
        <w:t>V</w:t>
      </w:r>
      <w:r>
        <w:rPr>
          <w:color w:val="231F20"/>
          <w:w w:val="105"/>
          <w:vertAlign w:val="subscript"/>
        </w:rPr>
        <w:t>BG</w:t>
      </w:r>
      <w:r>
        <w:rPr>
          <w:color w:val="231F20"/>
          <w:w w:val="105"/>
          <w:vertAlign w:val="baseline"/>
        </w:rPr>
        <w:t>. </w:t>
      </w:r>
      <w:r>
        <w:rPr>
          <w:color w:val="231F20"/>
          <w:spacing w:val="-8"/>
          <w:w w:val="105"/>
          <w:vertAlign w:val="baseline"/>
        </w:rPr>
        <w:t>For </w:t>
      </w:r>
      <w:r>
        <w:rPr>
          <w:color w:val="231F20"/>
          <w:w w:val="105"/>
          <w:vertAlign w:val="baseline"/>
        </w:rPr>
        <w:t>comparison,</w:t>
      </w:r>
      <w:r>
        <w:rPr>
          <w:color w:val="231F20"/>
          <w:spacing w:val="-35"/>
          <w:w w:val="105"/>
          <w:vertAlign w:val="baseline"/>
        </w:rPr>
        <w:t> </w:t>
      </w:r>
      <w:r>
        <w:rPr>
          <w:color w:val="231F20"/>
          <w:w w:val="105"/>
          <w:vertAlign w:val="baseline"/>
        </w:rPr>
        <w:t>we</w:t>
      </w:r>
      <w:r>
        <w:rPr>
          <w:color w:val="231F20"/>
          <w:spacing w:val="-35"/>
          <w:w w:val="105"/>
          <w:vertAlign w:val="baseline"/>
        </w:rPr>
        <w:t> </w:t>
      </w:r>
      <w:r>
        <w:rPr>
          <w:color w:val="231F20"/>
          <w:w w:val="105"/>
          <w:vertAlign w:val="baseline"/>
        </w:rPr>
        <w:t>record</w:t>
      </w:r>
      <w:r>
        <w:rPr>
          <w:color w:val="231F20"/>
          <w:spacing w:val="-34"/>
          <w:w w:val="105"/>
          <w:vertAlign w:val="baseline"/>
        </w:rPr>
        <w:t> </w:t>
      </w:r>
      <w:r>
        <w:rPr>
          <w:color w:val="231F20"/>
          <w:w w:val="105"/>
          <w:vertAlign w:val="baseline"/>
        </w:rPr>
        <w:t>the</w:t>
      </w:r>
      <w:r>
        <w:rPr>
          <w:color w:val="231F20"/>
          <w:spacing w:val="-35"/>
          <w:w w:val="105"/>
          <w:vertAlign w:val="baseline"/>
        </w:rPr>
        <w:t> </w:t>
      </w:r>
      <w:r>
        <w:rPr>
          <w:color w:val="231F20"/>
          <w:w w:val="105"/>
          <w:vertAlign w:val="baseline"/>
        </w:rPr>
        <w:t>plasmon</w:t>
      </w:r>
      <w:r>
        <w:rPr>
          <w:color w:val="231F20"/>
          <w:spacing w:val="-34"/>
          <w:w w:val="105"/>
          <w:vertAlign w:val="baseline"/>
        </w:rPr>
        <w:t> </w:t>
      </w:r>
      <w:r>
        <w:rPr>
          <w:color w:val="231F20"/>
          <w:w w:val="105"/>
          <w:vertAlign w:val="baseline"/>
        </w:rPr>
        <w:t>wavelength</w:t>
      </w:r>
      <w:r>
        <w:rPr>
          <w:color w:val="231F20"/>
          <w:spacing w:val="-35"/>
          <w:w w:val="105"/>
          <w:vertAlign w:val="baseline"/>
        </w:rPr>
        <w:t> </w:t>
      </w:r>
      <w:r>
        <w:rPr>
          <w:color w:val="231F20"/>
          <w:w w:val="105"/>
          <w:vertAlign w:val="baseline"/>
        </w:rPr>
        <w:t>and</w:t>
      </w:r>
      <w:r>
        <w:rPr>
          <w:color w:val="231F20"/>
          <w:spacing w:val="-34"/>
          <w:w w:val="105"/>
          <w:vertAlign w:val="baseline"/>
        </w:rPr>
        <w:t> </w:t>
      </w:r>
      <w:r>
        <w:rPr>
          <w:color w:val="231F20"/>
          <w:spacing w:val="-3"/>
          <w:w w:val="105"/>
          <w:vertAlign w:val="baseline"/>
        </w:rPr>
        <w:t>inten- </w:t>
      </w:r>
      <w:r>
        <w:rPr>
          <w:color w:val="231F20"/>
          <w:w w:val="105"/>
          <w:vertAlign w:val="baseline"/>
        </w:rPr>
        <w:t>sity for both the coupled and single-layer regions </w:t>
      </w:r>
      <w:r>
        <w:rPr>
          <w:color w:val="231F20"/>
          <w:spacing w:val="-6"/>
          <w:w w:val="105"/>
          <w:vertAlign w:val="baseline"/>
        </w:rPr>
        <w:t>in </w:t>
      </w:r>
      <w:r>
        <w:rPr>
          <w:color w:val="231F20"/>
          <w:spacing w:val="43"/>
          <w:w w:val="105"/>
          <w:vertAlign w:val="baseline"/>
        </w:rPr>
        <w:t> </w:t>
      </w:r>
      <w:r>
        <w:rPr>
          <w:color w:val="231F20"/>
          <w:w w:val="105"/>
          <w:vertAlign w:val="baseline"/>
        </w:rPr>
        <w:t>the same gating voltage range, and show the results </w:t>
      </w:r>
      <w:r>
        <w:rPr>
          <w:color w:val="231F20"/>
          <w:spacing w:val="-6"/>
          <w:w w:val="105"/>
          <w:vertAlign w:val="baseline"/>
        </w:rPr>
        <w:t>in </w:t>
      </w:r>
      <w:r>
        <w:rPr>
          <w:color w:val="231F20"/>
          <w:vertAlign w:val="baseline"/>
        </w:rPr>
        <w:t>Fig.</w:t>
      </w:r>
      <w:r>
        <w:rPr>
          <w:color w:val="231F20"/>
          <w:spacing w:val="-17"/>
          <w:vertAlign w:val="baseline"/>
        </w:rPr>
        <w:t> </w:t>
      </w:r>
      <w:hyperlink w:history="true" w:anchor="_bookmark3">
        <w:r>
          <w:rPr>
            <w:color w:val="2E3092"/>
            <w:vertAlign w:val="baseline"/>
          </w:rPr>
          <w:t>2(h)</w:t>
        </w:r>
      </w:hyperlink>
      <w:r>
        <w:rPr>
          <w:color w:val="231F20"/>
          <w:vertAlign w:val="baseline"/>
        </w:rPr>
        <w:t>.</w:t>
      </w:r>
      <w:r>
        <w:rPr>
          <w:color w:val="231F20"/>
          <w:spacing w:val="-15"/>
          <w:vertAlign w:val="baseline"/>
        </w:rPr>
        <w:t> </w:t>
      </w:r>
      <w:r>
        <w:rPr>
          <w:color w:val="231F20"/>
          <w:vertAlign w:val="baseline"/>
        </w:rPr>
        <w:t>Distinctly,</w:t>
      </w:r>
      <w:r>
        <w:rPr>
          <w:color w:val="231F20"/>
          <w:spacing w:val="-15"/>
          <w:vertAlign w:val="baseline"/>
        </w:rPr>
        <w:t> </w:t>
      </w:r>
      <w:r>
        <w:rPr>
          <w:color w:val="231F20"/>
          <w:vertAlign w:val="baseline"/>
        </w:rPr>
        <w:t>the</w:t>
      </w:r>
      <w:r>
        <w:rPr>
          <w:color w:val="231F20"/>
          <w:spacing w:val="-16"/>
          <w:vertAlign w:val="baseline"/>
        </w:rPr>
        <w:t> </w:t>
      </w:r>
      <w:r>
        <w:rPr>
          <w:color w:val="231F20"/>
          <w:vertAlign w:val="baseline"/>
        </w:rPr>
        <w:t>tuning</w:t>
      </w:r>
      <w:r>
        <w:rPr>
          <w:color w:val="231F20"/>
          <w:spacing w:val="-16"/>
          <w:vertAlign w:val="baseline"/>
        </w:rPr>
        <w:t> </w:t>
      </w:r>
      <w:r>
        <w:rPr>
          <w:color w:val="231F20"/>
          <w:vertAlign w:val="baseline"/>
        </w:rPr>
        <w:t>ranges</w:t>
      </w:r>
      <w:r>
        <w:rPr>
          <w:color w:val="231F20"/>
          <w:spacing w:val="-17"/>
          <w:vertAlign w:val="baseline"/>
        </w:rPr>
        <w:t> </w:t>
      </w:r>
      <w:r>
        <w:rPr>
          <w:color w:val="231F20"/>
          <w:vertAlign w:val="baseline"/>
        </w:rPr>
        <w:t>for</w:t>
      </w:r>
      <w:r>
        <w:rPr>
          <w:color w:val="231F20"/>
          <w:spacing w:val="-15"/>
          <w:vertAlign w:val="baseline"/>
        </w:rPr>
        <w:t> </w:t>
      </w:r>
      <w:r>
        <w:rPr>
          <w:color w:val="231F20"/>
          <w:vertAlign w:val="baseline"/>
        </w:rPr>
        <w:t>both</w:t>
      </w:r>
      <w:r>
        <w:rPr>
          <w:color w:val="231F20"/>
          <w:spacing w:val="-15"/>
          <w:vertAlign w:val="baseline"/>
        </w:rPr>
        <w:t> </w:t>
      </w:r>
      <w:r>
        <w:rPr>
          <w:color w:val="231F20"/>
          <w:vertAlign w:val="baseline"/>
        </w:rPr>
        <w:t>the</w:t>
      </w:r>
      <w:r>
        <w:rPr>
          <w:color w:val="231F20"/>
          <w:spacing w:val="-15"/>
          <w:vertAlign w:val="baseline"/>
        </w:rPr>
        <w:t> </w:t>
      </w:r>
      <w:r>
        <w:rPr>
          <w:color w:val="231F20"/>
          <w:vertAlign w:val="baseline"/>
        </w:rPr>
        <w:t>intensity </w:t>
      </w:r>
      <w:r>
        <w:rPr>
          <w:color w:val="231F20"/>
          <w:w w:val="105"/>
          <w:vertAlign w:val="baseline"/>
        </w:rPr>
        <w:t>and</w:t>
      </w:r>
      <w:r>
        <w:rPr>
          <w:color w:val="231F20"/>
          <w:spacing w:val="-18"/>
          <w:w w:val="105"/>
          <w:vertAlign w:val="baseline"/>
        </w:rPr>
        <w:t> </w:t>
      </w:r>
      <w:r>
        <w:rPr>
          <w:color w:val="231F20"/>
          <w:w w:val="105"/>
          <w:vertAlign w:val="baseline"/>
        </w:rPr>
        <w:t>wavelength</w:t>
      </w:r>
      <w:r>
        <w:rPr>
          <w:color w:val="231F20"/>
          <w:spacing w:val="-17"/>
          <w:w w:val="105"/>
          <w:vertAlign w:val="baseline"/>
        </w:rPr>
        <w:t> </w:t>
      </w:r>
      <w:r>
        <w:rPr>
          <w:color w:val="231F20"/>
          <w:w w:val="105"/>
          <w:vertAlign w:val="baseline"/>
        </w:rPr>
        <w:t>of</w:t>
      </w:r>
      <w:r>
        <w:rPr>
          <w:color w:val="231F20"/>
          <w:spacing w:val="-17"/>
          <w:w w:val="105"/>
          <w:vertAlign w:val="baseline"/>
        </w:rPr>
        <w:t> </w:t>
      </w:r>
      <w:r>
        <w:rPr>
          <w:color w:val="231F20"/>
          <w:w w:val="105"/>
          <w:vertAlign w:val="baseline"/>
        </w:rPr>
        <w:t>the</w:t>
      </w:r>
      <w:r>
        <w:rPr>
          <w:color w:val="231F20"/>
          <w:spacing w:val="-17"/>
          <w:w w:val="105"/>
          <w:vertAlign w:val="baseline"/>
        </w:rPr>
        <w:t> </w:t>
      </w:r>
      <w:r>
        <w:rPr>
          <w:color w:val="231F20"/>
          <w:w w:val="105"/>
          <w:vertAlign w:val="baseline"/>
        </w:rPr>
        <w:t>coupled</w:t>
      </w:r>
      <w:r>
        <w:rPr>
          <w:color w:val="231F20"/>
          <w:spacing w:val="-17"/>
          <w:w w:val="105"/>
          <w:vertAlign w:val="baseline"/>
        </w:rPr>
        <w:t> </w:t>
      </w:r>
      <w:r>
        <w:rPr>
          <w:color w:val="231F20"/>
          <w:w w:val="105"/>
          <w:vertAlign w:val="baseline"/>
        </w:rPr>
        <w:t>plasmons</w:t>
      </w:r>
      <w:r>
        <w:rPr>
          <w:color w:val="231F20"/>
          <w:spacing w:val="-16"/>
          <w:w w:val="105"/>
          <w:vertAlign w:val="baseline"/>
        </w:rPr>
        <w:t> </w:t>
      </w:r>
      <w:r>
        <w:rPr>
          <w:color w:val="231F20"/>
          <w:w w:val="105"/>
          <w:vertAlign w:val="baseline"/>
        </w:rPr>
        <w:t>are</w:t>
      </w:r>
      <w:r>
        <w:rPr>
          <w:color w:val="231F20"/>
          <w:spacing w:val="-17"/>
          <w:w w:val="105"/>
          <w:vertAlign w:val="baseline"/>
        </w:rPr>
        <w:t> </w:t>
      </w:r>
      <w:r>
        <w:rPr>
          <w:color w:val="231F20"/>
          <w:w w:val="105"/>
          <w:vertAlign w:val="baseline"/>
        </w:rPr>
        <w:t>much</w:t>
      </w:r>
      <w:r>
        <w:rPr>
          <w:color w:val="231F20"/>
          <w:spacing w:val="-17"/>
          <w:w w:val="105"/>
          <w:vertAlign w:val="baseline"/>
        </w:rPr>
        <w:t> </w:t>
      </w:r>
      <w:r>
        <w:rPr>
          <w:color w:val="231F20"/>
          <w:w w:val="105"/>
          <w:vertAlign w:val="baseline"/>
        </w:rPr>
        <w:t>larger than</w:t>
      </w:r>
      <w:r>
        <w:rPr>
          <w:color w:val="231F20"/>
          <w:spacing w:val="-31"/>
          <w:w w:val="105"/>
          <w:vertAlign w:val="baseline"/>
        </w:rPr>
        <w:t> </w:t>
      </w:r>
      <w:r>
        <w:rPr>
          <w:color w:val="231F20"/>
          <w:w w:val="105"/>
          <w:vertAlign w:val="baseline"/>
        </w:rPr>
        <w:t>those</w:t>
      </w:r>
      <w:r>
        <w:rPr>
          <w:color w:val="231F20"/>
          <w:spacing w:val="-30"/>
          <w:w w:val="105"/>
          <w:vertAlign w:val="baseline"/>
        </w:rPr>
        <w:t> </w:t>
      </w:r>
      <w:r>
        <w:rPr>
          <w:color w:val="231F20"/>
          <w:w w:val="105"/>
          <w:vertAlign w:val="baseline"/>
        </w:rPr>
        <w:t>of</w:t>
      </w:r>
      <w:r>
        <w:rPr>
          <w:color w:val="231F20"/>
          <w:spacing w:val="-30"/>
          <w:w w:val="105"/>
          <w:vertAlign w:val="baseline"/>
        </w:rPr>
        <w:t> </w:t>
      </w:r>
      <w:r>
        <w:rPr>
          <w:color w:val="231F20"/>
          <w:w w:val="105"/>
          <w:vertAlign w:val="baseline"/>
        </w:rPr>
        <w:t>the</w:t>
      </w:r>
      <w:r>
        <w:rPr>
          <w:color w:val="231F20"/>
          <w:spacing w:val="-29"/>
          <w:w w:val="105"/>
          <w:vertAlign w:val="baseline"/>
        </w:rPr>
        <w:t> </w:t>
      </w:r>
      <w:r>
        <w:rPr>
          <w:color w:val="231F20"/>
          <w:w w:val="105"/>
          <w:vertAlign w:val="baseline"/>
        </w:rPr>
        <w:t>single-layer</w:t>
      </w:r>
      <w:r>
        <w:rPr>
          <w:color w:val="231F20"/>
          <w:spacing w:val="-30"/>
          <w:w w:val="105"/>
          <w:vertAlign w:val="baseline"/>
        </w:rPr>
        <w:t> </w:t>
      </w:r>
      <w:r>
        <w:rPr>
          <w:color w:val="231F20"/>
          <w:w w:val="105"/>
          <w:vertAlign w:val="baseline"/>
        </w:rPr>
        <w:t>graphene</w:t>
      </w:r>
      <w:r>
        <w:rPr>
          <w:color w:val="231F20"/>
          <w:spacing w:val="-31"/>
          <w:w w:val="105"/>
          <w:vertAlign w:val="baseline"/>
        </w:rPr>
        <w:t> </w:t>
      </w:r>
      <w:r>
        <w:rPr>
          <w:color w:val="231F20"/>
          <w:w w:val="105"/>
          <w:vertAlign w:val="baseline"/>
        </w:rPr>
        <w:t>plasmon:</w:t>
      </w:r>
      <w:r>
        <w:rPr>
          <w:color w:val="231F20"/>
          <w:spacing w:val="-30"/>
          <w:w w:val="105"/>
          <w:vertAlign w:val="baseline"/>
        </w:rPr>
        <w:t> </w:t>
      </w:r>
      <w:r>
        <w:rPr>
          <w:color w:val="231F20"/>
          <w:w w:val="105"/>
          <w:vertAlign w:val="baseline"/>
        </w:rPr>
        <w:t>4.0</w:t>
      </w:r>
      <w:r>
        <w:rPr>
          <w:color w:val="231F20"/>
          <w:spacing w:val="-30"/>
          <w:w w:val="105"/>
          <w:vertAlign w:val="baseline"/>
        </w:rPr>
        <w:t> </w:t>
      </w:r>
      <w:r>
        <w:rPr>
          <w:color w:val="231F20"/>
          <w:spacing w:val="-3"/>
          <w:w w:val="105"/>
          <w:vertAlign w:val="baseline"/>
        </w:rPr>
        <w:t>times </w:t>
      </w:r>
      <w:r>
        <w:rPr>
          <w:color w:val="231F20"/>
          <w:w w:val="105"/>
          <w:vertAlign w:val="baseline"/>
        </w:rPr>
        <w:t>larger</w:t>
      </w:r>
      <w:r>
        <w:rPr>
          <w:color w:val="231F20"/>
          <w:spacing w:val="-28"/>
          <w:w w:val="105"/>
          <w:vertAlign w:val="baseline"/>
        </w:rPr>
        <w:t> </w:t>
      </w:r>
      <w:r>
        <w:rPr>
          <w:color w:val="231F20"/>
          <w:w w:val="105"/>
          <w:vertAlign w:val="baseline"/>
        </w:rPr>
        <w:t>in</w:t>
      </w:r>
      <w:r>
        <w:rPr>
          <w:color w:val="231F20"/>
          <w:spacing w:val="-27"/>
          <w:w w:val="105"/>
          <w:vertAlign w:val="baseline"/>
        </w:rPr>
        <w:t> </w:t>
      </w:r>
      <w:r>
        <w:rPr>
          <w:color w:val="231F20"/>
          <w:w w:val="105"/>
          <w:vertAlign w:val="baseline"/>
        </w:rPr>
        <w:t>terms</w:t>
      </w:r>
      <w:r>
        <w:rPr>
          <w:color w:val="231F20"/>
          <w:spacing w:val="-28"/>
          <w:w w:val="105"/>
          <w:vertAlign w:val="baseline"/>
        </w:rPr>
        <w:t> </w:t>
      </w:r>
      <w:r>
        <w:rPr>
          <w:color w:val="231F20"/>
          <w:w w:val="105"/>
          <w:vertAlign w:val="baseline"/>
        </w:rPr>
        <w:t>of</w:t>
      </w:r>
      <w:r>
        <w:rPr>
          <w:color w:val="231F20"/>
          <w:spacing w:val="-28"/>
          <w:w w:val="105"/>
          <w:vertAlign w:val="baseline"/>
        </w:rPr>
        <w:t> </w:t>
      </w:r>
      <w:r>
        <w:rPr>
          <w:color w:val="231F20"/>
          <w:w w:val="105"/>
          <w:vertAlign w:val="baseline"/>
        </w:rPr>
        <w:t>wavelength</w:t>
      </w:r>
      <w:r>
        <w:rPr>
          <w:color w:val="231F20"/>
          <w:spacing w:val="-27"/>
          <w:w w:val="105"/>
          <w:vertAlign w:val="baseline"/>
        </w:rPr>
        <w:t> </w:t>
      </w:r>
      <w:r>
        <w:rPr>
          <w:color w:val="231F20"/>
          <w:w w:val="105"/>
          <w:vertAlign w:val="baseline"/>
        </w:rPr>
        <w:t>and</w:t>
      </w:r>
      <w:r>
        <w:rPr>
          <w:color w:val="231F20"/>
          <w:spacing w:val="-29"/>
          <w:w w:val="105"/>
          <w:vertAlign w:val="baseline"/>
        </w:rPr>
        <w:t> </w:t>
      </w:r>
      <w:r>
        <w:rPr>
          <w:color w:val="231F20"/>
          <w:w w:val="105"/>
          <w:vertAlign w:val="baseline"/>
        </w:rPr>
        <w:t>2.1</w:t>
      </w:r>
      <w:r>
        <w:rPr>
          <w:color w:val="231F20"/>
          <w:spacing w:val="-27"/>
          <w:w w:val="105"/>
          <w:vertAlign w:val="baseline"/>
        </w:rPr>
        <w:t> </w:t>
      </w:r>
      <w:r>
        <w:rPr>
          <w:color w:val="231F20"/>
          <w:w w:val="105"/>
          <w:vertAlign w:val="baseline"/>
        </w:rPr>
        <w:t>times</w:t>
      </w:r>
      <w:r>
        <w:rPr>
          <w:color w:val="231F20"/>
          <w:spacing w:val="-28"/>
          <w:w w:val="105"/>
          <w:vertAlign w:val="baseline"/>
        </w:rPr>
        <w:t> </w:t>
      </w:r>
      <w:r>
        <w:rPr>
          <w:color w:val="231F20"/>
          <w:w w:val="105"/>
          <w:vertAlign w:val="baseline"/>
        </w:rPr>
        <w:t>larger</w:t>
      </w:r>
      <w:r>
        <w:rPr>
          <w:color w:val="231F20"/>
          <w:spacing w:val="-27"/>
          <w:w w:val="105"/>
          <w:vertAlign w:val="baseline"/>
        </w:rPr>
        <w:t> </w:t>
      </w:r>
      <w:r>
        <w:rPr>
          <w:color w:val="231F20"/>
          <w:w w:val="105"/>
          <w:vertAlign w:val="baseline"/>
        </w:rPr>
        <w:t>in</w:t>
      </w:r>
      <w:r>
        <w:rPr>
          <w:color w:val="231F20"/>
          <w:spacing w:val="-28"/>
          <w:w w:val="105"/>
          <w:vertAlign w:val="baseline"/>
        </w:rPr>
        <w:t> </w:t>
      </w:r>
      <w:r>
        <w:rPr>
          <w:color w:val="231F20"/>
          <w:w w:val="105"/>
          <w:vertAlign w:val="baseline"/>
        </w:rPr>
        <w:t>terms of intensity. Moreover, a more comprehensive</w:t>
      </w:r>
      <w:r>
        <w:rPr>
          <w:color w:val="231F20"/>
          <w:spacing w:val="-18"/>
          <w:w w:val="105"/>
          <w:vertAlign w:val="baseline"/>
        </w:rPr>
        <w:t> </w:t>
      </w:r>
      <w:r>
        <w:rPr>
          <w:color w:val="231F20"/>
          <w:w w:val="105"/>
          <w:vertAlign w:val="baseline"/>
        </w:rPr>
        <w:t>mapping between the wavelength and both </w:t>
      </w:r>
      <w:r>
        <w:rPr>
          <w:rFonts w:ascii="Georgia" w:hAnsi="Georgia"/>
          <w:i/>
          <w:color w:val="231F20"/>
          <w:w w:val="105"/>
          <w:vertAlign w:val="baseline"/>
        </w:rPr>
        <w:t>n</w:t>
      </w:r>
      <w:r>
        <w:rPr>
          <w:rFonts w:ascii="Georgia" w:hAnsi="Georgia"/>
          <w:i/>
          <w:color w:val="231F20"/>
          <w:w w:val="105"/>
          <w:vertAlign w:val="subscript"/>
        </w:rPr>
        <w:t>t</w:t>
      </w:r>
      <w:r>
        <w:rPr>
          <w:rFonts w:ascii="Georgia" w:hAnsi="Georgia"/>
          <w:i/>
          <w:color w:val="231F20"/>
          <w:w w:val="105"/>
          <w:vertAlign w:val="baseline"/>
        </w:rPr>
        <w:t> </w:t>
      </w:r>
      <w:r>
        <w:rPr>
          <w:color w:val="231F20"/>
          <w:w w:val="105"/>
          <w:vertAlign w:val="baseline"/>
        </w:rPr>
        <w:t>and </w:t>
      </w:r>
      <w:r>
        <w:rPr>
          <w:rFonts w:ascii="Georgia" w:hAnsi="Georgia"/>
          <w:i/>
          <w:color w:val="231F20"/>
          <w:w w:val="105"/>
          <w:vertAlign w:val="baseline"/>
        </w:rPr>
        <w:t>n</w:t>
      </w:r>
      <w:r>
        <w:rPr>
          <w:rFonts w:ascii="Georgia" w:hAnsi="Georgia"/>
          <w:i/>
          <w:color w:val="231F20"/>
          <w:w w:val="105"/>
          <w:vertAlign w:val="subscript"/>
        </w:rPr>
        <w:t>b</w:t>
      </w:r>
      <w:r>
        <w:rPr>
          <w:rFonts w:ascii="Georgia" w:hAnsi="Georgia"/>
          <w:i/>
          <w:color w:val="231F20"/>
          <w:w w:val="105"/>
          <w:vertAlign w:val="baseline"/>
        </w:rPr>
        <w:t> </w:t>
      </w:r>
      <w:r>
        <w:rPr>
          <w:color w:val="231F20"/>
          <w:w w:val="105"/>
          <w:vertAlign w:val="baseline"/>
        </w:rPr>
        <w:t>is shown </w:t>
      </w:r>
      <w:r>
        <w:rPr>
          <w:color w:val="231F20"/>
          <w:spacing w:val="-8"/>
          <w:w w:val="105"/>
          <w:vertAlign w:val="baseline"/>
        </w:rPr>
        <w:t>in </w:t>
      </w:r>
      <w:r>
        <w:rPr>
          <w:color w:val="231F20"/>
          <w:w w:val="105"/>
          <w:vertAlign w:val="baseline"/>
        </w:rPr>
        <w:t>Fig.</w:t>
      </w:r>
      <w:r>
        <w:rPr>
          <w:color w:val="231F20"/>
          <w:spacing w:val="-21"/>
          <w:w w:val="105"/>
          <w:vertAlign w:val="baseline"/>
        </w:rPr>
        <w:t> </w:t>
      </w:r>
      <w:hyperlink w:history="true" w:anchor="_bookmark4">
        <w:r>
          <w:rPr>
            <w:color w:val="2E3092"/>
            <w:w w:val="105"/>
            <w:vertAlign w:val="baseline"/>
          </w:rPr>
          <w:t>2(i)</w:t>
        </w:r>
        <w:r>
          <w:rPr>
            <w:color w:val="2E3092"/>
            <w:spacing w:val="-20"/>
            <w:w w:val="105"/>
            <w:vertAlign w:val="baseline"/>
          </w:rPr>
          <w:t> </w:t>
        </w:r>
      </w:hyperlink>
      <w:r>
        <w:rPr>
          <w:color w:val="231F20"/>
          <w:w w:val="105"/>
          <w:vertAlign w:val="baseline"/>
        </w:rPr>
        <w:t>(see</w:t>
      </w:r>
      <w:r>
        <w:rPr>
          <w:color w:val="231F20"/>
          <w:spacing w:val="-20"/>
          <w:w w:val="105"/>
          <w:vertAlign w:val="baseline"/>
        </w:rPr>
        <w:t> </w:t>
      </w:r>
      <w:r>
        <w:rPr>
          <w:color w:val="231F20"/>
          <w:w w:val="105"/>
          <w:vertAlign w:val="baseline"/>
        </w:rPr>
        <w:t>also</w:t>
      </w:r>
      <w:r>
        <w:rPr>
          <w:color w:val="231F20"/>
          <w:spacing w:val="-21"/>
          <w:w w:val="105"/>
          <w:vertAlign w:val="baseline"/>
        </w:rPr>
        <w:t> </w:t>
      </w:r>
      <w:r>
        <w:rPr>
          <w:color w:val="231F20"/>
          <w:w w:val="105"/>
          <w:vertAlign w:val="baseline"/>
        </w:rPr>
        <w:t>in</w:t>
      </w:r>
      <w:r>
        <w:rPr>
          <w:color w:val="231F20"/>
          <w:spacing w:val="-20"/>
          <w:w w:val="105"/>
          <w:vertAlign w:val="baseline"/>
        </w:rPr>
        <w:t> </w:t>
      </w:r>
      <w:r>
        <w:rPr>
          <w:color w:val="231F20"/>
          <w:w w:val="105"/>
          <w:vertAlign w:val="baseline"/>
        </w:rPr>
        <w:t>Fig.</w:t>
      </w:r>
      <w:r>
        <w:rPr>
          <w:color w:val="231F20"/>
          <w:spacing w:val="-21"/>
          <w:w w:val="105"/>
          <w:vertAlign w:val="baseline"/>
        </w:rPr>
        <w:t> </w:t>
      </w:r>
      <w:r>
        <w:rPr>
          <w:color w:val="231F20"/>
          <w:w w:val="105"/>
          <w:vertAlign w:val="baseline"/>
        </w:rPr>
        <w:t>S2</w:t>
      </w:r>
      <w:r>
        <w:rPr>
          <w:color w:val="231F20"/>
          <w:spacing w:val="-20"/>
          <w:w w:val="105"/>
          <w:vertAlign w:val="baseline"/>
        </w:rPr>
        <w:t> </w:t>
      </w:r>
      <w:r>
        <w:rPr>
          <w:color w:val="231F20"/>
          <w:w w:val="105"/>
          <w:vertAlign w:val="baseline"/>
        </w:rPr>
        <w:t>of</w:t>
      </w:r>
      <w:r>
        <w:rPr>
          <w:color w:val="231F20"/>
          <w:spacing w:val="-20"/>
          <w:w w:val="105"/>
          <w:vertAlign w:val="baseline"/>
        </w:rPr>
        <w:t> </w:t>
      </w:r>
      <w:r>
        <w:rPr>
          <w:color w:val="231F20"/>
          <w:w w:val="105"/>
          <w:vertAlign w:val="baseline"/>
        </w:rPr>
        <w:t>the</w:t>
      </w:r>
      <w:r>
        <w:rPr>
          <w:color w:val="231F20"/>
          <w:spacing w:val="-20"/>
          <w:w w:val="105"/>
          <w:vertAlign w:val="baseline"/>
        </w:rPr>
        <w:t> </w:t>
      </w:r>
      <w:r>
        <w:rPr>
          <w:color w:val="231F20"/>
          <w:w w:val="105"/>
          <w:vertAlign w:val="baseline"/>
        </w:rPr>
        <w:t>Supplemental</w:t>
      </w:r>
      <w:r>
        <w:rPr>
          <w:color w:val="231F20"/>
          <w:spacing w:val="-21"/>
          <w:w w:val="105"/>
          <w:vertAlign w:val="baseline"/>
        </w:rPr>
        <w:t> </w:t>
      </w:r>
      <w:r>
        <w:rPr>
          <w:color w:val="231F20"/>
          <w:w w:val="105"/>
          <w:vertAlign w:val="baseline"/>
        </w:rPr>
        <w:t>Material </w:t>
      </w:r>
      <w:hyperlink w:history="true" w:anchor="_bookmark30">
        <w:r>
          <w:rPr>
            <w:color w:val="2E3092"/>
            <w:w w:val="105"/>
            <w:vertAlign w:val="baseline"/>
          </w:rPr>
          <w:t>[25]</w:t>
        </w:r>
      </w:hyperlink>
      <w:r>
        <w:rPr>
          <w:color w:val="231F20"/>
          <w:w w:val="105"/>
          <w:vertAlign w:val="baseline"/>
        </w:rPr>
        <w:t>),</w:t>
      </w:r>
      <w:r>
        <w:rPr>
          <w:color w:val="231F20"/>
          <w:spacing w:val="-13"/>
          <w:w w:val="105"/>
          <w:vertAlign w:val="baseline"/>
        </w:rPr>
        <w:t> </w:t>
      </w:r>
      <w:r>
        <w:rPr>
          <w:color w:val="231F20"/>
          <w:w w:val="105"/>
          <w:vertAlign w:val="baseline"/>
        </w:rPr>
        <w:t>which</w:t>
      </w:r>
      <w:r>
        <w:rPr>
          <w:color w:val="231F20"/>
          <w:spacing w:val="-12"/>
          <w:w w:val="105"/>
          <w:vertAlign w:val="baseline"/>
        </w:rPr>
        <w:t> </w:t>
      </w:r>
      <w:r>
        <w:rPr>
          <w:color w:val="231F20"/>
          <w:w w:val="105"/>
          <w:vertAlign w:val="baseline"/>
        </w:rPr>
        <w:t>demonstrates</w:t>
      </w:r>
      <w:r>
        <w:rPr>
          <w:color w:val="231F20"/>
          <w:spacing w:val="-11"/>
          <w:w w:val="105"/>
          <w:vertAlign w:val="baseline"/>
        </w:rPr>
        <w:t> </w:t>
      </w:r>
      <w:r>
        <w:rPr>
          <w:color w:val="231F20"/>
          <w:w w:val="105"/>
          <w:vertAlign w:val="baseline"/>
        </w:rPr>
        <w:t>an</w:t>
      </w:r>
      <w:r>
        <w:rPr>
          <w:color w:val="231F20"/>
          <w:spacing w:val="-13"/>
          <w:w w:val="105"/>
          <w:vertAlign w:val="baseline"/>
        </w:rPr>
        <w:t> </w:t>
      </w:r>
      <w:r>
        <w:rPr>
          <w:color w:val="231F20"/>
          <w:w w:val="105"/>
          <w:vertAlign w:val="baseline"/>
        </w:rPr>
        <w:t>even</w:t>
      </w:r>
      <w:r>
        <w:rPr>
          <w:color w:val="231F20"/>
          <w:spacing w:val="-13"/>
          <w:w w:val="105"/>
          <w:vertAlign w:val="baseline"/>
        </w:rPr>
        <w:t> </w:t>
      </w:r>
      <w:r>
        <w:rPr>
          <w:color w:val="231F20"/>
          <w:w w:val="105"/>
          <w:vertAlign w:val="baseline"/>
        </w:rPr>
        <w:t>wider</w:t>
      </w:r>
      <w:r>
        <w:rPr>
          <w:color w:val="231F20"/>
          <w:spacing w:val="-13"/>
          <w:w w:val="105"/>
          <w:vertAlign w:val="baseline"/>
        </w:rPr>
        <w:t> </w:t>
      </w:r>
      <w:r>
        <w:rPr>
          <w:color w:val="231F20"/>
          <w:w w:val="105"/>
          <w:vertAlign w:val="baseline"/>
        </w:rPr>
        <w:t>tuning</w:t>
      </w:r>
      <w:r>
        <w:rPr>
          <w:color w:val="231F20"/>
          <w:spacing w:val="-12"/>
          <w:w w:val="105"/>
          <w:vertAlign w:val="baseline"/>
        </w:rPr>
        <w:t> </w:t>
      </w:r>
      <w:r>
        <w:rPr>
          <w:color w:val="231F20"/>
          <w:w w:val="105"/>
          <w:vertAlign w:val="baseline"/>
        </w:rPr>
        <w:t>range</w:t>
      </w:r>
      <w:r>
        <w:rPr>
          <w:color w:val="231F20"/>
          <w:spacing w:val="-12"/>
          <w:w w:val="105"/>
          <w:vertAlign w:val="baseline"/>
        </w:rPr>
        <w:t> </w:t>
      </w:r>
      <w:r>
        <w:rPr>
          <w:color w:val="231F20"/>
          <w:spacing w:val="-6"/>
          <w:w w:val="105"/>
          <w:vertAlign w:val="baseline"/>
        </w:rPr>
        <w:t>of </w:t>
      </w:r>
      <w:r>
        <w:rPr>
          <w:color w:val="231F20"/>
          <w:w w:val="105"/>
          <w:vertAlign w:val="baseline"/>
        </w:rPr>
        <w:t>plasmon wavelength. Turning to the lifetime, we note </w:t>
      </w:r>
      <w:r>
        <w:rPr>
          <w:color w:val="231F20"/>
          <w:spacing w:val="-12"/>
          <w:w w:val="105"/>
          <w:vertAlign w:val="baseline"/>
        </w:rPr>
        <w:t>a </w:t>
      </w:r>
      <w:r>
        <w:rPr>
          <w:color w:val="231F20"/>
          <w:w w:val="105"/>
          <w:vertAlign w:val="baseline"/>
        </w:rPr>
        <w:t>special case where </w:t>
      </w:r>
      <w:r>
        <w:rPr>
          <w:rFonts w:ascii="Georgia" w:hAnsi="Georgia"/>
          <w:i/>
          <w:color w:val="231F20"/>
          <w:w w:val="105"/>
          <w:vertAlign w:val="baseline"/>
        </w:rPr>
        <w:t>n</w:t>
      </w:r>
      <w:r>
        <w:rPr>
          <w:rFonts w:ascii="Georgia" w:hAnsi="Georgia"/>
          <w:i/>
          <w:color w:val="231F20"/>
          <w:w w:val="105"/>
          <w:vertAlign w:val="subscript"/>
        </w:rPr>
        <w:t>b</w:t>
      </w:r>
      <w:r>
        <w:rPr>
          <w:rFonts w:ascii="Georgia" w:hAnsi="Georgia"/>
          <w:i/>
          <w:color w:val="231F20"/>
          <w:w w:val="105"/>
          <w:vertAlign w:val="baseline"/>
        </w:rPr>
        <w:t> </w:t>
      </w:r>
      <w:r>
        <w:rPr>
          <w:rFonts w:ascii="Calibri" w:hAnsi="Calibri"/>
          <w:color w:val="231F20"/>
          <w:w w:val="105"/>
          <w:vertAlign w:val="baseline"/>
        </w:rPr>
        <w:t>≈ 0 </w:t>
      </w:r>
      <w:r>
        <w:rPr>
          <w:color w:val="231F20"/>
          <w:w w:val="105"/>
          <w:vertAlign w:val="baseline"/>
        </w:rPr>
        <w:t>with the Fermi level of </w:t>
      </w:r>
      <w:r>
        <w:rPr>
          <w:color w:val="231F20"/>
          <w:spacing w:val="-5"/>
          <w:w w:val="105"/>
          <w:vertAlign w:val="baseline"/>
        </w:rPr>
        <w:t>the </w:t>
      </w:r>
      <w:r>
        <w:rPr>
          <w:color w:val="231F20"/>
          <w:w w:val="105"/>
          <w:vertAlign w:val="baseline"/>
        </w:rPr>
        <w:t>bottom-layer graphene near the Dirac point as shown</w:t>
      </w:r>
      <w:r>
        <w:rPr>
          <w:color w:val="231F20"/>
          <w:spacing w:val="-9"/>
          <w:w w:val="105"/>
          <w:vertAlign w:val="baseline"/>
        </w:rPr>
        <w:t> </w:t>
      </w:r>
      <w:r>
        <w:rPr>
          <w:color w:val="231F20"/>
          <w:spacing w:val="-6"/>
          <w:w w:val="105"/>
          <w:vertAlign w:val="baseline"/>
        </w:rPr>
        <w:t>in</w:t>
      </w:r>
    </w:p>
    <w:p>
      <w:pPr>
        <w:spacing w:after="0"/>
        <w:jc w:val="both"/>
        <w:sectPr>
          <w:headerReference w:type="default" r:id="rId13"/>
          <w:footerReference w:type="default" r:id="rId14"/>
          <w:pgSz w:w="12240" w:h="15840"/>
          <w:pgMar w:header="506" w:footer="893" w:top="740" w:bottom="1080" w:left="940" w:right="920"/>
          <w:pgNumType w:start="2"/>
          <w:cols w:num="7" w:equalWidth="0">
            <w:col w:w="373" w:space="796"/>
            <w:col w:w="1269" w:space="39"/>
            <w:col w:w="1067" w:space="64"/>
            <w:col w:w="534" w:space="40"/>
            <w:col w:w="321" w:space="60"/>
            <w:col w:w="411" w:space="250"/>
            <w:col w:w="5156"/>
          </w:cols>
        </w:sectPr>
      </w:pPr>
    </w:p>
    <w:p>
      <w:pPr>
        <w:spacing w:line="242" w:lineRule="auto" w:before="71"/>
        <w:ind w:left="100" w:right="39" w:firstLine="0"/>
        <w:jc w:val="both"/>
        <w:rPr>
          <w:sz w:val="19"/>
        </w:rPr>
      </w:pPr>
      <w:r>
        <w:rPr>
          <w:color w:val="231F20"/>
          <w:sz w:val="19"/>
        </w:rPr>
        <w:t>FIG. 1. Coupled plasmon modes in the separated double-layer graphene system. (a) Simplified dispersions of coupled and single-layer plasmon modes. (b) Sketch of the layered hetero- structure with top graphene (green), interlayer </w:t>
      </w:r>
      <w:r>
        <w:rPr>
          <w:rFonts w:ascii="Georgia"/>
          <w:i/>
          <w:color w:val="231F20"/>
          <w:sz w:val="19"/>
        </w:rPr>
        <w:t>h</w:t>
      </w:r>
      <w:r>
        <w:rPr>
          <w:color w:val="231F20"/>
          <w:sz w:val="19"/>
        </w:rPr>
        <w:t>-BN (blue), and bottom graphene (red). (c) Plasmon fringes in the graphene/BN (3 nm)/graphene heterostructure detected by scanning near-field microscopy. The edge of the top-layer graphene is marked by a white dashed line. Scale bar, 200 nm. (d) Plasmon line profiles extracted from (c) along the dashed lines.</w:t>
      </w:r>
    </w:p>
    <w:p>
      <w:pPr>
        <w:pStyle w:val="BodyText"/>
        <w:rPr>
          <w:sz w:val="20"/>
        </w:rPr>
      </w:pPr>
    </w:p>
    <w:p>
      <w:pPr>
        <w:pStyle w:val="BodyText"/>
        <w:spacing w:before="147"/>
        <w:ind w:left="100" w:right="38"/>
        <w:jc w:val="both"/>
      </w:pPr>
      <w:r>
        <w:rPr/>
        <w:pict>
          <v:shape style="position:absolute;margin-left:59.640923pt;margin-top:45.519802pt;width:8.1pt;height:18.150pt;mso-position-horizontal-relative:page;mso-position-vertical-relative:paragraph;z-index:-16712704" type="#_x0000_t202" filled="false" stroked="false">
            <v:textbox inset="0,0,0,0">
              <w:txbxContent>
                <w:p>
                  <w:pPr>
                    <w:pStyle w:val="BodyText"/>
                    <w:spacing w:line="232" w:lineRule="exact"/>
                    <w:rPr>
                      <w:rFonts w:ascii="Adobe Hebrew" w:hAnsi="Adobe Hebrew"/>
                    </w:rPr>
                  </w:pPr>
                  <w:r>
                    <w:rPr>
                      <w:rFonts w:ascii="Adobe Hebrew" w:hAnsi="Adobe Hebrew"/>
                      <w:color w:val="231F20"/>
                      <w:w w:val="98"/>
                    </w:rPr>
                    <w:t>¼</w:t>
                  </w:r>
                </w:p>
              </w:txbxContent>
            </v:textbox>
            <w10:wrap type="none"/>
          </v:shape>
        </w:pict>
      </w:r>
      <w:r>
        <w:rPr>
          <w:color w:val="231F20"/>
        </w:rPr>
        <w:t>van der </w:t>
      </w:r>
      <w:r>
        <w:rPr>
          <w:color w:val="231F20"/>
          <w:spacing w:val="-4"/>
        </w:rPr>
        <w:t>Waals </w:t>
      </w:r>
      <w:r>
        <w:rPr>
          <w:color w:val="231F20"/>
        </w:rPr>
        <w:t>assembly technique (see Sec. I of the Supplemental Material </w:t>
      </w:r>
      <w:hyperlink w:history="true" w:anchor="_bookmark30">
        <w:r>
          <w:rPr>
            <w:color w:val="2E3092"/>
          </w:rPr>
          <w:t>[25]</w:t>
        </w:r>
      </w:hyperlink>
      <w:r>
        <w:rPr>
          <w:color w:val="231F20"/>
        </w:rPr>
        <w:t>). Scattering-type scanning near-field optical microscopy with an excitation light at   </w:t>
      </w:r>
      <w:r>
        <w:rPr>
          <w:rFonts w:ascii="Arial" w:hAnsi="Arial"/>
          <w:color w:val="231F20"/>
        </w:rPr>
        <w:t>λ </w:t>
      </w:r>
      <w:r>
        <w:rPr>
          <w:rFonts w:ascii="Calibri" w:hAnsi="Calibri"/>
          <w:color w:val="231F20"/>
        </w:rPr>
        <w:t>10</w:t>
      </w:r>
      <w:r>
        <w:rPr>
          <w:color w:val="231F20"/>
        </w:rPr>
        <w:t>.</w:t>
      </w:r>
      <w:r>
        <w:rPr>
          <w:rFonts w:ascii="Calibri" w:hAnsi="Calibri"/>
          <w:color w:val="231F20"/>
        </w:rPr>
        <w:t>695 </w:t>
      </w:r>
      <w:r>
        <w:rPr>
          <w:rFonts w:ascii="Arial" w:hAnsi="Arial"/>
          <w:color w:val="231F20"/>
        </w:rPr>
        <w:t>μ</w:t>
      </w:r>
      <w:r>
        <w:rPr>
          <w:color w:val="231F20"/>
        </w:rPr>
        <w:t>m was utilized to image the plasmon fringes </w:t>
      </w:r>
      <w:hyperlink w:history="true" w:anchor="_bookmark21">
        <w:r>
          <w:rPr>
            <w:color w:val="2E3092"/>
          </w:rPr>
          <w:t>[15,16]</w:t>
        </w:r>
      </w:hyperlink>
      <w:r>
        <w:rPr>
          <w:color w:val="231F20"/>
        </w:rPr>
        <w:t>. Figure </w:t>
      </w:r>
      <w:hyperlink w:history="true" w:anchor="_bookmark2">
        <w:r>
          <w:rPr>
            <w:color w:val="2E3092"/>
          </w:rPr>
          <w:t>1(c)</w:t>
        </w:r>
      </w:hyperlink>
      <w:r>
        <w:rPr>
          <w:color w:val="2E3092"/>
        </w:rPr>
        <w:t> </w:t>
      </w:r>
      <w:r>
        <w:rPr>
          <w:color w:val="231F20"/>
        </w:rPr>
        <w:t>shows a typical near-field image, where four distinct regions including a single-layer </w:t>
      </w:r>
      <w:r>
        <w:rPr>
          <w:color w:val="231F20"/>
          <w:spacing w:val="-3"/>
        </w:rPr>
        <w:t>plas- </w:t>
      </w:r>
      <w:r>
        <w:rPr>
          <w:color w:val="231F20"/>
        </w:rPr>
        <w:t>mon region (upper left) and coupled plasmon region </w:t>
      </w:r>
      <w:r>
        <w:rPr>
          <w:color w:val="231F20"/>
          <w:spacing w:val="-3"/>
        </w:rPr>
        <w:t>(left </w:t>
      </w:r>
      <w:r>
        <w:rPr>
          <w:color w:val="231F20"/>
        </w:rPr>
        <w:t>lower) can be clearly seen. The absolute carrier densities are </w:t>
      </w:r>
      <w:r>
        <w:rPr>
          <w:rFonts w:ascii="Calibri" w:hAnsi="Calibri"/>
          <w:color w:val="231F20"/>
        </w:rPr>
        <w:t>7</w:t>
      </w:r>
      <w:r>
        <w:rPr>
          <w:color w:val="231F20"/>
        </w:rPr>
        <w:t>.</w:t>
      </w:r>
      <w:r>
        <w:rPr>
          <w:rFonts w:ascii="Calibri" w:hAnsi="Calibri"/>
          <w:color w:val="231F20"/>
        </w:rPr>
        <w:t>3 </w:t>
      </w:r>
      <w:r>
        <w:rPr>
          <w:color w:val="231F20"/>
        </w:rPr>
        <w:t>× </w:t>
      </w:r>
      <w:r>
        <w:rPr>
          <w:rFonts w:ascii="Calibri" w:hAnsi="Calibri"/>
          <w:color w:val="231F20"/>
        </w:rPr>
        <w:t>10</w:t>
      </w:r>
      <w:r>
        <w:rPr>
          <w:rFonts w:ascii="Calibri" w:hAnsi="Calibri"/>
          <w:color w:val="231F20"/>
          <w:vertAlign w:val="superscript"/>
        </w:rPr>
        <w:t>12</w:t>
      </w:r>
      <w:r>
        <w:rPr>
          <w:rFonts w:ascii="Calibri" w:hAnsi="Calibri"/>
          <w:color w:val="231F20"/>
          <w:vertAlign w:val="baseline"/>
        </w:rPr>
        <w:t> </w:t>
      </w:r>
      <w:r>
        <w:rPr>
          <w:color w:val="231F20"/>
          <w:vertAlign w:val="baseline"/>
        </w:rPr>
        <w:t>cm</w:t>
      </w:r>
      <w:r>
        <w:rPr>
          <w:rFonts w:ascii="Calibri" w:hAnsi="Calibri"/>
          <w:color w:val="231F20"/>
          <w:vertAlign w:val="superscript"/>
        </w:rPr>
        <w:t>−2</w:t>
      </w:r>
      <w:r>
        <w:rPr>
          <w:rFonts w:ascii="Calibri" w:hAnsi="Calibri"/>
          <w:color w:val="231F20"/>
          <w:vertAlign w:val="baseline"/>
        </w:rPr>
        <w:t> </w:t>
      </w:r>
      <w:r>
        <w:rPr>
          <w:color w:val="231F20"/>
          <w:vertAlign w:val="baseline"/>
        </w:rPr>
        <w:t>for the top-layer graphene and </w:t>
      </w:r>
      <w:r>
        <w:rPr>
          <w:rFonts w:ascii="Calibri" w:hAnsi="Calibri"/>
          <w:color w:val="231F20"/>
          <w:vertAlign w:val="baseline"/>
        </w:rPr>
        <w:t>1</w:t>
      </w:r>
      <w:r>
        <w:rPr>
          <w:color w:val="231F20"/>
          <w:vertAlign w:val="baseline"/>
        </w:rPr>
        <w:t>.</w:t>
      </w:r>
      <w:r>
        <w:rPr>
          <w:rFonts w:ascii="Calibri" w:hAnsi="Calibri"/>
          <w:color w:val="231F20"/>
          <w:vertAlign w:val="baseline"/>
        </w:rPr>
        <w:t>5 </w:t>
      </w:r>
      <w:r>
        <w:rPr>
          <w:color w:val="231F20"/>
          <w:spacing w:val="-23"/>
          <w:vertAlign w:val="baseline"/>
        </w:rPr>
        <w:t>× </w:t>
      </w:r>
      <w:r>
        <w:rPr>
          <w:rFonts w:ascii="Calibri" w:hAnsi="Calibri"/>
          <w:color w:val="231F20"/>
          <w:vertAlign w:val="baseline"/>
        </w:rPr>
        <w:t>10</w:t>
      </w:r>
      <w:r>
        <w:rPr>
          <w:rFonts w:ascii="Calibri" w:hAnsi="Calibri"/>
          <w:color w:val="231F20"/>
          <w:vertAlign w:val="superscript"/>
        </w:rPr>
        <w:t>13</w:t>
      </w:r>
      <w:r>
        <w:rPr>
          <w:rFonts w:ascii="Calibri" w:hAnsi="Calibri"/>
          <w:color w:val="231F20"/>
          <w:vertAlign w:val="baseline"/>
        </w:rPr>
        <w:t> </w:t>
      </w:r>
      <w:r>
        <w:rPr>
          <w:color w:val="231F20"/>
          <w:vertAlign w:val="baseline"/>
        </w:rPr>
        <w:t>cm</w:t>
      </w:r>
      <w:r>
        <w:rPr>
          <w:rFonts w:ascii="Calibri" w:hAnsi="Calibri"/>
          <w:color w:val="231F20"/>
          <w:vertAlign w:val="superscript"/>
        </w:rPr>
        <w:t>−2</w:t>
      </w:r>
      <w:r>
        <w:rPr>
          <w:rFonts w:ascii="Calibri" w:hAnsi="Calibri"/>
          <w:color w:val="231F20"/>
          <w:vertAlign w:val="baseline"/>
        </w:rPr>
        <w:t> </w:t>
      </w:r>
      <w:r>
        <w:rPr>
          <w:color w:val="231F20"/>
          <w:vertAlign w:val="baseline"/>
        </w:rPr>
        <w:t>for the bottom-layer graphene in the </w:t>
      </w:r>
      <w:r>
        <w:rPr>
          <w:color w:val="231F20"/>
          <w:spacing w:val="-4"/>
          <w:vertAlign w:val="baseline"/>
        </w:rPr>
        <w:t>coupled </w:t>
      </w:r>
      <w:r>
        <w:rPr>
          <w:color w:val="231F20"/>
          <w:vertAlign w:val="baseline"/>
        </w:rPr>
        <w:t>region. The plasmon wavelength is obtained from </w:t>
      </w:r>
      <w:r>
        <w:rPr>
          <w:color w:val="231F20"/>
          <w:spacing w:val="-4"/>
          <w:vertAlign w:val="baseline"/>
        </w:rPr>
        <w:t>the </w:t>
      </w:r>
      <w:r>
        <w:rPr>
          <w:color w:val="231F20"/>
          <w:vertAlign w:val="baseline"/>
        </w:rPr>
        <w:t>corresponding line profiles shown in Fig. </w:t>
      </w:r>
      <w:hyperlink w:history="true" w:anchor="_bookmark2">
        <w:r>
          <w:rPr>
            <w:color w:val="2E3092"/>
            <w:vertAlign w:val="baseline"/>
          </w:rPr>
          <w:t>1(d)</w:t>
        </w:r>
      </w:hyperlink>
      <w:r>
        <w:rPr>
          <w:color w:val="231F20"/>
          <w:vertAlign w:val="baseline"/>
        </w:rPr>
        <w:t>. The wave- length of the single-layer plasmon is 126.3 nm, consistent with a previous report </w:t>
      </w:r>
      <w:hyperlink w:history="true" w:anchor="_bookmark23">
        <w:r>
          <w:rPr>
            <w:color w:val="2E3092"/>
            <w:vertAlign w:val="baseline"/>
          </w:rPr>
          <w:t>[18]</w:t>
        </w:r>
      </w:hyperlink>
      <w:r>
        <w:rPr>
          <w:color w:val="231F20"/>
          <w:vertAlign w:val="baseline"/>
        </w:rPr>
        <w:t>, while the observed coupled mode, exhibiting a much longer wavelength, can be identified</w:t>
      </w:r>
      <w:r>
        <w:rPr>
          <w:color w:val="231F20"/>
          <w:spacing w:val="17"/>
          <w:vertAlign w:val="baseline"/>
        </w:rPr>
        <w:t> </w:t>
      </w:r>
      <w:r>
        <w:rPr>
          <w:color w:val="231F20"/>
          <w:vertAlign w:val="baseline"/>
        </w:rPr>
        <w:t>as</w:t>
      </w:r>
      <w:r>
        <w:rPr>
          <w:color w:val="231F20"/>
          <w:spacing w:val="17"/>
          <w:vertAlign w:val="baseline"/>
        </w:rPr>
        <w:t> </w:t>
      </w:r>
      <w:r>
        <w:rPr>
          <w:color w:val="231F20"/>
          <w:vertAlign w:val="baseline"/>
        </w:rPr>
        <w:t>the</w:t>
      </w:r>
      <w:r>
        <w:rPr>
          <w:color w:val="231F20"/>
          <w:spacing w:val="18"/>
          <w:vertAlign w:val="baseline"/>
        </w:rPr>
        <w:t> </w:t>
      </w:r>
      <w:r>
        <w:rPr>
          <w:color w:val="231F20"/>
          <w:vertAlign w:val="baseline"/>
        </w:rPr>
        <w:t>optical</w:t>
      </w:r>
      <w:r>
        <w:rPr>
          <w:color w:val="231F20"/>
          <w:spacing w:val="17"/>
          <w:vertAlign w:val="baseline"/>
        </w:rPr>
        <w:t> </w:t>
      </w:r>
      <w:r>
        <w:rPr>
          <w:color w:val="231F20"/>
          <w:vertAlign w:val="baseline"/>
        </w:rPr>
        <w:t>mode</w:t>
      </w:r>
      <w:r>
        <w:rPr>
          <w:color w:val="231F20"/>
          <w:spacing w:val="17"/>
          <w:vertAlign w:val="baseline"/>
        </w:rPr>
        <w:t> </w:t>
      </w:r>
      <w:r>
        <w:rPr>
          <w:color w:val="231F20"/>
          <w:vertAlign w:val="baseline"/>
        </w:rPr>
        <w:t>shown</w:t>
      </w:r>
      <w:r>
        <w:rPr>
          <w:color w:val="231F20"/>
          <w:spacing w:val="17"/>
          <w:vertAlign w:val="baseline"/>
        </w:rPr>
        <w:t> </w:t>
      </w:r>
      <w:r>
        <w:rPr>
          <w:color w:val="231F20"/>
          <w:vertAlign w:val="baseline"/>
        </w:rPr>
        <w:t>in</w:t>
      </w:r>
      <w:r>
        <w:rPr>
          <w:color w:val="231F20"/>
          <w:spacing w:val="17"/>
          <w:vertAlign w:val="baseline"/>
        </w:rPr>
        <w:t> </w:t>
      </w:r>
      <w:r>
        <w:rPr>
          <w:color w:val="231F20"/>
          <w:vertAlign w:val="baseline"/>
        </w:rPr>
        <w:t>Fig.</w:t>
      </w:r>
      <w:r>
        <w:rPr>
          <w:color w:val="231F20"/>
          <w:spacing w:val="17"/>
          <w:vertAlign w:val="baseline"/>
        </w:rPr>
        <w:t> </w:t>
      </w:r>
      <w:hyperlink w:history="true" w:anchor="_bookmark2">
        <w:r>
          <w:rPr>
            <w:color w:val="2E3092"/>
            <w:vertAlign w:val="baseline"/>
          </w:rPr>
          <w:t>1(a)</w:t>
        </w:r>
      </w:hyperlink>
      <w:r>
        <w:rPr>
          <w:color w:val="231F20"/>
          <w:vertAlign w:val="baseline"/>
        </w:rPr>
        <w:t>.</w:t>
      </w:r>
    </w:p>
    <w:p>
      <w:pPr>
        <w:pStyle w:val="BodyText"/>
        <w:spacing w:before="4"/>
        <w:ind w:left="100" w:right="38" w:firstLine="209"/>
        <w:jc w:val="both"/>
      </w:pPr>
      <w:r>
        <w:rPr>
          <w:color w:val="231F20"/>
        </w:rPr>
        <w:t>The dual-gate arrangement shown in Fig. </w:t>
      </w:r>
      <w:hyperlink w:history="true" w:anchor="_bookmark3">
        <w:r>
          <w:rPr>
            <w:color w:val="2E3092"/>
          </w:rPr>
          <w:t>2(a) </w:t>
        </w:r>
      </w:hyperlink>
      <w:r>
        <w:rPr>
          <w:color w:val="231F20"/>
        </w:rPr>
        <w:t>allows </w:t>
      </w:r>
      <w:r>
        <w:rPr>
          <w:color w:val="231F20"/>
          <w:spacing w:val="-5"/>
        </w:rPr>
        <w:t>us </w:t>
      </w:r>
      <w:r>
        <w:rPr>
          <w:color w:val="231F20"/>
        </w:rPr>
        <w:t>to separately control the carrier densities of the top </w:t>
      </w:r>
      <w:r>
        <w:rPr>
          <w:color w:val="231F20"/>
          <w:spacing w:val="-4"/>
        </w:rPr>
        <w:t>and </w:t>
      </w:r>
      <w:r>
        <w:rPr>
          <w:color w:val="231F20"/>
        </w:rPr>
        <w:t>bottom graphene layers (see Fig. S1 in the </w:t>
      </w:r>
      <w:r>
        <w:rPr>
          <w:color w:val="231F20"/>
          <w:spacing w:val="-2"/>
        </w:rPr>
        <w:t>Supplemental </w:t>
      </w:r>
      <w:r>
        <w:rPr>
          <w:color w:val="231F20"/>
        </w:rPr>
        <w:t>Material</w:t>
      </w:r>
      <w:r>
        <w:rPr>
          <w:color w:val="231F20"/>
          <w:spacing w:val="-14"/>
        </w:rPr>
        <w:t> </w:t>
      </w:r>
      <w:hyperlink w:history="true" w:anchor="_bookmark30">
        <w:r>
          <w:rPr>
            <w:color w:val="2E3092"/>
          </w:rPr>
          <w:t>[25]</w:t>
        </w:r>
      </w:hyperlink>
      <w:r>
        <w:rPr>
          <w:color w:val="231F20"/>
        </w:rPr>
        <w:t>).</w:t>
      </w:r>
      <w:r>
        <w:rPr>
          <w:color w:val="231F20"/>
          <w:spacing w:val="-13"/>
        </w:rPr>
        <w:t> </w:t>
      </w:r>
      <w:r>
        <w:rPr>
          <w:color w:val="231F20"/>
        </w:rPr>
        <w:t>This</w:t>
      </w:r>
      <w:r>
        <w:rPr>
          <w:color w:val="231F20"/>
          <w:spacing w:val="-12"/>
        </w:rPr>
        <w:t> </w:t>
      </w:r>
      <w:r>
        <w:rPr>
          <w:color w:val="231F20"/>
        </w:rPr>
        <w:t>flexibility</w:t>
      </w:r>
      <w:r>
        <w:rPr>
          <w:color w:val="231F20"/>
          <w:spacing w:val="-13"/>
        </w:rPr>
        <w:t> </w:t>
      </w:r>
      <w:r>
        <w:rPr>
          <w:color w:val="231F20"/>
        </w:rPr>
        <w:t>is</w:t>
      </w:r>
      <w:r>
        <w:rPr>
          <w:color w:val="231F20"/>
          <w:spacing w:val="-13"/>
        </w:rPr>
        <w:t> </w:t>
      </w:r>
      <w:r>
        <w:rPr>
          <w:color w:val="231F20"/>
        </w:rPr>
        <w:t>also</w:t>
      </w:r>
      <w:r>
        <w:rPr>
          <w:color w:val="231F20"/>
          <w:spacing w:val="-12"/>
        </w:rPr>
        <w:t> </w:t>
      </w:r>
      <w:r>
        <w:rPr>
          <w:color w:val="231F20"/>
        </w:rPr>
        <w:t>reflected</w:t>
      </w:r>
      <w:r>
        <w:rPr>
          <w:color w:val="231F20"/>
          <w:spacing w:val="-13"/>
        </w:rPr>
        <w:t> </w:t>
      </w:r>
      <w:r>
        <w:rPr>
          <w:color w:val="231F20"/>
        </w:rPr>
        <w:t>by</w:t>
      </w:r>
      <w:r>
        <w:rPr>
          <w:color w:val="231F20"/>
          <w:spacing w:val="-13"/>
        </w:rPr>
        <w:t> </w:t>
      </w:r>
      <w:r>
        <w:rPr>
          <w:color w:val="231F20"/>
        </w:rPr>
        <w:t>the</w:t>
      </w:r>
      <w:r>
        <w:rPr>
          <w:color w:val="231F20"/>
          <w:spacing w:val="-16"/>
        </w:rPr>
        <w:t> </w:t>
      </w:r>
      <w:r>
        <w:rPr>
          <w:color w:val="231F20"/>
        </w:rPr>
        <w:t>wide- range tunability of the intensity, wavelength, and even the lifetime of coupled plasmons. In the near-field images </w:t>
      </w:r>
      <w:r>
        <w:rPr>
          <w:color w:val="231F20"/>
          <w:spacing w:val="-7"/>
        </w:rPr>
        <w:t>in </w:t>
      </w:r>
      <w:r>
        <w:rPr>
          <w:color w:val="231F20"/>
        </w:rPr>
        <w:t>Figs.</w:t>
      </w:r>
      <w:r>
        <w:rPr>
          <w:color w:val="231F20"/>
          <w:spacing w:val="-18"/>
        </w:rPr>
        <w:t> </w:t>
      </w:r>
      <w:hyperlink w:history="true" w:anchor="_bookmark3">
        <w:r>
          <w:rPr>
            <w:color w:val="2E3092"/>
          </w:rPr>
          <w:t>2(c)</w:t>
        </w:r>
        <w:r>
          <w:rPr>
            <w:rFonts w:ascii="Arial" w:hAnsi="Arial"/>
            <w:color w:val="2E3092"/>
          </w:rPr>
          <w:t>–</w:t>
        </w:r>
        <w:r>
          <w:rPr>
            <w:color w:val="2E3092"/>
          </w:rPr>
          <w:t>2(f)</w:t>
        </w:r>
      </w:hyperlink>
      <w:r>
        <w:rPr>
          <w:color w:val="231F20"/>
        </w:rPr>
        <w:t>,</w:t>
      </w:r>
      <w:r>
        <w:rPr>
          <w:color w:val="231F20"/>
          <w:spacing w:val="-16"/>
        </w:rPr>
        <w:t> </w:t>
      </w:r>
      <w:r>
        <w:rPr>
          <w:color w:val="231F20"/>
        </w:rPr>
        <w:t>the</w:t>
      </w:r>
      <w:r>
        <w:rPr>
          <w:color w:val="231F20"/>
          <w:spacing w:val="-17"/>
        </w:rPr>
        <w:t> </w:t>
      </w:r>
      <w:r>
        <w:rPr>
          <w:color w:val="231F20"/>
        </w:rPr>
        <w:t>carrier</w:t>
      </w:r>
      <w:r>
        <w:rPr>
          <w:color w:val="231F20"/>
          <w:spacing w:val="-16"/>
        </w:rPr>
        <w:t> </w:t>
      </w:r>
      <w:r>
        <w:rPr>
          <w:color w:val="231F20"/>
        </w:rPr>
        <w:t>density</w:t>
      </w:r>
      <w:r>
        <w:rPr>
          <w:color w:val="231F20"/>
          <w:spacing w:val="-18"/>
        </w:rPr>
        <w:t> </w:t>
      </w:r>
      <w:r>
        <w:rPr>
          <w:color w:val="231F20"/>
        </w:rPr>
        <w:t>of</w:t>
      </w:r>
      <w:r>
        <w:rPr>
          <w:color w:val="231F20"/>
          <w:spacing w:val="-17"/>
        </w:rPr>
        <w:t> </w:t>
      </w:r>
      <w:r>
        <w:rPr>
          <w:color w:val="231F20"/>
        </w:rPr>
        <w:t>the</w:t>
      </w:r>
      <w:r>
        <w:rPr>
          <w:color w:val="231F20"/>
          <w:spacing w:val="-16"/>
        </w:rPr>
        <w:t> </w:t>
      </w:r>
      <w:r>
        <w:rPr>
          <w:color w:val="231F20"/>
        </w:rPr>
        <w:t>top-layer</w:t>
      </w:r>
      <w:r>
        <w:rPr>
          <w:color w:val="231F20"/>
          <w:spacing w:val="-20"/>
        </w:rPr>
        <w:t> </w:t>
      </w:r>
      <w:r>
        <w:rPr>
          <w:color w:val="231F20"/>
        </w:rPr>
        <w:t>graphene in the coupled region (</w:t>
      </w:r>
      <w:r>
        <w:rPr>
          <w:rFonts w:ascii="Georgia" w:hAnsi="Georgia"/>
          <w:i/>
          <w:color w:val="231F20"/>
        </w:rPr>
        <w:t>n</w:t>
      </w:r>
      <w:r>
        <w:rPr>
          <w:rFonts w:ascii="Georgia" w:hAnsi="Georgia"/>
          <w:i/>
          <w:color w:val="231F20"/>
          <w:vertAlign w:val="subscript"/>
        </w:rPr>
        <w:t>t</w:t>
      </w:r>
      <w:r>
        <w:rPr>
          <w:color w:val="231F20"/>
          <w:vertAlign w:val="baseline"/>
        </w:rPr>
        <w:t>) is fixed at  </w:t>
      </w:r>
      <w:r>
        <w:rPr>
          <w:rFonts w:ascii="Calibri" w:hAnsi="Calibri"/>
          <w:color w:val="231F20"/>
          <w:vertAlign w:val="baseline"/>
        </w:rPr>
        <w:t>−9</w:t>
      </w:r>
      <w:r>
        <w:rPr>
          <w:color w:val="231F20"/>
          <w:vertAlign w:val="baseline"/>
        </w:rPr>
        <w:t>.</w:t>
      </w:r>
      <w:r>
        <w:rPr>
          <w:rFonts w:ascii="Calibri" w:hAnsi="Calibri"/>
          <w:color w:val="231F20"/>
          <w:vertAlign w:val="baseline"/>
        </w:rPr>
        <w:t>8 </w:t>
      </w:r>
      <w:r>
        <w:rPr>
          <w:color w:val="231F20"/>
          <w:vertAlign w:val="baseline"/>
        </w:rPr>
        <w:t>× </w:t>
      </w:r>
      <w:r>
        <w:rPr>
          <w:rFonts w:ascii="Calibri" w:hAnsi="Calibri"/>
          <w:color w:val="231F20"/>
          <w:vertAlign w:val="baseline"/>
        </w:rPr>
        <w:t>10</w:t>
      </w:r>
      <w:r>
        <w:rPr>
          <w:rFonts w:ascii="Calibri" w:hAnsi="Calibri"/>
          <w:color w:val="231F20"/>
          <w:vertAlign w:val="superscript"/>
        </w:rPr>
        <w:t>12</w:t>
      </w:r>
      <w:r>
        <w:rPr>
          <w:rFonts w:ascii="Calibri" w:hAnsi="Calibri"/>
          <w:color w:val="231F20"/>
          <w:vertAlign w:val="baseline"/>
        </w:rPr>
        <w:t> </w:t>
      </w:r>
      <w:r>
        <w:rPr>
          <w:color w:val="231F20"/>
          <w:spacing w:val="-4"/>
          <w:vertAlign w:val="baseline"/>
        </w:rPr>
        <w:t>cm</w:t>
      </w:r>
      <w:r>
        <w:rPr>
          <w:rFonts w:ascii="Calibri" w:hAnsi="Calibri"/>
          <w:color w:val="231F20"/>
          <w:spacing w:val="-4"/>
          <w:vertAlign w:val="superscript"/>
        </w:rPr>
        <w:t>−2</w:t>
      </w:r>
      <w:r>
        <w:rPr>
          <w:rFonts w:ascii="Calibri" w:hAnsi="Calibri"/>
          <w:color w:val="231F20"/>
          <w:spacing w:val="-4"/>
          <w:vertAlign w:val="baseline"/>
        </w:rPr>
        <w:t> </w:t>
      </w:r>
      <w:r>
        <w:rPr>
          <w:color w:val="231F20"/>
          <w:spacing w:val="2"/>
          <w:vertAlign w:val="baseline"/>
        </w:rPr>
        <w:t>(</w:t>
      </w:r>
      <w:r>
        <w:rPr>
          <w:rFonts w:ascii="Georgia" w:hAnsi="Georgia"/>
          <w:i/>
          <w:color w:val="231F20"/>
          <w:spacing w:val="2"/>
          <w:vertAlign w:val="baseline"/>
        </w:rPr>
        <w:t>V</w:t>
      </w:r>
      <w:r>
        <w:rPr>
          <w:color w:val="231F20"/>
          <w:spacing w:val="2"/>
          <w:vertAlign w:val="subscript"/>
        </w:rPr>
        <w:t>int</w:t>
      </w:r>
      <w:r>
        <w:rPr>
          <w:color w:val="231F20"/>
          <w:spacing w:val="2"/>
          <w:vertAlign w:val="baseline"/>
        </w:rPr>
        <w:t> </w:t>
      </w:r>
      <w:r>
        <w:rPr>
          <w:rFonts w:ascii="Adobe Hebrew" w:hAnsi="Adobe Hebrew"/>
          <w:color w:val="231F20"/>
          <w:vertAlign w:val="baseline"/>
        </w:rPr>
        <w:t>¼ </w:t>
      </w:r>
      <w:r>
        <w:rPr>
          <w:rFonts w:ascii="Calibri" w:hAnsi="Calibri"/>
          <w:color w:val="231F20"/>
          <w:vertAlign w:val="baseline"/>
        </w:rPr>
        <w:t>3 </w:t>
      </w:r>
      <w:r>
        <w:rPr>
          <w:color w:val="231F20"/>
          <w:vertAlign w:val="baseline"/>
        </w:rPr>
        <w:t>V), while that of the bottom-layer graphene</w:t>
      </w:r>
      <w:r>
        <w:rPr>
          <w:color w:val="231F20"/>
          <w:spacing w:val="10"/>
          <w:vertAlign w:val="baseline"/>
        </w:rPr>
        <w:t> </w:t>
      </w:r>
      <w:r>
        <w:rPr>
          <w:color w:val="231F20"/>
          <w:spacing w:val="-3"/>
          <w:vertAlign w:val="baseline"/>
        </w:rPr>
        <w:t>(</w:t>
      </w:r>
      <w:r>
        <w:rPr>
          <w:rFonts w:ascii="Georgia" w:hAnsi="Georgia"/>
          <w:i/>
          <w:color w:val="231F20"/>
          <w:spacing w:val="-3"/>
          <w:vertAlign w:val="baseline"/>
        </w:rPr>
        <w:t>n</w:t>
      </w:r>
      <w:r>
        <w:rPr>
          <w:rFonts w:ascii="Georgia" w:hAnsi="Georgia"/>
          <w:i/>
          <w:color w:val="231F20"/>
          <w:spacing w:val="-3"/>
          <w:vertAlign w:val="subscript"/>
        </w:rPr>
        <w:t>b</w:t>
      </w:r>
      <w:r>
        <w:rPr>
          <w:color w:val="231F20"/>
          <w:spacing w:val="-3"/>
          <w:vertAlign w:val="baseline"/>
        </w:rPr>
        <w:t>)</w:t>
      </w:r>
    </w:p>
    <w:p>
      <w:pPr>
        <w:pStyle w:val="BodyText"/>
        <w:spacing w:line="242" w:lineRule="auto" w:before="11"/>
        <w:ind w:left="100" w:right="116"/>
        <w:jc w:val="both"/>
      </w:pPr>
      <w:r>
        <w:rPr/>
        <w:br w:type="column"/>
      </w:r>
      <w:r>
        <w:rPr>
          <w:color w:val="231F20"/>
        </w:rPr>
        <w:t>Fig. </w:t>
      </w:r>
      <w:hyperlink w:history="true" w:anchor="_bookmark3">
        <w:r>
          <w:rPr>
            <w:color w:val="2E3092"/>
          </w:rPr>
          <w:t>2(c)</w:t>
        </w:r>
      </w:hyperlink>
      <w:r>
        <w:rPr>
          <w:color w:val="231F20"/>
        </w:rPr>
        <w:t>. In this case, as </w:t>
      </w:r>
      <w:r>
        <w:rPr>
          <w:rFonts w:ascii="Georgia"/>
          <w:i/>
          <w:color w:val="231F20"/>
        </w:rPr>
        <w:t>n</w:t>
      </w:r>
      <w:r>
        <w:rPr>
          <w:rFonts w:ascii="Georgia"/>
          <w:i/>
          <w:color w:val="231F20"/>
          <w:vertAlign w:val="subscript"/>
        </w:rPr>
        <w:t>s</w:t>
      </w:r>
      <w:r>
        <w:rPr>
          <w:rFonts w:ascii="Georgia"/>
          <w:i/>
          <w:color w:val="231F20"/>
          <w:vertAlign w:val="baseline"/>
        </w:rPr>
        <w:t> </w:t>
      </w:r>
      <w:r>
        <w:rPr>
          <w:color w:val="231F20"/>
          <w:vertAlign w:val="baseline"/>
        </w:rPr>
        <w:t>is similar to </w:t>
      </w:r>
      <w:r>
        <w:rPr>
          <w:rFonts w:ascii="Georgia"/>
          <w:i/>
          <w:color w:val="231F20"/>
          <w:spacing w:val="2"/>
          <w:vertAlign w:val="baseline"/>
        </w:rPr>
        <w:t>n</w:t>
      </w:r>
      <w:r>
        <w:rPr>
          <w:rFonts w:ascii="Georgia"/>
          <w:i/>
          <w:color w:val="231F20"/>
          <w:spacing w:val="2"/>
          <w:vertAlign w:val="subscript"/>
        </w:rPr>
        <w:t>t</w:t>
      </w:r>
      <w:r>
        <w:rPr>
          <w:color w:val="231F20"/>
          <w:spacing w:val="2"/>
          <w:vertAlign w:val="baseline"/>
        </w:rPr>
        <w:t>, </w:t>
      </w:r>
      <w:r>
        <w:rPr>
          <w:color w:val="231F20"/>
          <w:vertAlign w:val="baseline"/>
        </w:rPr>
        <w:t>the obtained plasmon</w:t>
      </w:r>
      <w:r>
        <w:rPr>
          <w:color w:val="231F20"/>
          <w:spacing w:val="-15"/>
          <w:vertAlign w:val="baseline"/>
        </w:rPr>
        <w:t> </w:t>
      </w:r>
      <w:r>
        <w:rPr>
          <w:color w:val="231F20"/>
          <w:vertAlign w:val="baseline"/>
        </w:rPr>
        <w:t>wavelength</w:t>
      </w:r>
      <w:r>
        <w:rPr>
          <w:color w:val="231F20"/>
          <w:spacing w:val="-14"/>
          <w:vertAlign w:val="baseline"/>
        </w:rPr>
        <w:t> </w:t>
      </w:r>
      <w:r>
        <w:rPr>
          <w:color w:val="231F20"/>
          <w:vertAlign w:val="baseline"/>
        </w:rPr>
        <w:t>and</w:t>
      </w:r>
      <w:r>
        <w:rPr>
          <w:color w:val="231F20"/>
          <w:spacing w:val="-15"/>
          <w:vertAlign w:val="baseline"/>
        </w:rPr>
        <w:t> </w:t>
      </w:r>
      <w:r>
        <w:rPr>
          <w:color w:val="231F20"/>
          <w:vertAlign w:val="baseline"/>
        </w:rPr>
        <w:t>intensity</w:t>
      </w:r>
      <w:r>
        <w:rPr>
          <w:color w:val="231F20"/>
          <w:spacing w:val="-15"/>
          <w:vertAlign w:val="baseline"/>
        </w:rPr>
        <w:t> </w:t>
      </w:r>
      <w:r>
        <w:rPr>
          <w:color w:val="231F20"/>
          <w:vertAlign w:val="baseline"/>
        </w:rPr>
        <w:t>of</w:t>
      </w:r>
      <w:r>
        <w:rPr>
          <w:color w:val="231F20"/>
          <w:spacing w:val="-14"/>
          <w:vertAlign w:val="baseline"/>
        </w:rPr>
        <w:t> </w:t>
      </w:r>
      <w:r>
        <w:rPr>
          <w:color w:val="231F20"/>
          <w:vertAlign w:val="baseline"/>
        </w:rPr>
        <w:t>the</w:t>
      </w:r>
      <w:r>
        <w:rPr>
          <w:color w:val="231F20"/>
          <w:spacing w:val="-14"/>
          <w:vertAlign w:val="baseline"/>
        </w:rPr>
        <w:t> </w:t>
      </w:r>
      <w:r>
        <w:rPr>
          <w:color w:val="231F20"/>
          <w:vertAlign w:val="baseline"/>
        </w:rPr>
        <w:t>coupled</w:t>
      </w:r>
      <w:r>
        <w:rPr>
          <w:color w:val="231F20"/>
          <w:spacing w:val="-15"/>
          <w:vertAlign w:val="baseline"/>
        </w:rPr>
        <w:t> </w:t>
      </w:r>
      <w:r>
        <w:rPr>
          <w:color w:val="231F20"/>
          <w:vertAlign w:val="baseline"/>
        </w:rPr>
        <w:t>region</w:t>
      </w:r>
      <w:r>
        <w:rPr>
          <w:color w:val="231F20"/>
          <w:spacing w:val="-15"/>
          <w:vertAlign w:val="baseline"/>
        </w:rPr>
        <w:t> </w:t>
      </w:r>
      <w:r>
        <w:rPr>
          <w:color w:val="231F20"/>
          <w:spacing w:val="-4"/>
          <w:vertAlign w:val="baseline"/>
        </w:rPr>
        <w:t>are </w:t>
      </w:r>
      <w:r>
        <w:rPr>
          <w:color w:val="231F20"/>
          <w:vertAlign w:val="baseline"/>
        </w:rPr>
        <w:t>almost the same as those in the single-layer </w:t>
      </w:r>
      <w:r>
        <w:rPr>
          <w:color w:val="231F20"/>
          <w:spacing w:val="-3"/>
          <w:vertAlign w:val="baseline"/>
        </w:rPr>
        <w:t>region. </w:t>
      </w:r>
      <w:r>
        <w:rPr>
          <w:color w:val="231F20"/>
          <w:vertAlign w:val="baseline"/>
        </w:rPr>
        <w:t>Nevertheless, the propagation length of the coupled </w:t>
      </w:r>
      <w:r>
        <w:rPr>
          <w:color w:val="231F20"/>
          <w:spacing w:val="-3"/>
          <w:vertAlign w:val="baseline"/>
        </w:rPr>
        <w:t>plas- </w:t>
      </w:r>
      <w:r>
        <w:rPr>
          <w:color w:val="231F20"/>
          <w:vertAlign w:val="baseline"/>
        </w:rPr>
        <w:t>mon</w:t>
      </w:r>
      <w:r>
        <w:rPr>
          <w:color w:val="231F20"/>
          <w:spacing w:val="-7"/>
          <w:vertAlign w:val="baseline"/>
        </w:rPr>
        <w:t> </w:t>
      </w:r>
      <w:r>
        <w:rPr>
          <w:color w:val="231F20"/>
          <w:vertAlign w:val="baseline"/>
        </w:rPr>
        <w:t>is</w:t>
      </w:r>
      <w:r>
        <w:rPr>
          <w:color w:val="231F20"/>
          <w:spacing w:val="-6"/>
          <w:vertAlign w:val="baseline"/>
        </w:rPr>
        <w:t> </w:t>
      </w:r>
      <w:r>
        <w:rPr>
          <w:color w:val="231F20"/>
          <w:vertAlign w:val="baseline"/>
        </w:rPr>
        <w:t>obviously</w:t>
      </w:r>
      <w:r>
        <w:rPr>
          <w:color w:val="231F20"/>
          <w:spacing w:val="-6"/>
          <w:vertAlign w:val="baseline"/>
        </w:rPr>
        <w:t> </w:t>
      </w:r>
      <w:r>
        <w:rPr>
          <w:color w:val="231F20"/>
          <w:vertAlign w:val="baseline"/>
        </w:rPr>
        <w:t>much</w:t>
      </w:r>
      <w:r>
        <w:rPr>
          <w:color w:val="231F20"/>
          <w:spacing w:val="-7"/>
          <w:vertAlign w:val="baseline"/>
        </w:rPr>
        <w:t> </w:t>
      </w:r>
      <w:r>
        <w:rPr>
          <w:color w:val="231F20"/>
          <w:vertAlign w:val="baseline"/>
        </w:rPr>
        <w:t>shorter</w:t>
      </w:r>
      <w:r>
        <w:rPr>
          <w:color w:val="231F20"/>
          <w:spacing w:val="-6"/>
          <w:vertAlign w:val="baseline"/>
        </w:rPr>
        <w:t> </w:t>
      </w:r>
      <w:r>
        <w:rPr>
          <w:color w:val="231F20"/>
          <w:vertAlign w:val="baseline"/>
        </w:rPr>
        <w:t>than</w:t>
      </w:r>
      <w:r>
        <w:rPr>
          <w:color w:val="231F20"/>
          <w:spacing w:val="-6"/>
          <w:vertAlign w:val="baseline"/>
        </w:rPr>
        <w:t> </w:t>
      </w:r>
      <w:r>
        <w:rPr>
          <w:color w:val="231F20"/>
          <w:vertAlign w:val="baseline"/>
        </w:rPr>
        <w:t>that</w:t>
      </w:r>
      <w:r>
        <w:rPr>
          <w:color w:val="231F20"/>
          <w:spacing w:val="-6"/>
          <w:vertAlign w:val="baseline"/>
        </w:rPr>
        <w:t> </w:t>
      </w:r>
      <w:r>
        <w:rPr>
          <w:color w:val="231F20"/>
          <w:vertAlign w:val="baseline"/>
        </w:rPr>
        <w:t>of</w:t>
      </w:r>
      <w:r>
        <w:rPr>
          <w:color w:val="231F20"/>
          <w:spacing w:val="-5"/>
          <w:vertAlign w:val="baseline"/>
        </w:rPr>
        <w:t> </w:t>
      </w:r>
      <w:r>
        <w:rPr>
          <w:color w:val="231F20"/>
          <w:vertAlign w:val="baseline"/>
        </w:rPr>
        <w:t>the</w:t>
      </w:r>
      <w:r>
        <w:rPr>
          <w:color w:val="231F20"/>
          <w:spacing w:val="-5"/>
          <w:vertAlign w:val="baseline"/>
        </w:rPr>
        <w:t> </w:t>
      </w:r>
      <w:r>
        <w:rPr>
          <w:color w:val="231F20"/>
          <w:spacing w:val="-2"/>
          <w:vertAlign w:val="baseline"/>
        </w:rPr>
        <w:t>single-layer </w:t>
      </w:r>
      <w:r>
        <w:rPr>
          <w:color w:val="231F20"/>
          <w:vertAlign w:val="baseline"/>
        </w:rPr>
        <w:t>plasmon, which indicates strong damping for the coupled plasmon when </w:t>
      </w:r>
      <w:r>
        <w:rPr>
          <w:rFonts w:ascii="Georgia"/>
          <w:i/>
          <w:color w:val="231F20"/>
          <w:vertAlign w:val="baseline"/>
        </w:rPr>
        <w:t>n</w:t>
      </w:r>
      <w:r>
        <w:rPr>
          <w:rFonts w:ascii="Georgia"/>
          <w:i/>
          <w:color w:val="231F20"/>
          <w:vertAlign w:val="subscript"/>
        </w:rPr>
        <w:t>b</w:t>
      </w:r>
      <w:r>
        <w:rPr>
          <w:rFonts w:ascii="Georgia"/>
          <w:i/>
          <w:color w:val="231F20"/>
          <w:vertAlign w:val="baseline"/>
        </w:rPr>
        <w:t> </w:t>
      </w:r>
      <w:r>
        <w:rPr>
          <w:color w:val="231F20"/>
          <w:vertAlign w:val="baseline"/>
        </w:rPr>
        <w:t>is nearly</w:t>
      </w:r>
      <w:r>
        <w:rPr>
          <w:color w:val="231F20"/>
          <w:spacing w:val="6"/>
          <w:vertAlign w:val="baseline"/>
        </w:rPr>
        <w:t> </w:t>
      </w:r>
      <w:r>
        <w:rPr>
          <w:color w:val="231F20"/>
          <w:vertAlign w:val="baseline"/>
        </w:rPr>
        <w:t>0.</w:t>
      </w:r>
    </w:p>
    <w:p>
      <w:pPr>
        <w:pStyle w:val="BodyText"/>
        <w:spacing w:line="242" w:lineRule="auto"/>
        <w:ind w:left="100" w:right="116" w:firstLine="209"/>
        <w:jc w:val="both"/>
      </w:pPr>
      <w:r>
        <w:rPr>
          <w:color w:val="231F20"/>
          <w:spacing w:val="-8"/>
        </w:rPr>
        <w:t>To </w:t>
      </w:r>
      <w:r>
        <w:rPr>
          <w:color w:val="231F20"/>
        </w:rPr>
        <w:t>better understand the coupled plasmons, we </w:t>
      </w:r>
      <w:r>
        <w:rPr>
          <w:color w:val="231F20"/>
          <w:spacing w:val="-4"/>
        </w:rPr>
        <w:t>inves- </w:t>
      </w:r>
      <w:r>
        <w:rPr>
          <w:color w:val="231F20"/>
        </w:rPr>
        <w:t>tigated the system theoretically by using linear response theory within the mean-field random-phase </w:t>
      </w:r>
      <w:r>
        <w:rPr>
          <w:color w:val="231F20"/>
          <w:spacing w:val="-3"/>
        </w:rPr>
        <w:t>approximation </w:t>
      </w:r>
      <w:hyperlink w:history="true" w:anchor="_bookmark34">
        <w:r>
          <w:rPr>
            <w:color w:val="2E3092"/>
          </w:rPr>
          <w:t>[22,26,27,37]</w:t>
        </w:r>
      </w:hyperlink>
      <w:r>
        <w:rPr>
          <w:color w:val="231F20"/>
        </w:rPr>
        <w:t>. Figure </w:t>
      </w:r>
      <w:hyperlink w:history="true" w:anchor="_bookmark4">
        <w:r>
          <w:rPr>
            <w:color w:val="2E3092"/>
          </w:rPr>
          <w:t>3(a)</w:t>
        </w:r>
      </w:hyperlink>
      <w:r>
        <w:rPr>
          <w:color w:val="2E3092"/>
        </w:rPr>
        <w:t> </w:t>
      </w:r>
      <w:r>
        <w:rPr>
          <w:color w:val="231F20"/>
        </w:rPr>
        <w:t>shows the dispersion of the coupled plasmon, which is divided into three distinct regions</w:t>
      </w:r>
      <w:r>
        <w:rPr>
          <w:color w:val="231F20"/>
          <w:spacing w:val="-15"/>
        </w:rPr>
        <w:t> </w:t>
      </w:r>
      <w:r>
        <w:rPr>
          <w:color w:val="231F20"/>
        </w:rPr>
        <w:t>by</w:t>
      </w:r>
      <w:r>
        <w:rPr>
          <w:color w:val="231F20"/>
          <w:spacing w:val="-15"/>
        </w:rPr>
        <w:t> </w:t>
      </w:r>
      <w:r>
        <w:rPr>
          <w:color w:val="231F20"/>
        </w:rPr>
        <w:t>the</w:t>
      </w:r>
      <w:r>
        <w:rPr>
          <w:color w:val="231F20"/>
          <w:spacing w:val="-15"/>
        </w:rPr>
        <w:t> </w:t>
      </w:r>
      <w:r>
        <w:rPr>
          <w:rFonts w:ascii="Georgia"/>
          <w:i/>
          <w:color w:val="231F20"/>
        </w:rPr>
        <w:t>h</w:t>
      </w:r>
      <w:r>
        <w:rPr>
          <w:color w:val="231F20"/>
        </w:rPr>
        <w:t>-BN</w:t>
      </w:r>
      <w:r>
        <w:rPr>
          <w:color w:val="231F20"/>
          <w:spacing w:val="-14"/>
        </w:rPr>
        <w:t> </w:t>
      </w:r>
      <w:r>
        <w:rPr>
          <w:color w:val="231F20"/>
        </w:rPr>
        <w:t>phonon</w:t>
      </w:r>
      <w:r>
        <w:rPr>
          <w:color w:val="231F20"/>
          <w:spacing w:val="-17"/>
        </w:rPr>
        <w:t> </w:t>
      </w:r>
      <w:r>
        <w:rPr>
          <w:color w:val="231F20"/>
        </w:rPr>
        <w:t>bands</w:t>
      </w:r>
      <w:r>
        <w:rPr>
          <w:color w:val="231F20"/>
          <w:spacing w:val="-15"/>
        </w:rPr>
        <w:t> </w:t>
      </w:r>
      <w:r>
        <w:rPr>
          <w:color w:val="231F20"/>
        </w:rPr>
        <w:t>(orange</w:t>
      </w:r>
      <w:r>
        <w:rPr>
          <w:color w:val="231F20"/>
          <w:spacing w:val="-16"/>
        </w:rPr>
        <w:t> </w:t>
      </w:r>
      <w:r>
        <w:rPr>
          <w:color w:val="231F20"/>
        </w:rPr>
        <w:t>shaded</w:t>
      </w:r>
      <w:r>
        <w:rPr>
          <w:color w:val="231F20"/>
          <w:spacing w:val="-16"/>
        </w:rPr>
        <w:t> </w:t>
      </w:r>
      <w:r>
        <w:rPr>
          <w:color w:val="231F20"/>
        </w:rPr>
        <w:t>regions) </w:t>
      </w:r>
      <w:hyperlink w:history="true" w:anchor="_bookmark35">
        <w:r>
          <w:rPr>
            <w:color w:val="2E3092"/>
          </w:rPr>
          <w:t>[18,20,38]</w:t>
        </w:r>
      </w:hyperlink>
      <w:r>
        <w:rPr>
          <w:color w:val="231F20"/>
        </w:rPr>
        <w:t>. Since the excitation energy is 115.9 meV [red dashed line in Fig. </w:t>
      </w:r>
      <w:hyperlink w:history="true" w:anchor="_bookmark4">
        <w:r>
          <w:rPr>
            <w:color w:val="2E3092"/>
          </w:rPr>
          <w:t>3(a)</w:t>
        </w:r>
      </w:hyperlink>
      <w:r>
        <w:rPr>
          <w:color w:val="231F20"/>
        </w:rPr>
        <w:t>], we mainly focus on the middle part between the two phonon bands. For comparison, </w:t>
      </w:r>
      <w:r>
        <w:rPr>
          <w:color w:val="231F20"/>
          <w:spacing w:val="-4"/>
        </w:rPr>
        <w:t>the </w:t>
      </w:r>
      <w:r>
        <w:rPr>
          <w:color w:val="231F20"/>
        </w:rPr>
        <w:t>dispersion of the single-layer graphene plasmon is </w:t>
      </w:r>
      <w:r>
        <w:rPr>
          <w:color w:val="231F20"/>
          <w:spacing w:val="-4"/>
        </w:rPr>
        <w:t>also </w:t>
      </w:r>
      <w:r>
        <w:rPr>
          <w:color w:val="231F20"/>
        </w:rPr>
        <w:t>shown as the black curve, with the calculated optical </w:t>
      </w:r>
      <w:r>
        <w:rPr>
          <w:color w:val="231F20"/>
          <w:spacing w:val="-4"/>
        </w:rPr>
        <w:t>and </w:t>
      </w:r>
      <w:r>
        <w:rPr>
          <w:color w:val="231F20"/>
        </w:rPr>
        <w:t>acoustic modes located on the left and right sides, respec- </w:t>
      </w:r>
      <w:r>
        <w:rPr>
          <w:color w:val="231F20"/>
          <w:spacing w:val="-4"/>
        </w:rPr>
        <w:t>tively. </w:t>
      </w:r>
      <w:r>
        <w:rPr>
          <w:color w:val="231F20"/>
        </w:rPr>
        <w:t>Since the acoustic mode has a very weak intensity, the observed plasmon fringes are mainly attributed to </w:t>
      </w:r>
      <w:r>
        <w:rPr>
          <w:color w:val="231F20"/>
          <w:spacing w:val="-4"/>
        </w:rPr>
        <w:t>the </w:t>
      </w:r>
      <w:r>
        <w:rPr>
          <w:color w:val="231F20"/>
        </w:rPr>
        <w:t>optical mode. This assumption is also supported by </w:t>
      </w:r>
      <w:r>
        <w:rPr>
          <w:color w:val="231F20"/>
          <w:spacing w:val="-6"/>
        </w:rPr>
        <w:t>an </w:t>
      </w:r>
      <w:r>
        <w:rPr>
          <w:color w:val="231F20"/>
        </w:rPr>
        <w:t>excellent agreement between the experimental and </w:t>
      </w:r>
      <w:r>
        <w:rPr>
          <w:color w:val="231F20"/>
          <w:spacing w:val="-3"/>
        </w:rPr>
        <w:t>theo- </w:t>
      </w:r>
      <w:r>
        <w:rPr>
          <w:color w:val="231F20"/>
        </w:rPr>
        <w:t>retical results of the carrier density dependence of </w:t>
      </w:r>
      <w:r>
        <w:rPr>
          <w:color w:val="231F20"/>
          <w:spacing w:val="-4"/>
        </w:rPr>
        <w:t>the </w:t>
      </w:r>
      <w:r>
        <w:rPr>
          <w:color w:val="231F20"/>
        </w:rPr>
        <w:t>plasmon wavelength, as shown in Fig. </w:t>
      </w:r>
      <w:hyperlink w:history="true" w:anchor="_bookmark4">
        <w:r>
          <w:rPr>
            <w:color w:val="2E3092"/>
          </w:rPr>
          <w:t>3(b)</w:t>
        </w:r>
      </w:hyperlink>
      <w:r>
        <w:rPr>
          <w:color w:val="231F20"/>
        </w:rPr>
        <w:t>. In addition to the wavelength, the experimentally obtained intensities </w:t>
      </w:r>
      <w:r>
        <w:rPr>
          <w:color w:val="231F20"/>
          <w:spacing w:val="-6"/>
        </w:rPr>
        <w:t>of </w:t>
      </w:r>
      <w:r>
        <w:rPr>
          <w:color w:val="231F20"/>
        </w:rPr>
        <w:t>the plasmon are also shown in Fig. </w:t>
      </w:r>
      <w:hyperlink w:history="true" w:anchor="_bookmark4">
        <w:r>
          <w:rPr>
            <w:color w:val="2E3092"/>
          </w:rPr>
          <w:t>3(b) </w:t>
        </w:r>
      </w:hyperlink>
      <w:r>
        <w:rPr>
          <w:color w:val="231F20"/>
        </w:rPr>
        <w:t>as the color </w:t>
      </w:r>
      <w:r>
        <w:rPr>
          <w:color w:val="231F20"/>
          <w:spacing w:val="-3"/>
        </w:rPr>
        <w:t>depth </w:t>
      </w:r>
      <w:r>
        <w:rPr>
          <w:color w:val="231F20"/>
        </w:rPr>
        <w:t>of the red dots, whose variation tendency also agrees well with the theoretical</w:t>
      </w:r>
      <w:r>
        <w:rPr>
          <w:color w:val="231F20"/>
          <w:spacing w:val="5"/>
        </w:rPr>
        <w:t> </w:t>
      </w:r>
      <w:r>
        <w:rPr>
          <w:color w:val="231F20"/>
        </w:rPr>
        <w:t>results.</w:t>
      </w:r>
    </w:p>
    <w:p>
      <w:pPr>
        <w:pStyle w:val="BodyText"/>
        <w:spacing w:line="217" w:lineRule="exact"/>
        <w:ind w:left="310"/>
        <w:jc w:val="both"/>
      </w:pPr>
      <w:r>
        <w:rPr>
          <w:color w:val="231F20"/>
        </w:rPr>
        <w:t>The</w:t>
      </w:r>
      <w:r>
        <w:rPr>
          <w:color w:val="231F20"/>
          <w:spacing w:val="26"/>
        </w:rPr>
        <w:t> </w:t>
      </w:r>
      <w:r>
        <w:rPr>
          <w:color w:val="231F20"/>
        </w:rPr>
        <w:t>experimental</w:t>
      </w:r>
      <w:r>
        <w:rPr>
          <w:color w:val="231F20"/>
          <w:spacing w:val="27"/>
        </w:rPr>
        <w:t> </w:t>
      </w:r>
      <w:r>
        <w:rPr>
          <w:color w:val="231F20"/>
        </w:rPr>
        <w:t>lifetime</w:t>
      </w:r>
      <w:r>
        <w:rPr>
          <w:color w:val="231F20"/>
          <w:spacing w:val="28"/>
        </w:rPr>
        <w:t> </w:t>
      </w:r>
      <w:r>
        <w:rPr>
          <w:color w:val="231F20"/>
        </w:rPr>
        <w:t>of</w:t>
      </w:r>
      <w:r>
        <w:rPr>
          <w:color w:val="231F20"/>
          <w:spacing w:val="29"/>
        </w:rPr>
        <w:t> </w:t>
      </w:r>
      <w:r>
        <w:rPr>
          <w:color w:val="231F20"/>
        </w:rPr>
        <w:t>the</w:t>
      </w:r>
      <w:r>
        <w:rPr>
          <w:color w:val="231F20"/>
          <w:spacing w:val="27"/>
        </w:rPr>
        <w:t> </w:t>
      </w:r>
      <w:r>
        <w:rPr>
          <w:color w:val="231F20"/>
        </w:rPr>
        <w:t>plasmon</w:t>
      </w:r>
      <w:r>
        <w:rPr>
          <w:color w:val="231F20"/>
          <w:spacing w:val="27"/>
        </w:rPr>
        <w:t> </w:t>
      </w:r>
      <w:r>
        <w:rPr>
          <w:color w:val="231F20"/>
        </w:rPr>
        <w:t>can</w:t>
      </w:r>
      <w:r>
        <w:rPr>
          <w:color w:val="231F20"/>
          <w:spacing w:val="26"/>
        </w:rPr>
        <w:t> </w:t>
      </w:r>
      <w:r>
        <w:rPr>
          <w:color w:val="231F20"/>
        </w:rPr>
        <w:t>also</w:t>
      </w:r>
      <w:r>
        <w:rPr>
          <w:color w:val="231F20"/>
          <w:spacing w:val="28"/>
        </w:rPr>
        <w:t> </w:t>
      </w:r>
      <w:r>
        <w:rPr>
          <w:color w:val="231F20"/>
        </w:rPr>
        <w:t>be</w:t>
      </w:r>
    </w:p>
    <w:p>
      <w:pPr>
        <w:pStyle w:val="BodyText"/>
        <w:spacing w:line="242" w:lineRule="auto"/>
        <w:ind w:left="100" w:right="115"/>
        <w:jc w:val="both"/>
      </w:pPr>
      <w:r>
        <w:rPr/>
        <w:pict>
          <v:shape style="position:absolute;margin-left:326.494385pt;margin-top:38.862682pt;width:8.1pt;height:18.150pt;mso-position-horizontal-relative:page;mso-position-vertical-relative:paragraph;z-index:-16712192" type="#_x0000_t202" filled="false" stroked="false">
            <v:textbox inset="0,0,0,0">
              <w:txbxContent>
                <w:p>
                  <w:pPr>
                    <w:pStyle w:val="BodyText"/>
                    <w:spacing w:line="232" w:lineRule="exact"/>
                    <w:rPr>
                      <w:rFonts w:ascii="Adobe Hebrew" w:hAnsi="Adobe Hebrew"/>
                    </w:rPr>
                  </w:pPr>
                  <w:r>
                    <w:rPr>
                      <w:rFonts w:ascii="Adobe Hebrew" w:hAnsi="Adobe Hebrew"/>
                      <w:color w:val="231F20"/>
                      <w:w w:val="98"/>
                    </w:rPr>
                    <w:t>¼</w:t>
                  </w:r>
                </w:p>
              </w:txbxContent>
            </v:textbox>
            <w10:wrap type="none"/>
          </v:shape>
        </w:pict>
      </w:r>
      <w:r>
        <w:rPr>
          <w:color w:val="231F20"/>
        </w:rPr>
        <w:t>obtained by fitting the plasmon line profiles (see Fig. S3 in the Supplemental Material </w:t>
      </w:r>
      <w:hyperlink w:history="true" w:anchor="_bookmark30">
        <w:r>
          <w:rPr>
            <w:color w:val="2E3092"/>
          </w:rPr>
          <w:t>[25]</w:t>
        </w:r>
      </w:hyperlink>
      <w:r>
        <w:rPr>
          <w:color w:val="231F20"/>
        </w:rPr>
        <w:t>). The extracted </w:t>
      </w:r>
      <w:r>
        <w:rPr>
          <w:color w:val="231F20"/>
          <w:spacing w:val="-3"/>
        </w:rPr>
        <w:t>damp- </w:t>
      </w:r>
      <w:r>
        <w:rPr>
          <w:color w:val="231F20"/>
        </w:rPr>
        <w:t>ing</w:t>
      </w:r>
      <w:r>
        <w:rPr>
          <w:color w:val="231F20"/>
          <w:spacing w:val="-7"/>
        </w:rPr>
        <w:t> </w:t>
      </w:r>
      <w:r>
        <w:rPr>
          <w:color w:val="231F20"/>
        </w:rPr>
        <w:t>rate</w:t>
      </w:r>
      <w:r>
        <w:rPr>
          <w:color w:val="231F20"/>
          <w:spacing w:val="-5"/>
        </w:rPr>
        <w:t> </w:t>
      </w:r>
      <w:r>
        <w:rPr>
          <w:rFonts w:ascii="Arial" w:hAnsi="Arial"/>
          <w:color w:val="231F20"/>
          <w:spacing w:val="3"/>
        </w:rPr>
        <w:t>γ</w:t>
      </w:r>
      <w:r>
        <w:rPr>
          <w:rFonts w:ascii="Georgia" w:hAnsi="Georgia"/>
          <w:i/>
          <w:color w:val="231F20"/>
          <w:spacing w:val="3"/>
          <w:vertAlign w:val="subscript"/>
        </w:rPr>
        <w:t>c</w:t>
      </w:r>
      <w:r>
        <w:rPr>
          <w:rFonts w:ascii="Georgia" w:hAnsi="Georgia"/>
          <w:i/>
          <w:color w:val="231F20"/>
          <w:spacing w:val="6"/>
          <w:vertAlign w:val="baseline"/>
        </w:rPr>
        <w:t> </w:t>
      </w:r>
      <w:r>
        <w:rPr>
          <w:color w:val="231F20"/>
          <w:vertAlign w:val="baseline"/>
        </w:rPr>
        <w:t>is</w:t>
      </w:r>
      <w:r>
        <w:rPr>
          <w:color w:val="231F20"/>
          <w:spacing w:val="-6"/>
          <w:vertAlign w:val="baseline"/>
        </w:rPr>
        <w:t> </w:t>
      </w:r>
      <w:r>
        <w:rPr>
          <w:color w:val="231F20"/>
          <w:vertAlign w:val="baseline"/>
        </w:rPr>
        <w:t>shown</w:t>
      </w:r>
      <w:r>
        <w:rPr>
          <w:color w:val="231F20"/>
          <w:spacing w:val="-5"/>
          <w:vertAlign w:val="baseline"/>
        </w:rPr>
        <w:t> </w:t>
      </w:r>
      <w:r>
        <w:rPr>
          <w:color w:val="231F20"/>
          <w:vertAlign w:val="baseline"/>
        </w:rPr>
        <w:t>in</w:t>
      </w:r>
      <w:r>
        <w:rPr>
          <w:color w:val="231F20"/>
          <w:spacing w:val="-7"/>
          <w:vertAlign w:val="baseline"/>
        </w:rPr>
        <w:t> </w:t>
      </w:r>
      <w:r>
        <w:rPr>
          <w:color w:val="231F20"/>
          <w:vertAlign w:val="baseline"/>
        </w:rPr>
        <w:t>Fig.</w:t>
      </w:r>
      <w:r>
        <w:rPr>
          <w:color w:val="231F20"/>
          <w:spacing w:val="-7"/>
          <w:vertAlign w:val="baseline"/>
        </w:rPr>
        <w:t> </w:t>
      </w:r>
      <w:hyperlink w:history="true" w:anchor="_bookmark4">
        <w:r>
          <w:rPr>
            <w:color w:val="2E3092"/>
            <w:vertAlign w:val="baseline"/>
          </w:rPr>
          <w:t>3(c)</w:t>
        </w:r>
        <w:r>
          <w:rPr>
            <w:color w:val="2E3092"/>
            <w:spacing w:val="-6"/>
            <w:vertAlign w:val="baseline"/>
          </w:rPr>
          <w:t> </w:t>
        </w:r>
      </w:hyperlink>
      <w:r>
        <w:rPr>
          <w:color w:val="231F20"/>
          <w:vertAlign w:val="baseline"/>
        </w:rPr>
        <w:t>as</w:t>
      </w:r>
      <w:r>
        <w:rPr>
          <w:color w:val="231F20"/>
          <w:spacing w:val="-6"/>
          <w:vertAlign w:val="baseline"/>
        </w:rPr>
        <w:t> </w:t>
      </w:r>
      <w:r>
        <w:rPr>
          <w:color w:val="231F20"/>
          <w:vertAlign w:val="baseline"/>
        </w:rPr>
        <w:t>black</w:t>
      </w:r>
      <w:r>
        <w:rPr>
          <w:color w:val="231F20"/>
          <w:spacing w:val="-6"/>
          <w:vertAlign w:val="baseline"/>
        </w:rPr>
        <w:t> </w:t>
      </w:r>
      <w:r>
        <w:rPr>
          <w:color w:val="231F20"/>
          <w:vertAlign w:val="baseline"/>
        </w:rPr>
        <w:t>dots.</w:t>
      </w:r>
      <w:r>
        <w:rPr>
          <w:color w:val="231F20"/>
          <w:spacing w:val="-6"/>
          <w:vertAlign w:val="baseline"/>
        </w:rPr>
        <w:t> </w:t>
      </w:r>
      <w:r>
        <w:rPr>
          <w:color w:val="231F20"/>
          <w:vertAlign w:val="baseline"/>
        </w:rPr>
        <w:t>For</w:t>
      </w:r>
      <w:r>
        <w:rPr>
          <w:color w:val="231F20"/>
          <w:spacing w:val="-6"/>
          <w:vertAlign w:val="baseline"/>
        </w:rPr>
        <w:t> </w:t>
      </w:r>
      <w:r>
        <w:rPr>
          <w:color w:val="231F20"/>
          <w:vertAlign w:val="baseline"/>
        </w:rPr>
        <w:t>the</w:t>
      </w:r>
      <w:r>
        <w:rPr>
          <w:color w:val="231F20"/>
          <w:spacing w:val="-6"/>
          <w:vertAlign w:val="baseline"/>
        </w:rPr>
        <w:t> </w:t>
      </w:r>
      <w:r>
        <w:rPr>
          <w:color w:val="231F20"/>
          <w:spacing w:val="-4"/>
          <w:vertAlign w:val="baseline"/>
        </w:rPr>
        <w:t>fixed </w:t>
      </w:r>
      <w:r>
        <w:rPr>
          <w:rFonts w:ascii="Georgia" w:hAnsi="Georgia"/>
          <w:i/>
          <w:color w:val="231F20"/>
          <w:vertAlign w:val="baseline"/>
        </w:rPr>
        <w:t>n</w:t>
      </w:r>
      <w:r>
        <w:rPr>
          <w:rFonts w:ascii="Georgia" w:hAnsi="Georgia"/>
          <w:i/>
          <w:color w:val="231F20"/>
          <w:vertAlign w:val="subscript"/>
        </w:rPr>
        <w:t>t</w:t>
      </w:r>
      <w:r>
        <w:rPr>
          <w:rFonts w:ascii="Georgia" w:hAnsi="Georgia"/>
          <w:i/>
          <w:color w:val="231F20"/>
          <w:vertAlign w:val="baseline"/>
        </w:rPr>
        <w:t>  </w:t>
      </w:r>
      <w:r>
        <w:rPr>
          <w:rFonts w:ascii="Calibri" w:hAnsi="Calibri"/>
          <w:color w:val="231F20"/>
          <w:vertAlign w:val="baseline"/>
        </w:rPr>
        <w:t>−9</w:t>
      </w:r>
      <w:r>
        <w:rPr>
          <w:color w:val="231F20"/>
          <w:vertAlign w:val="baseline"/>
        </w:rPr>
        <w:t>.</w:t>
      </w:r>
      <w:r>
        <w:rPr>
          <w:rFonts w:ascii="Calibri" w:hAnsi="Calibri"/>
          <w:color w:val="231F20"/>
          <w:vertAlign w:val="baseline"/>
        </w:rPr>
        <w:t>8 </w:t>
      </w:r>
      <w:r>
        <w:rPr>
          <w:color w:val="231F20"/>
          <w:vertAlign w:val="baseline"/>
        </w:rPr>
        <w:t>× </w:t>
      </w:r>
      <w:r>
        <w:rPr>
          <w:rFonts w:ascii="Calibri" w:hAnsi="Calibri"/>
          <w:color w:val="231F20"/>
          <w:vertAlign w:val="baseline"/>
        </w:rPr>
        <w:t>10</w:t>
      </w:r>
      <w:r>
        <w:rPr>
          <w:rFonts w:ascii="Calibri" w:hAnsi="Calibri"/>
          <w:color w:val="231F20"/>
          <w:vertAlign w:val="superscript"/>
        </w:rPr>
        <w:t>12</w:t>
      </w:r>
      <w:r>
        <w:rPr>
          <w:rFonts w:ascii="Calibri" w:hAnsi="Calibri"/>
          <w:color w:val="231F20"/>
          <w:vertAlign w:val="baseline"/>
        </w:rPr>
        <w:t>  </w:t>
      </w:r>
      <w:r>
        <w:rPr>
          <w:color w:val="231F20"/>
          <w:vertAlign w:val="baseline"/>
        </w:rPr>
        <w:t>cm</w:t>
      </w:r>
      <w:r>
        <w:rPr>
          <w:rFonts w:ascii="Calibri" w:hAnsi="Calibri"/>
          <w:color w:val="231F20"/>
          <w:vertAlign w:val="superscript"/>
        </w:rPr>
        <w:t>−2</w:t>
      </w:r>
      <w:r>
        <w:rPr>
          <w:color w:val="231F20"/>
          <w:vertAlign w:val="baseline"/>
        </w:rPr>
        <w:t>,  we  find  that   when   </w:t>
      </w:r>
      <w:r>
        <w:rPr>
          <w:rFonts w:ascii="Georgia" w:hAnsi="Georgia"/>
          <w:i/>
          <w:color w:val="231F20"/>
          <w:vertAlign w:val="baseline"/>
        </w:rPr>
        <w:t>n</w:t>
      </w:r>
      <w:r>
        <w:rPr>
          <w:rFonts w:ascii="Georgia" w:hAnsi="Georgia"/>
          <w:i/>
          <w:color w:val="231F20"/>
          <w:vertAlign w:val="subscript"/>
        </w:rPr>
        <w:t>b</w:t>
      </w:r>
      <w:r>
        <w:rPr>
          <w:rFonts w:ascii="Georgia" w:hAnsi="Georgia"/>
          <w:i/>
          <w:color w:val="231F20"/>
          <w:vertAlign w:val="baseline"/>
        </w:rPr>
        <w:t> &gt; </w:t>
      </w:r>
      <w:r>
        <w:rPr>
          <w:rFonts w:ascii="Calibri" w:hAnsi="Calibri"/>
          <w:color w:val="231F20"/>
          <w:spacing w:val="-8"/>
          <w:vertAlign w:val="baseline"/>
        </w:rPr>
        <w:t>5</w:t>
      </w:r>
      <w:r>
        <w:rPr>
          <w:color w:val="231F20"/>
          <w:spacing w:val="-8"/>
          <w:vertAlign w:val="baseline"/>
        </w:rPr>
        <w:t>.</w:t>
      </w:r>
      <w:r>
        <w:rPr>
          <w:rFonts w:ascii="Calibri" w:hAnsi="Calibri"/>
          <w:color w:val="231F20"/>
          <w:spacing w:val="-8"/>
          <w:vertAlign w:val="baseline"/>
        </w:rPr>
        <w:t>0</w:t>
      </w:r>
      <w:r>
        <w:rPr>
          <w:color w:val="231F20"/>
          <w:spacing w:val="-8"/>
          <w:vertAlign w:val="baseline"/>
        </w:rPr>
        <w:t>× </w:t>
      </w:r>
      <w:r>
        <w:rPr>
          <w:rFonts w:ascii="Calibri" w:hAnsi="Calibri"/>
          <w:color w:val="231F20"/>
          <w:vertAlign w:val="baseline"/>
        </w:rPr>
        <w:t>10</w:t>
      </w:r>
      <w:r>
        <w:rPr>
          <w:rFonts w:ascii="Calibri" w:hAnsi="Calibri"/>
          <w:color w:val="231F20"/>
          <w:vertAlign w:val="superscript"/>
        </w:rPr>
        <w:t>12</w:t>
      </w:r>
      <w:r>
        <w:rPr>
          <w:rFonts w:ascii="Calibri" w:hAnsi="Calibri"/>
          <w:color w:val="231F20"/>
          <w:vertAlign w:val="baseline"/>
        </w:rPr>
        <w:t>  </w:t>
      </w:r>
      <w:r>
        <w:rPr>
          <w:color w:val="231F20"/>
          <w:vertAlign w:val="baseline"/>
        </w:rPr>
        <w:t>cm</w:t>
      </w:r>
      <w:r>
        <w:rPr>
          <w:rFonts w:ascii="Calibri" w:hAnsi="Calibri"/>
          <w:color w:val="231F20"/>
          <w:vertAlign w:val="superscript"/>
        </w:rPr>
        <w:t>−2</w:t>
      </w:r>
      <w:r>
        <w:rPr>
          <w:color w:val="231F20"/>
          <w:vertAlign w:val="baseline"/>
        </w:rPr>
        <w:t>, </w:t>
      </w:r>
      <w:r>
        <w:rPr>
          <w:rFonts w:ascii="Arial" w:hAnsi="Arial"/>
          <w:color w:val="231F20"/>
          <w:spacing w:val="4"/>
          <w:vertAlign w:val="baseline"/>
        </w:rPr>
        <w:t>γ</w:t>
      </w:r>
      <w:r>
        <w:rPr>
          <w:rFonts w:ascii="Georgia" w:hAnsi="Georgia"/>
          <w:i/>
          <w:color w:val="231F20"/>
          <w:spacing w:val="4"/>
          <w:vertAlign w:val="subscript"/>
        </w:rPr>
        <w:t>c</w:t>
      </w:r>
      <w:r>
        <w:rPr>
          <w:rFonts w:ascii="Georgia" w:hAnsi="Georgia"/>
          <w:i/>
          <w:color w:val="231F20"/>
          <w:spacing w:val="4"/>
          <w:vertAlign w:val="baseline"/>
        </w:rPr>
        <w:t>  </w:t>
      </w:r>
      <w:r>
        <w:rPr>
          <w:color w:val="231F20"/>
          <w:vertAlign w:val="baseline"/>
        </w:rPr>
        <w:t>is  nearly constant, which is  similar </w:t>
      </w:r>
      <w:r>
        <w:rPr>
          <w:color w:val="231F20"/>
          <w:spacing w:val="23"/>
          <w:vertAlign w:val="baseline"/>
        </w:rPr>
        <w:t> </w:t>
      </w:r>
      <w:r>
        <w:rPr>
          <w:color w:val="231F20"/>
          <w:vertAlign w:val="baseline"/>
        </w:rPr>
        <w:t>to  </w:t>
      </w:r>
      <w:r>
        <w:rPr>
          <w:color w:val="231F20"/>
          <w:spacing w:val="-9"/>
          <w:vertAlign w:val="baseline"/>
        </w:rPr>
        <w:t>the</w:t>
      </w:r>
    </w:p>
    <w:p>
      <w:pPr>
        <w:spacing w:after="0" w:line="242" w:lineRule="auto"/>
        <w:jc w:val="both"/>
        <w:sectPr>
          <w:type w:val="continuous"/>
          <w:pgSz w:w="12240" w:h="15840"/>
          <w:pgMar w:top="240" w:bottom="280" w:left="940" w:right="920"/>
          <w:cols w:num="2" w:equalWidth="0">
            <w:col w:w="5043" w:space="217"/>
            <w:col w:w="5120"/>
          </w:cols>
        </w:sectPr>
      </w:pPr>
    </w:p>
    <w:p>
      <w:pPr>
        <w:pStyle w:val="BodyText"/>
        <w:spacing w:before="10"/>
        <w:rPr>
          <w:sz w:val="6"/>
        </w:rPr>
      </w:pPr>
    </w:p>
    <w:p>
      <w:pPr>
        <w:pStyle w:val="BodyText"/>
        <w:spacing w:line="20" w:lineRule="exact"/>
        <w:ind w:left="100"/>
        <w:rPr>
          <w:sz w:val="2"/>
        </w:rPr>
      </w:pPr>
      <w:r>
        <w:rPr>
          <w:sz w:val="2"/>
        </w:rPr>
        <w:pict>
          <v:group style="width:508pt;height:.8pt;mso-position-horizontal-relative:char;mso-position-vertical-relative:line" coordorigin="0,0" coordsize="10160,16">
            <v:rect style="position:absolute;left:0;top:0;width:10160;height:16" filled="true" fillcolor="#231f20" stroked="false">
              <v:fill type="solid"/>
            </v:rect>
          </v:group>
        </w:pict>
      </w:r>
      <w:r>
        <w:rPr>
          <w:sz w:val="2"/>
        </w:rPr>
      </w:r>
    </w:p>
    <w:p>
      <w:pPr>
        <w:pStyle w:val="BodyText"/>
        <w:spacing w:before="1"/>
        <w:rPr>
          <w:sz w:val="6"/>
        </w:rPr>
      </w:pPr>
    </w:p>
    <w:p>
      <w:pPr>
        <w:spacing w:after="0"/>
        <w:rPr>
          <w:sz w:val="6"/>
        </w:rPr>
        <w:sectPr>
          <w:pgSz w:w="12240" w:h="15840"/>
          <w:pgMar w:header="506" w:footer="893" w:top="740" w:bottom="1080" w:left="940" w:right="920"/>
        </w:sectPr>
      </w:pPr>
    </w:p>
    <w:p>
      <w:pPr>
        <w:spacing w:before="76"/>
        <w:ind w:left="0" w:right="0" w:firstLine="0"/>
        <w:jc w:val="right"/>
        <w:rPr>
          <w:rFonts w:ascii="Arial"/>
          <w:sz w:val="14"/>
        </w:rPr>
      </w:pPr>
      <w:r>
        <w:rPr/>
        <w:pict>
          <v:group style="position:absolute;margin-left:67.695999pt;margin-top:3.027306pt;width:255.25pt;height:180.95pt;mso-position-horizontal-relative:page;mso-position-vertical-relative:paragraph;z-index:15738368" coordorigin="1354,61" coordsize="5105,3619">
            <v:shape style="position:absolute;left:3064;top:78;width:1571;height:1762" type="#_x0000_t75" stroked="false">
              <v:imagedata r:id="rId23" o:title=""/>
            </v:shape>
            <v:line style="position:absolute" from="5480,1605" to="5490,1605" stroked="true" strokeweight=".5pt" strokecolor="#0000ff">
              <v:stroke dashstyle="solid"/>
            </v:line>
            <v:shape style="position:absolute;left:4698;top:94;width:1510;height:1716" type="#_x0000_t75" stroked="false">
              <v:imagedata r:id="rId24" o:title=""/>
            </v:shape>
            <v:shape style="position:absolute;left:6284;top:841;width:110;height:2155" type="#_x0000_t75" stroked="false">
              <v:imagedata r:id="rId25" o:title=""/>
            </v:shape>
            <v:rect style="position:absolute;left:6284;top:843;width:110;height:2150" filled="false" stroked="true" strokeweight=".5pt" strokecolor="#000000">
              <v:stroke dashstyle="solid"/>
            </v:rect>
            <v:shape style="position:absolute;left:4688;top:84;width:1530;height:1736" coordorigin="4689,85" coordsize="1530,1736" path="m6219,85l6209,85,6209,95,6209,1811,4699,1811,4699,95,6209,95,6209,85,4689,85,4689,95,4689,1811,4689,1815,4689,1821,6219,1821,6219,1815,6219,1811,6219,1810,6219,95,6219,85xe" filled="true" fillcolor="#000000" stroked="false">
              <v:path arrowok="t"/>
              <v:fill type="solid"/>
            </v:shape>
            <v:line style="position:absolute" from="5105,634" to="6156,634" stroked="true" strokeweight="1pt" strokecolor="#000000">
              <v:stroke dashstyle="shortdot"/>
            </v:line>
            <v:shape style="position:absolute;left:5071;top:595;width:109;height:77" coordorigin="5071,595" coordsize="109,77" path="m5176,595l5071,634,5176,672,5180,660,5106,634,5180,607,5176,595xe" filled="true" fillcolor="#000000" stroked="false">
              <v:path arrowok="t"/>
              <v:fill type="solid"/>
            </v:shape>
            <v:line style="position:absolute" from="5110,1375" to="6161,1375" stroked="true" strokeweight="1pt" strokecolor="#0000ff">
              <v:stroke dashstyle="shortdot"/>
            </v:line>
            <v:shape style="position:absolute;left:5076;top:1337;width:109;height:77" coordorigin="5076,1337" coordsize="109,77" path="m5181,1337l5076,1375,5181,1413,5185,1402,5111,1375,5185,1348,5181,1337xe" filled="true" fillcolor="#0000ff" stroked="false">
              <v:path arrowok="t"/>
              <v:fill type="solid"/>
            </v:shape>
            <v:shape style="position:absolute;left:4698;top:249;width:939;height:222" type="#_x0000_t75" stroked="false">
              <v:imagedata r:id="rId26" o:title=""/>
            </v:shape>
            <v:rect style="position:absolute;left:4693;top:249;width:5;height:222" filled="true" fillcolor="#000000" stroked="false">
              <v:fill type="solid"/>
            </v:rect>
            <v:shape style="position:absolute;left:4235;top:1448;width:336;height:120" type="#_x0000_t75" stroked="false">
              <v:imagedata r:id="rId27" o:title=""/>
            </v:shape>
            <v:shape style="position:absolute;left:3273;top:1352;width:637;height:322" type="#_x0000_t75" stroked="false">
              <v:imagedata r:id="rId28" o:title=""/>
            </v:shape>
            <v:shape style="position:absolute;left:4056;top:462;width:580;height:317" type="#_x0000_t75" stroked="false">
              <v:imagedata r:id="rId29" o:title=""/>
            </v:shape>
            <v:shape style="position:absolute;left:3273;top:468;width:567;height:324" type="#_x0000_t75" stroked="false">
              <v:imagedata r:id="rId30" o:title=""/>
            </v:shape>
            <v:shape style="position:absolute;left:4698;top:1952;width:1510;height:1716" type="#_x0000_t75" stroked="false">
              <v:imagedata r:id="rId31" o:title=""/>
            </v:shape>
            <v:shape style="position:absolute;left:4701;top:2093;width:977;height:222" type="#_x0000_t75" stroked="false">
              <v:imagedata r:id="rId32" o:title=""/>
            </v:shape>
            <v:line style="position:absolute" from="5105,2476" to="6156,2476" stroked="true" strokeweight="1pt" strokecolor="#000000">
              <v:stroke dashstyle="shortdot"/>
            </v:line>
            <v:shape style="position:absolute;left:5071;top:2438;width:109;height:77" coordorigin="5071,2438" coordsize="109,77" path="m5176,2438l5071,2476,5176,2514,5180,2503,5106,2476,5180,2449,5176,2438xe" filled="true" fillcolor="#000000" stroked="false">
              <v:path arrowok="t"/>
              <v:fill type="solid"/>
            </v:shape>
            <v:shape style="position:absolute;left:3093;top:1952;width:1510;height:1716" type="#_x0000_t75" stroked="false">
              <v:imagedata r:id="rId33" o:title=""/>
            </v:shape>
            <v:shape style="position:absolute;left:3093;top:2093;width:952;height:222" type="#_x0000_t75" stroked="false">
              <v:imagedata r:id="rId34" o:title=""/>
            </v:shape>
            <v:shape style="position:absolute;left:3096;top:2093;width:159;height:7" type="#_x0000_t75" stroked="false">
              <v:imagedata r:id="rId35" o:title=""/>
            </v:shape>
            <v:line style="position:absolute" from="3504,2476" to="4556,2476" stroked="true" strokeweight="1pt" strokecolor="#000000">
              <v:stroke dashstyle="shortdot"/>
            </v:line>
            <v:shape style="position:absolute;left:3470;top:2438;width:109;height:77" coordorigin="3471,2438" coordsize="109,77" path="m3575,2438l3471,2476,3575,2514,3580,2503,3506,2476,3580,2449,3575,2438xe" filled="true" fillcolor="#000000" stroked="false">
              <v:path arrowok="t"/>
              <v:fill type="solid"/>
            </v:shape>
            <v:shape style="position:absolute;left:4698;top:1579;width:514;height:222" type="#_x0000_t75" stroked="false">
              <v:imagedata r:id="rId36" o:title=""/>
            </v:shape>
            <v:rect style="position:absolute;left:4693;top:1579;width:5;height:222" filled="true" fillcolor="#000000" stroked="false">
              <v:fill type="solid"/>
            </v:rect>
            <v:shape style="position:absolute;left:4698;top:3442;width:493;height:222" type="#_x0000_t75" stroked="false">
              <v:imagedata r:id="rId37" o:title=""/>
            </v:shape>
            <v:shape style="position:absolute;left:3093;top:3442;width:918;height:222" type="#_x0000_t75" stroked="false">
              <v:imagedata r:id="rId38" o:title=""/>
            </v:shape>
            <v:shape style="position:absolute;left:1879;top:580;width:1134;height:193" coordorigin="1880,580" coordsize="1134,193" path="m3014,580l1880,580,1880,769,1880,773,3014,773,3014,769,3014,580xe" filled="true" fillcolor="#2ca6e0" stroked="false">
              <v:path arrowok="t"/>
              <v:fill type="solid"/>
            </v:shape>
            <v:shape style="position:absolute;left:1879;top:769;width:1136;height:565" coordorigin="1879,769" coordsize="1136,565" path="m2787,769l1879,769,1879,953,2787,953,2787,769xm3015,1141l2260,1141,2260,1334,3015,1334,3015,1141xe" filled="true" fillcolor="#f29600" stroked="false">
              <v:path arrowok="t"/>
              <v:fill type="solid"/>
            </v:shape>
            <v:line style="position:absolute" from="1464,853" to="1880,853" stroked="true" strokeweight="1pt" strokecolor="#231815">
              <v:stroke dashstyle="solid"/>
            </v:line>
            <v:shape style="position:absolute;left:1447;top:835;width:35;height:35" coordorigin="1447,836" coordsize="35,35" path="m1474,836l1455,836,1447,843,1447,863,1455,870,1465,870,1474,870,1482,863,1482,843,1474,836xe" filled="true" fillcolor="#231815" stroked="false">
              <v:path arrowok="t"/>
              <v:fill type="solid"/>
            </v:shape>
            <v:line style="position:absolute" from="1691,1617" to="1879,1617" stroked="true" strokeweight="1pt" strokecolor="#231815">
              <v:stroke dashstyle="solid"/>
            </v:line>
            <v:line style="position:absolute" from="1464,1238" to="1635,1238" stroked="true" strokeweight="1pt" strokecolor="#231815">
              <v:stroke dashstyle="solid"/>
            </v:line>
            <v:shape style="position:absolute;left:1447;top:1220;width:35;height:35" coordorigin="1447,1220" coordsize="35,35" path="m1482,1228l1474,1220,1455,1220,1447,1228,1447,1247,1455,1255,1465,1255,1474,1255,1482,1247,1482,1228xe" filled="true" fillcolor="#231815" stroked="false">
              <v:path arrowok="t"/>
              <v:fill type="solid"/>
            </v:shape>
            <v:line style="position:absolute" from="1691,1337" to="1691,1132" stroked="true" strokeweight="1pt" strokecolor="#231815">
              <v:stroke dashstyle="solid"/>
            </v:line>
            <v:shape style="position:absolute;left:1635;top:1173;width:2;height:122" coordorigin="1636,1173" coordsize="0,122" path="m1636,1173l1636,1295e" filled="true" fillcolor="#231815" stroked="false">
              <v:path arrowok="t"/>
              <v:fill type="solid"/>
            </v:shape>
            <v:line style="position:absolute" from="1636,1295" to="1636,1173" stroked="true" strokeweight="1pt" strokecolor="#231815">
              <v:stroke dashstyle="solid"/>
            </v:line>
            <v:line style="position:absolute" from="1466,723" to="1466,1617" stroked="true" strokeweight="1pt" strokecolor="#231815">
              <v:stroke dashstyle="solid"/>
            </v:line>
            <v:shape style="position:absolute;left:1353;top:525;width:225;height:2" coordorigin="1354,525" coordsize="225,0" path="m1579,525l1354,525e" filled="true" fillcolor="#231815" stroked="false">
              <v:path arrowok="t"/>
              <v:fill type="solid"/>
            </v:shape>
            <v:line style="position:absolute" from="1354,525" to="1579,525" stroked="true" strokeweight="1pt" strokecolor="#231815">
              <v:stroke dashstyle="solid"/>
            </v:line>
            <v:shape style="position:absolute;left:1383;top:478;width:167;height:2" coordorigin="1383,478" coordsize="167,0" path="m1550,478l1383,478e" filled="true" fillcolor="#231815" stroked="false">
              <v:path arrowok="t"/>
              <v:fill type="solid"/>
            </v:shape>
            <v:line style="position:absolute" from="1383,478" to="1550,478" stroked="true" strokeweight="1pt" strokecolor="#231815">
              <v:stroke dashstyle="solid"/>
            </v:line>
            <v:shape style="position:absolute;left:1418;top:431;width:96;height:2" coordorigin="1419,431" coordsize="96,0" path="m1514,431l1419,431e" filled="true" fillcolor="#231815" stroked="false">
              <v:path arrowok="t"/>
              <v:fill type="solid"/>
            </v:shape>
            <v:line style="position:absolute" from="1419,431" to="1514,431" stroked="true" strokeweight="1pt" strokecolor="#231815">
              <v:stroke dashstyle="solid"/>
            </v:line>
            <v:shape style="position:absolute;left:1630;top:1551;width:2;height:122" coordorigin="1630,1552" coordsize="0,122" path="m1630,1552l1630,1673e" filled="true" fillcolor="#231815" stroked="false">
              <v:path arrowok="t"/>
              <v:fill type="solid"/>
            </v:shape>
            <v:line style="position:absolute" from="1630,1673" to="1630,1552" stroked="true" strokeweight="1pt" strokecolor="#231815">
              <v:stroke dashstyle="solid"/>
            </v:line>
            <v:shape style="position:absolute;left:1691;top:1509;width:2;height:205" coordorigin="1691,1509" coordsize="0,205" path="m1691,1509l1691,1714e" filled="true" fillcolor="#231815" stroked="false">
              <v:path arrowok="t"/>
              <v:fill type="solid"/>
            </v:shape>
            <v:line style="position:absolute" from="1691,1714" to="1691,1509" stroked="true" strokeweight="1pt" strokecolor="#231815">
              <v:stroke dashstyle="solid"/>
            </v:line>
            <v:shape style="position:absolute;left:2319;top:244;width:338;height:258" type="#_x0000_t75" stroked="false">
              <v:imagedata r:id="rId39" o:title=""/>
            </v:shape>
            <v:line style="position:absolute" from="2265,785" to="2285,785" stroked="true" strokeweight=".5pt" strokecolor="#ffffff">
              <v:stroke dashstyle="solid"/>
            </v:line>
            <v:line style="position:absolute" from="2275,810" to="2275,1298" stroked="true" strokeweight="1pt" strokecolor="#ffffff">
              <v:stroke dashstyle="shortdot"/>
            </v:line>
            <v:shape style="position:absolute;left:2264;top:784;width:517;height:529" coordorigin="2265,785" coordsize="517,529" path="m2265,1313l2285,1313m2762,785l2782,785e" filled="false" stroked="true" strokeweight=".5pt" strokecolor="#ffffff">
              <v:path arrowok="t"/>
              <v:stroke dashstyle="solid"/>
            </v:shape>
            <v:line style="position:absolute" from="2772,810" to="2772,1298" stroked="true" strokeweight="1pt" strokecolor="#ffffff">
              <v:stroke dashstyle="shortdot"/>
            </v:line>
            <v:line style="position:absolute" from="2762,1313" to="2782,1313" stroked="true" strokeweight=".5pt" strokecolor="#ffffff">
              <v:stroke dashstyle="solid"/>
            </v:line>
            <v:line style="position:absolute" from="1456,1617" to="1641,1617" stroked="true" strokeweight="1.025pt" strokecolor="#231815">
              <v:stroke dashstyle="solid"/>
            </v:line>
            <v:shape style="position:absolute;left:1449;top:1599;width:35;height:35" coordorigin="1449,1599" coordsize="35,35" path="m1476,1599l1457,1599,1449,1607,1449,1626,1457,1634,1467,1634,1476,1634,1484,1626,1484,1607,1476,1599xe" filled="true" fillcolor="#231815" stroked="false">
              <v:path arrowok="t"/>
              <v:fill type="solid"/>
            </v:shape>
            <v:line style="position:absolute" from="1466,526" to="1466,830" stroked="true" strokeweight="1pt" strokecolor="#231815">
              <v:stroke dashstyle="solid"/>
            </v:line>
            <v:line style="position:absolute" from="1699,1238" to="2260,1238" stroked="true" strokeweight="1pt" strokecolor="#231815">
              <v:stroke dashstyle="solid"/>
            </v:line>
            <v:shape style="position:absolute;left:4693;top:61;width:936;height:441" type="#_x0000_t202" filled="false" stroked="false">
              <v:textbox inset="0,0,0,0">
                <w:txbxContent>
                  <w:p>
                    <w:pPr>
                      <w:spacing w:before="14"/>
                      <w:ind w:left="0" w:right="0" w:firstLine="0"/>
                      <w:jc w:val="left"/>
                      <w:rPr>
                        <w:rFonts w:ascii="Arial"/>
                        <w:sz w:val="14"/>
                      </w:rPr>
                    </w:pPr>
                    <w:r>
                      <w:rPr>
                        <w:rFonts w:ascii="Arial"/>
                        <w:color w:val="FFFFFF"/>
                        <w:sz w:val="14"/>
                      </w:rPr>
                      <w:t>(c)</w:t>
                    </w:r>
                  </w:p>
                  <w:p>
                    <w:pPr>
                      <w:spacing w:before="2"/>
                      <w:ind w:left="12" w:right="0" w:firstLine="0"/>
                      <w:jc w:val="left"/>
                      <w:rPr>
                        <w:rFonts w:ascii="Arial"/>
                        <w:sz w:val="10"/>
                      </w:rPr>
                    </w:pPr>
                    <w:r>
                      <w:rPr>
                        <w:rFonts w:ascii="Arial"/>
                        <w:i/>
                        <w:color w:val="FFFFFF"/>
                        <w:sz w:val="18"/>
                      </w:rPr>
                      <w:t>n</w:t>
                    </w:r>
                    <w:r>
                      <w:rPr>
                        <w:rFonts w:ascii="Arial"/>
                        <w:color w:val="FFFFFF"/>
                        <w:position w:val="-5"/>
                        <w:sz w:val="10"/>
                      </w:rPr>
                      <w:t>b</w:t>
                    </w:r>
                    <w:r>
                      <w:rPr>
                        <w:rFonts w:ascii="Arial"/>
                        <w:color w:val="FFFFFF"/>
                        <w:sz w:val="18"/>
                      </w:rPr>
                      <w:t>= -0.03 </w:t>
                    </w:r>
                    <w:r>
                      <w:rPr>
                        <w:rFonts w:ascii="Arial"/>
                        <w:i/>
                        <w:color w:val="FFFFFF"/>
                        <w:sz w:val="18"/>
                      </w:rPr>
                      <w:t>n</w:t>
                    </w:r>
                    <w:r>
                      <w:rPr>
                        <w:rFonts w:ascii="Arial"/>
                        <w:color w:val="FFFFFF"/>
                        <w:position w:val="-5"/>
                        <w:sz w:val="10"/>
                      </w:rPr>
                      <w:t>t</w:t>
                    </w:r>
                  </w:p>
                </w:txbxContent>
              </v:textbox>
              <w10:wrap type="none"/>
            </v:shape>
            <v:shape style="position:absolute;left:4706;top:1550;width:501;height:282" type="#_x0000_t202" filled="false" stroked="false">
              <v:textbox inset="0,0,0,0">
                <w:txbxContent>
                  <w:p>
                    <w:pPr>
                      <w:spacing w:before="18"/>
                      <w:ind w:left="0" w:right="0" w:firstLine="0"/>
                      <w:jc w:val="left"/>
                      <w:rPr>
                        <w:rFonts w:ascii="Arial" w:hAnsi="Arial"/>
                        <w:sz w:val="10"/>
                      </w:rPr>
                    </w:pPr>
                    <w:r>
                      <w:rPr>
                        <w:rFonts w:ascii="Arial" w:hAnsi="Arial"/>
                        <w:i/>
                        <w:color w:val="FFFFFF"/>
                        <w:sz w:val="18"/>
                      </w:rPr>
                      <w:t>n</w:t>
                    </w:r>
                    <w:r>
                      <w:rPr>
                        <w:rFonts w:ascii="Arial" w:hAnsi="Arial"/>
                        <w:color w:val="FFFFFF"/>
                        <w:position w:val="-5"/>
                        <w:sz w:val="10"/>
                      </w:rPr>
                      <w:t>s </w:t>
                    </w:r>
                    <w:r>
                      <w:rPr>
                        <w:rFonts w:ascii="Arial" w:hAnsi="Arial"/>
                        <w:color w:val="FFFFFF"/>
                        <w:sz w:val="18"/>
                      </w:rPr>
                      <w:t>≈ </w:t>
                    </w:r>
                    <w:r>
                      <w:rPr>
                        <w:rFonts w:ascii="Arial" w:hAnsi="Arial"/>
                        <w:i/>
                        <w:color w:val="FFFFFF"/>
                        <w:sz w:val="18"/>
                      </w:rPr>
                      <w:t>n</w:t>
                    </w:r>
                    <w:r>
                      <w:rPr>
                        <w:rFonts w:ascii="Arial" w:hAnsi="Arial"/>
                        <w:color w:val="FFFFFF"/>
                        <w:position w:val="-5"/>
                        <w:sz w:val="10"/>
                      </w:rPr>
                      <w:t>t</w:t>
                    </w:r>
                  </w:p>
                </w:txbxContent>
              </v:textbox>
              <w10:wrap type="none"/>
            </v:shape>
            <v:shape style="position:absolute;left:5874;top:1557;width:327;height:239" type="#_x0000_t202" filled="false" stroked="false">
              <v:textbox inset="0,0,0,0">
                <w:txbxContent>
                  <w:p>
                    <w:pPr>
                      <w:tabs>
                        <w:tab w:pos="306" w:val="left" w:leader="none"/>
                      </w:tabs>
                      <w:spacing w:before="11"/>
                      <w:ind w:left="0" w:right="0" w:firstLine="0"/>
                      <w:jc w:val="left"/>
                      <w:rPr>
                        <w:rFonts w:ascii="Arial"/>
                        <w:i/>
                        <w:sz w:val="18"/>
                      </w:rPr>
                    </w:pPr>
                    <w:r>
                      <w:rPr>
                        <w:rFonts w:ascii="Arial"/>
                        <w:i/>
                        <w:color w:val="FFFFFF"/>
                        <w:w w:val="100"/>
                        <w:sz w:val="18"/>
                        <w:u w:val="thick" w:color="000000"/>
                      </w:rPr>
                      <w:t> </w:t>
                    </w:r>
                    <w:r>
                      <w:rPr>
                        <w:rFonts w:ascii="Arial"/>
                        <w:i/>
                        <w:color w:val="FFFFFF"/>
                        <w:sz w:val="18"/>
                        <w:u w:val="thick" w:color="000000"/>
                      </w:rPr>
                      <w:tab/>
                    </w:r>
                  </w:p>
                </w:txbxContent>
              </v:textbox>
              <w10:wrap type="none"/>
            </v:shape>
            <v:shape style="position:absolute;left:1438;top:61;width:180;height:192" type="#_x0000_t202" filled="false" stroked="false">
              <v:textbox inset="0,0,0,0">
                <w:txbxContent>
                  <w:p>
                    <w:pPr>
                      <w:spacing w:before="14"/>
                      <w:ind w:left="0" w:right="0" w:firstLine="0"/>
                      <w:jc w:val="left"/>
                      <w:rPr>
                        <w:rFonts w:ascii="Arial"/>
                        <w:sz w:val="14"/>
                      </w:rPr>
                    </w:pPr>
                    <w:r>
                      <w:rPr>
                        <w:rFonts w:ascii="Arial"/>
                        <w:sz w:val="14"/>
                      </w:rPr>
                      <w:t>(a)</w:t>
                    </w:r>
                  </w:p>
                </w:txbxContent>
              </v:textbox>
              <w10:wrap type="none"/>
            </v:shape>
            <v:shape style="position:absolute;left:2287;top:60;width:206;height:246" type="#_x0000_t202" filled="false" stroked="false">
              <v:textbox inset="0,0,0,0">
                <w:txbxContent>
                  <w:p>
                    <w:pPr>
                      <w:spacing w:before="18"/>
                      <w:ind w:left="0" w:right="0" w:firstLine="0"/>
                      <w:jc w:val="left"/>
                      <w:rPr>
                        <w:rFonts w:ascii="Arial"/>
                        <w:sz w:val="18"/>
                      </w:rPr>
                    </w:pPr>
                    <w:r>
                      <w:rPr>
                        <w:rFonts w:ascii="Arial"/>
                        <w:color w:val="231815"/>
                        <w:sz w:val="18"/>
                      </w:rPr>
                      <w:t>tip</w:t>
                    </w:r>
                  </w:p>
                </w:txbxContent>
              </v:textbox>
              <w10:wrap type="none"/>
            </v:shape>
            <v:shape style="position:absolute;left:2664;top:114;width:263;height:239" type="#_x0000_t202" filled="false" stroked="false">
              <v:textbox inset="0,0,0,0">
                <w:txbxContent>
                  <w:p>
                    <w:pPr>
                      <w:spacing w:before="11"/>
                      <w:ind w:left="0" w:right="0" w:firstLine="0"/>
                      <w:jc w:val="left"/>
                      <w:rPr>
                        <w:rFonts w:ascii="Arial" w:hAnsi="Arial"/>
                        <w:i/>
                        <w:sz w:val="18"/>
                      </w:rPr>
                    </w:pPr>
                    <w:r>
                      <w:rPr>
                        <w:rFonts w:ascii="Arial" w:hAnsi="Arial"/>
                        <w:i/>
                        <w:color w:val="040000"/>
                        <w:sz w:val="18"/>
                      </w:rPr>
                      <w:t>ћω</w:t>
                    </w:r>
                  </w:p>
                </w:txbxContent>
              </v:textbox>
              <w10:wrap type="none"/>
            </v:shape>
            <v:shape style="position:absolute;left:3083;top:61;width:180;height:192" type="#_x0000_t202" filled="false" stroked="false">
              <v:textbox inset="0,0,0,0">
                <w:txbxContent>
                  <w:p>
                    <w:pPr>
                      <w:spacing w:before="14"/>
                      <w:ind w:left="0" w:right="0" w:firstLine="0"/>
                      <w:jc w:val="left"/>
                      <w:rPr>
                        <w:rFonts w:ascii="Arial"/>
                        <w:sz w:val="14"/>
                      </w:rPr>
                    </w:pPr>
                    <w:r>
                      <w:rPr>
                        <w:rFonts w:ascii="Arial"/>
                        <w:sz w:val="14"/>
                        <w:shd w:fill="FFFFFF" w:color="auto" w:val="clear"/>
                      </w:rPr>
                      <w:t>(b)</w:t>
                    </w:r>
                  </w:p>
                </w:txbxContent>
              </v:textbox>
              <w10:wrap type="none"/>
            </v:shape>
            <v:shape style="position:absolute;left:2335;top:425;width:2351;height:365" type="#_x0000_t202" filled="false" stroked="false">
              <v:textbox inset="0,0,0,0">
                <w:txbxContent>
                  <w:p>
                    <w:pPr>
                      <w:tabs>
                        <w:tab w:pos="851" w:val="left" w:leader="none"/>
                      </w:tabs>
                      <w:spacing w:line="159" w:lineRule="exact" w:before="10"/>
                      <w:ind w:left="0" w:right="92" w:firstLine="0"/>
                      <w:jc w:val="right"/>
                      <w:rPr>
                        <w:rFonts w:ascii="Arial"/>
                        <w:sz w:val="14"/>
                      </w:rPr>
                    </w:pPr>
                    <w:r>
                      <w:rPr>
                        <w:rFonts w:ascii="Arial"/>
                        <w:sz w:val="14"/>
                      </w:rPr>
                      <w:t>Coupled</w:t>
                      <w:tab/>
                    </w:r>
                    <w:r>
                      <w:rPr>
                        <w:rFonts w:ascii="Arial"/>
                        <w:position w:val="1"/>
                        <w:sz w:val="14"/>
                      </w:rPr>
                      <w:t>Bottom</w:t>
                    </w:r>
                  </w:p>
                  <w:p>
                    <w:pPr>
                      <w:tabs>
                        <w:tab w:pos="1025" w:val="left" w:leader="none"/>
                        <w:tab w:pos="1735" w:val="left" w:leader="none"/>
                      </w:tabs>
                      <w:spacing w:line="179" w:lineRule="exact" w:before="0"/>
                      <w:ind w:left="0" w:right="18" w:firstLine="0"/>
                      <w:jc w:val="right"/>
                      <w:rPr>
                        <w:rFonts w:ascii="Arial"/>
                        <w:sz w:val="14"/>
                      </w:rPr>
                    </w:pPr>
                    <w:r>
                      <w:rPr>
                        <w:rFonts w:ascii="Arial"/>
                        <w:i/>
                        <w:color w:val="FFFFFF"/>
                        <w:position w:val="3"/>
                        <w:sz w:val="14"/>
                      </w:rPr>
                      <w:t>h</w:t>
                    </w:r>
                    <w:r>
                      <w:rPr>
                        <w:rFonts w:ascii="Arial"/>
                        <w:color w:val="FFFFFF"/>
                        <w:position w:val="3"/>
                        <w:sz w:val="14"/>
                      </w:rPr>
                      <w:t>-BN</w:t>
                      <w:tab/>
                    </w:r>
                    <w:r>
                      <w:rPr>
                        <w:rFonts w:ascii="Arial"/>
                        <w:sz w:val="14"/>
                      </w:rPr>
                      <w:t>region</w:t>
                      <w:tab/>
                    </w:r>
                    <w:r>
                      <w:rPr>
                        <w:rFonts w:ascii="Arial"/>
                        <w:spacing w:val="-3"/>
                        <w:position w:val="1"/>
                        <w:sz w:val="14"/>
                      </w:rPr>
                      <w:t>graphene</w:t>
                    </w:r>
                  </w:p>
                </w:txbxContent>
              </v:textbox>
              <w10:wrap type="none"/>
            </v:shape>
            <v:shape style="position:absolute;left:6244;top:632;width:215;height:192" type="#_x0000_t202" filled="false" stroked="false">
              <v:textbox inset="0,0,0,0">
                <w:txbxContent>
                  <w:p>
                    <w:pPr>
                      <w:spacing w:before="14"/>
                      <w:ind w:left="0" w:right="0" w:firstLine="0"/>
                      <w:jc w:val="left"/>
                      <w:rPr>
                        <w:rFonts w:ascii="Arial"/>
                        <w:sz w:val="14"/>
                      </w:rPr>
                    </w:pPr>
                    <w:r>
                      <w:rPr>
                        <w:rFonts w:ascii="Arial"/>
                        <w:color w:val="231815"/>
                        <w:sz w:val="14"/>
                      </w:rPr>
                      <w:t>1.1</w:t>
                    </w:r>
                  </w:p>
                </w:txbxContent>
              </v:textbox>
              <w10:wrap type="none"/>
            </v:shape>
            <v:shape style="position:absolute;left:1601;top:926;width:1432;height:244" type="#_x0000_t202" filled="false" stroked="false">
              <v:textbox inset="0,0,0,0">
                <w:txbxContent>
                  <w:p>
                    <w:pPr>
                      <w:tabs>
                        <w:tab w:pos="733" w:val="left" w:leader="none"/>
                        <w:tab w:pos="1411" w:val="left" w:leader="none"/>
                      </w:tabs>
                      <w:spacing w:before="9"/>
                      <w:ind w:left="0" w:right="0" w:firstLine="0"/>
                      <w:jc w:val="left"/>
                      <w:rPr>
                        <w:rFonts w:ascii="Arial"/>
                        <w:sz w:val="14"/>
                      </w:rPr>
                    </w:pPr>
                    <w:r>
                      <w:rPr>
                        <w:rFonts w:ascii="Arial"/>
                        <w:i/>
                        <w:color w:val="231815"/>
                        <w:sz w:val="16"/>
                      </w:rPr>
                      <w:t>V</w:t>
                    </w:r>
                    <w:r>
                      <w:rPr>
                        <w:rFonts w:ascii="Arial"/>
                        <w:color w:val="231815"/>
                        <w:position w:val="-4"/>
                        <w:sz w:val="9"/>
                      </w:rPr>
                      <w:t>int</w:t>
                    </w:r>
                    <w:r>
                      <w:rPr>
                        <w:rFonts w:ascii="Arial"/>
                        <w:color w:val="FFFFFF"/>
                        <w:sz w:val="9"/>
                        <w:shd w:fill="2CA6E0" w:color="auto" w:val="clear"/>
                      </w:rPr>
                      <w:tab/>
                    </w:r>
                    <w:r>
                      <w:rPr>
                        <w:rFonts w:ascii="Arial"/>
                        <w:i/>
                        <w:color w:val="FFFFFF"/>
                        <w:sz w:val="14"/>
                        <w:shd w:fill="2CA6E0" w:color="auto" w:val="clear"/>
                      </w:rPr>
                      <w:t>h</w:t>
                    </w:r>
                    <w:r>
                      <w:rPr>
                        <w:rFonts w:ascii="Arial"/>
                        <w:color w:val="FFFFFF"/>
                        <w:sz w:val="14"/>
                        <w:shd w:fill="2CA6E0" w:color="auto" w:val="clear"/>
                      </w:rPr>
                      <w:t>-BN</w:t>
                      <w:tab/>
                    </w:r>
                  </w:p>
                </w:txbxContent>
              </v:textbox>
              <w10:wrap type="none"/>
            </v:shape>
            <v:shape style="position:absolute;left:1977;top:697;width:596;height:274" type="#_x0000_t202" filled="false" stroked="false">
              <v:textbox inset="0,0,0,0">
                <w:txbxContent>
                  <w:p>
                    <w:pPr>
                      <w:tabs>
                        <w:tab w:pos="449" w:val="left" w:leader="none"/>
                      </w:tabs>
                      <w:spacing w:before="11"/>
                      <w:ind w:left="0" w:right="0" w:firstLine="0"/>
                      <w:jc w:val="left"/>
                      <w:rPr>
                        <w:rFonts w:ascii="Arial"/>
                        <w:sz w:val="10"/>
                      </w:rPr>
                    </w:pPr>
                    <w:r>
                      <w:rPr>
                        <w:rFonts w:ascii="Arial"/>
                        <w:i/>
                        <w:sz w:val="18"/>
                      </w:rPr>
                      <w:t>n</w:t>
                    </w:r>
                    <w:r>
                      <w:rPr>
                        <w:rFonts w:ascii="Arial"/>
                        <w:position w:val="-5"/>
                        <w:sz w:val="10"/>
                      </w:rPr>
                      <w:t>s</w:t>
                      <w:tab/>
                    </w:r>
                    <w:r>
                      <w:rPr>
                        <w:rFonts w:ascii="Arial"/>
                        <w:i/>
                        <w:sz w:val="18"/>
                      </w:rPr>
                      <w:t>n</w:t>
                    </w:r>
                    <w:r>
                      <w:rPr>
                        <w:rFonts w:ascii="Arial"/>
                        <w:position w:val="-5"/>
                        <w:sz w:val="10"/>
                      </w:rPr>
                      <w:t>t</w:t>
                    </w:r>
                  </w:p>
                </w:txbxContent>
              </v:textbox>
              <w10:wrap type="none"/>
            </v:shape>
            <v:shape style="position:absolute;left:2435;top:1084;width:175;height:274" type="#_x0000_t202" filled="false" stroked="false">
              <v:textbox inset="0,0,0,0">
                <w:txbxContent>
                  <w:p>
                    <w:pPr>
                      <w:spacing w:before="11"/>
                      <w:ind w:left="0" w:right="0" w:firstLine="0"/>
                      <w:jc w:val="left"/>
                      <w:rPr>
                        <w:rFonts w:ascii="Arial"/>
                        <w:sz w:val="10"/>
                      </w:rPr>
                    </w:pPr>
                    <w:r>
                      <w:rPr>
                        <w:rFonts w:ascii="Arial"/>
                        <w:i/>
                        <w:sz w:val="18"/>
                      </w:rPr>
                      <w:t>n</w:t>
                    </w:r>
                    <w:r>
                      <w:rPr>
                        <w:rFonts w:ascii="Arial"/>
                        <w:position w:val="-5"/>
                        <w:sz w:val="10"/>
                      </w:rPr>
                      <w:t>b</w:t>
                    </w:r>
                  </w:p>
                </w:txbxContent>
              </v:textbox>
              <w10:wrap type="none"/>
            </v:shape>
            <v:shape style="position:absolute;left:1623;top:1321;width:1410;height:254" type="#_x0000_t202" filled="false" stroked="false">
              <v:textbox inset="0,0,0,0">
                <w:txbxContent>
                  <w:p>
                    <w:pPr>
                      <w:tabs>
                        <w:tab w:pos="711" w:val="left" w:leader="none"/>
                        <w:tab w:pos="1389" w:val="left" w:leader="none"/>
                      </w:tabs>
                      <w:spacing w:before="14"/>
                      <w:ind w:left="0" w:right="0" w:firstLine="0"/>
                      <w:jc w:val="left"/>
                      <w:rPr>
                        <w:rFonts w:ascii="Arial"/>
                        <w:sz w:val="14"/>
                      </w:rPr>
                    </w:pPr>
                    <w:r>
                      <w:rPr>
                        <w:rFonts w:ascii="Arial"/>
                        <w:i/>
                        <w:color w:val="231815"/>
                        <w:position w:val="-1"/>
                        <w:sz w:val="16"/>
                      </w:rPr>
                      <w:t>V</w:t>
                    </w:r>
                    <w:r>
                      <w:rPr>
                        <w:rFonts w:ascii="Arial"/>
                        <w:color w:val="231815"/>
                        <w:position w:val="-7"/>
                        <w:sz w:val="9"/>
                      </w:rPr>
                      <w:t>BG</w:t>
                    </w:r>
                    <w:r>
                      <w:rPr>
                        <w:rFonts w:ascii="Arial"/>
                        <w:color w:val="FFFFFF"/>
                        <w:sz w:val="9"/>
                        <w:shd w:fill="2CA6E0" w:color="auto" w:val="clear"/>
                      </w:rPr>
                      <w:tab/>
                    </w:r>
                    <w:r>
                      <w:rPr>
                        <w:rFonts w:ascii="Arial"/>
                        <w:i/>
                        <w:color w:val="FFFFFF"/>
                        <w:sz w:val="14"/>
                        <w:shd w:fill="2CA6E0" w:color="auto" w:val="clear"/>
                      </w:rPr>
                      <w:t>h</w:t>
                    </w:r>
                    <w:r>
                      <w:rPr>
                        <w:rFonts w:ascii="Arial"/>
                        <w:color w:val="FFFFFF"/>
                        <w:sz w:val="14"/>
                        <w:shd w:fill="2CA6E0" w:color="auto" w:val="clear"/>
                      </w:rPr>
                      <w:t>-BN</w:t>
                      <w:tab/>
                    </w:r>
                  </w:p>
                </w:txbxContent>
              </v:textbox>
              <w10:wrap type="none"/>
            </v:shape>
            <v:shape style="position:absolute;left:1879;top:1508;width:1154;height:192" type="#_x0000_t202" filled="false" stroked="false">
              <v:textbox inset="0,0,0,0">
                <w:txbxContent>
                  <w:p>
                    <w:pPr>
                      <w:tabs>
                        <w:tab w:pos="367" w:val="left" w:leader="none"/>
                        <w:tab w:pos="1133" w:val="left" w:leader="none"/>
                      </w:tabs>
                      <w:spacing w:before="14"/>
                      <w:ind w:left="0" w:right="0" w:firstLine="0"/>
                      <w:jc w:val="left"/>
                      <w:rPr>
                        <w:rFonts w:ascii="Arial"/>
                        <w:sz w:val="14"/>
                      </w:rPr>
                    </w:pPr>
                    <w:r>
                      <w:rPr>
                        <w:rFonts w:ascii="Arial"/>
                        <w:color w:val="FFFFFF"/>
                        <w:w w:val="97"/>
                        <w:sz w:val="14"/>
                        <w:shd w:fill="754C24" w:color="auto" w:val="clear"/>
                      </w:rPr>
                      <w:t> </w:t>
                    </w:r>
                    <w:r>
                      <w:rPr>
                        <w:rFonts w:ascii="Arial"/>
                        <w:color w:val="FFFFFF"/>
                        <w:sz w:val="14"/>
                        <w:shd w:fill="754C24" w:color="auto" w:val="clear"/>
                      </w:rPr>
                      <w:tab/>
                      <w:t>graphite</w:t>
                      <w:tab/>
                    </w:r>
                  </w:p>
                </w:txbxContent>
              </v:textbox>
              <w10:wrap type="none"/>
            </v:shape>
            <v:shape style="position:absolute;left:3301;top:1314;width:616;height:360" type="#_x0000_t202" filled="false" stroked="false">
              <v:textbox inset="0,0,0,0">
                <w:txbxContent>
                  <w:p>
                    <w:pPr>
                      <w:spacing w:line="249" w:lineRule="auto" w:before="14"/>
                      <w:ind w:left="0" w:right="4" w:firstLine="156"/>
                      <w:jc w:val="left"/>
                      <w:rPr>
                        <w:rFonts w:ascii="Arial"/>
                        <w:sz w:val="14"/>
                      </w:rPr>
                    </w:pPr>
                    <w:r>
                      <w:rPr>
                        <w:rFonts w:ascii="Arial"/>
                        <w:sz w:val="14"/>
                      </w:rPr>
                      <w:t>Top graphene</w:t>
                    </w:r>
                  </w:p>
                </w:txbxContent>
              </v:textbox>
              <w10:wrap type="none"/>
            </v:shape>
            <v:shape style="position:absolute;left:4252;top:1411;width:341;height:192" type="#_x0000_t202" filled="false" stroked="false">
              <v:textbox inset="0,0,0,0">
                <w:txbxContent>
                  <w:p>
                    <w:pPr>
                      <w:spacing w:before="14"/>
                      <w:ind w:left="0" w:right="0" w:firstLine="0"/>
                      <w:jc w:val="left"/>
                      <w:rPr>
                        <w:rFonts w:ascii="Arial"/>
                        <w:sz w:val="14"/>
                      </w:rPr>
                    </w:pPr>
                    <w:r>
                      <w:rPr>
                        <w:rFonts w:ascii="Arial"/>
                        <w:i/>
                        <w:sz w:val="14"/>
                      </w:rPr>
                      <w:t>h</w:t>
                    </w:r>
                    <w:r>
                      <w:rPr>
                        <w:rFonts w:ascii="Arial"/>
                        <w:sz w:val="14"/>
                      </w:rPr>
                      <w:t>-BN</w:t>
                    </w:r>
                  </w:p>
                </w:txbxContent>
              </v:textbox>
              <w10:wrap type="none"/>
            </v:shape>
            <v:shape style="position:absolute;left:6244;top:2984;width:215;height:192" type="#_x0000_t202" filled="false" stroked="false">
              <v:textbox inset="0,0,0,0">
                <w:txbxContent>
                  <w:p>
                    <w:pPr>
                      <w:spacing w:before="14"/>
                      <w:ind w:left="0" w:right="0" w:firstLine="0"/>
                      <w:jc w:val="left"/>
                      <w:rPr>
                        <w:rFonts w:ascii="Arial"/>
                        <w:sz w:val="14"/>
                      </w:rPr>
                    </w:pPr>
                    <w:r>
                      <w:rPr>
                        <w:rFonts w:ascii="Arial"/>
                        <w:color w:val="231815"/>
                        <w:sz w:val="14"/>
                      </w:rPr>
                      <w:t>0.4</w:t>
                    </w:r>
                  </w:p>
                </w:txbxContent>
              </v:textbox>
              <w10:wrap type="none"/>
            </v:shape>
            <v:shape style="position:absolute;left:4693;top:1948;width:1520;height:1726" type="#_x0000_t202" filled="false" stroked="true" strokeweight=".5pt" strokecolor="#000000">
              <v:textbox inset="0,0,0,0">
                <w:txbxContent>
                  <w:p>
                    <w:pPr>
                      <w:spacing w:line="138" w:lineRule="exact" w:before="0"/>
                      <w:ind w:left="-5" w:right="0" w:firstLine="0"/>
                      <w:jc w:val="left"/>
                      <w:rPr>
                        <w:rFonts w:ascii="Arial"/>
                        <w:sz w:val="14"/>
                      </w:rPr>
                    </w:pPr>
                    <w:r>
                      <w:rPr>
                        <w:rFonts w:ascii="Arial"/>
                        <w:color w:val="FFFFFF"/>
                        <w:sz w:val="14"/>
                      </w:rPr>
                      <w:t>(f)</w:t>
                    </w:r>
                  </w:p>
                  <w:p>
                    <w:pPr>
                      <w:spacing w:line="241" w:lineRule="exact" w:before="0"/>
                      <w:ind w:left="-6" w:right="0" w:firstLine="0"/>
                      <w:jc w:val="left"/>
                      <w:rPr>
                        <w:rFonts w:ascii="Arial"/>
                        <w:sz w:val="10"/>
                      </w:rPr>
                    </w:pPr>
                    <w:r>
                      <w:rPr>
                        <w:rFonts w:ascii="Arial"/>
                        <w:i/>
                        <w:color w:val="FFFFFF"/>
                        <w:sz w:val="18"/>
                      </w:rPr>
                      <w:t>n</w:t>
                    </w:r>
                    <w:r>
                      <w:rPr>
                        <w:rFonts w:ascii="Arial"/>
                        <w:color w:val="FFFFFF"/>
                        <w:position w:val="-5"/>
                        <w:sz w:val="10"/>
                      </w:rPr>
                      <w:t>b </w:t>
                    </w:r>
                    <w:r>
                      <w:rPr>
                        <w:rFonts w:ascii="Arial"/>
                        <w:color w:val="FFFFFF"/>
                        <w:sz w:val="18"/>
                      </w:rPr>
                      <w:t>= -1.23 </w:t>
                    </w:r>
                    <w:r>
                      <w:rPr>
                        <w:rFonts w:ascii="Arial"/>
                        <w:i/>
                        <w:color w:val="FFFFFF"/>
                        <w:sz w:val="18"/>
                      </w:rPr>
                      <w:t>n</w:t>
                    </w:r>
                    <w:r>
                      <w:rPr>
                        <w:rFonts w:ascii="Arial"/>
                        <w:color w:val="FFFFFF"/>
                        <w:position w:val="-5"/>
                        <w:sz w:val="10"/>
                      </w:rPr>
                      <w:t>t</w:t>
                    </w:r>
                  </w:p>
                  <w:p>
                    <w:pPr>
                      <w:spacing w:line="240" w:lineRule="auto" w:before="0"/>
                      <w:rPr>
                        <w:rFonts w:ascii="Arial"/>
                        <w:sz w:val="28"/>
                      </w:rPr>
                    </w:pPr>
                  </w:p>
                  <w:p>
                    <w:pPr>
                      <w:spacing w:line="240" w:lineRule="auto" w:before="0"/>
                      <w:rPr>
                        <w:rFonts w:ascii="Arial"/>
                        <w:sz w:val="28"/>
                      </w:rPr>
                    </w:pPr>
                  </w:p>
                  <w:p>
                    <w:pPr>
                      <w:spacing w:line="240" w:lineRule="auto" w:before="6"/>
                      <w:rPr>
                        <w:rFonts w:ascii="Arial"/>
                        <w:sz w:val="39"/>
                      </w:rPr>
                    </w:pPr>
                  </w:p>
                  <w:p>
                    <w:pPr>
                      <w:spacing w:line="237" w:lineRule="exact" w:before="0"/>
                      <w:ind w:left="7" w:right="0" w:firstLine="0"/>
                      <w:jc w:val="left"/>
                      <w:rPr>
                        <w:rFonts w:ascii="Arial" w:hAnsi="Arial"/>
                        <w:sz w:val="18"/>
                      </w:rPr>
                    </w:pPr>
                    <w:r>
                      <w:rPr>
                        <w:rFonts w:ascii="Arial" w:hAnsi="Arial"/>
                        <w:i/>
                        <w:color w:val="FFFFFF"/>
                        <w:sz w:val="18"/>
                      </w:rPr>
                      <w:t>n</w:t>
                    </w:r>
                    <w:r>
                      <w:rPr>
                        <w:rFonts w:ascii="Arial" w:hAnsi="Arial"/>
                        <w:color w:val="FFFFFF"/>
                        <w:position w:val="-5"/>
                        <w:sz w:val="10"/>
                      </w:rPr>
                      <w:t>s </w:t>
                    </w:r>
                    <w:r>
                      <w:rPr>
                        <w:rFonts w:ascii="Arial" w:hAnsi="Arial"/>
                        <w:color w:val="FFFFFF"/>
                        <w:sz w:val="18"/>
                      </w:rPr>
                      <w:t>≈ 0</w:t>
                    </w:r>
                  </w:p>
                </w:txbxContent>
              </v:textbox>
              <v:stroke dashstyle="solid"/>
              <w10:wrap type="none"/>
            </v:shape>
            <v:shape style="position:absolute;left:3088;top:1948;width:1520;height:1726" type="#_x0000_t202" filled="false" stroked="true" strokeweight=".5pt" strokecolor="#000000">
              <v:textbox inset="0,0,0,0">
                <w:txbxContent>
                  <w:p>
                    <w:pPr>
                      <w:spacing w:line="138" w:lineRule="exact" w:before="0"/>
                      <w:ind w:left="-6" w:right="0" w:firstLine="0"/>
                      <w:jc w:val="left"/>
                      <w:rPr>
                        <w:rFonts w:ascii="Arial"/>
                        <w:sz w:val="14"/>
                      </w:rPr>
                    </w:pPr>
                    <w:r>
                      <w:rPr>
                        <w:rFonts w:ascii="Arial"/>
                        <w:color w:val="FFFFFF"/>
                        <w:sz w:val="14"/>
                      </w:rPr>
                      <w:t>(e)</w:t>
                    </w:r>
                  </w:p>
                  <w:p>
                    <w:pPr>
                      <w:spacing w:line="241" w:lineRule="exact" w:before="0"/>
                      <w:ind w:left="-6" w:right="0" w:firstLine="0"/>
                      <w:jc w:val="left"/>
                      <w:rPr>
                        <w:rFonts w:ascii="Arial"/>
                        <w:sz w:val="10"/>
                      </w:rPr>
                    </w:pPr>
                    <w:r>
                      <w:rPr>
                        <w:rFonts w:ascii="Arial"/>
                        <w:i/>
                        <w:color w:val="FFFFFF"/>
                        <w:sz w:val="18"/>
                      </w:rPr>
                      <w:t>n</w:t>
                    </w:r>
                    <w:r>
                      <w:rPr>
                        <w:rFonts w:ascii="Arial"/>
                        <w:color w:val="FFFFFF"/>
                        <w:position w:val="-5"/>
                        <w:sz w:val="10"/>
                      </w:rPr>
                      <w:t>b </w:t>
                    </w:r>
                    <w:r>
                      <w:rPr>
                        <w:rFonts w:ascii="Arial"/>
                        <w:color w:val="FFFFFF"/>
                        <w:sz w:val="18"/>
                      </w:rPr>
                      <w:t>= -0.59</w:t>
                    </w:r>
                    <w:r>
                      <w:rPr>
                        <w:rFonts w:ascii="Arial"/>
                        <w:color w:val="FFFFFF"/>
                        <w:spacing w:val="5"/>
                        <w:sz w:val="18"/>
                      </w:rPr>
                      <w:t> </w:t>
                    </w:r>
                    <w:r>
                      <w:rPr>
                        <w:rFonts w:ascii="Arial"/>
                        <w:i/>
                        <w:color w:val="FFFFFF"/>
                        <w:sz w:val="18"/>
                      </w:rPr>
                      <w:t>n</w:t>
                    </w:r>
                    <w:r>
                      <w:rPr>
                        <w:rFonts w:ascii="Arial"/>
                        <w:color w:val="FFFFFF"/>
                        <w:position w:val="-5"/>
                        <w:sz w:val="10"/>
                      </w:rPr>
                      <w:t>t</w:t>
                    </w:r>
                  </w:p>
                  <w:p>
                    <w:pPr>
                      <w:spacing w:line="240" w:lineRule="auto" w:before="0"/>
                      <w:rPr>
                        <w:rFonts w:ascii="Arial"/>
                        <w:sz w:val="28"/>
                      </w:rPr>
                    </w:pPr>
                  </w:p>
                  <w:p>
                    <w:pPr>
                      <w:spacing w:line="240" w:lineRule="auto" w:before="0"/>
                      <w:rPr>
                        <w:rFonts w:ascii="Arial"/>
                        <w:sz w:val="28"/>
                      </w:rPr>
                    </w:pPr>
                  </w:p>
                  <w:p>
                    <w:pPr>
                      <w:spacing w:line="240" w:lineRule="auto" w:before="6"/>
                      <w:rPr>
                        <w:rFonts w:ascii="Arial"/>
                        <w:sz w:val="39"/>
                      </w:rPr>
                    </w:pPr>
                  </w:p>
                  <w:p>
                    <w:pPr>
                      <w:spacing w:line="237" w:lineRule="exact" w:before="0"/>
                      <w:ind w:left="7" w:right="0" w:firstLine="0"/>
                      <w:jc w:val="left"/>
                      <w:rPr>
                        <w:rFonts w:ascii="Arial"/>
                        <w:sz w:val="10"/>
                      </w:rPr>
                    </w:pPr>
                    <w:r>
                      <w:rPr>
                        <w:rFonts w:ascii="Arial"/>
                        <w:i/>
                        <w:color w:val="FFFFFF"/>
                        <w:sz w:val="18"/>
                      </w:rPr>
                      <w:t>n</w:t>
                    </w:r>
                    <w:r>
                      <w:rPr>
                        <w:rFonts w:ascii="Arial"/>
                        <w:color w:val="FFFFFF"/>
                        <w:position w:val="-5"/>
                        <w:sz w:val="10"/>
                      </w:rPr>
                      <w:t>s  </w:t>
                    </w:r>
                    <w:r>
                      <w:rPr>
                        <w:rFonts w:ascii="Arial"/>
                        <w:color w:val="FFFFFF"/>
                        <w:sz w:val="18"/>
                      </w:rPr>
                      <w:t>= 0.52</w:t>
                    </w:r>
                    <w:r>
                      <w:rPr>
                        <w:rFonts w:ascii="Arial"/>
                        <w:color w:val="FFFFFF"/>
                        <w:spacing w:val="-3"/>
                        <w:sz w:val="18"/>
                      </w:rPr>
                      <w:t> </w:t>
                    </w:r>
                    <w:r>
                      <w:rPr>
                        <w:rFonts w:ascii="Arial"/>
                        <w:i/>
                        <w:color w:val="FFFFFF"/>
                        <w:sz w:val="18"/>
                      </w:rPr>
                      <w:t>n</w:t>
                    </w:r>
                    <w:r>
                      <w:rPr>
                        <w:rFonts w:ascii="Arial"/>
                        <w:color w:val="FFFFFF"/>
                        <w:position w:val="-5"/>
                        <w:sz w:val="10"/>
                      </w:rPr>
                      <w:t>t</w:t>
                    </w:r>
                  </w:p>
                </w:txbxContent>
              </v:textbox>
              <v:stroke dashstyle="solid"/>
              <w10:wrap type="none"/>
            </v:shape>
            <w10:wrap type="none"/>
          </v:group>
        </w:pict>
      </w:r>
      <w:bookmarkStart w:name="_bookmark3" w:id="4"/>
      <w:bookmarkEnd w:id="4"/>
      <w:r>
        <w:rPr/>
      </w:r>
      <w:r>
        <w:rPr>
          <w:rFonts w:ascii="Arial"/>
          <w:sz w:val="14"/>
        </w:rPr>
        <w:t>(g)</w:t>
      </w:r>
    </w:p>
    <w:p>
      <w:pPr>
        <w:spacing w:before="76"/>
        <w:ind w:left="1536" w:right="0" w:firstLine="0"/>
        <w:jc w:val="left"/>
        <w:rPr>
          <w:rFonts w:ascii="Arial"/>
          <w:sz w:val="14"/>
        </w:rPr>
      </w:pPr>
      <w:r>
        <w:rPr/>
        <w:br w:type="column"/>
      </w:r>
      <w:r>
        <w:rPr>
          <w:rFonts w:ascii="Arial"/>
          <w:sz w:val="14"/>
        </w:rPr>
        <w:t>(h)</w:t>
      </w:r>
    </w:p>
    <w:p>
      <w:pPr>
        <w:spacing w:before="45"/>
        <w:ind w:left="1695" w:right="0" w:firstLine="0"/>
        <w:jc w:val="left"/>
        <w:rPr>
          <w:rFonts w:ascii="Arial"/>
          <w:sz w:val="14"/>
        </w:rPr>
      </w:pPr>
      <w:r>
        <w:rPr/>
        <w:pict>
          <v:group style="position:absolute;margin-left:343.465973pt;margin-top:-9.251086pt;width:77.45pt;height:181.9pt;mso-position-horizontal-relative:page;mso-position-vertical-relative:paragraph;z-index:15738880" coordorigin="6869,-185" coordsize="1549,3638">
            <v:shape style="position:absolute;left:6874;top:2711;width:1346;height:505" coordorigin="6874,2712" coordsize="1346,505" path="m6874,2863l6874,2873,6887,2874,6925,2875,6948,2876,6970,2878,6992,2884,7014,2892,7015,2892,7037,2897,7058,2908,7080,2929,7101,2961,7124,3007,7146,3068,7169,3143,7192,3215,7194,3216,7221,3215,7223,3213,7224,3206,7200,3206,7178,3139,7156,3065,7133,3003,7110,2957,7110,2956,7088,2923,7087,2922,7064,2900,7063,2899,7041,2888,7039,2887,7017,2882,6980,2870,6949,2866,6918,2865,6874,2863xm7307,2712l7305,2713,7282,2748,7282,2750,7259,2893,7236,3087,7214,3205,7200,3206,7224,3206,7246,3088,7269,2894,7291,2753,7308,2727,7319,2727,7312,2713,7311,2712,7307,2712xm7319,2727l7308,2727,7326,2768,7349,2856,7372,2958,7372,2958,7394,3066,7416,3154,7417,3156,7440,3193,7444,3196,7448,3193,7456,3181,7444,3181,7426,3151,7407,3074,7390,2996,7373,2919,7356,2841,7336,2764,7319,2727xm7511,3060l7508,3061,7485,3095,7485,3096,7462,3155,7444,3181,7456,3181,7471,3160,7471,3159,7494,3100,7513,3072,7540,3072,7538,3069,7536,3068,7511,3060xm7902,3093l7872,3093,7893,3099,7915,3110,7916,3110,7938,3118,7939,3118,7961,3124,7963,3124,7986,3122,7987,3122,8009,3115,8010,3115,8013,3114,7974,3114,7949,3111,7919,3101,7902,3093xm7540,3072l7513,3072,7531,3077,7553,3102,7554,3103,7576,3120,7579,3121,7601,3123,7604,3122,7619,3113,7600,3113,7581,3112,7560,3095,7540,3072xm7728,3044l7713,3044,7733,3062,7756,3094,7756,3095,7779,3119,7782,3120,7804,3123,7807,3122,7821,3113,7803,3113,7785,3110,7764,3088,7741,3056,7740,3055,7728,3044xm8202,3093l8178,3093,8203,3105,8220,3118,8220,3106,8213,3099,8202,3093xm8053,3088l8051,3088,8029,3094,8028,3095,7999,3108,7974,3114,8013,3114,8032,3104,8053,3098,8156,3098,8158,3097,8119,3097,8098,3097,8077,3090,8076,3090,8053,3088xm7714,3034l7692,3036,7689,3037,7667,3053,7666,3054,7643,3077,7621,3100,7600,3113,7619,3113,7627,3108,7628,3107,7650,3084,7673,3061,7694,3046,7713,3044,7728,3044,7718,3036,7714,3034xm7872,3082l7849,3085,7847,3086,7825,3098,7824,3098,7803,3113,7821,3113,7830,3106,7851,3095,7872,3093,7902,3093,7897,3090,7896,3090,7874,3083,7872,3082xm8156,3098l8053,3098,8074,3100,8096,3106,8097,3107,8120,3107,8121,3107,8144,3100,8156,3098xm8166,3083l8164,3083,8141,3091,8119,3097,8158,3097,8178,3093,8202,3093,8191,3086,8189,3085,8166,3083xm7372,2958l7372,2958,7372,2958,7372,2958xe" filled="true" fillcolor="#231815" stroked="false">
              <v:path arrowok="t"/>
              <v:fill type="solid"/>
            </v:shape>
            <v:shape style="position:absolute;left:6874;top:2119;width:1346;height:477" coordorigin="6874,2119" coordsize="1346,477" path="m6874,2168l6898,2170,6932,2171,6955,2174,7032,2187,7109,2234,7159,2356,7182,2439,7204,2480,7227,2403,7249,2232,7272,2119,7295,2148,7317,2279,7340,2429,7363,2549,7385,2596,7408,2566,7431,2513,7453,2490,7476,2503,7499,2527,7522,2536,7544,2516,7567,2483,7590,2464,7612,2470,7635,2494,7658,2518,7680,2525,7703,2513,7726,2497,7748,2491,7794,2513,7816,2521,7837,2514,7884,2494,7907,2495,7929,2506,7970,2520,8000,2516,8029,2506,8065,2502,8088,2505,8111,2507,8134,2505,8156,2503,8179,2506,8202,2511,8220,2518e" filled="false" stroked="true" strokeweight=".5pt" strokecolor="#231815">
              <v:path arrowok="t"/>
              <v:stroke dashstyle="solid"/>
            </v:shape>
            <v:shape style="position:absolute;left:6874;top:1547;width:1346;height:408" coordorigin="6874,1548" coordsize="1346,408" path="m6874,1619l6904,1620,6938,1624,6961,1627,6983,1628,7006,1630,7051,1638,7074,1639,7142,1681,7188,1804,7210,1834,7233,1752,7256,1608,7278,1548,7301,1629,7324,1785,7346,1913,7369,1955,7392,1916,7415,1866,7437,1855,7460,1879,7483,1897,7505,1888,7527,1860,7550,1845,7573,1855,7595,1877,7618,1893,7641,1889,7663,1870,7686,1860,7709,1864,7732,1876,7754,1882,7777,1878,7800,1871,7822,1872,7845,1880,7868,1891,7890,1892,7913,1884,7936,1876,7959,1872,7981,1875,8004,1875,8027,1874,8049,1866,8072,1864,8095,1869,8117,1875,8153,1876,8182,1874,8212,1874,8220,1875e" filled="false" stroked="true" strokeweight=".5pt" strokecolor="#231815">
              <v:path arrowok="t"/>
              <v:stroke dashstyle="solid"/>
            </v:shape>
            <v:shape style="position:absolute;left:6874;top:1050;width:1346;height:309" coordorigin="6874,1051" coordsize="1346,309" path="m6874,1198l6897,1199,6925,1199,6953,1199,6976,1198,6998,1198,7032,1200,7067,1201,7101,1203,7133,1207,7156,1227,7179,1270,7201,1325,7224,1335,7246,1240,7269,1100,7291,1051,7314,1130,7337,1264,7359,1352,7382,1359,7404,1323,7427,1298,7450,1305,7472,1317,7494,1310,7517,1287,7540,1271,7562,1277,7584,1294,7607,1306,7630,1308,7652,1300,7674,1297,7697,1299,7720,1302,7743,1303,7765,1301,7787,1300,7810,1303,7833,1308,7855,1311,7878,1312,7900,1308,7923,1304,7945,1298,7968,1296,7991,1296,8013,1294,8036,1293,8058,1297,8081,1306,8104,1315,8153,1328,8193,1319,8220,1309e" filled="false" stroked="true" strokeweight=".5pt" strokecolor="#231815">
              <v:path arrowok="t"/>
              <v:stroke dashstyle="solid"/>
            </v:shape>
            <v:shape style="position:absolute;left:6874;top:-54;width:1346;height:550" coordorigin="6874,-53" coordsize="1346,550" path="m6874,-53l6888,-52,6917,-52,6946,-51,6973,-47,6996,-45,7019,-40,7086,-16,7131,26,7176,151,7199,237,7221,276,7243,197,7266,55,7289,21,7311,146,7334,328,7356,474,7378,496,7401,438,7424,393,7446,397,7468,429,7491,426,7514,392,7536,352,7558,352,7581,389,7604,427,7626,430,7649,414,7671,395,7694,403,7716,411,7739,416,7761,404,7783,395,7806,396,7843,423,7866,430,7888,425,7919,412,7941,414,7964,417,7997,416,8021,406,8044,400,8076,410,8099,416,8121,414,8144,410,8166,409,8189,413,8211,416,8220,417e" filled="false" stroked="true" strokeweight=".5pt" strokecolor="#0000ff">
              <v:path arrowok="t"/>
              <v:stroke dashstyle="solid"/>
            </v:shape>
            <v:rect style="position:absolute;left:6874;top:-181;width:1352;height:3628" filled="false" stroked="true" strokeweight=".5pt" strokecolor="#231815">
              <v:stroke dashstyle="solid"/>
            </v:rect>
            <v:shape style="position:absolute;left:7009;top:3444;width:1142;height:2" coordorigin="7010,3444" coordsize="1142,0" path="m7010,3444l7020,3444m7387,3444l7397,3444m7764,3444l7774,3444m8141,3444l8151,3444e" filled="false" stroked="true" strokeweight=".425pt" strokecolor="#231815">
              <v:path arrowok="t"/>
              <v:stroke dashstyle="solid"/>
            </v:shape>
            <v:shape style="position:absolute;left:7198;top:3439;width:764;height:2" coordorigin="7199,3440" coordsize="764,0" path="m7199,3440l7209,3440m7576,3440l7586,3440m7953,3440l7963,3440e" filled="false" stroked="true" strokeweight=".863pt" strokecolor="#231815">
              <v:path arrowok="t"/>
              <v:stroke dashstyle="solid"/>
            </v:shape>
            <v:shape style="position:absolute;left:8269;top:2078;width:78;height:93" coordorigin="8270,2078" coordsize="78,93" path="m8347,2078l8308,2095,8270,2078,8308,2171,8347,2078xe" filled="true" fillcolor="#010605" stroked="false">
              <v:path arrowok="t"/>
              <v:fill type="solid"/>
            </v:shape>
            <v:shape style="position:absolute;left:7536;top:752;width:282;height:2624" coordorigin="7537,752" coordsize="282,2624" path="m7550,752l7549,772,7559,773,7560,753,7550,752xm7547,812l7547,832,7557,833,7557,813,7547,812xm7545,872l7544,892,7554,893,7555,873,7545,872xm7543,932l7542,952,7552,953,7553,933,7543,932xm7541,992l7541,1012,7551,1013,7551,993,7541,992xm7540,1052l7539,1072,7549,1073,7550,1053,7540,1052xm7538,1112l7538,1132,7548,1132,7548,1112,7538,1112xm7537,1172l7537,1192,7547,1192,7547,1172,7537,1172xm7537,1232l7537,1252,7547,1252,7547,1232,7537,1232xm7537,1292l7537,1312,7547,1312,7547,1292,7537,1292xm7547,1352l7537,1352,7537,1372,7547,1372,7547,1352xm7547,1412l7537,1413,7537,1433,7547,1432,7547,1412xm7548,1472l7538,1473,7538,1486,7538,1493,7548,1492,7548,1472xm7549,1532l7539,1533,7539,1553,7549,1552,7549,1532xm7550,1592l7540,1593,7541,1613,7551,1612,7550,1592xm7552,1652l7542,1653,7542,1673,7552,1672,7552,1652xm7554,1712l7544,1713,7544,1733,7554,1732,7554,1712xm7556,1772l7546,1773,7547,1793,7557,1792,7556,1772xm7559,1832l7549,1833,7550,1853,7560,1852,7559,1832xm7562,1892l7552,1893,7553,1913,7563,1912,7562,1892xm7565,1952l7555,1953,7556,1972,7566,1972,7565,1952xm7569,2012l7559,2012,7560,2032,7570,2032,7569,2012xm7573,2072l7563,2072,7564,2092,7574,2092,7573,2072xm7577,2131l7567,2132,7569,2152,7579,2151,7577,2131xm7582,2191l7572,2192,7574,2212,7584,2211,7582,2191xm7588,2251l7578,2252,7579,2272,7589,2271,7588,2251xm7593,2311l7583,2312,7585,2332,7595,2331,7593,2311xm7599,2370l7589,2371,7592,2391,7602,2390,7599,2370xm7606,2430l7596,2431,7598,2451,7608,2450,7606,2430xm7613,2489l7603,2491,7606,2511,7616,2509,7613,2489xm7621,2549l7611,2550,7614,2570,7623,2569,7621,2549xm7629,2608l7619,2610,7622,2630,7632,2628,7629,2608xm7638,2668l7628,2669,7631,2689,7641,2687,7638,2668xm7647,2727l7637,2729,7640,2748,7650,2747,7647,2727xm7657,2786l7647,2788,7651,2808,7661,2806,7657,2786xm7668,2845l7658,2847,7662,2867,7671,2865,7668,2845xm7679,2904l7669,2906,7672,2919,7673,2925,7683,2923,7681,2910,7679,2904xm7692,2963l7682,2965,7685,2978,7686,2984,7696,2982,7692,2963xm7705,3021l7695,3023,7700,3043,7709,3040,7706,3028,7705,3021xm7719,3079l7709,3082,7714,3101,7724,3099,7722,3092,7719,3079xm7735,3137l7725,3140,7729,3153,7730,3159,7740,3156,7736,3144,7735,3137xm7751,3195l7742,3197,7746,3210,7748,3217,7757,3214,7755,3207,7751,3195xm7770,3252l7760,3255,7765,3267,7767,3274,7776,3270,7772,3258,7770,3252xm7790,3308l7781,3311,7783,3318,7788,3330,7797,3326,7795,3320,7793,3314,7790,3308xm7813,3363l7804,3367,7807,3376,7818,3376,7815,3369,7813,3363xe" filled="true" fillcolor="#ff0000" stroked="false">
              <v:path arrowok="t"/>
              <v:fill type="solid"/>
            </v:shape>
            <v:line style="position:absolute" from="7335,770" to="7509,770" stroked="true" strokeweight=".5pt" strokecolor="#ff0000">
              <v:stroke dashstyle="shortdot"/>
            </v:line>
            <v:shape style="position:absolute;left:7300;top:749;width:244;height:41" coordorigin="7300,750" coordsize="244,41" path="m7350,750l7300,770,7350,790,7338,770,7350,750xm7544,770l7494,750,7506,770,7494,790,7544,770xe" filled="true" fillcolor="#ff0000" stroked="false">
              <v:path arrowok="t"/>
              <v:fill type="solid"/>
            </v:shape>
            <v:shape style="position:absolute;left:7384;top:1080;width:787;height:152" coordorigin="7385,1081" coordsize="787,152" path="m8171,1081l7385,1081,7385,1113,7548,1113,7548,1133,7385,1133,7385,1173,7547,1173,7547,1193,7385,1193,7385,1233,7547,1233,8171,1233,8171,1113,8171,1081xe" filled="true" fillcolor="#ffffff" stroked="false">
              <v:path arrowok="t"/>
              <v:fill type="solid"/>
            </v:shape>
            <v:shape style="position:absolute;left:7536;top:1112;width:12;height:121" coordorigin="7537,1112" coordsize="12,121" path="m7537,1232l7537,1233,7547,1233,7547,1232,7537,1232xm7537,1172l7537,1192,7547,1192,7547,1172,7537,1172xm7538,1112l7538,1132,7548,1132,7548,1113,7538,1112xe" filled="true" fillcolor="#ff8080" stroked="false">
              <v:path arrowok="t"/>
              <v:fill type="solid"/>
            </v:shape>
            <v:shape style="position:absolute;left:7371;top:1614;width:792;height:148" coordorigin="7372,1615" coordsize="792,148" path="m8163,1615l7554,1615,7554,1713,7554,1733,7544,1733,7544,1713,7554,1713,7554,1615,7552,1615,7552,1653,7552,1673,7542,1673,7542,1653,7552,1653,7552,1615,7372,1615,7372,1653,7372,1673,7372,1713,7372,1733,7372,1763,8163,1763,8163,1733,8163,1713,8163,1673,8163,1653,8163,1615xe" filled="true" fillcolor="#ffffff" stroked="false">
              <v:path arrowok="t"/>
              <v:fill type="solid"/>
            </v:shape>
            <v:shape style="position:absolute;left:7541;top:1652;width:13;height:81" coordorigin="7542,1652" coordsize="13,81" path="m7554,1712l7544,1713,7544,1733,7554,1732,7554,1712xm7552,1652l7542,1653,7542,1673,7552,1672,7552,1652xe" filled="true" fillcolor="#ff8080" stroked="false">
              <v:path arrowok="t"/>
              <v:fill type="solid"/>
            </v:shape>
            <v:shape style="position:absolute;left:7389;top:2843;width:774;height:142" coordorigin="7389,2843" coordsize="774,142" path="m8163,2843l7389,2843,7389,2985,8163,2985,8163,2984,7686,2984,7685,2978,7682,2965,7692,2963,8163,2963,8163,2925,7673,2925,7672,2919,7669,2906,7679,2904,8163,2904,8163,2867,7662,2867,7658,2847,7668,2845,8163,2845,8163,2843xm8163,2963l7692,2963,7696,2982,7686,2984,8163,2984,8163,2963xm8163,2904l7679,2904,7681,2910,7683,2923,7673,2925,8163,2925,8163,2904xm8163,2845l7668,2845,7671,2865,7662,2867,8163,2867,8163,2845xe" filled="true" fillcolor="#ffffff" stroked="false">
              <v:path arrowok="t"/>
              <v:fill type="solid"/>
            </v:shape>
            <v:shape style="position:absolute;left:7657;top:2845;width:38;height:140" coordorigin="7658,2845" coordsize="38,140" path="m7692,2963l7682,2965,7683,2971,7686,2984,7696,2982,7692,2963xm7679,2904l7669,2906,7672,2919,7673,2925,7683,2923,7682,2917,7679,2904xm7668,2845l7658,2847,7662,2867,7671,2865,7668,2845xe" filled="true" fillcolor="#ff8080" stroked="false">
              <v:path arrowok="t"/>
              <v:fill type="solid"/>
            </v:shape>
            <v:shape style="position:absolute;left:7389;top:2234;width:785;height:24" coordorigin="7389,2234" coordsize="785,24" path="m8174,2234l7389,2234,7389,2252,7389,2258,7578,2258,7578,2252,7588,2252,7588,2258,8174,2258,8174,2252,8174,2234xe" filled="true" fillcolor="#ffffff" stroked="false">
              <v:path arrowok="t"/>
              <v:fill type="solid"/>
            </v:shape>
            <v:shape style="position:absolute;left:7577;top:2251;width:11;height:7" coordorigin="7578,2251" coordsize="11,7" path="m7588,2251l7578,2252,7578,2258,7588,2258,7588,2256,7588,2253,7588,2251xe" filled="true" fillcolor="#ff8080" stroked="false">
              <v:path arrowok="t"/>
              <v:fill type="solid"/>
            </v:shape>
            <v:shape style="position:absolute;left:7389;top:2257;width:718;height:117" coordorigin="7389,2258" coordsize="718,117" path="m7578,2258l7389,2258,7389,2374,7590,2374,7589,2371,7599,2370,8106,2370,8106,2332,7585,2332,7583,2312,7593,2311,8106,2311,8106,2272,7579,2272,7578,2258xm8106,2370l7599,2370,7600,2374,8106,2374,8106,2370xm8106,2311l7593,2311,7595,2331,7585,2332,8106,2332,8106,2311xm8106,2258l7588,2258,7589,2271,7579,2272,8106,2272,8106,2258xe" filled="true" fillcolor="#ffffff" stroked="false">
              <v:path arrowok="t"/>
              <v:fill type="solid"/>
            </v:shape>
            <v:shape style="position:absolute;left:7578;top:2257;width:22;height:117" coordorigin="7578,2258" coordsize="22,117" path="m7599,2370l7589,2371,7590,2374,7600,2374,7599,2370xm7593,2311l7583,2312,7585,2332,7595,2331,7593,2311xm7588,2258l7578,2258,7579,2272,7589,2271,7588,2258xe" filled="true" fillcolor="#ffc0c0" stroked="false">
              <v:path arrowok="t"/>
              <v:fill type="solid"/>
            </v:shape>
            <v:shape style="position:absolute;left:6874;top:-56;width:1372;height:947" type="#_x0000_t202" filled="false" stroked="false">
              <v:textbox inset="0,0,0,0">
                <w:txbxContent>
                  <w:p>
                    <w:pPr>
                      <w:tabs>
                        <w:tab w:pos="547" w:val="left" w:leader="none"/>
                      </w:tabs>
                      <w:spacing w:before="17"/>
                      <w:ind w:left="0" w:right="60" w:firstLine="0"/>
                      <w:jc w:val="right"/>
                      <w:rPr>
                        <w:rFonts w:ascii="Arial"/>
                        <w:sz w:val="14"/>
                      </w:rPr>
                    </w:pPr>
                    <w:r>
                      <w:rPr>
                        <w:rFonts w:ascii="Arial"/>
                        <w:color w:val="0000FF"/>
                        <w:sz w:val="14"/>
                      </w:rPr>
                      <w:t>(c)</w:t>
                      <w:tab/>
                      <w:t>Single</w:t>
                    </w:r>
                    <w:r>
                      <w:rPr>
                        <w:rFonts w:ascii="Arial"/>
                        <w:color w:val="0000FF"/>
                        <w:spacing w:val="-1"/>
                        <w:sz w:val="14"/>
                      </w:rPr>
                      <w:t> </w:t>
                    </w:r>
                    <w:r>
                      <w:rPr>
                        <w:rFonts w:ascii="Arial"/>
                        <w:color w:val="0000FF"/>
                        <w:sz w:val="14"/>
                      </w:rPr>
                      <w:t>layer</w:t>
                    </w:r>
                  </w:p>
                  <w:p>
                    <w:pPr>
                      <w:spacing w:before="4"/>
                      <w:ind w:left="0" w:right="22" w:firstLine="0"/>
                      <w:jc w:val="right"/>
                      <w:rPr>
                        <w:rFonts w:ascii="Arial" w:hAnsi="Arial"/>
                        <w:sz w:val="14"/>
                      </w:rPr>
                    </w:pPr>
                    <w:r>
                      <w:rPr>
                        <w:i/>
                        <w:color w:val="0000FF"/>
                        <w:sz w:val="14"/>
                      </w:rPr>
                      <w:t>λ</w:t>
                    </w:r>
                    <w:r>
                      <w:rPr>
                        <w:rFonts w:ascii="Arial" w:hAnsi="Arial"/>
                        <w:color w:val="0000FF"/>
                        <w:position w:val="-4"/>
                        <w:sz w:val="8"/>
                      </w:rPr>
                      <w:t>s  </w:t>
                    </w:r>
                    <w:r>
                      <w:rPr>
                        <w:rFonts w:ascii="Arial" w:hAnsi="Arial"/>
                        <w:color w:val="0000FF"/>
                        <w:sz w:val="14"/>
                      </w:rPr>
                      <w:t>=137.3</w:t>
                    </w:r>
                    <w:r>
                      <w:rPr>
                        <w:rFonts w:ascii="Arial" w:hAnsi="Arial"/>
                        <w:color w:val="0000FF"/>
                        <w:spacing w:val="-4"/>
                        <w:sz w:val="14"/>
                      </w:rPr>
                      <w:t> </w:t>
                    </w:r>
                    <w:r>
                      <w:rPr>
                        <w:rFonts w:ascii="Arial" w:hAnsi="Arial"/>
                        <w:color w:val="0000FF"/>
                        <w:sz w:val="14"/>
                      </w:rPr>
                      <w:t>nm</w:t>
                    </w:r>
                  </w:p>
                  <w:p>
                    <w:pPr>
                      <w:tabs>
                        <w:tab w:pos="1351" w:val="left" w:leader="none"/>
                      </w:tabs>
                      <w:spacing w:before="85"/>
                      <w:ind w:left="0" w:right="18" w:firstLine="0"/>
                      <w:jc w:val="right"/>
                      <w:rPr>
                        <w:rFonts w:ascii="Arial"/>
                        <w:sz w:val="14"/>
                      </w:rPr>
                    </w:pPr>
                    <w:r>
                      <w:rPr>
                        <w:rFonts w:ascii="Arial"/>
                        <w:color w:val="231815"/>
                        <w:w w:val="100"/>
                        <w:sz w:val="14"/>
                        <w:u w:val="single" w:color="000000"/>
                      </w:rPr>
                      <w:t> </w:t>
                    </w:r>
                    <w:r>
                      <w:rPr>
                        <w:rFonts w:ascii="Arial"/>
                        <w:color w:val="231815"/>
                        <w:sz w:val="14"/>
                        <w:u w:val="single" w:color="000000"/>
                      </w:rPr>
                      <w:tab/>
                    </w:r>
                  </w:p>
                  <w:p>
                    <w:pPr>
                      <w:tabs>
                        <w:tab w:pos="282" w:val="left" w:leader="none"/>
                      </w:tabs>
                      <w:spacing w:before="143"/>
                      <w:ind w:left="0" w:right="104" w:firstLine="0"/>
                      <w:jc w:val="right"/>
                      <w:rPr>
                        <w:rFonts w:ascii="Arial"/>
                        <w:sz w:val="14"/>
                      </w:rPr>
                    </w:pPr>
                    <w:r>
                      <w:rPr>
                        <w:rFonts w:ascii="Arial"/>
                        <w:w w:val="100"/>
                        <w:sz w:val="14"/>
                      </w:rPr>
                      <w:t> </w:t>
                    </w:r>
                    <w:r>
                      <w:rPr>
                        <w:rFonts w:ascii="Arial"/>
                        <w:sz w:val="14"/>
                      </w:rPr>
                      <w:tab/>
                      <w:t>Coupled</w:t>
                    </w:r>
                  </w:p>
                </w:txbxContent>
              </v:textbox>
              <w10:wrap type="none"/>
            </v:shape>
            <v:shape style="position:absolute;left:6904;top:921;width:185;height:192" type="#_x0000_t202" filled="false" stroked="false">
              <v:textbox inset="0,0,0,0">
                <w:txbxContent>
                  <w:p>
                    <w:pPr>
                      <w:spacing w:before="14"/>
                      <w:ind w:left="0" w:right="0" w:firstLine="0"/>
                      <w:jc w:val="left"/>
                      <w:rPr>
                        <w:rFonts w:ascii="Arial"/>
                        <w:sz w:val="14"/>
                      </w:rPr>
                    </w:pPr>
                    <w:r>
                      <w:rPr>
                        <w:rFonts w:ascii="Arial"/>
                        <w:sz w:val="14"/>
                      </w:rPr>
                      <w:t>(c)</w:t>
                    </w:r>
                  </w:p>
                </w:txbxContent>
              </v:textbox>
              <w10:wrap type="none"/>
            </v:shape>
            <v:shape style="position:absolute;left:7377;top:868;width:828;height:420" type="#_x0000_t202" filled="false" stroked="false">
              <v:textbox inset="0,0,0,0">
                <w:txbxContent>
                  <w:p>
                    <w:pPr>
                      <w:spacing w:before="14"/>
                      <w:ind w:left="306" w:right="0" w:firstLine="0"/>
                      <w:jc w:val="left"/>
                      <w:rPr>
                        <w:rFonts w:ascii="Arial"/>
                        <w:sz w:val="14"/>
                      </w:rPr>
                    </w:pPr>
                    <w:r>
                      <w:rPr>
                        <w:rFonts w:ascii="Arial"/>
                        <w:sz w:val="14"/>
                      </w:rPr>
                      <w:t>region</w:t>
                    </w:r>
                  </w:p>
                  <w:p>
                    <w:pPr>
                      <w:spacing w:before="40"/>
                      <w:ind w:left="0" w:right="0" w:firstLine="0"/>
                      <w:jc w:val="left"/>
                      <w:rPr>
                        <w:rFonts w:ascii="Arial" w:hAnsi="Arial"/>
                        <w:sz w:val="14"/>
                      </w:rPr>
                    </w:pPr>
                    <w:r>
                      <w:rPr>
                        <w:i/>
                        <w:sz w:val="14"/>
                      </w:rPr>
                      <w:t>λ</w:t>
                    </w:r>
                    <w:r>
                      <w:rPr>
                        <w:rFonts w:ascii="Arial" w:hAnsi="Arial"/>
                        <w:position w:val="-4"/>
                        <w:sz w:val="8"/>
                      </w:rPr>
                      <w:t>c </w:t>
                    </w:r>
                    <w:r>
                      <w:rPr>
                        <w:rFonts w:ascii="Arial" w:hAnsi="Arial"/>
                        <w:sz w:val="14"/>
                      </w:rPr>
                      <w:t>=137.6 nm</w:t>
                    </w:r>
                  </w:p>
                </w:txbxContent>
              </v:textbox>
              <w10:wrap type="none"/>
            </v:shape>
            <v:shape style="position:absolute;left:6900;top:1427;width:193;height:192" type="#_x0000_t202" filled="false" stroked="false">
              <v:textbox inset="0,0,0,0">
                <w:txbxContent>
                  <w:p>
                    <w:pPr>
                      <w:spacing w:before="14"/>
                      <w:ind w:left="0" w:right="0" w:firstLine="0"/>
                      <w:jc w:val="left"/>
                      <w:rPr>
                        <w:rFonts w:ascii="Arial"/>
                        <w:sz w:val="14"/>
                      </w:rPr>
                    </w:pPr>
                    <w:r>
                      <w:rPr>
                        <w:rFonts w:ascii="Arial"/>
                        <w:sz w:val="14"/>
                      </w:rPr>
                      <w:t>(d)</w:t>
                    </w:r>
                  </w:p>
                </w:txbxContent>
              </v:textbox>
              <w10:wrap type="none"/>
            </v:shape>
            <v:shape style="position:absolute;left:7399;top:1589;width:828;height:219" type="#_x0000_t202" filled="false" stroked="false">
              <v:textbox inset="0,0,0,0">
                <w:txbxContent>
                  <w:p>
                    <w:pPr>
                      <w:spacing w:before="14"/>
                      <w:ind w:left="0" w:right="0" w:firstLine="0"/>
                      <w:jc w:val="left"/>
                      <w:rPr>
                        <w:rFonts w:ascii="Arial" w:hAnsi="Arial"/>
                        <w:sz w:val="14"/>
                      </w:rPr>
                    </w:pPr>
                    <w:r>
                      <w:rPr>
                        <w:i/>
                        <w:sz w:val="14"/>
                      </w:rPr>
                      <w:t>λ</w:t>
                    </w:r>
                    <w:r>
                      <w:rPr>
                        <w:rFonts w:ascii="Arial" w:hAnsi="Arial"/>
                        <w:position w:val="-4"/>
                        <w:sz w:val="8"/>
                      </w:rPr>
                      <w:t>c </w:t>
                    </w:r>
                    <w:r>
                      <w:rPr>
                        <w:rFonts w:ascii="Arial" w:hAnsi="Arial"/>
                        <w:sz w:val="14"/>
                      </w:rPr>
                      <w:t>=146.7 nm</w:t>
                    </w:r>
                  </w:p>
                </w:txbxContent>
              </v:textbox>
              <w10:wrap type="none"/>
            </v:shape>
            <v:shape style="position:absolute;left:6900;top:1973;width:193;height:192" type="#_x0000_t202" filled="false" stroked="false">
              <v:textbox inset="0,0,0,0">
                <w:txbxContent>
                  <w:p>
                    <w:pPr>
                      <w:spacing w:before="14"/>
                      <w:ind w:left="0" w:right="0" w:firstLine="0"/>
                      <w:jc w:val="left"/>
                      <w:rPr>
                        <w:rFonts w:ascii="Arial"/>
                        <w:sz w:val="14"/>
                      </w:rPr>
                    </w:pPr>
                    <w:r>
                      <w:rPr>
                        <w:rFonts w:ascii="Arial"/>
                        <w:sz w:val="14"/>
                      </w:rPr>
                      <w:t>(e)</w:t>
                    </w:r>
                  </w:p>
                </w:txbxContent>
              </v:textbox>
              <w10:wrap type="none"/>
            </v:shape>
            <v:shape style="position:absolute;left:7408;top:2207;width:828;height:219" type="#_x0000_t202" filled="false" stroked="false">
              <v:textbox inset="0,0,0,0">
                <w:txbxContent>
                  <w:p>
                    <w:pPr>
                      <w:spacing w:before="14"/>
                      <w:ind w:left="0" w:right="0" w:firstLine="0"/>
                      <w:jc w:val="left"/>
                      <w:rPr>
                        <w:rFonts w:ascii="Arial" w:hAnsi="Arial"/>
                        <w:sz w:val="14"/>
                      </w:rPr>
                    </w:pPr>
                    <w:r>
                      <w:rPr>
                        <w:i/>
                        <w:sz w:val="14"/>
                      </w:rPr>
                      <w:t>λ</w:t>
                    </w:r>
                    <w:r>
                      <w:rPr>
                        <w:rFonts w:ascii="Arial" w:hAnsi="Arial"/>
                        <w:position w:val="-4"/>
                        <w:sz w:val="8"/>
                      </w:rPr>
                      <w:t>c </w:t>
                    </w:r>
                    <w:r>
                      <w:rPr>
                        <w:rFonts w:ascii="Arial" w:hAnsi="Arial"/>
                        <w:sz w:val="14"/>
                      </w:rPr>
                      <w:t>=167.9 nm</w:t>
                    </w:r>
                  </w:p>
                </w:txbxContent>
              </v:textbox>
              <w10:wrap type="none"/>
            </v:shape>
            <v:shape style="position:absolute;left:6920;top:2659;width:154;height:192" type="#_x0000_t202" filled="false" stroked="false">
              <v:textbox inset="0,0,0,0">
                <w:txbxContent>
                  <w:p>
                    <w:pPr>
                      <w:spacing w:before="14"/>
                      <w:ind w:left="0" w:right="0" w:firstLine="0"/>
                      <w:jc w:val="left"/>
                      <w:rPr>
                        <w:rFonts w:ascii="Arial"/>
                        <w:sz w:val="14"/>
                      </w:rPr>
                    </w:pPr>
                    <w:r>
                      <w:rPr>
                        <w:rFonts w:ascii="Arial"/>
                        <w:sz w:val="14"/>
                      </w:rPr>
                      <w:t>(f)</w:t>
                    </w:r>
                  </w:p>
                </w:txbxContent>
              </v:textbox>
              <w10:wrap type="none"/>
            </v:shape>
            <v:shape style="position:absolute;left:7415;top:2819;width:818;height:219" type="#_x0000_t202" filled="false" stroked="false">
              <v:textbox inset="0,0,0,0">
                <w:txbxContent>
                  <w:p>
                    <w:pPr>
                      <w:spacing w:before="14"/>
                      <w:ind w:left="0" w:right="0" w:firstLine="0"/>
                      <w:jc w:val="left"/>
                      <w:rPr>
                        <w:rFonts w:ascii="Arial" w:hAnsi="Arial"/>
                        <w:sz w:val="14"/>
                      </w:rPr>
                    </w:pPr>
                    <w:r>
                      <w:rPr>
                        <w:i/>
                        <w:sz w:val="14"/>
                      </w:rPr>
                      <w:t>λ</w:t>
                    </w:r>
                    <w:r>
                      <w:rPr>
                        <w:rFonts w:ascii="Arial" w:hAnsi="Arial"/>
                        <w:position w:val="-4"/>
                        <w:sz w:val="8"/>
                      </w:rPr>
                      <w:t>c </w:t>
                    </w:r>
                    <w:r>
                      <w:rPr>
                        <w:rFonts w:ascii="Arial" w:hAnsi="Arial"/>
                        <w:sz w:val="14"/>
                      </w:rPr>
                      <w:t>=211.2 nm</w:t>
                    </w:r>
                  </w:p>
                </w:txbxContent>
              </v:textbox>
              <w10:wrap type="none"/>
            </v:shape>
            <v:shape style="position:absolute;left:8273;top:1095;width:145;height:213" type="#_x0000_t202" filled="false" stroked="false">
              <v:textbox inset="0,0,0,0">
                <w:txbxContent>
                  <w:p>
                    <w:pPr>
                      <w:spacing w:before="8"/>
                      <w:ind w:left="0" w:right="0" w:firstLine="0"/>
                      <w:jc w:val="left"/>
                      <w:rPr>
                        <w:rFonts w:ascii="Arial"/>
                        <w:sz w:val="8"/>
                      </w:rPr>
                    </w:pPr>
                    <w:r>
                      <w:rPr>
                        <w:rFonts w:ascii="Arial"/>
                        <w:i/>
                        <w:color w:val="040000"/>
                        <w:sz w:val="14"/>
                      </w:rPr>
                      <w:t>n</w:t>
                    </w:r>
                    <w:r>
                      <w:rPr>
                        <w:rFonts w:ascii="Arial"/>
                        <w:color w:val="040000"/>
                        <w:position w:val="-4"/>
                        <w:sz w:val="8"/>
                      </w:rPr>
                      <w:t>b</w:t>
                    </w:r>
                  </w:p>
                </w:txbxContent>
              </v:textbox>
              <w10:wrap type="none"/>
            </v:shape>
            <w10:wrap type="none"/>
          </v:group>
        </w:pict>
      </w:r>
      <w:r>
        <w:rPr>
          <w:rFonts w:ascii="Arial"/>
          <w:sz w:val="14"/>
        </w:rPr>
        <w:t>250</w:t>
      </w:r>
    </w:p>
    <w:p>
      <w:pPr>
        <w:pStyle w:val="BodyText"/>
        <w:spacing w:before="8"/>
        <w:rPr>
          <w:rFonts w:ascii="Arial"/>
          <w:sz w:val="23"/>
        </w:rPr>
      </w:pPr>
    </w:p>
    <w:p>
      <w:pPr>
        <w:spacing w:before="0"/>
        <w:ind w:left="1695" w:right="0" w:firstLine="0"/>
        <w:jc w:val="left"/>
        <w:rPr>
          <w:rFonts w:ascii="Arial"/>
          <w:sz w:val="14"/>
        </w:rPr>
      </w:pPr>
      <w:r>
        <w:rPr/>
        <w:pict>
          <v:line style="position:absolute;mso-position-horizontal-relative:page;mso-position-vertical-relative:paragraph;z-index:-16708608" from="355.545013pt,13.190588pt" to="355.545013pt,143.394588pt" stroked="true" strokeweight=".5pt" strokecolor="#ff0000">
            <v:stroke dashstyle="dot"/>
            <w10:wrap type="none"/>
          </v:line>
        </w:pict>
      </w:r>
      <w:r>
        <w:rPr/>
        <w:pict>
          <v:shape style="position:absolute;margin-left:363.990265pt;margin-top:13.457588pt;width:3pt;height:131.450pt;mso-position-horizontal-relative:page;mso-position-vertical-relative:paragraph;z-index:-16708096" coordorigin="7280,269" coordsize="60,2629" path="m7295,269l7292,394,7288,518,7286,640,7284,762,7282,882,7281,1001,7280,1118,7280,1234,7280,1349,7281,1462,7282,1574,7283,1684,7285,1792,7288,1898,7291,2003,7294,2105,7298,2206,7302,2304,7307,2401,7312,2495,7317,2587,7323,2676,7329,2763,7335,2848,7339,2898e" filled="false" stroked="true" strokeweight=".5pt" strokecolor="#ff0000">
            <v:path arrowok="t"/>
            <v:stroke dashstyle="dot"/>
            <w10:wrap type="none"/>
          </v:shape>
        </w:pict>
      </w:r>
      <w:r>
        <w:rPr/>
        <w:pict>
          <v:shape style="position:absolute;margin-left:418.968689pt;margin-top:5.74429pt;width:11.6pt;height:21.55pt;mso-position-horizontal-relative:page;mso-position-vertical-relative:paragraph;z-index:15744000" type="#_x0000_t202" filled="false" stroked="false">
            <v:textbox inset="0,0,0,0" style="layout-flow:vertical;mso-layout-flow-alt:bottom-to-top">
              <w:txbxContent>
                <w:p>
                  <w:pPr>
                    <w:spacing w:before="34"/>
                    <w:ind w:left="20" w:right="0" w:firstLine="0"/>
                    <w:jc w:val="left"/>
                    <w:rPr>
                      <w:rFonts w:ascii="Arial" w:hAnsi="Arial"/>
                      <w:sz w:val="14"/>
                    </w:rPr>
                  </w:pPr>
                  <w:r>
                    <w:rPr>
                      <w:i/>
                      <w:sz w:val="14"/>
                    </w:rPr>
                    <w:t>λ </w:t>
                  </w:r>
                  <w:r>
                    <w:rPr>
                      <w:rFonts w:ascii="Arial" w:hAnsi="Arial"/>
                      <w:sz w:val="14"/>
                    </w:rPr>
                    <w:t>(nm)</w:t>
                  </w:r>
                </w:p>
              </w:txbxContent>
            </v:textbox>
            <w10:wrap type="none"/>
          </v:shape>
        </w:pict>
      </w:r>
      <w:r>
        <w:rPr>
          <w:rFonts w:ascii="Arial"/>
          <w:sz w:val="14"/>
        </w:rPr>
        <w:t>200</w:t>
      </w:r>
    </w:p>
    <w:p>
      <w:pPr>
        <w:pStyle w:val="BodyText"/>
        <w:spacing w:before="8"/>
        <w:rPr>
          <w:rFonts w:ascii="Arial"/>
          <w:sz w:val="23"/>
        </w:rPr>
      </w:pPr>
    </w:p>
    <w:p>
      <w:pPr>
        <w:spacing w:before="0"/>
        <w:ind w:left="1695" w:right="0" w:firstLine="0"/>
        <w:jc w:val="left"/>
        <w:rPr>
          <w:rFonts w:ascii="Arial"/>
          <w:sz w:val="14"/>
        </w:rPr>
      </w:pPr>
      <w:r>
        <w:rPr>
          <w:rFonts w:ascii="Arial"/>
          <w:sz w:val="14"/>
        </w:rPr>
        <w:t>150</w:t>
      </w:r>
    </w:p>
    <w:p>
      <w:pPr>
        <w:pStyle w:val="BodyText"/>
        <w:spacing w:before="7"/>
        <w:rPr>
          <w:rFonts w:ascii="Arial"/>
          <w:sz w:val="23"/>
        </w:rPr>
      </w:pPr>
    </w:p>
    <w:p>
      <w:pPr>
        <w:spacing w:before="0"/>
        <w:ind w:left="1695" w:right="0" w:firstLine="0"/>
        <w:jc w:val="left"/>
        <w:rPr>
          <w:rFonts w:ascii="Arial"/>
          <w:sz w:val="14"/>
        </w:rPr>
      </w:pPr>
      <w:r>
        <w:rPr/>
        <w:pict>
          <v:line style="position:absolute;mso-position-horizontal-relative:page;mso-position-vertical-relative:paragraph;z-index:-16709120" from="415.425995pt,-3.74133pt" to="415.425995pt,38.172670pt" stroked="true" strokeweight=".75pt" strokecolor="#010605">
            <v:stroke dashstyle="solid"/>
            <w10:wrap type="none"/>
          </v:line>
        </w:pict>
      </w:r>
      <w:r>
        <w:rPr>
          <w:rFonts w:ascii="Arial"/>
          <w:sz w:val="14"/>
        </w:rPr>
        <w:t>100</w:t>
      </w:r>
    </w:p>
    <w:p>
      <w:pPr>
        <w:pStyle w:val="BodyText"/>
        <w:rPr>
          <w:rFonts w:ascii="Arial"/>
          <w:sz w:val="26"/>
        </w:rPr>
      </w:pPr>
    </w:p>
    <w:p>
      <w:pPr>
        <w:pStyle w:val="ListParagraph"/>
        <w:numPr>
          <w:ilvl w:val="0"/>
          <w:numId w:val="1"/>
        </w:numPr>
        <w:tabs>
          <w:tab w:pos="1716" w:val="left" w:leader="none"/>
        </w:tabs>
        <w:spacing w:line="235" w:lineRule="auto" w:before="1" w:after="0"/>
        <w:ind w:left="1715" w:right="56" w:hanging="155"/>
        <w:jc w:val="both"/>
        <w:rPr>
          <w:rFonts w:ascii="Arial"/>
          <w:sz w:val="14"/>
        </w:rPr>
      </w:pPr>
      <w:r>
        <w:rPr/>
        <w:pict>
          <v:group style="position:absolute;margin-left:438.687012pt;margin-top:2.194877pt;width:87.35pt;height:78.4pt;mso-position-horizontal-relative:page;mso-position-vertical-relative:paragraph;z-index:-16707584" coordorigin="8774,44" coordsize="1747,1568">
            <v:shape style="position:absolute;left:10430;top:320;width:69;height:81" type="#_x0000_t75" stroked="false">
              <v:imagedata r:id="rId40" o:title=""/>
            </v:shape>
            <v:line style="position:absolute" from="10500,329" to="10520,329" stroked="true" strokeweight=".432pt" strokecolor="#000000">
              <v:stroke dashstyle="solid"/>
            </v:line>
            <v:line style="position:absolute" from="10431,321" to="10500,321" stroked="true" strokeweight=".5pt" strokecolor="#000000">
              <v:stroke dashstyle="solid"/>
            </v:line>
            <v:shape style="position:absolute;left:10430;top:400;width:69;height:961" type="#_x0000_t75" stroked="false">
              <v:imagedata r:id="rId41" o:title=""/>
            </v:shape>
            <v:shape style="position:absolute;left:8773;top:43;width:1747;height:1568" type="#_x0000_t75" stroked="false">
              <v:imagedata r:id="rId42" o:title=""/>
            </v:shape>
            <w10:wrap type="none"/>
          </v:group>
        </w:pict>
      </w:r>
      <w:r>
        <w:rPr/>
        <w:pict>
          <v:shape style="position:absolute;margin-left:318.715485pt;margin-top:-21.238337pt;width:25.5pt;height:25.2pt;mso-position-horizontal-relative:page;mso-position-vertical-relative:paragraph;z-index:15743488" type="#_x0000_t202" filled="false" stroked="false">
            <v:textbox inset="0,0,0,0" style="layout-flow:vertical;mso-layout-flow-alt:bottom-to-top">
              <w:txbxContent>
                <w:p>
                  <w:pPr>
                    <w:spacing w:line="316" w:lineRule="auto" w:before="25"/>
                    <w:ind w:left="20" w:right="18" w:firstLine="52"/>
                    <w:jc w:val="left"/>
                    <w:rPr>
                      <w:rFonts w:ascii="Arial"/>
                      <w:sz w:val="8"/>
                    </w:rPr>
                  </w:pPr>
                  <w:r>
                    <w:rPr>
                      <w:rFonts w:ascii="Arial"/>
                      <w:i/>
                      <w:position w:val="5"/>
                      <w:sz w:val="14"/>
                    </w:rPr>
                    <w:t>S</w:t>
                  </w:r>
                  <w:r>
                    <w:rPr>
                      <w:rFonts w:ascii="Arial"/>
                      <w:position w:val="5"/>
                      <w:sz w:val="14"/>
                    </w:rPr>
                    <w:t>/</w:t>
                  </w:r>
                  <w:r>
                    <w:rPr>
                      <w:rFonts w:ascii="Arial"/>
                      <w:i/>
                      <w:position w:val="5"/>
                      <w:sz w:val="14"/>
                    </w:rPr>
                    <w:t>S</w:t>
                  </w:r>
                  <w:r>
                    <w:rPr>
                      <w:rFonts w:ascii="Arial"/>
                      <w:i/>
                      <w:sz w:val="8"/>
                    </w:rPr>
                    <w:t>h</w:t>
                  </w:r>
                  <w:r>
                    <w:rPr>
                      <w:rFonts w:ascii="Arial"/>
                      <w:sz w:val="8"/>
                    </w:rPr>
                    <w:t>-BN </w:t>
                  </w:r>
                  <w:r>
                    <w:rPr>
                      <w:rFonts w:ascii="Arial"/>
                      <w:i/>
                      <w:position w:val="5"/>
                      <w:sz w:val="14"/>
                    </w:rPr>
                    <w:t>S</w:t>
                  </w:r>
                  <w:r>
                    <w:rPr>
                      <w:rFonts w:ascii="Arial"/>
                      <w:position w:val="5"/>
                      <w:sz w:val="14"/>
                    </w:rPr>
                    <w:t>/</w:t>
                  </w:r>
                  <w:r>
                    <w:rPr>
                      <w:rFonts w:ascii="Arial"/>
                      <w:i/>
                      <w:position w:val="5"/>
                      <w:sz w:val="14"/>
                    </w:rPr>
                    <w:t>S</w:t>
                  </w:r>
                  <w:r>
                    <w:rPr>
                      <w:rFonts w:ascii="Arial"/>
                      <w:i/>
                      <w:sz w:val="8"/>
                    </w:rPr>
                    <w:t>h</w:t>
                  </w:r>
                  <w:r>
                    <w:rPr>
                      <w:rFonts w:ascii="Arial"/>
                      <w:sz w:val="8"/>
                    </w:rPr>
                    <w:t>-BN</w:t>
                  </w:r>
                </w:p>
              </w:txbxContent>
            </v:textbox>
            <w10:wrap type="none"/>
          </v:shape>
        </w:pict>
      </w:r>
      <w:r>
        <w:rPr/>
        <w:pict>
          <v:shape style="position:absolute;margin-left:419.523682pt;margin-top:22.236444pt;width:12.95pt;height:42.05pt;mso-position-horizontal-relative:page;mso-position-vertical-relative:paragraph;z-index:-16704000" type="#_x0000_t202" filled="false" stroked="false">
            <v:textbox inset="0,0,0,0" style="layout-flow:vertical;mso-layout-flow-alt:bottom-to-top">
              <w:txbxContent>
                <w:p>
                  <w:pPr>
                    <w:spacing w:before="34"/>
                    <w:ind w:left="20" w:right="0" w:firstLine="0"/>
                    <w:jc w:val="left"/>
                    <w:rPr>
                      <w:rFonts w:ascii="Arial"/>
                      <w:sz w:val="14"/>
                    </w:rPr>
                  </w:pPr>
                  <w:r>
                    <w:rPr>
                      <w:rFonts w:ascii="Arial"/>
                      <w:i/>
                      <w:sz w:val="14"/>
                    </w:rPr>
                    <w:t>n</w:t>
                  </w:r>
                  <w:r>
                    <w:rPr>
                      <w:rFonts w:ascii="Arial"/>
                      <w:position w:val="-4"/>
                      <w:sz w:val="8"/>
                    </w:rPr>
                    <w:t>b </w:t>
                  </w:r>
                  <w:r>
                    <w:rPr>
                      <w:rFonts w:ascii="Arial"/>
                      <w:sz w:val="14"/>
                    </w:rPr>
                    <w:t>(10</w:t>
                  </w:r>
                  <w:r>
                    <w:rPr>
                      <w:rFonts w:ascii="Arial"/>
                      <w:position w:val="5"/>
                      <w:sz w:val="8"/>
                    </w:rPr>
                    <w:t>12 </w:t>
                  </w:r>
                  <w:r>
                    <w:rPr>
                      <w:rFonts w:ascii="Arial"/>
                      <w:sz w:val="14"/>
                    </w:rPr>
                    <w:t>cm</w:t>
                  </w:r>
                  <w:r>
                    <w:rPr>
                      <w:rFonts w:ascii="Arial"/>
                      <w:position w:val="5"/>
                      <w:sz w:val="8"/>
                    </w:rPr>
                    <w:t>-2</w:t>
                  </w:r>
                  <w:r>
                    <w:rPr>
                      <w:rFonts w:ascii="Arial"/>
                      <w:sz w:val="14"/>
                    </w:rPr>
                    <w:t>)</w:t>
                  </w:r>
                </w:p>
              </w:txbxContent>
            </v:textbox>
            <w10:wrap type="none"/>
          </v:shape>
        </w:pict>
      </w:r>
      <w:r>
        <w:rPr>
          <w:rFonts w:ascii="Arial"/>
          <w:position w:val="-6"/>
          <w:sz w:val="14"/>
        </w:rPr>
        <w:t>18 </w:t>
      </w:r>
      <w:r>
        <w:rPr>
          <w:rFonts w:ascii="Arial"/>
          <w:sz w:val="14"/>
        </w:rPr>
        <w:t>16 14 12 10 8 6 4 2</w:t>
      </w:r>
    </w:p>
    <w:p>
      <w:pPr>
        <w:spacing w:line="184" w:lineRule="exact" w:before="48"/>
        <w:ind w:left="413" w:right="0" w:firstLine="0"/>
        <w:jc w:val="left"/>
        <w:rPr>
          <w:rFonts w:ascii="Arial"/>
          <w:sz w:val="14"/>
        </w:rPr>
      </w:pPr>
      <w:r>
        <w:rPr/>
        <w:br w:type="column"/>
      </w:r>
      <w:r>
        <w:rPr>
          <w:rFonts w:ascii="Arial"/>
          <w:i/>
          <w:sz w:val="14"/>
        </w:rPr>
        <w:t>n</w:t>
      </w:r>
      <w:r>
        <w:rPr>
          <w:rFonts w:ascii="Arial"/>
          <w:position w:val="-4"/>
          <w:sz w:val="8"/>
        </w:rPr>
        <w:t>b </w:t>
      </w:r>
      <w:r>
        <w:rPr>
          <w:rFonts w:ascii="Arial"/>
          <w:sz w:val="14"/>
        </w:rPr>
        <w:t>(10</w:t>
      </w:r>
      <w:r>
        <w:rPr>
          <w:rFonts w:ascii="Arial"/>
          <w:position w:val="5"/>
          <w:sz w:val="8"/>
        </w:rPr>
        <w:t>12 </w:t>
      </w:r>
      <w:r>
        <w:rPr>
          <w:rFonts w:ascii="Arial"/>
          <w:sz w:val="14"/>
        </w:rPr>
        <w:t>cm</w:t>
      </w:r>
      <w:r>
        <w:rPr>
          <w:rFonts w:ascii="Arial"/>
          <w:position w:val="5"/>
          <w:sz w:val="8"/>
        </w:rPr>
        <w:t>-2</w:t>
      </w:r>
      <w:r>
        <w:rPr>
          <w:rFonts w:ascii="Arial"/>
          <w:sz w:val="14"/>
        </w:rPr>
        <w:t>)</w:t>
      </w:r>
    </w:p>
    <w:p>
      <w:pPr>
        <w:tabs>
          <w:tab w:pos="484" w:val="left" w:leader="none"/>
          <w:tab w:pos="836" w:val="left" w:leader="none"/>
          <w:tab w:pos="1150" w:val="left" w:leader="none"/>
        </w:tabs>
        <w:spacing w:line="147" w:lineRule="exact" w:before="0"/>
        <w:ind w:left="132" w:right="0" w:firstLine="0"/>
        <w:jc w:val="left"/>
        <w:rPr>
          <w:rFonts w:ascii="Arial"/>
          <w:sz w:val="14"/>
        </w:rPr>
      </w:pPr>
      <w:r>
        <w:rPr/>
        <w:pict>
          <v:group style="position:absolute;margin-left:442.283997pt;margin-top:6.933184pt;width:81.2pt;height:65.650pt;mso-position-horizontal-relative:page;mso-position-vertical-relative:paragraph;z-index:-16705536" coordorigin="8846,139" coordsize="1624,1313">
            <v:shape style="position:absolute;left:9880;top:1320;width:51;height:73" coordorigin="9881,1321" coordsize="51,73" path="m9924,1321l9906,1370,9888,1321,9881,1324,9906,1393,9932,1324,9924,1321xe" filled="true" fillcolor="#f15a24" stroked="false">
              <v:path arrowok="t"/>
              <v:fill type="solid"/>
            </v:shape>
            <v:line style="position:absolute" from="8851,1446" to="10464,1446" stroked="true" strokeweight=".5pt" strokecolor="#000000">
              <v:stroke dashstyle="solid"/>
            </v:line>
            <v:shape style="position:absolute;left:8845;top:1437;width:1445;height:2" coordorigin="8846,1438" coordsize="1445,0" path="m8846,1438l8856,1438m9204,1438l9214,1438m9563,1438l9573,1438m9921,1438l9931,1438m10280,1438l10290,1438e" filled="false" stroked="true" strokeweight=".829pt" strokecolor="#000000">
              <v:path arrowok="t"/>
              <v:stroke dashstyle="solid"/>
            </v:shape>
            <v:line style="position:absolute" from="9030,1446" to="9030,1413" stroked="true" strokeweight=".5pt" strokecolor="#000000">
              <v:stroke dashstyle="solid"/>
            </v:line>
            <v:line style="position:absolute" from="9389,1446" to="9389,1413" stroked="true" strokeweight=".5pt" strokecolor="#000000">
              <v:stroke dashstyle="solid"/>
            </v:line>
            <v:line style="position:absolute" from="9747,1446" to="9747,1413" stroked="true" strokeweight=".5pt" strokecolor="#000000">
              <v:stroke dashstyle="solid"/>
            </v:line>
            <v:line style="position:absolute" from="10106,1446" to="10106,1413" stroked="true" strokeweight=".5pt" strokecolor="#000000">
              <v:stroke dashstyle="solid"/>
            </v:line>
            <v:line style="position:absolute" from="10464,1446" to="10464,1413" stroked="true" strokeweight=".5pt" strokecolor="#000000">
              <v:stroke dashstyle="solid"/>
            </v:line>
            <v:line style="position:absolute" from="8851,144" to="10464,144" stroked="true" strokeweight=".5pt" strokecolor="#000000">
              <v:stroke dashstyle="solid"/>
            </v:line>
            <v:shape style="position:absolute;left:8845;top:151;width:1445;height:2" coordorigin="8846,152" coordsize="1445,0" path="m8846,152l8856,152m9204,152l9214,152m9563,152l9573,152m9921,152l9931,152m10280,152l10290,152e" filled="false" stroked="true" strokeweight=".829pt" strokecolor="#000000">
              <v:path arrowok="t"/>
              <v:stroke dashstyle="solid"/>
            </v:shape>
            <v:line style="position:absolute" from="9030,144" to="9030,176" stroked="true" strokeweight=".5pt" strokecolor="#000000">
              <v:stroke dashstyle="solid"/>
            </v:line>
            <v:line style="position:absolute" from="9389,144" to="9389,176" stroked="true" strokeweight=".5pt" strokecolor="#000000">
              <v:stroke dashstyle="solid"/>
            </v:line>
            <v:line style="position:absolute" from="9747,144" to="9747,176" stroked="true" strokeweight=".5pt" strokecolor="#000000">
              <v:stroke dashstyle="solid"/>
            </v:line>
            <v:line style="position:absolute" from="10106,144" to="10106,176" stroked="true" strokeweight=".5pt" strokecolor="#000000">
              <v:stroke dashstyle="solid"/>
            </v:line>
            <v:line style="position:absolute" from="10464,144" to="10464,176" stroked="true" strokeweight=".5pt" strokecolor="#000000">
              <v:stroke dashstyle="solid"/>
            </v:line>
            <v:line style="position:absolute" from="8851,1446" to="8851,144" stroked="true" strokeweight=".5pt" strokecolor="#000000">
              <v:stroke dashstyle="solid"/>
            </v:line>
            <v:line style="position:absolute" from="8851,1229" to="8867,1229" stroked="true" strokeweight=".5pt" strokecolor="#000000">
              <v:stroke dashstyle="solid"/>
            </v:line>
            <v:line style="position:absolute" from="8851,795" to="8867,795" stroked="true" strokeweight=".5pt" strokecolor="#000000">
              <v:stroke dashstyle="solid"/>
            </v:line>
            <v:line style="position:absolute" from="8851,361" to="8867,361" stroked="true" strokeweight=".5pt" strokecolor="#000000">
              <v:stroke dashstyle="solid"/>
            </v:line>
            <v:line style="position:absolute" from="8851,1446" to="8883,1446" stroked="true" strokeweight=".5pt" strokecolor="#000000">
              <v:stroke dashstyle="solid"/>
            </v:line>
            <v:line style="position:absolute" from="8851,1012" to="8883,1012" stroked="true" strokeweight=".5pt" strokecolor="#000000">
              <v:stroke dashstyle="solid"/>
            </v:line>
            <v:line style="position:absolute" from="8851,578" to="8883,578" stroked="true" strokeweight=".5pt" strokecolor="#000000">
              <v:stroke dashstyle="solid"/>
            </v:line>
            <v:line style="position:absolute" from="8851,144" to="8883,144" stroked="true" strokeweight=".5pt" strokecolor="#000000">
              <v:stroke dashstyle="solid"/>
            </v:line>
            <v:line style="position:absolute" from="10304,403" to="10141,471" stroked="true" strokeweight=".5pt" strokecolor="#000000">
              <v:stroke dashstyle="solid"/>
            </v:line>
            <v:line style="position:absolute" from="10094,495" to="9997,558" stroked="true" strokeweight=".5pt" strokecolor="#000000">
              <v:stroke dashstyle="solid"/>
            </v:line>
            <v:line style="position:absolute" from="9954,587" to="9854,660" stroked="true" strokeweight=".5pt" strokecolor="#000000">
              <v:stroke dashstyle="solid"/>
            </v:line>
            <v:line style="position:absolute" from="9813,692" to="9712,770" stroked="true" strokeweight=".5pt" strokecolor="#000000">
              <v:stroke dashstyle="solid"/>
            </v:line>
            <v:line style="position:absolute" from="9668,798" to="9574,845" stroked="true" strokeweight=".5pt" strokecolor="#000000">
              <v:stroke dashstyle="solid"/>
            </v:line>
            <v:line style="position:absolute" from="9527,870" to="9432,924" stroked="true" strokeweight=".5pt" strokecolor="#000000">
              <v:stroke dashstyle="solid"/>
            </v:line>
            <v:line style="position:absolute" from="9387,951" to="9359,971" stroked="true" strokeweight=".5pt" strokecolor="#000000">
              <v:stroke dashstyle="solid"/>
            </v:line>
            <v:line style="position:absolute" from="9317,1002" to="9288,1025" stroked="true" strokeweight=".5pt" strokecolor="#000000">
              <v:stroke dashstyle="solid"/>
            </v:line>
            <v:line style="position:absolute" from="9246,1056" to="9218,1076" stroked="true" strokeweight=".5pt" strokecolor="#000000">
              <v:stroke dashstyle="solid"/>
            </v:line>
            <v:line style="position:absolute" from="9172,1101" to="9150,1109" stroked="true" strokeweight=".5pt" strokecolor="#000000">
              <v:stroke dashstyle="solid"/>
            </v:line>
            <v:line style="position:absolute" from="9076,1119" to="9105,1119" stroked="true" strokeweight=".518pt" strokecolor="#000000">
              <v:stroke dashstyle="solid"/>
            </v:line>
            <v:rect style="position:absolute;left:10313;top:378;width:30;height:30" filled="true" fillcolor="#000000" stroked="false">
              <v:fill type="solid"/>
            </v:rect>
            <v:rect style="position:absolute;left:10313;top:378;width:30;height:30" filled="false" stroked="true" strokeweight=".5pt" strokecolor="#000000">
              <v:stroke dashstyle="solid"/>
            </v:rect>
            <v:rect style="position:absolute;left:10101;top:465;width:30;height:30" filled="true" fillcolor="#000000" stroked="false">
              <v:fill type="solid"/>
            </v:rect>
            <v:rect style="position:absolute;left:10101;top:465;width:30;height:30" filled="false" stroked="true" strokeweight=".5pt" strokecolor="#000000">
              <v:stroke dashstyle="solid"/>
            </v:rect>
            <v:rect style="position:absolute;left:9959;top:556;width:30;height:30" filled="true" fillcolor="#000000" stroked="false">
              <v:fill type="solid"/>
            </v:rect>
            <v:rect style="position:absolute;left:9959;top:556;width:30;height:30" filled="false" stroked="true" strokeweight=".5pt" strokecolor="#000000">
              <v:stroke dashstyle="solid"/>
            </v:rect>
            <v:rect style="position:absolute;left:9818;top:660;width:30;height:30" filled="true" fillcolor="#000000" stroked="false">
              <v:fill type="solid"/>
            </v:rect>
            <v:rect style="position:absolute;left:9818;top:660;width:30;height:30" filled="false" stroked="true" strokeweight=".5pt" strokecolor="#000000">
              <v:stroke dashstyle="solid"/>
            </v:rect>
            <v:rect style="position:absolute;left:9676;top:771;width:30;height:30" filled="true" fillcolor="#000000" stroked="false">
              <v:fill type="solid"/>
            </v:rect>
            <v:rect style="position:absolute;left:9676;top:771;width:30;height:30" filled="false" stroked="true" strokeweight=".5pt" strokecolor="#000000">
              <v:stroke dashstyle="solid"/>
            </v:rect>
            <v:rect style="position:absolute;left:9534;top:841;width:30;height:30" filled="true" fillcolor="#000000" stroked="false">
              <v:fill type="solid"/>
            </v:rect>
            <v:rect style="position:absolute;left:9534;top:841;width:30;height:30" filled="false" stroked="true" strokeweight=".5pt" strokecolor="#000000">
              <v:stroke dashstyle="solid"/>
            </v:rect>
            <v:rect style="position:absolute;left:9393;top:921;width:30;height:30" filled="true" fillcolor="#000000" stroked="false">
              <v:fill type="solid"/>
            </v:rect>
            <v:rect style="position:absolute;left:9393;top:921;width:30;height:30" filled="false" stroked="true" strokeweight=".5pt" strokecolor="#000000">
              <v:stroke dashstyle="solid"/>
            </v:rect>
            <v:rect style="position:absolute;left:9322;top:970;width:30;height:30" filled="true" fillcolor="#000000" stroked="false">
              <v:fill type="solid"/>
            </v:rect>
            <v:rect style="position:absolute;left:9322;top:970;width:30;height:30" filled="false" stroked="true" strokeweight=".5pt" strokecolor="#000000">
              <v:stroke dashstyle="solid"/>
            </v:rect>
            <v:rect style="position:absolute;left:9252;top:1025;width:30;height:30" filled="true" fillcolor="#000000" stroked="false">
              <v:fill type="solid"/>
            </v:rect>
            <v:rect style="position:absolute;left:9252;top:1025;width:30;height:30" filled="false" stroked="true" strokeweight=".5pt" strokecolor="#000000">
              <v:stroke dashstyle="solid"/>
            </v:rect>
            <v:rect style="position:absolute;left:9181;top:1076;width:30;height:30" filled="true" fillcolor="#000000" stroked="false">
              <v:fill type="solid"/>
            </v:rect>
            <v:rect style="position:absolute;left:9181;top:1076;width:30;height:30" filled="false" stroked="true" strokeweight=".5pt" strokecolor="#000000">
              <v:stroke dashstyle="solid"/>
            </v:rect>
            <v:rect style="position:absolute;left:9110;top:1103;width:30;height:30" filled="true" fillcolor="#000000" stroked="false">
              <v:fill type="solid"/>
            </v:rect>
            <v:rect style="position:absolute;left:9110;top:1103;width:30;height:30" filled="false" stroked="true" strokeweight=".5pt" strokecolor="#000000">
              <v:stroke dashstyle="solid"/>
            </v:rect>
            <v:rect style="position:absolute;left:9039;top:1104;width:30;height:30" filled="true" fillcolor="#000000" stroked="false">
              <v:fill type="solid"/>
            </v:rect>
            <v:rect style="position:absolute;left:9039;top:1104;width:30;height:30" filled="false" stroked="true" strokeweight=".5pt" strokecolor="#000000">
              <v:stroke dashstyle="solid"/>
            </v:rect>
            <v:line style="position:absolute" from="9506,1298" to="9578,1272" stroked="true" strokeweight=".5pt" strokecolor="#000000">
              <v:stroke dashstyle="solid"/>
            </v:line>
            <v:line style="position:absolute" from="9620,1255" to="9635,1248" stroked="true" strokeweight=".5pt" strokecolor="#000000">
              <v:stroke dashstyle="solid"/>
            </v:line>
            <v:line style="position:absolute" from="9676,1228" to="9693,1219" stroked="true" strokeweight=".5pt" strokecolor="#000000">
              <v:stroke dashstyle="solid"/>
            </v:line>
            <v:line style="position:absolute" from="9731,1195" to="9752,1178" stroked="true" strokeweight=".5pt" strokecolor="#000000">
              <v:stroke dashstyle="solid"/>
            </v:line>
            <v:line style="position:absolute" from="9790,1154" to="9807,1146" stroked="true" strokeweight=".5pt" strokecolor="#000000">
              <v:stroke dashstyle="solid"/>
            </v:line>
            <v:line style="position:absolute" from="9848,1131" to="9862,1127" stroked="true" strokeweight=".5pt" strokecolor="#000000">
              <v:stroke dashstyle="solid"/>
            </v:line>
            <v:shape style="position:absolute;left:9468;top:1221;width:205;height:102" coordorigin="9468,1221" coordsize="205,102" path="m9468,1289l9502,1289,9502,1323,9468,1323,9468,1289xm9582,1247l9616,1247,9616,1281,9582,1281,9582,1247xm9639,1221l9673,1221,9673,1256,9639,1256,9639,1221xe" filled="false" stroked="true" strokeweight=".5pt" strokecolor="#000000">
              <v:path arrowok="t"/>
              <v:stroke dashstyle="solid"/>
            </v:shape>
            <v:rect style="position:absolute;left:9695;top:1191;width:34;height:35" filled="true" fillcolor="#ffffff" stroked="false">
              <v:fill type="solid"/>
            </v:rect>
            <v:rect style="position:absolute;left:9695;top:1191;width:34;height:35" filled="false" stroked="true" strokeweight=".5pt" strokecolor="#000000">
              <v:stroke dashstyle="solid"/>
            </v:rect>
            <v:rect style="position:absolute;left:9752;top:1147;width:35;height:35" filled="true" fillcolor="#ffffff" stroked="false">
              <v:fill type="solid"/>
            </v:rect>
            <v:shape style="position:absolute;left:9752;top:1105;width:148;height:77" coordorigin="9753,1105" coordsize="148,77" path="m9753,1147l9787,1147,9787,1181,9753,1181,9753,1147xm9810,1119l9844,1119,9844,1153,9810,1153,9810,1119xm9867,1105l9901,1105,9901,1139,9867,1139,9867,1105xe" filled="false" stroked="true" strokeweight=".5pt" strokecolor="#000000">
              <v:path arrowok="t"/>
              <v:stroke dashstyle="solid"/>
            </v:shape>
            <v:line style="position:absolute" from="10303,406" to="10142,430" stroked="true" strokeweight=".5pt" strokecolor="#ff0000">
              <v:stroke dashstyle="solid"/>
            </v:line>
            <v:line style="position:absolute" from="10097,452" to="9993,553" stroked="true" strokeweight=".5pt" strokecolor="#ff0000">
              <v:stroke dashstyle="solid"/>
            </v:line>
            <v:line style="position:absolute" from="9956,590" to="9852,692" stroked="true" strokeweight=".5pt" strokecolor="#ff0000">
              <v:stroke dashstyle="solid"/>
            </v:line>
            <v:line style="position:absolute" from="9808,715" to="9717,731" stroked="true" strokeweight=".5pt" strokecolor="#ff0000">
              <v:stroke dashstyle="solid"/>
            </v:line>
            <v:line style="position:absolute" from="9673,753" to="9569,850" stroked="true" strokeweight=".5pt" strokecolor="#ff0000">
              <v:stroke dashstyle="solid"/>
            </v:line>
            <v:line style="position:absolute" from="9527,879" to="9432,927" stroked="true" strokeweight=".5pt" strokecolor="#ff0000">
              <v:stroke dashstyle="solid"/>
            </v:line>
            <v:line style="position:absolute" from="9393,959" to="9354,1009" stroked="true" strokeweight=".5pt" strokecolor="#ff0000">
              <v:stroke dashstyle="solid"/>
            </v:line>
            <v:line style="position:absolute" from="9313,1022" to="9292,1016" stroked="true" strokeweight=".5pt" strokecolor="#ff0000">
              <v:stroke dashstyle="solid"/>
            </v:line>
            <v:line style="position:absolute" from="9241,1012" to="9222,1015" stroked="true" strokeweight=".5pt" strokecolor="#ff0000">
              <v:stroke dashstyle="solid"/>
            </v:line>
            <v:line style="position:absolute" from="9171,1013" to="9151,1008" stroked="true" strokeweight=".5pt" strokecolor="#ff0000">
              <v:stroke dashstyle="solid"/>
            </v:line>
            <v:line style="position:absolute" from="9076,1004" to="9105,1004" stroked="true" strokeweight=".574pt" strokecolor="#ff0000">
              <v:stroke dashstyle="solid"/>
            </v:line>
            <v:shape style="position:absolute;left:10311;top:385;width:35;height:35" coordorigin="10311,385" coordsize="35,35" path="m10338,385l10319,385,10311,393,10311,403,10311,412,10319,420,10338,420,10345,412,10345,393,10338,385xe" filled="true" fillcolor="#ff0000" stroked="false">
              <v:path arrowok="t"/>
              <v:fill type="solid"/>
            </v:shape>
            <v:shape style="position:absolute;left:10311;top:385;width:35;height:35" coordorigin="10311,385" coordsize="35,35" path="m10311,403l10311,393,10319,385,10328,385,10338,385,10345,393,10345,403,10345,412,10338,420,10328,420,10319,420,10311,412,10311,403xe" filled="false" stroked="true" strokeweight=".5pt" strokecolor="#ff0000">
              <v:path arrowok="t"/>
              <v:stroke dashstyle="solid"/>
            </v:shape>
            <v:shape style="position:absolute;left:10098;top:415;width:35;height:35" coordorigin="10099,416" coordsize="35,35" path="m10126,416l10107,416,10099,424,10099,433,10099,443,10107,450,10126,450,10133,443,10133,424,10126,416xe" filled="true" fillcolor="#ff0000" stroked="false">
              <v:path arrowok="t"/>
              <v:fill type="solid"/>
            </v:shape>
            <v:shape style="position:absolute;left:10098;top:415;width:35;height:35" coordorigin="10099,416" coordsize="35,35" path="m10099,433l10099,424,10107,416,10116,416,10126,416,10133,424,10133,433,10133,443,10126,450,10116,450,10107,450,10099,443,10099,433xe" filled="false" stroked="true" strokeweight=".5pt" strokecolor="#ff0000">
              <v:path arrowok="t"/>
              <v:stroke dashstyle="solid"/>
            </v:shape>
            <v:shape style="position:absolute;left:9957;top:554;width:35;height:35" coordorigin="9957,554" coordsize="35,35" path="m9984,554l9965,554,9957,562,9957,571,9957,581,9965,588,9984,588,9992,581,9992,562,9984,554xe" filled="true" fillcolor="#ff0000" stroked="false">
              <v:path arrowok="t"/>
              <v:fill type="solid"/>
            </v:shape>
            <v:shape style="position:absolute;left:9957;top:554;width:35;height:35" coordorigin="9957,554" coordsize="35,35" path="m9957,571l9957,562,9965,554,9974,554,9984,554,9992,562,9992,571,9992,581,9984,588,9974,588,9965,588,9957,581,9957,571xe" filled="false" stroked="true" strokeweight=".5pt" strokecolor="#ff0000">
              <v:path arrowok="t"/>
              <v:stroke dashstyle="solid"/>
            </v:shape>
            <v:shape style="position:absolute;left:9816;top:693;width:35;height:35" coordorigin="9816,693" coordsize="35,35" path="m9843,693l9824,693,9816,701,9816,710,9816,720,9824,727,9843,727,9850,720,9850,701,9843,693xe" filled="true" fillcolor="#ff0000" stroked="false">
              <v:path arrowok="t"/>
              <v:fill type="solid"/>
            </v:shape>
            <v:shape style="position:absolute;left:9816;top:693;width:35;height:35" coordorigin="9816,693" coordsize="35,35" path="m9816,710l9816,701,9824,693,9833,693,9843,693,9850,701,9850,710,9850,720,9843,727,9833,727,9824,727,9816,720,9816,710xe" filled="false" stroked="true" strokeweight=".5pt" strokecolor="#ff0000">
              <v:path arrowok="t"/>
              <v:stroke dashstyle="solid"/>
            </v:shape>
            <v:shape style="position:absolute;left:9674;top:718;width:35;height:35" coordorigin="9674,718" coordsize="35,35" path="m9701,718l9682,718,9674,726,9674,736,9674,745,9682,753,9701,753,9709,745,9709,726,9701,718xe" filled="true" fillcolor="#ff0000" stroked="false">
              <v:path arrowok="t"/>
              <v:fill type="solid"/>
            </v:shape>
            <v:shape style="position:absolute;left:9674;top:718;width:35;height:35" coordorigin="9674,718" coordsize="35,35" path="m9674,736l9674,726,9682,718,9691,718,9701,718,9709,726,9709,736,9709,745,9701,753,9691,753,9682,753,9674,745,9674,736xe" filled="false" stroked="true" strokeweight=".5pt" strokecolor="#ff0000">
              <v:path arrowok="t"/>
              <v:stroke dashstyle="solid"/>
            </v:shape>
            <v:shape style="position:absolute;left:9532;top:849;width:35;height:35" coordorigin="9533,850" coordsize="35,35" path="m9559,850l9540,850,9533,858,9533,867,9533,877,9540,884,9559,884,9567,877,9567,858,9559,850xe" filled="true" fillcolor="#ff0000" stroked="false">
              <v:path arrowok="t"/>
              <v:fill type="solid"/>
            </v:shape>
            <v:shape style="position:absolute;left:9532;top:849;width:35;height:35" coordorigin="9533,850" coordsize="35,35" path="m9533,867l9533,858,9540,850,9550,850,9559,850,9567,858,9567,867,9567,877,9559,884,9550,884,9540,884,9533,877,9533,867xe" filled="false" stroked="true" strokeweight=".5pt" strokecolor="#ff0000">
              <v:path arrowok="t"/>
              <v:stroke dashstyle="solid"/>
            </v:shape>
            <v:shape style="position:absolute;left:9391;top:921;width:35;height:35" coordorigin="9391,921" coordsize="35,35" path="m9418,921l9399,921,9391,929,9391,939,9391,948,9399,956,9418,956,9426,948,9426,929,9418,921xe" filled="true" fillcolor="#ff0000" stroked="false">
              <v:path arrowok="t"/>
              <v:fill type="solid"/>
            </v:shape>
            <v:shape style="position:absolute;left:9391;top:921;width:35;height:35" coordorigin="9391,921" coordsize="35,35" path="m9391,939l9391,929,9399,921,9409,921,9418,921,9426,929,9426,939,9426,948,9418,956,9409,956,9399,956,9391,948,9391,939xe" filled="false" stroked="true" strokeweight=".5pt" strokecolor="#ff0000">
              <v:path arrowok="t"/>
              <v:stroke dashstyle="solid"/>
            </v:shape>
            <v:shape style="position:absolute;left:9320;top:1012;width:35;height:35" coordorigin="9320,1012" coordsize="35,35" path="m9347,1012l9328,1012,9320,1020,9320,1029,9320,1039,9328,1046,9347,1046,9355,1039,9355,1020,9347,1012xe" filled="true" fillcolor="#ff0000" stroked="false">
              <v:path arrowok="t"/>
              <v:fill type="solid"/>
            </v:shape>
            <v:shape style="position:absolute;left:9320;top:1012;width:35;height:35" coordorigin="9320,1012" coordsize="35,35" path="m9320,1029l9320,1020,9328,1012,9338,1012,9347,1012,9355,1020,9355,1029,9355,1039,9347,1046,9338,1046,9328,1046,9320,1039,9320,1029xe" filled="false" stroked="true" strokeweight=".5pt" strokecolor="#ff0000">
              <v:path arrowok="t"/>
              <v:stroke dashstyle="solid"/>
            </v:shape>
            <v:shape style="position:absolute;left:9249;top:990;width:35;height:35" coordorigin="9250,991" coordsize="35,35" path="m9276,991l9257,991,9250,998,9250,1008,9250,1017,9257,1025,9276,1025,9284,1017,9284,998,9276,991xe" filled="true" fillcolor="#ff0000" stroked="false">
              <v:path arrowok="t"/>
              <v:fill type="solid"/>
            </v:shape>
            <v:shape style="position:absolute;left:9249;top:990;width:35;height:35" coordorigin="9250,991" coordsize="35,35" path="m9250,1008l9250,998,9257,991,9267,991,9276,991,9284,998,9284,1008,9284,1017,9276,1025,9267,1025,9257,1025,9250,1017,9250,1008xe" filled="false" stroked="true" strokeweight=".5pt" strokecolor="#ff0000">
              <v:path arrowok="t"/>
              <v:stroke dashstyle="solid"/>
            </v:shape>
            <v:shape style="position:absolute;left:9179;top:1002;width:35;height:35" coordorigin="9179,1002" coordsize="35,35" path="m9206,1002l9187,1002,9179,1010,9179,1019,9179,1029,9187,1036,9206,1036,9213,1029,9213,1010,9206,1002xe" filled="true" fillcolor="#ff0000" stroked="false">
              <v:path arrowok="t"/>
              <v:fill type="solid"/>
            </v:shape>
            <v:shape style="position:absolute;left:9179;top:1002;width:35;height:35" coordorigin="9179,1002" coordsize="35,35" path="m9179,1019l9179,1010,9187,1002,9196,1002,9206,1002,9213,1010,9213,1019,9213,1029,9206,1036,9196,1036,9187,1036,9179,1029,9179,1019xe" filled="false" stroked="true" strokeweight=".5pt" strokecolor="#ff0000">
              <v:path arrowok="t"/>
              <v:stroke dashstyle="solid"/>
            </v:shape>
            <v:shape style="position:absolute;left:9108;top:983;width:35;height:35" coordorigin="9109,984" coordsize="35,35" path="m9135,984l9116,984,9109,991,9109,1001,9109,1010,9116,1018,9135,1018,9143,1010,9143,991,9135,984xe" filled="true" fillcolor="#ff0000" stroked="false">
              <v:path arrowok="t"/>
              <v:fill type="solid"/>
            </v:shape>
            <v:shape style="position:absolute;left:9108;top:983;width:35;height:35" coordorigin="9109,984" coordsize="35,35" path="m9109,1001l9109,991,9116,984,9126,984,9135,984,9143,991,9143,1001,9143,1010,9135,1018,9126,1018,9116,1018,9109,1010,9109,1001xe" filled="false" stroked="true" strokeweight=".5pt" strokecolor="#ff0000">
              <v:path arrowok="t"/>
              <v:stroke dashstyle="solid"/>
            </v:shape>
            <v:shape style="position:absolute;left:9037;top:988;width:35;height:35" coordorigin="9038,989" coordsize="35,35" path="m9064,989l9045,989,9038,996,9038,1006,9038,1016,9045,1023,9064,1023,9072,1016,9072,996,9064,989xe" filled="true" fillcolor="#ff0000" stroked="false">
              <v:path arrowok="t"/>
              <v:fill type="solid"/>
            </v:shape>
            <v:shape style="position:absolute;left:9037;top:988;width:35;height:35" coordorigin="9038,989" coordsize="35,35" path="m9038,1006l9038,996,9045,989,9055,989,9064,989,9072,996,9072,1006,9072,1016,9064,1023,9055,1023,9045,1023,9038,1016,9038,1006xe" filled="false" stroked="true" strokeweight=".5pt" strokecolor="#ff0000">
              <v:path arrowok="t"/>
              <v:stroke dashstyle="solid"/>
            </v:shape>
            <v:line style="position:absolute" from="9506,1271" to="9579,1241" stroked="true" strokeweight=".5pt" strokecolor="#ff0000">
              <v:stroke dashstyle="solid"/>
            </v:line>
            <v:line style="position:absolute" from="9621,1236" to="9634,1238" stroked="true" strokeweight=".5pt" strokecolor="#ff0000">
              <v:stroke dashstyle="solid"/>
            </v:line>
            <v:line style="position:absolute" from="9670,1224" to="9699,1190" stroked="true" strokeweight=".5pt" strokecolor="#ff0000">
              <v:stroke dashstyle="solid"/>
            </v:line>
            <v:line style="position:absolute" from="9733,1162" to="9751,1152" stroked="true" strokeweight=".5pt" strokecolor="#ff0000">
              <v:stroke dashstyle="solid"/>
            </v:line>
            <v:line style="position:absolute" from="9781,1122" to="9816,1057" stroked="true" strokeweight=".5pt" strokecolor="#ff0000">
              <v:stroke dashstyle="solid"/>
            </v:line>
            <v:line style="position:absolute" from="9847,1027" to="9864,1018" stroked="true" strokeweight=".5pt" strokecolor="#ff0000">
              <v:stroke dashstyle="solid"/>
            </v:line>
            <v:shape style="position:absolute;left:9465;top:1259;width:40;height:40" coordorigin="9465,1260" coordsize="40,40" path="m9496,1260l9474,1260,9465,1269,9465,1280,9465,1291,9474,1300,9496,1300,9505,1291,9505,1269,9496,1260xe" filled="true" fillcolor="#ffffff" stroked="false">
              <v:path arrowok="t"/>
              <v:fill type="solid"/>
            </v:shape>
            <v:shape style="position:absolute;left:9465;top:1259;width:40;height:40" coordorigin="9465,1260" coordsize="40,40" path="m9465,1280l9465,1269,9474,1260,9485,1260,9496,1260,9505,1269,9505,1280,9505,1291,9496,1300,9485,1300,9474,1300,9465,1291,9465,1280xe" filled="false" stroked="true" strokeweight=".5pt" strokecolor="#ff0000">
              <v:path arrowok="t"/>
              <v:stroke dashstyle="solid"/>
            </v:shape>
            <v:shape style="position:absolute;left:9579;top:1212;width:40;height:40" coordorigin="9579,1212" coordsize="40,40" path="m9610,1212l9588,1212,9579,1221,9579,1232,9579,1243,9588,1252,9610,1252,9619,1243,9619,1221,9610,1212xe" filled="true" fillcolor="#ffffff" stroked="false">
              <v:path arrowok="t"/>
              <v:fill type="solid"/>
            </v:shape>
            <v:shape style="position:absolute;left:9579;top:1212;width:40;height:40" coordorigin="9579,1212" coordsize="40,40" path="m9579,1232l9579,1221,9588,1212,9599,1212,9610,1212,9619,1221,9619,1232,9619,1243,9610,1252,9599,1252,9588,1252,9579,1243,9579,1232xe" filled="false" stroked="true" strokeweight=".5pt" strokecolor="#ff0000">
              <v:path arrowok="t"/>
              <v:stroke dashstyle="solid"/>
            </v:shape>
            <v:shape style="position:absolute;left:9635;top:1220;width:40;height:40" coordorigin="9636,1221" coordsize="40,40" path="m9667,1221l9645,1221,9636,1230,9636,1241,9636,1252,9645,1261,9667,1261,9676,1252,9676,1230,9667,1221xe" filled="true" fillcolor="#ffffff" stroked="false">
              <v:path arrowok="t"/>
              <v:fill type="solid"/>
            </v:shape>
            <v:shape style="position:absolute;left:9635;top:1220;width:40;height:40" coordorigin="9636,1221" coordsize="40,40" path="m9636,1241l9636,1230,9645,1221,9656,1221,9667,1221,9676,1230,9676,1241,9676,1252,9667,1261,9656,1261,9645,1261,9636,1252,9636,1241xe" filled="false" stroked="true" strokeweight=".5pt" strokecolor="#ff0000">
              <v:path arrowok="t"/>
              <v:stroke dashstyle="solid"/>
            </v:shape>
            <v:shape style="position:absolute;left:9693;top:1152;width:40;height:40" coordorigin="9693,1152" coordsize="40,40" path="m9724,1152l9702,1152,9693,1161,9693,1172,9693,1183,9702,1192,9724,1192,9733,1183,9733,1161,9724,1152xe" filled="true" fillcolor="#ffffff" stroked="false">
              <v:path arrowok="t"/>
              <v:fill type="solid"/>
            </v:shape>
            <v:shape style="position:absolute;left:9693;top:1152;width:40;height:40" coordorigin="9693,1152" coordsize="40,40" path="m9693,1172l9693,1161,9702,1152,9713,1152,9724,1152,9733,1161,9733,1172,9733,1183,9724,1192,9713,1192,9702,1192,9693,1183,9693,1172xe" filled="false" stroked="true" strokeweight=".5pt" strokecolor="#ff0000">
              <v:path arrowok="t"/>
              <v:stroke dashstyle="solid"/>
            </v:shape>
            <v:shape style="position:absolute;left:9750;top:1120;width:40;height:40" coordorigin="9750,1121" coordsize="40,40" path="m9781,1121l9759,1121,9750,1130,9750,1141,9750,1152,9759,1161,9781,1161,9790,1152,9790,1130,9781,1121xe" filled="true" fillcolor="#ffffff" stroked="false">
              <v:path arrowok="t"/>
              <v:fill type="solid"/>
            </v:shape>
            <v:shape style="position:absolute;left:9750;top:1120;width:40;height:40" coordorigin="9750,1121" coordsize="40,40" path="m9750,1141l9750,1130,9759,1121,9770,1121,9781,1121,9790,1130,9790,1141,9790,1152,9781,1161,9770,1161,9759,1161,9750,1152,9750,1141xe" filled="false" stroked="true" strokeweight=".5pt" strokecolor="#ff0000">
              <v:path arrowok="t"/>
              <v:stroke dashstyle="solid"/>
            </v:shape>
            <v:shape style="position:absolute;left:9806;top:1017;width:40;height:40" coordorigin="9807,1017" coordsize="40,40" path="m9838,1017l9815,1017,9807,1026,9807,1037,9807,1048,9815,1057,9838,1057,9846,1048,9846,1026,9838,1017xe" filled="true" fillcolor="#ffffff" stroked="false">
              <v:path arrowok="t"/>
              <v:fill type="solid"/>
            </v:shape>
            <v:shape style="position:absolute;left:9806;top:1017;width:40;height:40" coordorigin="9807,1017" coordsize="40,40" path="m9807,1037l9807,1026,9815,1017,9827,1017,9838,1017,9846,1026,9846,1037,9846,1048,9838,1057,9827,1057,9815,1057,9807,1048,9807,1037xe" filled="false" stroked="true" strokeweight=".5pt" strokecolor="#ff0000">
              <v:path arrowok="t"/>
              <v:stroke dashstyle="solid"/>
            </v:shape>
            <v:shape style="position:absolute;left:9863;top:987;width:40;height:40" coordorigin="9864,987" coordsize="40,40" path="m9895,987l9873,987,9864,996,9864,1007,9864,1018,9873,1027,9895,1027,9903,1018,9903,996,9895,987xe" filled="true" fillcolor="#ffffff" stroked="false">
              <v:path arrowok="t"/>
              <v:fill type="solid"/>
            </v:shape>
            <v:shape style="position:absolute;left:9863;top:987;width:40;height:40" coordorigin="9864,987" coordsize="40,40" path="m9864,1007l9864,996,9873,987,9884,987,9895,987,9903,996,9903,1007,9903,1018,9895,1027,9884,1027,9873,1027,9864,1018,9864,1007xe" filled="false" stroked="true" strokeweight=".5pt" strokecolor="#ff0000">
              <v:path arrowok="t"/>
              <v:stroke dashstyle="solid"/>
            </v:shape>
            <v:line style="position:absolute" from="10464,1446" to="10464,144" stroked="true" strokeweight=".5pt" strokecolor="#ff0000">
              <v:stroke dashstyle="solid"/>
            </v:line>
            <v:line style="position:absolute" from="10464,1446" to="10448,1446" stroked="true" strokeweight=".5pt" strokecolor="#ff0000">
              <v:stroke dashstyle="solid"/>
            </v:line>
            <v:line style="position:absolute" from="10464,1012" to="10448,1012" stroked="true" strokeweight=".5pt" strokecolor="#ff0000">
              <v:stroke dashstyle="solid"/>
            </v:line>
            <v:line style="position:absolute" from="10464,578" to="10448,578" stroked="true" strokeweight=".5pt" strokecolor="#ff0000">
              <v:stroke dashstyle="solid"/>
            </v:line>
            <v:line style="position:absolute" from="10464,144" to="10448,144" stroked="true" strokeweight=".5pt" strokecolor="#ff0000">
              <v:stroke dashstyle="solid"/>
            </v:line>
            <v:line style="position:absolute" from="10464,1229" to="10432,1229" stroked="true" strokeweight=".5pt" strokecolor="#ff0000">
              <v:stroke dashstyle="solid"/>
            </v:line>
            <v:line style="position:absolute" from="10464,795" to="10432,795" stroked="true" strokeweight=".5pt" strokecolor="#ff0000">
              <v:stroke dashstyle="solid"/>
            </v:line>
            <v:line style="position:absolute" from="10464,361" to="10432,361" stroked="true" strokeweight=".5pt" strokecolor="#ff0000">
              <v:stroke dashstyle="solid"/>
            </v:line>
            <v:shape style="position:absolute;left:9464;top:212;width:542;height:360" type="#_x0000_t202" filled="false" stroked="false">
              <v:textbox inset="0,0,0,0">
                <w:txbxContent>
                  <w:p>
                    <w:pPr>
                      <w:spacing w:line="249" w:lineRule="auto" w:before="14"/>
                      <w:ind w:left="85" w:right="1" w:hanging="86"/>
                      <w:jc w:val="left"/>
                      <w:rPr>
                        <w:rFonts w:ascii="Arial"/>
                        <w:sz w:val="14"/>
                      </w:rPr>
                    </w:pPr>
                    <w:r>
                      <w:rPr>
                        <w:rFonts w:ascii="Arial"/>
                        <w:sz w:val="14"/>
                      </w:rPr>
                      <w:t>Coupled region</w:t>
                    </w:r>
                  </w:p>
                </w:txbxContent>
              </v:textbox>
              <w10:wrap type="none"/>
            </v:shape>
            <v:shape style="position:absolute;left:9982;top:847;width:410;height:360" type="#_x0000_t202" filled="false" stroked="false">
              <v:textbox inset="0,0,0,0">
                <w:txbxContent>
                  <w:p>
                    <w:pPr>
                      <w:spacing w:line="249" w:lineRule="auto" w:before="14"/>
                      <w:ind w:left="42" w:right="1" w:hanging="43"/>
                      <w:jc w:val="left"/>
                      <w:rPr>
                        <w:rFonts w:ascii="Arial"/>
                        <w:sz w:val="14"/>
                      </w:rPr>
                    </w:pPr>
                    <w:r>
                      <w:rPr>
                        <w:rFonts w:ascii="Arial"/>
                        <w:sz w:val="14"/>
                      </w:rPr>
                      <w:t>Single layer</w:t>
                    </w:r>
                  </w:p>
                </w:txbxContent>
              </v:textbox>
              <w10:wrap type="none"/>
            </v:shape>
            <w10:wrap type="none"/>
          </v:group>
        </w:pict>
      </w:r>
      <w:r>
        <w:rPr>
          <w:rFonts w:ascii="Arial"/>
          <w:sz w:val="14"/>
        </w:rPr>
        <w:t>0</w:t>
        <w:tab/>
        <w:t>4</w:t>
        <w:tab/>
        <w:t>8</w:t>
        <w:tab/>
        <w:t>12</w:t>
      </w:r>
      <w:r>
        <w:rPr>
          <w:rFonts w:ascii="Arial"/>
          <w:spacing w:val="1"/>
          <w:sz w:val="14"/>
        </w:rPr>
        <w:t> </w:t>
      </w:r>
      <w:r>
        <w:rPr>
          <w:rFonts w:ascii="Arial"/>
          <w:sz w:val="14"/>
        </w:rPr>
        <w:t>16</w:t>
      </w:r>
    </w:p>
    <w:p>
      <w:pPr>
        <w:spacing w:before="132"/>
        <w:ind w:left="1633" w:right="0" w:firstLine="0"/>
        <w:jc w:val="left"/>
        <w:rPr>
          <w:rFonts w:ascii="Arial"/>
          <w:sz w:val="14"/>
        </w:rPr>
      </w:pPr>
      <w:r>
        <w:rPr/>
        <w:pict>
          <v:line style="position:absolute;mso-position-horizontal-relative:page;mso-position-vertical-relative:paragraph;z-index:-16706560" from="452.32901pt,40.356433pt" to="452.32901pt,20.375433pt" stroked="true" strokeweight="1pt" strokecolor="#f15a24">
            <v:stroke dashstyle="shortdot"/>
            <w10:wrap type="none"/>
          </v:line>
        </w:pict>
      </w:r>
      <w:r>
        <w:rPr/>
        <w:pict>
          <v:shape style="position:absolute;margin-left:532.955078pt;margin-top:19.472279pt;width:12.95pt;height:24.9pt;mso-position-horizontal-relative:page;mso-position-vertical-relative:paragraph;z-index:15745536" type="#_x0000_t202" filled="false" stroked="false">
            <v:textbox inset="0,0,0,0" style="layout-flow:vertical;mso-layout-flow-alt:bottom-to-top">
              <w:txbxContent>
                <w:p>
                  <w:pPr>
                    <w:spacing w:before="31"/>
                    <w:ind w:left="20" w:right="0" w:firstLine="0"/>
                    <w:jc w:val="left"/>
                    <w:rPr>
                      <w:rFonts w:ascii="Arial"/>
                      <w:sz w:val="8"/>
                    </w:rPr>
                  </w:pPr>
                  <w:r>
                    <w:rPr>
                      <w:rFonts w:ascii="Arial"/>
                      <w:i/>
                      <w:color w:val="FF0000"/>
                      <w:position w:val="5"/>
                      <w:sz w:val="14"/>
                    </w:rPr>
                    <w:t>S</w:t>
                  </w:r>
                  <w:r>
                    <w:rPr>
                      <w:rFonts w:ascii="Arial"/>
                      <w:color w:val="FF0000"/>
                      <w:sz w:val="8"/>
                    </w:rPr>
                    <w:t>1</w:t>
                  </w:r>
                  <w:r>
                    <w:rPr>
                      <w:rFonts w:ascii="Arial"/>
                      <w:color w:val="FF0000"/>
                      <w:position w:val="5"/>
                      <w:sz w:val="14"/>
                    </w:rPr>
                    <w:t>/</w:t>
                  </w:r>
                  <w:r>
                    <w:rPr>
                      <w:rFonts w:ascii="Arial"/>
                      <w:i/>
                      <w:color w:val="FF0000"/>
                      <w:position w:val="5"/>
                      <w:sz w:val="14"/>
                    </w:rPr>
                    <w:t>S</w:t>
                  </w:r>
                  <w:r>
                    <w:rPr>
                      <w:rFonts w:ascii="Arial"/>
                      <w:i/>
                      <w:color w:val="FF0000"/>
                      <w:sz w:val="8"/>
                    </w:rPr>
                    <w:t>h</w:t>
                  </w:r>
                  <w:r>
                    <w:rPr>
                      <w:rFonts w:ascii="Arial"/>
                      <w:color w:val="FF0000"/>
                      <w:sz w:val="8"/>
                    </w:rPr>
                    <w:t>-BN</w:t>
                  </w:r>
                </w:p>
              </w:txbxContent>
            </v:textbox>
            <w10:wrap type="none"/>
          </v:shape>
        </w:pict>
      </w:r>
      <w:r>
        <w:rPr>
          <w:rFonts w:ascii="Arial"/>
          <w:color w:val="FF0000"/>
          <w:sz w:val="14"/>
        </w:rPr>
        <w:t>1.2</w:t>
      </w:r>
    </w:p>
    <w:p>
      <w:pPr>
        <w:pStyle w:val="BodyText"/>
        <w:rPr>
          <w:rFonts w:ascii="Arial"/>
          <w:sz w:val="8"/>
        </w:rPr>
      </w:pPr>
    </w:p>
    <w:p>
      <w:pPr>
        <w:pStyle w:val="BodyText"/>
        <w:spacing w:line="72" w:lineRule="exact"/>
        <w:ind w:left="159"/>
        <w:rPr>
          <w:rFonts w:ascii="Arial"/>
          <w:sz w:val="7"/>
        </w:rPr>
      </w:pPr>
      <w:r>
        <w:rPr>
          <w:rFonts w:ascii="Arial"/>
          <w:position w:val="0"/>
          <w:sz w:val="7"/>
        </w:rPr>
        <w:pict>
          <v:group style="width:2.550pt;height:3.65pt;mso-position-horizontal-relative:char;mso-position-vertical-relative:line" coordorigin="0,0" coordsize="51,73">
            <v:shape style="position:absolute;left:0;top:0;width:51;height:73" coordorigin="0,0" coordsize="51,73" path="m25,0l0,70,8,73,25,23,43,73,51,70,25,0xe" filled="true" fillcolor="#f15a24" stroked="false">
              <v:path arrowok="t"/>
              <v:fill type="solid"/>
            </v:shape>
          </v:group>
        </w:pict>
      </w:r>
      <w:r>
        <w:rPr>
          <w:rFonts w:ascii="Arial"/>
          <w:position w:val="0"/>
          <w:sz w:val="7"/>
        </w:rPr>
      </w:r>
    </w:p>
    <w:p>
      <w:pPr>
        <w:spacing w:before="105"/>
        <w:ind w:left="1633" w:right="0" w:firstLine="0"/>
        <w:jc w:val="left"/>
        <w:rPr>
          <w:rFonts w:ascii="Arial"/>
          <w:sz w:val="14"/>
        </w:rPr>
      </w:pPr>
      <w:r>
        <w:rPr>
          <w:rFonts w:ascii="Arial"/>
          <w:color w:val="FF0000"/>
          <w:sz w:val="14"/>
        </w:rPr>
        <w:t>1.0</w:t>
      </w:r>
    </w:p>
    <w:p>
      <w:pPr>
        <w:pStyle w:val="BodyText"/>
        <w:spacing w:before="4"/>
        <w:rPr>
          <w:rFonts w:ascii="Arial"/>
          <w:sz w:val="23"/>
        </w:rPr>
      </w:pPr>
    </w:p>
    <w:p>
      <w:pPr>
        <w:spacing w:before="1"/>
        <w:ind w:left="1633" w:right="0" w:firstLine="0"/>
        <w:jc w:val="left"/>
        <w:rPr>
          <w:rFonts w:ascii="Arial"/>
          <w:sz w:val="14"/>
        </w:rPr>
      </w:pPr>
      <w:r>
        <w:rPr/>
        <w:pict>
          <v:line style="position:absolute;mso-position-horizontal-relative:page;mso-position-vertical-relative:paragraph;z-index:-16706048" from="495.320007pt,1.510109pt" to="495.320007pt,11.670109pt" stroked="true" strokeweight="1pt" strokecolor="#f15a24">
            <v:stroke dashstyle="shortdot"/>
            <w10:wrap type="none"/>
          </v:line>
        </w:pict>
      </w:r>
      <w:r>
        <w:rPr>
          <w:rFonts w:ascii="Arial"/>
          <w:color w:val="FF0000"/>
          <w:sz w:val="14"/>
        </w:rPr>
        <w:t>0.8</w:t>
      </w:r>
    </w:p>
    <w:p>
      <w:pPr>
        <w:tabs>
          <w:tab w:pos="484" w:val="left" w:leader="none"/>
          <w:tab w:pos="836" w:val="left" w:leader="none"/>
          <w:tab w:pos="1150" w:val="left" w:leader="none"/>
        </w:tabs>
        <w:spacing w:line="150" w:lineRule="exact" w:before="154"/>
        <w:ind w:left="132" w:right="0" w:firstLine="0"/>
        <w:jc w:val="left"/>
        <w:rPr>
          <w:rFonts w:ascii="Arial"/>
          <w:sz w:val="14"/>
        </w:rPr>
      </w:pPr>
      <w:r>
        <w:rPr>
          <w:rFonts w:ascii="Arial"/>
          <w:sz w:val="14"/>
        </w:rPr>
        <w:t>0</w:t>
        <w:tab/>
        <w:t>4</w:t>
        <w:tab/>
        <w:t>8</w:t>
        <w:tab/>
        <w:t>12</w:t>
      </w:r>
      <w:r>
        <w:rPr>
          <w:rFonts w:ascii="Arial"/>
          <w:spacing w:val="1"/>
          <w:sz w:val="14"/>
        </w:rPr>
        <w:t> </w:t>
      </w:r>
      <w:r>
        <w:rPr>
          <w:rFonts w:ascii="Arial"/>
          <w:sz w:val="14"/>
        </w:rPr>
        <w:t>16</w:t>
      </w:r>
    </w:p>
    <w:p>
      <w:pPr>
        <w:spacing w:line="218" w:lineRule="auto" w:before="0"/>
        <w:ind w:left="379" w:right="0" w:firstLine="0"/>
        <w:jc w:val="left"/>
        <w:rPr>
          <w:rFonts w:ascii="Arial"/>
          <w:sz w:val="14"/>
        </w:rPr>
      </w:pPr>
      <w:r>
        <w:rPr>
          <w:rFonts w:ascii="Arial"/>
          <w:i/>
          <w:sz w:val="14"/>
        </w:rPr>
        <w:t>|n</w:t>
      </w:r>
      <w:r>
        <w:rPr>
          <w:rFonts w:ascii="Arial"/>
          <w:position w:val="-4"/>
          <w:sz w:val="8"/>
        </w:rPr>
        <w:t>s</w:t>
      </w:r>
      <w:r>
        <w:rPr>
          <w:rFonts w:ascii="Arial"/>
          <w:sz w:val="14"/>
        </w:rPr>
        <w:t>| (10</w:t>
      </w:r>
      <w:r>
        <w:rPr>
          <w:rFonts w:ascii="Arial"/>
          <w:position w:val="5"/>
          <w:sz w:val="8"/>
        </w:rPr>
        <w:t>12 </w:t>
      </w:r>
      <w:r>
        <w:rPr>
          <w:rFonts w:ascii="Arial"/>
          <w:sz w:val="14"/>
        </w:rPr>
        <w:t>cm</w:t>
      </w:r>
      <w:r>
        <w:rPr>
          <w:rFonts w:ascii="Arial"/>
          <w:position w:val="5"/>
          <w:sz w:val="8"/>
        </w:rPr>
        <w:t>-2</w:t>
      </w:r>
      <w:r>
        <w:rPr>
          <w:rFonts w:ascii="Arial"/>
          <w:sz w:val="14"/>
        </w:rPr>
        <w:t>)</w:t>
      </w:r>
    </w:p>
    <w:p>
      <w:pPr>
        <w:pStyle w:val="BodyText"/>
        <w:spacing w:before="4"/>
        <w:rPr>
          <w:rFonts w:ascii="Arial"/>
          <w:sz w:val="23"/>
        </w:rPr>
      </w:pPr>
    </w:p>
    <w:p>
      <w:pPr>
        <w:spacing w:before="0"/>
        <w:ind w:left="1673" w:right="0" w:firstLine="0"/>
        <w:jc w:val="left"/>
        <w:rPr>
          <w:rFonts w:ascii="Arial"/>
          <w:sz w:val="14"/>
        </w:rPr>
      </w:pPr>
      <w:r>
        <w:rPr/>
        <w:pict>
          <v:shape style="position:absolute;margin-left:524.495117pt;margin-top:17.092026pt;width:12.95pt;height:23.4pt;mso-position-horizontal-relative:page;mso-position-vertical-relative:paragraph;z-index:15745024" type="#_x0000_t202" filled="false" stroked="false">
            <v:textbox inset="0,0,0,0" style="layout-flow:vertical;mso-layout-flow-alt:bottom-to-top">
              <w:txbxContent>
                <w:p>
                  <w:pPr>
                    <w:spacing w:before="34"/>
                    <w:ind w:left="20" w:right="0" w:firstLine="0"/>
                    <w:jc w:val="left"/>
                    <w:rPr>
                      <w:rFonts w:ascii="Arial" w:hAnsi="Arial"/>
                      <w:sz w:val="14"/>
                    </w:rPr>
                  </w:pPr>
                  <w:r>
                    <w:rPr>
                      <w:i/>
                      <w:sz w:val="14"/>
                    </w:rPr>
                    <w:t>λ</w:t>
                  </w:r>
                  <w:r>
                    <w:rPr>
                      <w:rFonts w:ascii="Arial" w:hAnsi="Arial"/>
                      <w:position w:val="-4"/>
                      <w:sz w:val="8"/>
                    </w:rPr>
                    <w:t>c </w:t>
                  </w:r>
                  <w:r>
                    <w:rPr>
                      <w:rFonts w:ascii="Arial" w:hAnsi="Arial"/>
                      <w:sz w:val="14"/>
                    </w:rPr>
                    <w:t>(nm)</w:t>
                  </w:r>
                </w:p>
              </w:txbxContent>
            </v:textbox>
            <w10:wrap type="none"/>
          </v:shape>
        </w:pict>
      </w:r>
      <w:r>
        <w:rPr>
          <w:rFonts w:ascii="Arial"/>
          <w:sz w:val="14"/>
        </w:rPr>
        <w:t>247.5</w:t>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20"/>
        </w:rPr>
      </w:pPr>
    </w:p>
    <w:p>
      <w:pPr>
        <w:spacing w:before="0"/>
        <w:ind w:left="1673" w:right="0" w:firstLine="0"/>
        <w:jc w:val="left"/>
        <w:rPr>
          <w:rFonts w:ascii="Arial"/>
          <w:sz w:val="14"/>
        </w:rPr>
      </w:pPr>
      <w:r>
        <w:rPr>
          <w:rFonts w:ascii="Arial"/>
          <w:sz w:val="14"/>
        </w:rPr>
        <w:t>114.0</w:t>
      </w:r>
    </w:p>
    <w:p>
      <w:pPr>
        <w:spacing w:after="0"/>
        <w:jc w:val="left"/>
        <w:rPr>
          <w:rFonts w:ascii="Arial"/>
          <w:sz w:val="14"/>
        </w:rPr>
        <w:sectPr>
          <w:type w:val="continuous"/>
          <w:pgSz w:w="12240" w:h="15840"/>
          <w:pgMar w:top="240" w:bottom="280" w:left="940" w:right="920"/>
          <w:cols w:num="3" w:equalWidth="0">
            <w:col w:w="5913" w:space="40"/>
            <w:col w:w="1930" w:space="39"/>
            <w:col w:w="2458"/>
          </w:cols>
        </w:sectPr>
      </w:pPr>
    </w:p>
    <w:p>
      <w:pPr>
        <w:spacing w:before="174"/>
        <w:ind w:left="918" w:right="0" w:firstLine="0"/>
        <w:jc w:val="left"/>
        <w:rPr>
          <w:rFonts w:ascii="Arial" w:hAnsi="Arial"/>
          <w:sz w:val="18"/>
        </w:rPr>
      </w:pPr>
      <w:r>
        <w:rPr/>
        <w:pict>
          <v:group style="position:absolute;margin-left:73.858002pt;margin-top:-79.476318pt;width:76.5pt;height:86.8pt;mso-position-horizontal-relative:page;mso-position-vertical-relative:paragraph;z-index:15741440" coordorigin="1477,-1590" coordsize="1530,1736">
            <v:shape style="position:absolute;left:1487;top:-1581;width:1510;height:1716" type="#_x0000_t75" stroked="false">
              <v:imagedata r:id="rId43" o:title=""/>
            </v:shape>
            <v:shape style="position:absolute;left:1487;top:-1421;width:958;height:222" type="#_x0000_t75" stroked="false">
              <v:imagedata r:id="rId44" o:title=""/>
            </v:shape>
            <v:line style="position:absolute" from="1899,-1057" to="2950,-1057" stroked="true" strokeweight="1pt" strokecolor="#000000">
              <v:stroke dashstyle="shortdot"/>
            </v:line>
            <v:shape style="position:absolute;left:1864;top:-1095;width:109;height:77" coordorigin="1865,-1095" coordsize="109,77" path="m1969,-1095l1865,-1057,1969,-1019,1974,-1030,1900,-1057,1974,-1084,1969,-1095xe" filled="true" fillcolor="#000000" stroked="false">
              <v:path arrowok="t"/>
              <v:fill type="solid"/>
            </v:shape>
            <v:shape style="position:absolute;left:1487;top:-91;width:918;height:222" type="#_x0000_t75" stroked="false">
              <v:imagedata r:id="rId45" o:title=""/>
            </v:shape>
            <v:shape style="position:absolute;left:1482;top:-1585;width:1520;height:1726" type="#_x0000_t202" filled="false" stroked="true" strokeweight=".5pt" strokecolor="#000000">
              <v:textbox inset="0,0,0,0">
                <w:txbxContent>
                  <w:p>
                    <w:pPr>
                      <w:spacing w:line="147" w:lineRule="exact" w:before="0"/>
                      <w:ind w:left="-5" w:right="0" w:firstLine="0"/>
                      <w:jc w:val="left"/>
                      <w:rPr>
                        <w:rFonts w:ascii="Arial"/>
                        <w:sz w:val="14"/>
                      </w:rPr>
                    </w:pPr>
                    <w:r>
                      <w:rPr>
                        <w:rFonts w:ascii="Arial"/>
                        <w:color w:val="FFFFFF"/>
                        <w:sz w:val="14"/>
                      </w:rPr>
                      <w:t>(d)</w:t>
                    </w:r>
                  </w:p>
                  <w:p>
                    <w:pPr>
                      <w:spacing w:before="1"/>
                      <w:ind w:left="-5" w:right="0" w:firstLine="0"/>
                      <w:jc w:val="left"/>
                      <w:rPr>
                        <w:rFonts w:ascii="Arial"/>
                        <w:sz w:val="10"/>
                      </w:rPr>
                    </w:pPr>
                    <w:r>
                      <w:rPr>
                        <w:rFonts w:ascii="Arial"/>
                        <w:i/>
                        <w:color w:val="FFFFFF"/>
                        <w:sz w:val="18"/>
                      </w:rPr>
                      <w:t>n</w:t>
                    </w:r>
                    <w:r>
                      <w:rPr>
                        <w:rFonts w:ascii="Arial"/>
                        <w:color w:val="FFFFFF"/>
                        <w:position w:val="-5"/>
                        <w:sz w:val="10"/>
                      </w:rPr>
                      <w:t>b </w:t>
                    </w:r>
                    <w:r>
                      <w:rPr>
                        <w:rFonts w:ascii="Arial"/>
                        <w:color w:val="FFFFFF"/>
                        <w:sz w:val="18"/>
                      </w:rPr>
                      <w:t>= -0.28</w:t>
                    </w:r>
                    <w:r>
                      <w:rPr>
                        <w:rFonts w:ascii="Arial"/>
                        <w:color w:val="FFFFFF"/>
                        <w:spacing w:val="5"/>
                        <w:sz w:val="18"/>
                      </w:rPr>
                      <w:t> </w:t>
                    </w:r>
                    <w:r>
                      <w:rPr>
                        <w:rFonts w:ascii="Arial"/>
                        <w:i/>
                        <w:color w:val="FFFFFF"/>
                        <w:sz w:val="18"/>
                      </w:rPr>
                      <w:t>n</w:t>
                    </w:r>
                    <w:r>
                      <w:rPr>
                        <w:rFonts w:ascii="Arial"/>
                        <w:color w:val="FFFFFF"/>
                        <w:position w:val="-5"/>
                        <w:sz w:val="10"/>
                      </w:rPr>
                      <w:t>t</w:t>
                    </w:r>
                  </w:p>
                  <w:p>
                    <w:pPr>
                      <w:spacing w:line="240" w:lineRule="auto" w:before="0"/>
                      <w:rPr>
                        <w:rFonts w:ascii="Arial"/>
                        <w:sz w:val="28"/>
                      </w:rPr>
                    </w:pPr>
                  </w:p>
                  <w:p>
                    <w:pPr>
                      <w:spacing w:line="240" w:lineRule="auto" w:before="0"/>
                      <w:rPr>
                        <w:rFonts w:ascii="Arial"/>
                        <w:sz w:val="28"/>
                      </w:rPr>
                    </w:pPr>
                  </w:p>
                  <w:p>
                    <w:pPr>
                      <w:spacing w:line="240" w:lineRule="auto" w:before="11"/>
                      <w:rPr>
                        <w:rFonts w:ascii="Arial"/>
                        <w:sz w:val="37"/>
                      </w:rPr>
                    </w:pPr>
                  </w:p>
                  <w:p>
                    <w:pPr>
                      <w:spacing w:line="237" w:lineRule="exact" w:before="0"/>
                      <w:ind w:left="7" w:right="0" w:firstLine="0"/>
                      <w:jc w:val="left"/>
                      <w:rPr>
                        <w:rFonts w:ascii="Arial"/>
                        <w:sz w:val="10"/>
                      </w:rPr>
                    </w:pPr>
                    <w:r>
                      <w:rPr>
                        <w:rFonts w:ascii="Arial"/>
                        <w:i/>
                        <w:color w:val="FFFFFF"/>
                        <w:sz w:val="18"/>
                      </w:rPr>
                      <w:t>n</w:t>
                    </w:r>
                    <w:r>
                      <w:rPr>
                        <w:rFonts w:ascii="Arial"/>
                        <w:color w:val="FFFFFF"/>
                        <w:position w:val="-5"/>
                        <w:sz w:val="10"/>
                      </w:rPr>
                      <w:t>s  </w:t>
                    </w:r>
                    <w:r>
                      <w:rPr>
                        <w:rFonts w:ascii="Arial"/>
                        <w:color w:val="FFFFFF"/>
                        <w:sz w:val="18"/>
                      </w:rPr>
                      <w:t>= 0.78</w:t>
                    </w:r>
                    <w:r>
                      <w:rPr>
                        <w:rFonts w:ascii="Arial"/>
                        <w:color w:val="FFFFFF"/>
                        <w:spacing w:val="-4"/>
                        <w:sz w:val="18"/>
                      </w:rPr>
                      <w:t> </w:t>
                    </w:r>
                    <w:r>
                      <w:rPr>
                        <w:rFonts w:ascii="Arial"/>
                        <w:i/>
                        <w:color w:val="FFFFFF"/>
                        <w:sz w:val="18"/>
                      </w:rPr>
                      <w:t>n</w:t>
                    </w:r>
                    <w:r>
                      <w:rPr>
                        <w:rFonts w:ascii="Arial"/>
                        <w:color w:val="FFFFFF"/>
                        <w:position w:val="-5"/>
                        <w:sz w:val="10"/>
                      </w:rPr>
                      <w:t>t</w:t>
                    </w:r>
                  </w:p>
                </w:txbxContent>
              </v:textbox>
              <v:stroke dashstyle="solid"/>
              <w10:wrap type="none"/>
            </v:shape>
            <w10:wrap type="none"/>
          </v:group>
        </w:pict>
      </w:r>
      <w:r>
        <w:rPr>
          <w:rFonts w:ascii="Arial" w:hAnsi="Arial"/>
          <w:i/>
          <w:sz w:val="18"/>
        </w:rPr>
        <w:t>n</w:t>
      </w:r>
      <w:r>
        <w:rPr>
          <w:rFonts w:ascii="Arial" w:hAnsi="Arial"/>
          <w:position w:val="-5"/>
          <w:sz w:val="10"/>
        </w:rPr>
        <w:t>t </w:t>
      </w:r>
      <w:r>
        <w:rPr>
          <w:rFonts w:ascii="Arial" w:hAnsi="Arial"/>
          <w:sz w:val="18"/>
        </w:rPr>
        <w:t>= -9.8×10</w:t>
      </w:r>
      <w:r>
        <w:rPr>
          <w:rFonts w:ascii="Arial" w:hAnsi="Arial"/>
          <w:position w:val="6"/>
          <w:sz w:val="10"/>
        </w:rPr>
        <w:t>12 </w:t>
      </w:r>
      <w:r>
        <w:rPr>
          <w:rFonts w:ascii="Arial" w:hAnsi="Arial"/>
          <w:sz w:val="18"/>
        </w:rPr>
        <w:t>cm</w:t>
      </w:r>
      <w:r>
        <w:rPr>
          <w:rFonts w:ascii="Arial" w:hAnsi="Arial"/>
          <w:position w:val="6"/>
          <w:sz w:val="10"/>
        </w:rPr>
        <w:t>-2 </w:t>
      </w:r>
      <w:r>
        <w:rPr>
          <w:rFonts w:ascii="Arial" w:hAnsi="Arial"/>
          <w:sz w:val="18"/>
        </w:rPr>
        <w:t>for coupled region of all images</w:t>
      </w:r>
    </w:p>
    <w:p>
      <w:pPr>
        <w:tabs>
          <w:tab w:pos="1209" w:val="left" w:leader="none"/>
        </w:tabs>
        <w:spacing w:line="152" w:lineRule="exact" w:before="151"/>
        <w:ind w:left="918" w:right="0" w:firstLine="0"/>
        <w:jc w:val="center"/>
        <w:rPr>
          <w:rFonts w:ascii="Arial"/>
          <w:sz w:val="14"/>
        </w:rPr>
      </w:pPr>
      <w:r>
        <w:rPr/>
        <w:br w:type="column"/>
      </w:r>
      <w:r>
        <w:rPr>
          <w:rFonts w:ascii="Arial"/>
          <w:sz w:val="14"/>
        </w:rPr>
        <w:t>0</w:t>
        <w:tab/>
        <w:t>200</w:t>
      </w:r>
      <w:r>
        <w:rPr>
          <w:rFonts w:ascii="Arial"/>
          <w:spacing w:val="28"/>
          <w:sz w:val="14"/>
        </w:rPr>
        <w:t> </w:t>
      </w:r>
      <w:r>
        <w:rPr>
          <w:rFonts w:ascii="Arial"/>
          <w:spacing w:val="-7"/>
          <w:sz w:val="14"/>
        </w:rPr>
        <w:t>400</w:t>
      </w:r>
    </w:p>
    <w:p>
      <w:pPr>
        <w:spacing w:line="152" w:lineRule="exact" w:before="0"/>
        <w:ind w:left="844" w:right="0" w:firstLine="0"/>
        <w:jc w:val="center"/>
        <w:rPr>
          <w:rFonts w:ascii="Arial"/>
          <w:sz w:val="14"/>
        </w:rPr>
      </w:pPr>
      <w:r>
        <w:rPr>
          <w:rFonts w:ascii="Arial"/>
          <w:i/>
          <w:w w:val="105"/>
          <w:sz w:val="14"/>
        </w:rPr>
        <w:t>x </w:t>
      </w:r>
      <w:r>
        <w:rPr>
          <w:rFonts w:ascii="Arial"/>
          <w:w w:val="105"/>
          <w:sz w:val="14"/>
        </w:rPr>
        <w:t>(nm)</w:t>
      </w:r>
    </w:p>
    <w:p>
      <w:pPr>
        <w:tabs>
          <w:tab w:pos="1270" w:val="left" w:leader="none"/>
          <w:tab w:pos="1799" w:val="left" w:leader="none"/>
        </w:tabs>
        <w:spacing w:before="6"/>
        <w:ind w:left="573" w:right="0" w:firstLine="0"/>
        <w:jc w:val="left"/>
        <w:rPr>
          <w:rFonts w:ascii="Arial"/>
          <w:sz w:val="14"/>
        </w:rPr>
      </w:pPr>
      <w:r>
        <w:rPr/>
        <w:br w:type="column"/>
      </w:r>
      <w:r>
        <w:rPr>
          <w:rFonts w:ascii="Arial"/>
          <w:position w:val="11"/>
          <w:sz w:val="14"/>
        </w:rPr>
        <w:t>0</w:t>
      </w:r>
      <w:r>
        <w:rPr>
          <w:rFonts w:ascii="Arial"/>
          <w:spacing w:val="-16"/>
          <w:position w:val="11"/>
          <w:sz w:val="14"/>
        </w:rPr>
        <w:t> </w:t>
      </w:r>
      <w:r>
        <w:rPr>
          <w:rFonts w:ascii="Arial"/>
          <w:sz w:val="14"/>
        </w:rPr>
        <w:t>-10.0</w:t>
        <w:tab/>
        <w:t>-9.0</w:t>
        <w:tab/>
        <w:t>-8.0</w:t>
      </w:r>
    </w:p>
    <w:p>
      <w:pPr>
        <w:spacing w:before="5"/>
        <w:ind w:left="1163" w:right="1264" w:firstLine="0"/>
        <w:jc w:val="center"/>
        <w:rPr>
          <w:rFonts w:ascii="Arial"/>
          <w:sz w:val="14"/>
        </w:rPr>
      </w:pPr>
      <w:r>
        <w:rPr>
          <w:rFonts w:ascii="Arial"/>
          <w:i/>
          <w:sz w:val="14"/>
        </w:rPr>
        <w:t>n</w:t>
      </w:r>
      <w:r>
        <w:rPr>
          <w:rFonts w:ascii="Arial"/>
          <w:position w:val="-4"/>
          <w:sz w:val="8"/>
        </w:rPr>
        <w:t>t </w:t>
      </w:r>
      <w:r>
        <w:rPr>
          <w:rFonts w:ascii="Arial"/>
          <w:sz w:val="14"/>
        </w:rPr>
        <w:t>(10</w:t>
      </w:r>
      <w:r>
        <w:rPr>
          <w:rFonts w:ascii="Arial"/>
          <w:position w:val="5"/>
          <w:sz w:val="8"/>
        </w:rPr>
        <w:t>12 </w:t>
      </w:r>
      <w:r>
        <w:rPr>
          <w:rFonts w:ascii="Arial"/>
          <w:sz w:val="14"/>
        </w:rPr>
        <w:t>cm</w:t>
      </w:r>
      <w:r>
        <w:rPr>
          <w:rFonts w:ascii="Arial"/>
          <w:position w:val="5"/>
          <w:sz w:val="8"/>
        </w:rPr>
        <w:t>-2</w:t>
      </w:r>
      <w:r>
        <w:rPr>
          <w:rFonts w:ascii="Arial"/>
          <w:sz w:val="14"/>
        </w:rPr>
        <w:t>)</w:t>
      </w:r>
    </w:p>
    <w:p>
      <w:pPr>
        <w:spacing w:after="0"/>
        <w:jc w:val="center"/>
        <w:rPr>
          <w:rFonts w:ascii="Arial"/>
          <w:sz w:val="14"/>
        </w:rPr>
        <w:sectPr>
          <w:type w:val="continuous"/>
          <w:pgSz w:w="12240" w:h="15840"/>
          <w:pgMar w:top="240" w:bottom="280" w:left="940" w:right="920"/>
          <w:cols w:num="3" w:equalWidth="0">
            <w:col w:w="4969" w:space="342"/>
            <w:col w:w="1821" w:space="39"/>
            <w:col w:w="3209"/>
          </w:cols>
        </w:sectPr>
      </w:pPr>
    </w:p>
    <w:p>
      <w:pPr>
        <w:pStyle w:val="BodyText"/>
        <w:spacing w:before="9"/>
        <w:rPr>
          <w:rFonts w:ascii="Arial"/>
          <w:sz w:val="10"/>
        </w:rPr>
      </w:pPr>
    </w:p>
    <w:p>
      <w:pPr>
        <w:spacing w:before="97"/>
        <w:ind w:left="100" w:right="0" w:firstLine="0"/>
        <w:jc w:val="left"/>
        <w:rPr>
          <w:sz w:val="19"/>
        </w:rPr>
      </w:pPr>
      <w:r>
        <w:rPr>
          <w:color w:val="231F20"/>
          <w:sz w:val="19"/>
        </w:rPr>
        <w:t>FIG. 2. Carrier density dependence of the coupled plasmons. (a) Side-view schematic of the dual-gate double-layer graphene device.</w:t>
      </w:r>
    </w:p>
    <w:p>
      <w:pPr>
        <w:pStyle w:val="ListParagraph"/>
        <w:numPr>
          <w:ilvl w:val="0"/>
          <w:numId w:val="2"/>
        </w:numPr>
        <w:tabs>
          <w:tab w:pos="346" w:val="left" w:leader="none"/>
        </w:tabs>
        <w:spacing w:line="240" w:lineRule="auto" w:before="2" w:after="0"/>
        <w:ind w:left="100" w:right="115" w:firstLine="0"/>
        <w:jc w:val="left"/>
        <w:rPr>
          <w:color w:val="231F20"/>
          <w:sz w:val="19"/>
        </w:rPr>
      </w:pPr>
      <w:r>
        <w:rPr/>
        <w:pict>
          <v:shape style="position:absolute;margin-left:546.291626pt;margin-top:57.270191pt;width:13.75pt;height:16.45pt;mso-position-horizontal-relative:page;mso-position-vertical-relative:paragraph;z-index:-16702464" type="#_x0000_t202" filled="false" stroked="false">
            <v:textbox inset="0,0,0,0">
              <w:txbxContent>
                <w:p>
                  <w:pPr>
                    <w:spacing w:line="210" w:lineRule="exact" w:before="0"/>
                    <w:ind w:left="0" w:right="0" w:firstLine="0"/>
                    <w:jc w:val="left"/>
                    <w:rPr>
                      <w:rFonts w:ascii="Adobe Hebrew"/>
                      <w:sz w:val="19"/>
                    </w:rPr>
                  </w:pPr>
                  <w:r>
                    <w:rPr>
                      <w:rFonts w:ascii="Adobe Hebrew"/>
                      <w:color w:val="231F20"/>
                      <w:sz w:val="19"/>
                    </w:rPr>
                    <w:t>j </w:t>
                  </w:r>
                  <w:r>
                    <w:rPr>
                      <w:rFonts w:ascii="Adobe Hebrew"/>
                      <w:color w:val="231F20"/>
                      <w:spacing w:val="-20"/>
                      <w:sz w:val="19"/>
                    </w:rPr>
                    <w:t>j</w:t>
                  </w:r>
                </w:p>
              </w:txbxContent>
            </v:textbox>
            <w10:wrap type="none"/>
          </v:shape>
        </w:pict>
      </w:r>
      <w:r>
        <w:rPr>
          <w:color w:val="231F20"/>
          <w:sz w:val="19"/>
        </w:rPr>
        <w:t>Plane</w:t>
      </w:r>
      <w:r>
        <w:rPr>
          <w:color w:val="231F20"/>
          <w:spacing w:val="-34"/>
          <w:sz w:val="19"/>
        </w:rPr>
        <w:t> </w:t>
      </w:r>
      <w:r>
        <w:rPr>
          <w:color w:val="231F20"/>
          <w:sz w:val="19"/>
        </w:rPr>
        <w:t>schematic</w:t>
      </w:r>
      <w:r>
        <w:rPr>
          <w:color w:val="231F20"/>
          <w:spacing w:val="-34"/>
          <w:sz w:val="19"/>
        </w:rPr>
        <w:t> </w:t>
      </w:r>
      <w:r>
        <w:rPr>
          <w:color w:val="231F20"/>
          <w:sz w:val="19"/>
        </w:rPr>
        <w:t>of</w:t>
      </w:r>
      <w:r>
        <w:rPr>
          <w:color w:val="231F20"/>
          <w:spacing w:val="-35"/>
          <w:sz w:val="19"/>
        </w:rPr>
        <w:t> </w:t>
      </w:r>
      <w:r>
        <w:rPr>
          <w:color w:val="231F20"/>
          <w:sz w:val="19"/>
        </w:rPr>
        <w:t>the</w:t>
      </w:r>
      <w:r>
        <w:rPr>
          <w:color w:val="231F20"/>
          <w:spacing w:val="-34"/>
          <w:sz w:val="19"/>
        </w:rPr>
        <w:t> </w:t>
      </w:r>
      <w:r>
        <w:rPr>
          <w:color w:val="231F20"/>
          <w:sz w:val="19"/>
        </w:rPr>
        <w:t>double-layer</w:t>
      </w:r>
      <w:r>
        <w:rPr>
          <w:color w:val="231F20"/>
          <w:spacing w:val="-36"/>
          <w:sz w:val="19"/>
        </w:rPr>
        <w:t> </w:t>
      </w:r>
      <w:r>
        <w:rPr>
          <w:color w:val="231F20"/>
          <w:sz w:val="19"/>
        </w:rPr>
        <w:t>graphene</w:t>
      </w:r>
      <w:r>
        <w:rPr>
          <w:color w:val="231F20"/>
          <w:spacing w:val="-34"/>
          <w:sz w:val="19"/>
        </w:rPr>
        <w:t> </w:t>
      </w:r>
      <w:r>
        <w:rPr>
          <w:color w:val="231F20"/>
          <w:sz w:val="19"/>
        </w:rPr>
        <w:t>device,</w:t>
      </w:r>
      <w:r>
        <w:rPr>
          <w:color w:val="231F20"/>
          <w:spacing w:val="-35"/>
          <w:sz w:val="19"/>
        </w:rPr>
        <w:t> </w:t>
      </w:r>
      <w:r>
        <w:rPr>
          <w:color w:val="231F20"/>
          <w:sz w:val="19"/>
        </w:rPr>
        <w:t>including</w:t>
      </w:r>
      <w:r>
        <w:rPr>
          <w:color w:val="231F20"/>
          <w:spacing w:val="-34"/>
          <w:sz w:val="19"/>
        </w:rPr>
        <w:t> </w:t>
      </w:r>
      <w:r>
        <w:rPr>
          <w:color w:val="231F20"/>
          <w:sz w:val="19"/>
        </w:rPr>
        <w:t>four</w:t>
      </w:r>
      <w:r>
        <w:rPr>
          <w:color w:val="231F20"/>
          <w:spacing w:val="-34"/>
          <w:sz w:val="19"/>
        </w:rPr>
        <w:t> </w:t>
      </w:r>
      <w:r>
        <w:rPr>
          <w:color w:val="231F20"/>
          <w:sz w:val="19"/>
        </w:rPr>
        <w:t>regions:</w:t>
      </w:r>
      <w:r>
        <w:rPr>
          <w:color w:val="231F20"/>
          <w:spacing w:val="-34"/>
          <w:sz w:val="19"/>
        </w:rPr>
        <w:t> </w:t>
      </w:r>
      <w:r>
        <w:rPr>
          <w:color w:val="231F20"/>
          <w:sz w:val="19"/>
        </w:rPr>
        <w:t>coupled</w:t>
      </w:r>
      <w:r>
        <w:rPr>
          <w:color w:val="231F20"/>
          <w:spacing w:val="-35"/>
          <w:sz w:val="19"/>
        </w:rPr>
        <w:t> </w:t>
      </w:r>
      <w:r>
        <w:rPr>
          <w:color w:val="231F20"/>
          <w:sz w:val="19"/>
        </w:rPr>
        <w:t>region,</w:t>
      </w:r>
      <w:r>
        <w:rPr>
          <w:color w:val="231F20"/>
          <w:spacing w:val="-34"/>
          <w:sz w:val="19"/>
        </w:rPr>
        <w:t> </w:t>
      </w:r>
      <w:r>
        <w:rPr>
          <w:color w:val="231F20"/>
          <w:sz w:val="19"/>
        </w:rPr>
        <w:t>top-layer</w:t>
      </w:r>
      <w:r>
        <w:rPr>
          <w:color w:val="231F20"/>
          <w:spacing w:val="-36"/>
          <w:sz w:val="19"/>
        </w:rPr>
        <w:t> </w:t>
      </w:r>
      <w:r>
        <w:rPr>
          <w:color w:val="231F20"/>
          <w:sz w:val="19"/>
        </w:rPr>
        <w:t>graphene,</w:t>
      </w:r>
      <w:r>
        <w:rPr>
          <w:color w:val="231F20"/>
          <w:spacing w:val="-33"/>
          <w:sz w:val="19"/>
        </w:rPr>
        <w:t> </w:t>
      </w:r>
      <w:r>
        <w:rPr>
          <w:color w:val="231F20"/>
          <w:sz w:val="19"/>
        </w:rPr>
        <w:t>bottom-layer</w:t>
      </w:r>
      <w:r>
        <w:rPr>
          <w:color w:val="231F20"/>
          <w:spacing w:val="-35"/>
          <w:sz w:val="19"/>
        </w:rPr>
        <w:t> </w:t>
      </w:r>
      <w:r>
        <w:rPr>
          <w:color w:val="231F20"/>
          <w:sz w:val="19"/>
        </w:rPr>
        <w:t>graphene, and</w:t>
      </w:r>
      <w:r>
        <w:rPr>
          <w:color w:val="231F20"/>
          <w:spacing w:val="-33"/>
          <w:sz w:val="19"/>
        </w:rPr>
        <w:t> </w:t>
      </w:r>
      <w:r>
        <w:rPr>
          <w:rFonts w:ascii="Georgia" w:hAnsi="Georgia"/>
          <w:i/>
          <w:color w:val="231F20"/>
          <w:sz w:val="19"/>
        </w:rPr>
        <w:t>h</w:t>
      </w:r>
      <w:r>
        <w:rPr>
          <w:color w:val="231F20"/>
          <w:sz w:val="19"/>
        </w:rPr>
        <w:t>-BN.</w:t>
      </w:r>
      <w:r>
        <w:rPr>
          <w:color w:val="231F20"/>
          <w:spacing w:val="-31"/>
          <w:sz w:val="19"/>
        </w:rPr>
        <w:t> </w:t>
      </w:r>
      <w:r>
        <w:rPr>
          <w:color w:val="231F20"/>
          <w:sz w:val="19"/>
        </w:rPr>
        <w:t>(c)</w:t>
      </w:r>
      <w:r>
        <w:rPr>
          <w:rFonts w:ascii="Arial" w:hAnsi="Arial"/>
          <w:color w:val="231F20"/>
          <w:sz w:val="19"/>
        </w:rPr>
        <w:t>–</w:t>
      </w:r>
      <w:r>
        <w:rPr>
          <w:color w:val="231F20"/>
          <w:sz w:val="19"/>
        </w:rPr>
        <w:t>(f)</w:t>
      </w:r>
      <w:r>
        <w:rPr>
          <w:color w:val="231F20"/>
          <w:spacing w:val="-32"/>
          <w:sz w:val="19"/>
        </w:rPr>
        <w:t> </w:t>
      </w:r>
      <w:r>
        <w:rPr>
          <w:color w:val="231F20"/>
          <w:sz w:val="19"/>
        </w:rPr>
        <w:t>Near-field</w:t>
      </w:r>
      <w:r>
        <w:rPr>
          <w:color w:val="231F20"/>
          <w:spacing w:val="-32"/>
          <w:sz w:val="19"/>
        </w:rPr>
        <w:t> </w:t>
      </w:r>
      <w:r>
        <w:rPr>
          <w:color w:val="231F20"/>
          <w:sz w:val="19"/>
        </w:rPr>
        <w:t>images</w:t>
      </w:r>
      <w:r>
        <w:rPr>
          <w:color w:val="231F20"/>
          <w:spacing w:val="-32"/>
          <w:sz w:val="19"/>
        </w:rPr>
        <w:t> </w:t>
      </w:r>
      <w:r>
        <w:rPr>
          <w:color w:val="231F20"/>
          <w:sz w:val="19"/>
        </w:rPr>
        <w:t>of</w:t>
      </w:r>
      <w:r>
        <w:rPr>
          <w:color w:val="231F20"/>
          <w:spacing w:val="-33"/>
          <w:sz w:val="19"/>
        </w:rPr>
        <w:t> </w:t>
      </w:r>
      <w:r>
        <w:rPr>
          <w:color w:val="231F20"/>
          <w:sz w:val="19"/>
        </w:rPr>
        <w:t>the</w:t>
      </w:r>
      <w:r>
        <w:rPr>
          <w:color w:val="231F20"/>
          <w:spacing w:val="-31"/>
          <w:sz w:val="19"/>
        </w:rPr>
        <w:t> </w:t>
      </w:r>
      <w:r>
        <w:rPr>
          <w:color w:val="231F20"/>
          <w:sz w:val="19"/>
        </w:rPr>
        <w:t>double-layer</w:t>
      </w:r>
      <w:r>
        <w:rPr>
          <w:color w:val="231F20"/>
          <w:spacing w:val="-32"/>
          <w:sz w:val="19"/>
        </w:rPr>
        <w:t> </w:t>
      </w:r>
      <w:r>
        <w:rPr>
          <w:color w:val="231F20"/>
          <w:sz w:val="19"/>
        </w:rPr>
        <w:t>system</w:t>
      </w:r>
      <w:r>
        <w:rPr>
          <w:color w:val="231F20"/>
          <w:spacing w:val="-32"/>
          <w:sz w:val="19"/>
        </w:rPr>
        <w:t> </w:t>
      </w:r>
      <w:r>
        <w:rPr>
          <w:color w:val="231F20"/>
          <w:sz w:val="19"/>
        </w:rPr>
        <w:t>(with</w:t>
      </w:r>
      <w:r>
        <w:rPr>
          <w:color w:val="231F20"/>
          <w:spacing w:val="-33"/>
          <w:sz w:val="19"/>
        </w:rPr>
        <w:t> </w:t>
      </w:r>
      <w:r>
        <w:rPr>
          <w:color w:val="231F20"/>
          <w:sz w:val="19"/>
        </w:rPr>
        <w:t>an</w:t>
      </w:r>
      <w:r>
        <w:rPr>
          <w:color w:val="231F20"/>
          <w:spacing w:val="-32"/>
          <w:sz w:val="19"/>
        </w:rPr>
        <w:t> </w:t>
      </w:r>
      <w:r>
        <w:rPr>
          <w:rFonts w:ascii="Georgia" w:hAnsi="Georgia"/>
          <w:i/>
          <w:color w:val="231F20"/>
          <w:sz w:val="19"/>
        </w:rPr>
        <w:t>h</w:t>
      </w:r>
      <w:r>
        <w:rPr>
          <w:color w:val="231F20"/>
          <w:sz w:val="19"/>
        </w:rPr>
        <w:t>-BN</w:t>
      </w:r>
      <w:r>
        <w:rPr>
          <w:color w:val="231F20"/>
          <w:spacing w:val="-31"/>
          <w:sz w:val="19"/>
        </w:rPr>
        <w:t> </w:t>
      </w:r>
      <w:r>
        <w:rPr>
          <w:color w:val="231F20"/>
          <w:sz w:val="19"/>
        </w:rPr>
        <w:t>spacer</w:t>
      </w:r>
      <w:r>
        <w:rPr>
          <w:color w:val="231F20"/>
          <w:spacing w:val="-32"/>
          <w:sz w:val="19"/>
        </w:rPr>
        <w:t> </w:t>
      </w:r>
      <w:r>
        <w:rPr>
          <w:color w:val="231F20"/>
          <w:sz w:val="19"/>
        </w:rPr>
        <w:t>of</w:t>
      </w:r>
      <w:r>
        <w:rPr>
          <w:color w:val="231F20"/>
          <w:spacing w:val="-33"/>
          <w:sz w:val="19"/>
        </w:rPr>
        <w:t> </w:t>
      </w:r>
      <w:r>
        <w:rPr>
          <w:color w:val="231F20"/>
          <w:sz w:val="19"/>
        </w:rPr>
        <w:t>6.8</w:t>
      </w:r>
      <w:r>
        <w:rPr>
          <w:color w:val="231F20"/>
          <w:spacing w:val="-33"/>
          <w:sz w:val="19"/>
        </w:rPr>
        <w:t> </w:t>
      </w:r>
      <w:r>
        <w:rPr>
          <w:color w:val="231F20"/>
          <w:sz w:val="19"/>
        </w:rPr>
        <w:t>nm)</w:t>
      </w:r>
      <w:r>
        <w:rPr>
          <w:color w:val="231F20"/>
          <w:spacing w:val="-32"/>
          <w:sz w:val="19"/>
        </w:rPr>
        <w:t> </w:t>
      </w:r>
      <w:r>
        <w:rPr>
          <w:color w:val="231F20"/>
          <w:sz w:val="19"/>
        </w:rPr>
        <w:t>with</w:t>
      </w:r>
      <w:r>
        <w:rPr>
          <w:color w:val="231F20"/>
          <w:spacing w:val="-32"/>
          <w:sz w:val="19"/>
        </w:rPr>
        <w:t> </w:t>
      </w:r>
      <w:r>
        <w:rPr>
          <w:color w:val="231F20"/>
          <w:sz w:val="19"/>
        </w:rPr>
        <w:t>different</w:t>
      </w:r>
      <w:r>
        <w:rPr>
          <w:color w:val="231F20"/>
          <w:spacing w:val="-33"/>
          <w:sz w:val="19"/>
        </w:rPr>
        <w:t> </w:t>
      </w:r>
      <w:r>
        <w:rPr>
          <w:color w:val="231F20"/>
          <w:sz w:val="19"/>
        </w:rPr>
        <w:t>carrier</w:t>
      </w:r>
      <w:r>
        <w:rPr>
          <w:color w:val="231F20"/>
          <w:spacing w:val="-32"/>
          <w:sz w:val="19"/>
        </w:rPr>
        <w:t> </w:t>
      </w:r>
      <w:r>
        <w:rPr>
          <w:color w:val="231F20"/>
          <w:sz w:val="19"/>
        </w:rPr>
        <w:t>densities</w:t>
      </w:r>
      <w:r>
        <w:rPr>
          <w:color w:val="231F20"/>
          <w:spacing w:val="-32"/>
          <w:sz w:val="19"/>
        </w:rPr>
        <w:t> </w:t>
      </w:r>
      <w:r>
        <w:rPr>
          <w:color w:val="231F20"/>
          <w:sz w:val="19"/>
        </w:rPr>
        <w:t>of</w:t>
      </w:r>
      <w:r>
        <w:rPr>
          <w:color w:val="231F20"/>
          <w:spacing w:val="-33"/>
          <w:sz w:val="19"/>
        </w:rPr>
        <w:t> </w:t>
      </w:r>
      <w:r>
        <w:rPr>
          <w:color w:val="231F20"/>
          <w:sz w:val="19"/>
        </w:rPr>
        <w:t>the</w:t>
      </w:r>
      <w:r>
        <w:rPr>
          <w:color w:val="231F20"/>
          <w:spacing w:val="-32"/>
          <w:sz w:val="19"/>
        </w:rPr>
        <w:t> </w:t>
      </w:r>
      <w:r>
        <w:rPr>
          <w:color w:val="231F20"/>
          <w:sz w:val="19"/>
        </w:rPr>
        <w:t>bottom- layer</w:t>
      </w:r>
      <w:r>
        <w:rPr>
          <w:color w:val="231F20"/>
          <w:spacing w:val="-25"/>
          <w:sz w:val="19"/>
        </w:rPr>
        <w:t> </w:t>
      </w:r>
      <w:r>
        <w:rPr>
          <w:color w:val="231F20"/>
          <w:sz w:val="19"/>
        </w:rPr>
        <w:t>graphene</w:t>
      </w:r>
      <w:r>
        <w:rPr>
          <w:color w:val="231F20"/>
          <w:spacing w:val="-23"/>
          <w:sz w:val="19"/>
        </w:rPr>
        <w:t> </w:t>
      </w:r>
      <w:r>
        <w:rPr>
          <w:color w:val="231F20"/>
          <w:sz w:val="19"/>
        </w:rPr>
        <w:t>(</w:t>
      </w:r>
      <w:r>
        <w:rPr>
          <w:rFonts w:ascii="Georgia" w:hAnsi="Georgia"/>
          <w:i/>
          <w:color w:val="231F20"/>
          <w:sz w:val="19"/>
        </w:rPr>
        <w:t>n</w:t>
      </w:r>
      <w:r>
        <w:rPr>
          <w:rFonts w:ascii="Georgia" w:hAnsi="Georgia"/>
          <w:i/>
          <w:color w:val="231F20"/>
          <w:sz w:val="19"/>
          <w:vertAlign w:val="subscript"/>
        </w:rPr>
        <w:t>b</w:t>
      </w:r>
      <w:r>
        <w:rPr>
          <w:color w:val="231F20"/>
          <w:sz w:val="19"/>
          <w:vertAlign w:val="baseline"/>
        </w:rPr>
        <w:t>).</w:t>
      </w:r>
      <w:r>
        <w:rPr>
          <w:color w:val="231F20"/>
          <w:spacing w:val="-23"/>
          <w:sz w:val="19"/>
          <w:vertAlign w:val="baseline"/>
        </w:rPr>
        <w:t> </w:t>
      </w:r>
      <w:r>
        <w:rPr>
          <w:color w:val="231F20"/>
          <w:sz w:val="19"/>
          <w:vertAlign w:val="baseline"/>
        </w:rPr>
        <w:t>The</w:t>
      </w:r>
      <w:r>
        <w:rPr>
          <w:color w:val="231F20"/>
          <w:spacing w:val="-23"/>
          <w:sz w:val="19"/>
          <w:vertAlign w:val="baseline"/>
        </w:rPr>
        <w:t> </w:t>
      </w:r>
      <w:r>
        <w:rPr>
          <w:color w:val="231F20"/>
          <w:sz w:val="19"/>
          <w:vertAlign w:val="baseline"/>
        </w:rPr>
        <w:t>carrier</w:t>
      </w:r>
      <w:r>
        <w:rPr>
          <w:color w:val="231F20"/>
          <w:spacing w:val="-23"/>
          <w:sz w:val="19"/>
          <w:vertAlign w:val="baseline"/>
        </w:rPr>
        <w:t> </w:t>
      </w:r>
      <w:r>
        <w:rPr>
          <w:color w:val="231F20"/>
          <w:sz w:val="19"/>
          <w:vertAlign w:val="baseline"/>
        </w:rPr>
        <w:t>density</w:t>
      </w:r>
      <w:r>
        <w:rPr>
          <w:color w:val="231F20"/>
          <w:spacing w:val="-24"/>
          <w:sz w:val="19"/>
          <w:vertAlign w:val="baseline"/>
        </w:rPr>
        <w:t> </w:t>
      </w:r>
      <w:r>
        <w:rPr>
          <w:color w:val="231F20"/>
          <w:sz w:val="19"/>
          <w:vertAlign w:val="baseline"/>
        </w:rPr>
        <w:t>of</w:t>
      </w:r>
      <w:r>
        <w:rPr>
          <w:color w:val="231F20"/>
          <w:spacing w:val="-23"/>
          <w:sz w:val="19"/>
          <w:vertAlign w:val="baseline"/>
        </w:rPr>
        <w:t> </w:t>
      </w:r>
      <w:r>
        <w:rPr>
          <w:color w:val="231F20"/>
          <w:sz w:val="19"/>
          <w:vertAlign w:val="baseline"/>
        </w:rPr>
        <w:t>the</w:t>
      </w:r>
      <w:r>
        <w:rPr>
          <w:color w:val="231F20"/>
          <w:spacing w:val="-23"/>
          <w:sz w:val="19"/>
          <w:vertAlign w:val="baseline"/>
        </w:rPr>
        <w:t> </w:t>
      </w:r>
      <w:r>
        <w:rPr>
          <w:color w:val="231F20"/>
          <w:sz w:val="19"/>
          <w:vertAlign w:val="baseline"/>
        </w:rPr>
        <w:t>top-layer</w:t>
      </w:r>
      <w:r>
        <w:rPr>
          <w:color w:val="231F20"/>
          <w:spacing w:val="-24"/>
          <w:sz w:val="19"/>
          <w:vertAlign w:val="baseline"/>
        </w:rPr>
        <w:t> </w:t>
      </w:r>
      <w:r>
        <w:rPr>
          <w:color w:val="231F20"/>
          <w:sz w:val="19"/>
          <w:vertAlign w:val="baseline"/>
        </w:rPr>
        <w:t>graphene</w:t>
      </w:r>
      <w:r>
        <w:rPr>
          <w:color w:val="231F20"/>
          <w:spacing w:val="-23"/>
          <w:sz w:val="19"/>
          <w:vertAlign w:val="baseline"/>
        </w:rPr>
        <w:t> </w:t>
      </w:r>
      <w:r>
        <w:rPr>
          <w:color w:val="231F20"/>
          <w:sz w:val="19"/>
          <w:vertAlign w:val="baseline"/>
        </w:rPr>
        <w:t>(</w:t>
      </w:r>
      <w:r>
        <w:rPr>
          <w:rFonts w:ascii="Georgia" w:hAnsi="Georgia"/>
          <w:i/>
          <w:color w:val="231F20"/>
          <w:sz w:val="19"/>
          <w:vertAlign w:val="baseline"/>
        </w:rPr>
        <w:t>n</w:t>
      </w:r>
      <w:r>
        <w:rPr>
          <w:rFonts w:ascii="Georgia" w:hAnsi="Georgia"/>
          <w:i/>
          <w:color w:val="231F20"/>
          <w:sz w:val="19"/>
          <w:vertAlign w:val="subscript"/>
        </w:rPr>
        <w:t>t</w:t>
      </w:r>
      <w:r>
        <w:rPr>
          <w:color w:val="231F20"/>
          <w:sz w:val="19"/>
          <w:vertAlign w:val="baseline"/>
        </w:rPr>
        <w:t>)</w:t>
      </w:r>
      <w:r>
        <w:rPr>
          <w:color w:val="231F20"/>
          <w:spacing w:val="-22"/>
          <w:sz w:val="19"/>
          <w:vertAlign w:val="baseline"/>
        </w:rPr>
        <w:t> </w:t>
      </w:r>
      <w:r>
        <w:rPr>
          <w:color w:val="231F20"/>
          <w:sz w:val="19"/>
          <w:vertAlign w:val="baseline"/>
        </w:rPr>
        <w:t>is</w:t>
      </w:r>
      <w:r>
        <w:rPr>
          <w:color w:val="231F20"/>
          <w:spacing w:val="-22"/>
          <w:sz w:val="19"/>
          <w:vertAlign w:val="baseline"/>
        </w:rPr>
        <w:t> </w:t>
      </w:r>
      <w:r>
        <w:rPr>
          <w:color w:val="231F20"/>
          <w:sz w:val="19"/>
          <w:vertAlign w:val="baseline"/>
        </w:rPr>
        <w:t>fixed</w:t>
      </w:r>
      <w:r>
        <w:rPr>
          <w:color w:val="231F20"/>
          <w:spacing w:val="-24"/>
          <w:sz w:val="19"/>
          <w:vertAlign w:val="baseline"/>
        </w:rPr>
        <w:t> </w:t>
      </w:r>
      <w:r>
        <w:rPr>
          <w:color w:val="231F20"/>
          <w:sz w:val="19"/>
          <w:vertAlign w:val="baseline"/>
        </w:rPr>
        <w:t>at</w:t>
      </w:r>
      <w:r>
        <w:rPr>
          <w:color w:val="231F20"/>
          <w:spacing w:val="-23"/>
          <w:sz w:val="19"/>
          <w:vertAlign w:val="baseline"/>
        </w:rPr>
        <w:t> </w:t>
      </w:r>
      <w:r>
        <w:rPr>
          <w:rFonts w:ascii="Calibri" w:hAnsi="Calibri"/>
          <w:color w:val="231F20"/>
          <w:sz w:val="19"/>
          <w:vertAlign w:val="baseline"/>
        </w:rPr>
        <w:t>−9</w:t>
      </w:r>
      <w:r>
        <w:rPr>
          <w:color w:val="231F20"/>
          <w:sz w:val="19"/>
          <w:vertAlign w:val="baseline"/>
        </w:rPr>
        <w:t>.</w:t>
      </w:r>
      <w:r>
        <w:rPr>
          <w:rFonts w:ascii="Calibri" w:hAnsi="Calibri"/>
          <w:color w:val="231F20"/>
          <w:sz w:val="19"/>
          <w:vertAlign w:val="baseline"/>
        </w:rPr>
        <w:t>8</w:t>
      </w:r>
      <w:r>
        <w:rPr>
          <w:rFonts w:ascii="Calibri" w:hAnsi="Calibri"/>
          <w:color w:val="231F20"/>
          <w:spacing w:val="-7"/>
          <w:sz w:val="19"/>
          <w:vertAlign w:val="baseline"/>
        </w:rPr>
        <w:t> </w:t>
      </w:r>
      <w:r>
        <w:rPr>
          <w:color w:val="231F20"/>
          <w:sz w:val="19"/>
          <w:vertAlign w:val="baseline"/>
        </w:rPr>
        <w:t>×</w:t>
      </w:r>
      <w:r>
        <w:rPr>
          <w:color w:val="231F20"/>
          <w:spacing w:val="-10"/>
          <w:sz w:val="19"/>
          <w:vertAlign w:val="baseline"/>
        </w:rPr>
        <w:t> </w:t>
      </w:r>
      <w:r>
        <w:rPr>
          <w:rFonts w:ascii="Calibri" w:hAnsi="Calibri"/>
          <w:color w:val="231F20"/>
          <w:sz w:val="19"/>
          <w:vertAlign w:val="baseline"/>
        </w:rPr>
        <w:t>10</w:t>
      </w:r>
      <w:r>
        <w:rPr>
          <w:rFonts w:ascii="Calibri" w:hAnsi="Calibri"/>
          <w:color w:val="231F20"/>
          <w:sz w:val="19"/>
          <w:vertAlign w:val="superscript"/>
        </w:rPr>
        <w:t>12</w:t>
      </w:r>
      <w:r>
        <w:rPr>
          <w:rFonts w:ascii="Calibri" w:hAnsi="Calibri"/>
          <w:color w:val="231F20"/>
          <w:spacing w:val="20"/>
          <w:sz w:val="19"/>
          <w:vertAlign w:val="baseline"/>
        </w:rPr>
        <w:t> </w:t>
      </w:r>
      <w:r>
        <w:rPr>
          <w:color w:val="231F20"/>
          <w:sz w:val="19"/>
          <w:vertAlign w:val="baseline"/>
        </w:rPr>
        <w:t>cm</w:t>
      </w:r>
      <w:r>
        <w:rPr>
          <w:rFonts w:ascii="Calibri" w:hAnsi="Calibri"/>
          <w:color w:val="231F20"/>
          <w:sz w:val="19"/>
          <w:vertAlign w:val="superscript"/>
        </w:rPr>
        <w:t>−2</w:t>
      </w:r>
      <w:r>
        <w:rPr>
          <w:rFonts w:ascii="Calibri" w:hAnsi="Calibri"/>
          <w:color w:val="231F20"/>
          <w:spacing w:val="-7"/>
          <w:sz w:val="19"/>
          <w:vertAlign w:val="baseline"/>
        </w:rPr>
        <w:t> </w:t>
      </w:r>
      <w:r>
        <w:rPr>
          <w:color w:val="231F20"/>
          <w:sz w:val="19"/>
          <w:vertAlign w:val="baseline"/>
        </w:rPr>
        <w:t>(positive</w:t>
      </w:r>
      <w:r>
        <w:rPr>
          <w:color w:val="231F20"/>
          <w:spacing w:val="-23"/>
          <w:sz w:val="19"/>
          <w:vertAlign w:val="baseline"/>
        </w:rPr>
        <w:t> </w:t>
      </w:r>
      <w:r>
        <w:rPr>
          <w:rFonts w:ascii="Georgia" w:hAnsi="Georgia"/>
          <w:i/>
          <w:color w:val="231F20"/>
          <w:sz w:val="19"/>
          <w:vertAlign w:val="baseline"/>
        </w:rPr>
        <w:t>n</w:t>
      </w:r>
      <w:r>
        <w:rPr>
          <w:rFonts w:ascii="Georgia" w:hAnsi="Georgia"/>
          <w:i/>
          <w:color w:val="231F20"/>
          <w:spacing w:val="-19"/>
          <w:sz w:val="19"/>
          <w:vertAlign w:val="baseline"/>
        </w:rPr>
        <w:t> </w:t>
      </w:r>
      <w:r>
        <w:rPr>
          <w:color w:val="231F20"/>
          <w:sz w:val="19"/>
          <w:vertAlign w:val="baseline"/>
        </w:rPr>
        <w:t>corresponds</w:t>
      </w:r>
      <w:r>
        <w:rPr>
          <w:color w:val="231F20"/>
          <w:spacing w:val="-23"/>
          <w:sz w:val="19"/>
          <w:vertAlign w:val="baseline"/>
        </w:rPr>
        <w:t> </w:t>
      </w:r>
      <w:r>
        <w:rPr>
          <w:color w:val="231F20"/>
          <w:sz w:val="19"/>
          <w:vertAlign w:val="baseline"/>
        </w:rPr>
        <w:t>to</w:t>
      </w:r>
      <w:r>
        <w:rPr>
          <w:color w:val="231F20"/>
          <w:spacing w:val="-24"/>
          <w:sz w:val="19"/>
          <w:vertAlign w:val="baseline"/>
        </w:rPr>
        <w:t> </w:t>
      </w:r>
      <w:r>
        <w:rPr>
          <w:color w:val="231F20"/>
          <w:sz w:val="19"/>
          <w:vertAlign w:val="baseline"/>
        </w:rPr>
        <w:t>holes;</w:t>
      </w:r>
      <w:r>
        <w:rPr>
          <w:color w:val="231F20"/>
          <w:spacing w:val="-23"/>
          <w:sz w:val="19"/>
          <w:vertAlign w:val="baseline"/>
        </w:rPr>
        <w:t> </w:t>
      </w:r>
      <w:r>
        <w:rPr>
          <w:color w:val="231F20"/>
          <w:spacing w:val="-3"/>
          <w:sz w:val="19"/>
          <w:vertAlign w:val="baseline"/>
        </w:rPr>
        <w:t>negative </w:t>
      </w:r>
      <w:r>
        <w:rPr>
          <w:color w:val="231F20"/>
          <w:sz w:val="19"/>
          <w:vertAlign w:val="baseline"/>
        </w:rPr>
        <w:t>to</w:t>
      </w:r>
      <w:r>
        <w:rPr>
          <w:color w:val="231F20"/>
          <w:spacing w:val="-18"/>
          <w:sz w:val="19"/>
          <w:vertAlign w:val="baseline"/>
        </w:rPr>
        <w:t> </w:t>
      </w:r>
      <w:r>
        <w:rPr>
          <w:color w:val="231F20"/>
          <w:sz w:val="19"/>
          <w:vertAlign w:val="baseline"/>
        </w:rPr>
        <w:t>electrons).</w:t>
      </w:r>
      <w:r>
        <w:rPr>
          <w:color w:val="231F20"/>
          <w:spacing w:val="-18"/>
          <w:sz w:val="19"/>
          <w:vertAlign w:val="baseline"/>
        </w:rPr>
        <w:t> </w:t>
      </w:r>
      <w:r>
        <w:rPr>
          <w:color w:val="231F20"/>
          <w:sz w:val="19"/>
          <w:vertAlign w:val="baseline"/>
        </w:rPr>
        <w:t>All</w:t>
      </w:r>
      <w:r>
        <w:rPr>
          <w:color w:val="231F20"/>
          <w:spacing w:val="-16"/>
          <w:sz w:val="19"/>
          <w:vertAlign w:val="baseline"/>
        </w:rPr>
        <w:t> </w:t>
      </w:r>
      <w:r>
        <w:rPr>
          <w:color w:val="231F20"/>
          <w:sz w:val="19"/>
          <w:vertAlign w:val="baseline"/>
        </w:rPr>
        <w:t>near-field</w:t>
      </w:r>
      <w:r>
        <w:rPr>
          <w:color w:val="231F20"/>
          <w:spacing w:val="-17"/>
          <w:sz w:val="19"/>
          <w:vertAlign w:val="baseline"/>
        </w:rPr>
        <w:t> </w:t>
      </w:r>
      <w:r>
        <w:rPr>
          <w:color w:val="231F20"/>
          <w:sz w:val="19"/>
          <w:vertAlign w:val="baseline"/>
        </w:rPr>
        <w:t>intensities</w:t>
      </w:r>
      <w:r>
        <w:rPr>
          <w:color w:val="231F20"/>
          <w:spacing w:val="-18"/>
          <w:sz w:val="19"/>
          <w:vertAlign w:val="baseline"/>
        </w:rPr>
        <w:t> </w:t>
      </w:r>
      <w:r>
        <w:rPr>
          <w:color w:val="231F20"/>
          <w:sz w:val="19"/>
          <w:vertAlign w:val="baseline"/>
        </w:rPr>
        <w:t>are</w:t>
      </w:r>
      <w:r>
        <w:rPr>
          <w:color w:val="231F20"/>
          <w:spacing w:val="-18"/>
          <w:sz w:val="19"/>
          <w:vertAlign w:val="baseline"/>
        </w:rPr>
        <w:t> </w:t>
      </w:r>
      <w:r>
        <w:rPr>
          <w:color w:val="231F20"/>
          <w:sz w:val="19"/>
          <w:vertAlign w:val="baseline"/>
        </w:rPr>
        <w:t>normalized</w:t>
      </w:r>
      <w:r>
        <w:rPr>
          <w:color w:val="231F20"/>
          <w:spacing w:val="-17"/>
          <w:sz w:val="19"/>
          <w:vertAlign w:val="baseline"/>
        </w:rPr>
        <w:t> </w:t>
      </w:r>
      <w:r>
        <w:rPr>
          <w:color w:val="231F20"/>
          <w:sz w:val="19"/>
          <w:vertAlign w:val="baseline"/>
        </w:rPr>
        <w:t>to</w:t>
      </w:r>
      <w:r>
        <w:rPr>
          <w:color w:val="231F20"/>
          <w:spacing w:val="-18"/>
          <w:sz w:val="19"/>
          <w:vertAlign w:val="baseline"/>
        </w:rPr>
        <w:t> </w:t>
      </w:r>
      <w:r>
        <w:rPr>
          <w:color w:val="231F20"/>
          <w:sz w:val="19"/>
          <w:vertAlign w:val="baseline"/>
        </w:rPr>
        <w:t>the</w:t>
      </w:r>
      <w:r>
        <w:rPr>
          <w:color w:val="231F20"/>
          <w:spacing w:val="-18"/>
          <w:sz w:val="19"/>
          <w:vertAlign w:val="baseline"/>
        </w:rPr>
        <w:t> </w:t>
      </w:r>
      <w:r>
        <w:rPr>
          <w:color w:val="231F20"/>
          <w:sz w:val="19"/>
          <w:vertAlign w:val="baseline"/>
        </w:rPr>
        <w:t>bare</w:t>
      </w:r>
      <w:r>
        <w:rPr>
          <w:color w:val="231F20"/>
          <w:spacing w:val="-18"/>
          <w:sz w:val="19"/>
          <w:vertAlign w:val="baseline"/>
        </w:rPr>
        <w:t> </w:t>
      </w:r>
      <w:r>
        <w:rPr>
          <w:rFonts w:ascii="Georgia" w:hAnsi="Georgia"/>
          <w:i/>
          <w:color w:val="231F20"/>
          <w:sz w:val="19"/>
          <w:vertAlign w:val="baseline"/>
        </w:rPr>
        <w:t>h</w:t>
      </w:r>
      <w:r>
        <w:rPr>
          <w:color w:val="231F20"/>
          <w:sz w:val="19"/>
          <w:vertAlign w:val="baseline"/>
        </w:rPr>
        <w:t>-BN</w:t>
      </w:r>
      <w:r>
        <w:rPr>
          <w:color w:val="231F20"/>
          <w:spacing w:val="-19"/>
          <w:sz w:val="19"/>
          <w:vertAlign w:val="baseline"/>
        </w:rPr>
        <w:t> </w:t>
      </w:r>
      <w:r>
        <w:rPr>
          <w:color w:val="231F20"/>
          <w:sz w:val="19"/>
          <w:vertAlign w:val="baseline"/>
        </w:rPr>
        <w:t>region</w:t>
      </w:r>
      <w:r>
        <w:rPr>
          <w:color w:val="231F20"/>
          <w:spacing w:val="-19"/>
          <w:sz w:val="19"/>
          <w:vertAlign w:val="baseline"/>
        </w:rPr>
        <w:t> </w:t>
      </w:r>
      <w:r>
        <w:rPr>
          <w:color w:val="231F20"/>
          <w:sz w:val="19"/>
          <w:vertAlign w:val="baseline"/>
        </w:rPr>
        <w:t>(the</w:t>
      </w:r>
      <w:r>
        <w:rPr>
          <w:color w:val="231F20"/>
          <w:spacing w:val="-18"/>
          <w:sz w:val="19"/>
          <w:vertAlign w:val="baseline"/>
        </w:rPr>
        <w:t> </w:t>
      </w:r>
      <w:r>
        <w:rPr>
          <w:color w:val="231F20"/>
          <w:sz w:val="19"/>
          <w:vertAlign w:val="baseline"/>
        </w:rPr>
        <w:t>lower</w:t>
      </w:r>
      <w:r>
        <w:rPr>
          <w:color w:val="231F20"/>
          <w:spacing w:val="-17"/>
          <w:sz w:val="19"/>
          <w:vertAlign w:val="baseline"/>
        </w:rPr>
        <w:t> </w:t>
      </w:r>
      <w:r>
        <w:rPr>
          <w:color w:val="231F20"/>
          <w:sz w:val="19"/>
          <w:vertAlign w:val="baseline"/>
        </w:rPr>
        <w:t>right</w:t>
      </w:r>
      <w:r>
        <w:rPr>
          <w:color w:val="231F20"/>
          <w:spacing w:val="-18"/>
          <w:sz w:val="19"/>
          <w:vertAlign w:val="baseline"/>
        </w:rPr>
        <w:t> </w:t>
      </w:r>
      <w:r>
        <w:rPr>
          <w:color w:val="231F20"/>
          <w:sz w:val="19"/>
          <w:vertAlign w:val="baseline"/>
        </w:rPr>
        <w:t>part).</w:t>
      </w:r>
      <w:r>
        <w:rPr>
          <w:color w:val="231F20"/>
          <w:spacing w:val="-18"/>
          <w:sz w:val="19"/>
          <w:vertAlign w:val="baseline"/>
        </w:rPr>
        <w:t> </w:t>
      </w:r>
      <w:r>
        <w:rPr>
          <w:color w:val="231F20"/>
          <w:sz w:val="19"/>
          <w:vertAlign w:val="baseline"/>
        </w:rPr>
        <w:t>Scale</w:t>
      </w:r>
      <w:r>
        <w:rPr>
          <w:color w:val="231F20"/>
          <w:spacing w:val="-18"/>
          <w:sz w:val="19"/>
          <w:vertAlign w:val="baseline"/>
        </w:rPr>
        <w:t> </w:t>
      </w:r>
      <w:r>
        <w:rPr>
          <w:color w:val="231F20"/>
          <w:spacing w:val="-3"/>
          <w:sz w:val="19"/>
          <w:vertAlign w:val="baseline"/>
        </w:rPr>
        <w:t>bar,</w:t>
      </w:r>
      <w:r>
        <w:rPr>
          <w:color w:val="231F20"/>
          <w:spacing w:val="-17"/>
          <w:sz w:val="19"/>
          <w:vertAlign w:val="baseline"/>
        </w:rPr>
        <w:t> </w:t>
      </w:r>
      <w:r>
        <w:rPr>
          <w:color w:val="231F20"/>
          <w:sz w:val="19"/>
          <w:vertAlign w:val="baseline"/>
        </w:rPr>
        <w:t>200</w:t>
      </w:r>
      <w:r>
        <w:rPr>
          <w:color w:val="231F20"/>
          <w:spacing w:val="-17"/>
          <w:sz w:val="19"/>
          <w:vertAlign w:val="baseline"/>
        </w:rPr>
        <w:t> </w:t>
      </w:r>
      <w:r>
        <w:rPr>
          <w:color w:val="231F20"/>
          <w:sz w:val="19"/>
          <w:vertAlign w:val="baseline"/>
        </w:rPr>
        <w:t>nm.</w:t>
      </w:r>
      <w:r>
        <w:rPr>
          <w:color w:val="231F20"/>
          <w:spacing w:val="-19"/>
          <w:sz w:val="19"/>
          <w:vertAlign w:val="baseline"/>
        </w:rPr>
        <w:t> </w:t>
      </w:r>
      <w:r>
        <w:rPr>
          <w:color w:val="231F20"/>
          <w:sz w:val="19"/>
          <w:vertAlign w:val="baseline"/>
        </w:rPr>
        <w:t>(g)</w:t>
      </w:r>
      <w:r>
        <w:rPr>
          <w:color w:val="231F20"/>
          <w:spacing w:val="-17"/>
          <w:sz w:val="19"/>
          <w:vertAlign w:val="baseline"/>
        </w:rPr>
        <w:t> </w:t>
      </w:r>
      <w:r>
        <w:rPr>
          <w:color w:val="231F20"/>
          <w:sz w:val="19"/>
          <w:vertAlign w:val="baseline"/>
        </w:rPr>
        <w:t>Corresponding line profiles along the black dashed lines (coupled region) and blue dashed line (single layer) in (c)</w:t>
      </w:r>
      <w:r>
        <w:rPr>
          <w:rFonts w:ascii="Arial" w:hAnsi="Arial"/>
          <w:color w:val="231F20"/>
          <w:sz w:val="19"/>
          <w:vertAlign w:val="baseline"/>
        </w:rPr>
        <w:t>–</w:t>
      </w:r>
      <w:r>
        <w:rPr>
          <w:color w:val="231F20"/>
          <w:sz w:val="19"/>
          <w:vertAlign w:val="baseline"/>
        </w:rPr>
        <w:t>(f). (h) Solid points: the plasmon wavelength</w:t>
      </w:r>
      <w:r>
        <w:rPr>
          <w:color w:val="231F20"/>
          <w:spacing w:val="-14"/>
          <w:sz w:val="19"/>
          <w:vertAlign w:val="baseline"/>
        </w:rPr>
        <w:t> </w:t>
      </w:r>
      <w:r>
        <w:rPr>
          <w:color w:val="231F20"/>
          <w:sz w:val="19"/>
          <w:vertAlign w:val="baseline"/>
        </w:rPr>
        <w:t>and</w:t>
      </w:r>
      <w:r>
        <w:rPr>
          <w:color w:val="231F20"/>
          <w:spacing w:val="-14"/>
          <w:sz w:val="19"/>
          <w:vertAlign w:val="baseline"/>
        </w:rPr>
        <w:t> </w:t>
      </w:r>
      <w:r>
        <w:rPr>
          <w:color w:val="231F20"/>
          <w:sz w:val="19"/>
          <w:vertAlign w:val="baseline"/>
        </w:rPr>
        <w:t>intensity</w:t>
      </w:r>
      <w:r>
        <w:rPr>
          <w:color w:val="231F20"/>
          <w:spacing w:val="-13"/>
          <w:sz w:val="19"/>
          <w:vertAlign w:val="baseline"/>
        </w:rPr>
        <w:t> </w:t>
      </w:r>
      <w:r>
        <w:rPr>
          <w:color w:val="231F20"/>
          <w:sz w:val="19"/>
          <w:vertAlign w:val="baseline"/>
        </w:rPr>
        <w:t>of</w:t>
      </w:r>
      <w:r>
        <w:rPr>
          <w:color w:val="231F20"/>
          <w:spacing w:val="-14"/>
          <w:sz w:val="19"/>
          <w:vertAlign w:val="baseline"/>
        </w:rPr>
        <w:t> </w:t>
      </w:r>
      <w:r>
        <w:rPr>
          <w:color w:val="231F20"/>
          <w:sz w:val="19"/>
          <w:vertAlign w:val="baseline"/>
        </w:rPr>
        <w:t>coupled</w:t>
      </w:r>
      <w:r>
        <w:rPr>
          <w:color w:val="231F20"/>
          <w:spacing w:val="-15"/>
          <w:sz w:val="19"/>
          <w:vertAlign w:val="baseline"/>
        </w:rPr>
        <w:t> </w:t>
      </w:r>
      <w:r>
        <w:rPr>
          <w:color w:val="231F20"/>
          <w:sz w:val="19"/>
          <w:vertAlign w:val="baseline"/>
        </w:rPr>
        <w:t>region</w:t>
      </w:r>
      <w:r>
        <w:rPr>
          <w:color w:val="231F20"/>
          <w:spacing w:val="-15"/>
          <w:sz w:val="19"/>
          <w:vertAlign w:val="baseline"/>
        </w:rPr>
        <w:t> </w:t>
      </w:r>
      <w:r>
        <w:rPr>
          <w:color w:val="231F20"/>
          <w:sz w:val="19"/>
          <w:vertAlign w:val="baseline"/>
        </w:rPr>
        <w:t>as</w:t>
      </w:r>
      <w:r>
        <w:rPr>
          <w:color w:val="231F20"/>
          <w:spacing w:val="-14"/>
          <w:sz w:val="19"/>
          <w:vertAlign w:val="baseline"/>
        </w:rPr>
        <w:t> </w:t>
      </w:r>
      <w:r>
        <w:rPr>
          <w:color w:val="231F20"/>
          <w:sz w:val="19"/>
          <w:vertAlign w:val="baseline"/>
        </w:rPr>
        <w:t>a</w:t>
      </w:r>
      <w:r>
        <w:rPr>
          <w:color w:val="231F20"/>
          <w:spacing w:val="-14"/>
          <w:sz w:val="19"/>
          <w:vertAlign w:val="baseline"/>
        </w:rPr>
        <w:t> </w:t>
      </w:r>
      <w:r>
        <w:rPr>
          <w:color w:val="231F20"/>
          <w:sz w:val="19"/>
          <w:vertAlign w:val="baseline"/>
        </w:rPr>
        <w:t>function</w:t>
      </w:r>
      <w:r>
        <w:rPr>
          <w:color w:val="231F20"/>
          <w:spacing w:val="-14"/>
          <w:sz w:val="19"/>
          <w:vertAlign w:val="baseline"/>
        </w:rPr>
        <w:t> </w:t>
      </w:r>
      <w:r>
        <w:rPr>
          <w:color w:val="231F20"/>
          <w:sz w:val="19"/>
          <w:vertAlign w:val="baseline"/>
        </w:rPr>
        <w:t>of</w:t>
      </w:r>
      <w:r>
        <w:rPr>
          <w:color w:val="231F20"/>
          <w:spacing w:val="-14"/>
          <w:sz w:val="19"/>
          <w:vertAlign w:val="baseline"/>
        </w:rPr>
        <w:t> </w:t>
      </w:r>
      <w:r>
        <w:rPr>
          <w:rFonts w:ascii="Georgia" w:hAnsi="Georgia"/>
          <w:i/>
          <w:color w:val="231F20"/>
          <w:sz w:val="19"/>
          <w:vertAlign w:val="baseline"/>
        </w:rPr>
        <w:t>n</w:t>
      </w:r>
      <w:r>
        <w:rPr>
          <w:rFonts w:ascii="Georgia" w:hAnsi="Georgia"/>
          <w:i/>
          <w:color w:val="231F20"/>
          <w:sz w:val="19"/>
          <w:vertAlign w:val="subscript"/>
        </w:rPr>
        <w:t>b</w:t>
      </w:r>
      <w:r>
        <w:rPr>
          <w:rFonts w:ascii="Georgia" w:hAnsi="Georgia"/>
          <w:i/>
          <w:color w:val="231F20"/>
          <w:spacing w:val="-2"/>
          <w:sz w:val="19"/>
          <w:vertAlign w:val="baseline"/>
        </w:rPr>
        <w:t> </w:t>
      </w:r>
      <w:r>
        <w:rPr>
          <w:color w:val="231F20"/>
          <w:sz w:val="19"/>
          <w:vertAlign w:val="baseline"/>
        </w:rPr>
        <w:t>(top</w:t>
      </w:r>
      <w:r>
        <w:rPr>
          <w:color w:val="231F20"/>
          <w:spacing w:val="-15"/>
          <w:sz w:val="19"/>
          <w:vertAlign w:val="baseline"/>
        </w:rPr>
        <w:t> </w:t>
      </w:r>
      <w:r>
        <w:rPr>
          <w:color w:val="231F20"/>
          <w:sz w:val="19"/>
          <w:vertAlign w:val="baseline"/>
        </w:rPr>
        <w:t>axis).</w:t>
      </w:r>
      <w:r>
        <w:rPr>
          <w:color w:val="231F20"/>
          <w:spacing w:val="-13"/>
          <w:sz w:val="19"/>
          <w:vertAlign w:val="baseline"/>
        </w:rPr>
        <w:t> </w:t>
      </w:r>
      <w:r>
        <w:rPr>
          <w:color w:val="231F20"/>
          <w:sz w:val="19"/>
          <w:vertAlign w:val="baseline"/>
        </w:rPr>
        <w:t>Open</w:t>
      </w:r>
      <w:r>
        <w:rPr>
          <w:color w:val="231F20"/>
          <w:spacing w:val="-15"/>
          <w:sz w:val="19"/>
          <w:vertAlign w:val="baseline"/>
        </w:rPr>
        <w:t> </w:t>
      </w:r>
      <w:r>
        <w:rPr>
          <w:color w:val="231F20"/>
          <w:sz w:val="19"/>
          <w:vertAlign w:val="baseline"/>
        </w:rPr>
        <w:t>points:</w:t>
      </w:r>
      <w:r>
        <w:rPr>
          <w:color w:val="231F20"/>
          <w:spacing w:val="-14"/>
          <w:sz w:val="19"/>
          <w:vertAlign w:val="baseline"/>
        </w:rPr>
        <w:t> </w:t>
      </w:r>
      <w:r>
        <w:rPr>
          <w:color w:val="231F20"/>
          <w:sz w:val="19"/>
          <w:vertAlign w:val="baseline"/>
        </w:rPr>
        <w:t>the</w:t>
      </w:r>
      <w:r>
        <w:rPr>
          <w:color w:val="231F20"/>
          <w:spacing w:val="-13"/>
          <w:sz w:val="19"/>
          <w:vertAlign w:val="baseline"/>
        </w:rPr>
        <w:t> </w:t>
      </w:r>
      <w:r>
        <w:rPr>
          <w:color w:val="231F20"/>
          <w:sz w:val="19"/>
          <w:vertAlign w:val="baseline"/>
        </w:rPr>
        <w:t>ones</w:t>
      </w:r>
      <w:r>
        <w:rPr>
          <w:color w:val="231F20"/>
          <w:spacing w:val="-14"/>
          <w:sz w:val="19"/>
          <w:vertAlign w:val="baseline"/>
        </w:rPr>
        <w:t> </w:t>
      </w:r>
      <w:r>
        <w:rPr>
          <w:color w:val="231F20"/>
          <w:sz w:val="19"/>
          <w:vertAlign w:val="baseline"/>
        </w:rPr>
        <w:t>of</w:t>
      </w:r>
      <w:r>
        <w:rPr>
          <w:color w:val="231F20"/>
          <w:spacing w:val="-15"/>
          <w:sz w:val="19"/>
          <w:vertAlign w:val="baseline"/>
        </w:rPr>
        <w:t> </w:t>
      </w:r>
      <w:r>
        <w:rPr>
          <w:color w:val="231F20"/>
          <w:sz w:val="19"/>
          <w:vertAlign w:val="baseline"/>
        </w:rPr>
        <w:t>single-layer</w:t>
      </w:r>
      <w:r>
        <w:rPr>
          <w:color w:val="231F20"/>
          <w:spacing w:val="-14"/>
          <w:sz w:val="19"/>
          <w:vertAlign w:val="baseline"/>
        </w:rPr>
        <w:t> </w:t>
      </w:r>
      <w:r>
        <w:rPr>
          <w:color w:val="231F20"/>
          <w:sz w:val="19"/>
          <w:vertAlign w:val="baseline"/>
        </w:rPr>
        <w:t>region</w:t>
      </w:r>
      <w:r>
        <w:rPr>
          <w:color w:val="231F20"/>
          <w:spacing w:val="-15"/>
          <w:sz w:val="19"/>
          <w:vertAlign w:val="baseline"/>
        </w:rPr>
        <w:t> </w:t>
      </w:r>
      <w:r>
        <w:rPr>
          <w:color w:val="231F20"/>
          <w:sz w:val="19"/>
          <w:vertAlign w:val="baseline"/>
        </w:rPr>
        <w:t>as</w:t>
      </w:r>
      <w:r>
        <w:rPr>
          <w:color w:val="231F20"/>
          <w:spacing w:val="-15"/>
          <w:sz w:val="19"/>
          <w:vertAlign w:val="baseline"/>
        </w:rPr>
        <w:t> </w:t>
      </w:r>
      <w:r>
        <w:rPr>
          <w:color w:val="231F20"/>
          <w:sz w:val="19"/>
          <w:vertAlign w:val="baseline"/>
        </w:rPr>
        <w:t>a</w:t>
      </w:r>
      <w:r>
        <w:rPr>
          <w:color w:val="231F20"/>
          <w:spacing w:val="-12"/>
          <w:sz w:val="19"/>
          <w:vertAlign w:val="baseline"/>
        </w:rPr>
        <w:t> </w:t>
      </w:r>
      <w:r>
        <w:rPr>
          <w:color w:val="231F20"/>
          <w:sz w:val="19"/>
          <w:vertAlign w:val="baseline"/>
        </w:rPr>
        <w:t>function</w:t>
      </w:r>
      <w:r>
        <w:rPr>
          <w:color w:val="231F20"/>
          <w:spacing w:val="-14"/>
          <w:sz w:val="19"/>
          <w:vertAlign w:val="baseline"/>
        </w:rPr>
        <w:t> </w:t>
      </w:r>
      <w:r>
        <w:rPr>
          <w:color w:val="231F20"/>
          <w:sz w:val="19"/>
          <w:vertAlign w:val="baseline"/>
        </w:rPr>
        <w:t>of</w:t>
      </w:r>
      <w:r>
        <w:rPr>
          <w:color w:val="231F20"/>
          <w:spacing w:val="27"/>
          <w:sz w:val="19"/>
          <w:vertAlign w:val="baseline"/>
        </w:rPr>
        <w:t> </w:t>
      </w:r>
      <w:r>
        <w:rPr>
          <w:rFonts w:ascii="Georgia" w:hAnsi="Georgia"/>
          <w:i/>
          <w:color w:val="231F20"/>
          <w:sz w:val="19"/>
          <w:vertAlign w:val="baseline"/>
        </w:rPr>
        <w:t>n</w:t>
      </w:r>
      <w:r>
        <w:rPr>
          <w:rFonts w:ascii="Georgia" w:hAnsi="Georgia"/>
          <w:i/>
          <w:color w:val="231F20"/>
          <w:sz w:val="19"/>
          <w:vertAlign w:val="subscript"/>
        </w:rPr>
        <w:t>s</w:t>
      </w:r>
      <w:r>
        <w:rPr>
          <w:rFonts w:ascii="Georgia" w:hAnsi="Georgia"/>
          <w:i/>
          <w:color w:val="231F20"/>
          <w:sz w:val="19"/>
          <w:vertAlign w:val="baseline"/>
        </w:rPr>
        <w:t> </w:t>
      </w:r>
      <w:r>
        <w:rPr>
          <w:color w:val="231F20"/>
          <w:sz w:val="19"/>
          <w:vertAlign w:val="baseline"/>
        </w:rPr>
        <w:t>(bottom</w:t>
      </w:r>
      <w:r>
        <w:rPr>
          <w:color w:val="231F20"/>
          <w:spacing w:val="-4"/>
          <w:sz w:val="19"/>
          <w:vertAlign w:val="baseline"/>
        </w:rPr>
        <w:t> </w:t>
      </w:r>
      <w:r>
        <w:rPr>
          <w:color w:val="231F20"/>
          <w:sz w:val="19"/>
          <w:vertAlign w:val="baseline"/>
        </w:rPr>
        <w:t>axis).</w:t>
      </w:r>
      <w:r>
        <w:rPr>
          <w:color w:val="231F20"/>
          <w:spacing w:val="-4"/>
          <w:sz w:val="19"/>
          <w:vertAlign w:val="baseline"/>
        </w:rPr>
        <w:t> </w:t>
      </w:r>
      <w:r>
        <w:rPr>
          <w:color w:val="231F20"/>
          <w:sz w:val="19"/>
          <w:vertAlign w:val="baseline"/>
        </w:rPr>
        <w:t>The</w:t>
      </w:r>
      <w:r>
        <w:rPr>
          <w:color w:val="231F20"/>
          <w:spacing w:val="-3"/>
          <w:sz w:val="19"/>
          <w:vertAlign w:val="baseline"/>
        </w:rPr>
        <w:t> </w:t>
      </w:r>
      <w:r>
        <w:rPr>
          <w:color w:val="231F20"/>
          <w:sz w:val="19"/>
          <w:vertAlign w:val="baseline"/>
        </w:rPr>
        <w:t>plasmon</w:t>
      </w:r>
      <w:r>
        <w:rPr>
          <w:color w:val="231F20"/>
          <w:spacing w:val="-3"/>
          <w:sz w:val="19"/>
          <w:vertAlign w:val="baseline"/>
        </w:rPr>
        <w:t> </w:t>
      </w:r>
      <w:r>
        <w:rPr>
          <w:color w:val="231F20"/>
          <w:sz w:val="19"/>
          <w:vertAlign w:val="baseline"/>
        </w:rPr>
        <w:t>intensity</w:t>
      </w:r>
      <w:r>
        <w:rPr>
          <w:color w:val="231F20"/>
          <w:spacing w:val="-4"/>
          <w:sz w:val="19"/>
          <w:vertAlign w:val="baseline"/>
        </w:rPr>
        <w:t> </w:t>
      </w:r>
      <w:r>
        <w:rPr>
          <w:color w:val="231F20"/>
          <w:sz w:val="19"/>
          <w:vertAlign w:val="baseline"/>
        </w:rPr>
        <w:t>is</w:t>
      </w:r>
      <w:r>
        <w:rPr>
          <w:color w:val="231F20"/>
          <w:spacing w:val="-3"/>
          <w:sz w:val="19"/>
          <w:vertAlign w:val="baseline"/>
        </w:rPr>
        <w:t> </w:t>
      </w:r>
      <w:r>
        <w:rPr>
          <w:color w:val="231F20"/>
          <w:sz w:val="19"/>
          <w:vertAlign w:val="baseline"/>
        </w:rPr>
        <w:t>defined</w:t>
      </w:r>
      <w:r>
        <w:rPr>
          <w:color w:val="231F20"/>
          <w:spacing w:val="-4"/>
          <w:sz w:val="19"/>
          <w:vertAlign w:val="baseline"/>
        </w:rPr>
        <w:t> </w:t>
      </w:r>
      <w:r>
        <w:rPr>
          <w:color w:val="231F20"/>
          <w:sz w:val="19"/>
          <w:vertAlign w:val="baseline"/>
        </w:rPr>
        <w:t>by</w:t>
      </w:r>
      <w:r>
        <w:rPr>
          <w:color w:val="231F20"/>
          <w:spacing w:val="-4"/>
          <w:sz w:val="19"/>
          <w:vertAlign w:val="baseline"/>
        </w:rPr>
        <w:t> </w:t>
      </w:r>
      <w:r>
        <w:rPr>
          <w:color w:val="231F20"/>
          <w:sz w:val="19"/>
          <w:vertAlign w:val="baseline"/>
        </w:rPr>
        <w:t>the</w:t>
      </w:r>
      <w:r>
        <w:rPr>
          <w:color w:val="231F20"/>
          <w:spacing w:val="-3"/>
          <w:sz w:val="19"/>
          <w:vertAlign w:val="baseline"/>
        </w:rPr>
        <w:t> </w:t>
      </w:r>
      <w:r>
        <w:rPr>
          <w:color w:val="231F20"/>
          <w:sz w:val="19"/>
          <w:vertAlign w:val="baseline"/>
        </w:rPr>
        <w:t>normalized</w:t>
      </w:r>
      <w:r>
        <w:rPr>
          <w:color w:val="231F20"/>
          <w:spacing w:val="-4"/>
          <w:sz w:val="19"/>
          <w:vertAlign w:val="baseline"/>
        </w:rPr>
        <w:t> </w:t>
      </w:r>
      <w:r>
        <w:rPr>
          <w:color w:val="231F20"/>
          <w:sz w:val="19"/>
          <w:vertAlign w:val="baseline"/>
        </w:rPr>
        <w:t>value</w:t>
      </w:r>
      <w:r>
        <w:rPr>
          <w:color w:val="231F20"/>
          <w:spacing w:val="-4"/>
          <w:sz w:val="19"/>
          <w:vertAlign w:val="baseline"/>
        </w:rPr>
        <w:t> </w:t>
      </w:r>
      <w:r>
        <w:rPr>
          <w:color w:val="231F20"/>
          <w:sz w:val="19"/>
          <w:vertAlign w:val="baseline"/>
        </w:rPr>
        <w:t>at</w:t>
      </w:r>
      <w:r>
        <w:rPr>
          <w:color w:val="231F20"/>
          <w:spacing w:val="-5"/>
          <w:sz w:val="19"/>
          <w:vertAlign w:val="baseline"/>
        </w:rPr>
        <w:t> </w:t>
      </w:r>
      <w:r>
        <w:rPr>
          <w:color w:val="231F20"/>
          <w:sz w:val="19"/>
          <w:vertAlign w:val="baseline"/>
        </w:rPr>
        <w:t>the</w:t>
      </w:r>
      <w:r>
        <w:rPr>
          <w:color w:val="231F20"/>
          <w:spacing w:val="-2"/>
          <w:sz w:val="19"/>
          <w:vertAlign w:val="baseline"/>
        </w:rPr>
        <w:t> </w:t>
      </w:r>
      <w:r>
        <w:rPr>
          <w:color w:val="231F20"/>
          <w:sz w:val="19"/>
          <w:vertAlign w:val="baseline"/>
        </w:rPr>
        <w:t>first</w:t>
      </w:r>
      <w:r>
        <w:rPr>
          <w:color w:val="231F20"/>
          <w:spacing w:val="-3"/>
          <w:sz w:val="19"/>
          <w:vertAlign w:val="baseline"/>
        </w:rPr>
        <w:t> </w:t>
      </w:r>
      <w:r>
        <w:rPr>
          <w:color w:val="231F20"/>
          <w:sz w:val="19"/>
          <w:vertAlign w:val="baseline"/>
        </w:rPr>
        <w:t>fringe</w:t>
      </w:r>
      <w:r>
        <w:rPr>
          <w:color w:val="231F20"/>
          <w:spacing w:val="-4"/>
          <w:sz w:val="19"/>
          <w:vertAlign w:val="baseline"/>
        </w:rPr>
        <w:t> </w:t>
      </w:r>
      <w:r>
        <w:rPr>
          <w:color w:val="231F20"/>
          <w:sz w:val="19"/>
          <w:vertAlign w:val="baseline"/>
        </w:rPr>
        <w:t>maximum</w:t>
      </w:r>
      <w:r>
        <w:rPr>
          <w:color w:val="231F20"/>
          <w:spacing w:val="-4"/>
          <w:sz w:val="19"/>
          <w:vertAlign w:val="baseline"/>
        </w:rPr>
        <w:t> </w:t>
      </w:r>
      <w:r>
        <w:rPr>
          <w:color w:val="231F20"/>
          <w:sz w:val="19"/>
          <w:vertAlign w:val="baseline"/>
        </w:rPr>
        <w:t>of</w:t>
      </w:r>
      <w:r>
        <w:rPr>
          <w:color w:val="231F20"/>
          <w:spacing w:val="-5"/>
          <w:sz w:val="19"/>
          <w:vertAlign w:val="baseline"/>
        </w:rPr>
        <w:t> </w:t>
      </w:r>
      <w:r>
        <w:rPr>
          <w:color w:val="231F20"/>
          <w:sz w:val="19"/>
          <w:vertAlign w:val="baseline"/>
        </w:rPr>
        <w:t>the</w:t>
      </w:r>
      <w:r>
        <w:rPr>
          <w:color w:val="231F20"/>
          <w:spacing w:val="-3"/>
          <w:sz w:val="19"/>
          <w:vertAlign w:val="baseline"/>
        </w:rPr>
        <w:t> </w:t>
      </w:r>
      <w:r>
        <w:rPr>
          <w:color w:val="231F20"/>
          <w:sz w:val="19"/>
          <w:vertAlign w:val="baseline"/>
        </w:rPr>
        <w:t>plasmons</w:t>
      </w:r>
      <w:r>
        <w:rPr>
          <w:color w:val="231F20"/>
          <w:spacing w:val="-5"/>
          <w:sz w:val="19"/>
          <w:vertAlign w:val="baseline"/>
        </w:rPr>
        <w:t> </w:t>
      </w:r>
      <w:r>
        <w:rPr>
          <w:color w:val="231F20"/>
          <w:sz w:val="19"/>
          <w:vertAlign w:val="baseline"/>
        </w:rPr>
        <w:t>(</w:t>
      </w:r>
      <w:r>
        <w:rPr>
          <w:rFonts w:ascii="Georgia" w:hAnsi="Georgia"/>
          <w:i/>
          <w:color w:val="231F20"/>
          <w:sz w:val="19"/>
          <w:vertAlign w:val="baseline"/>
        </w:rPr>
        <w:t>S</w:t>
      </w:r>
      <w:r>
        <w:rPr>
          <w:rFonts w:ascii="Calibri" w:hAnsi="Calibri"/>
          <w:color w:val="231F20"/>
          <w:sz w:val="19"/>
          <w:vertAlign w:val="subscript"/>
        </w:rPr>
        <w:t>1</w:t>
      </w:r>
      <w:r>
        <w:rPr>
          <w:rFonts w:ascii="Georgia" w:hAnsi="Georgia"/>
          <w:i/>
          <w:color w:val="231F20"/>
          <w:sz w:val="19"/>
          <w:vertAlign w:val="baseline"/>
        </w:rPr>
        <w:t>=S</w:t>
      </w:r>
      <w:r>
        <w:rPr>
          <w:color w:val="231F20"/>
          <w:sz w:val="19"/>
          <w:vertAlign w:val="subscript"/>
        </w:rPr>
        <w:t>BN</w:t>
      </w:r>
      <w:r>
        <w:rPr>
          <w:color w:val="231F20"/>
          <w:sz w:val="19"/>
          <w:vertAlign w:val="baseline"/>
        </w:rPr>
        <w:t>).</w:t>
      </w:r>
      <w:r>
        <w:rPr>
          <w:color w:val="231F20"/>
          <w:spacing w:val="-4"/>
          <w:sz w:val="19"/>
          <w:vertAlign w:val="baseline"/>
        </w:rPr>
        <w:t> </w:t>
      </w:r>
      <w:r>
        <w:rPr>
          <w:color w:val="231F20"/>
          <w:sz w:val="19"/>
          <w:vertAlign w:val="baseline"/>
        </w:rPr>
        <w:t>(i)</w:t>
      </w:r>
      <w:r>
        <w:rPr>
          <w:color w:val="231F20"/>
          <w:spacing w:val="-3"/>
          <w:sz w:val="19"/>
          <w:vertAlign w:val="baseline"/>
        </w:rPr>
        <w:t> </w:t>
      </w:r>
      <w:r>
        <w:rPr>
          <w:color w:val="231F20"/>
          <w:sz w:val="19"/>
          <w:vertAlign w:val="baseline"/>
        </w:rPr>
        <w:t>The variation of coupled plasmon wavelength when </w:t>
      </w:r>
      <w:r>
        <w:rPr>
          <w:rFonts w:ascii="Georgia" w:hAnsi="Georgia"/>
          <w:i/>
          <w:color w:val="231F20"/>
          <w:sz w:val="19"/>
          <w:vertAlign w:val="baseline"/>
        </w:rPr>
        <w:t>n</w:t>
      </w:r>
      <w:r>
        <w:rPr>
          <w:rFonts w:ascii="Georgia" w:hAnsi="Georgia"/>
          <w:i/>
          <w:color w:val="231F20"/>
          <w:sz w:val="19"/>
          <w:vertAlign w:val="subscript"/>
        </w:rPr>
        <w:t>b</w:t>
      </w:r>
      <w:r>
        <w:rPr>
          <w:rFonts w:ascii="Georgia" w:hAnsi="Georgia"/>
          <w:i/>
          <w:color w:val="231F20"/>
          <w:sz w:val="19"/>
          <w:vertAlign w:val="baseline"/>
        </w:rPr>
        <w:t> </w:t>
      </w:r>
      <w:r>
        <w:rPr>
          <w:color w:val="231F20"/>
          <w:sz w:val="19"/>
          <w:vertAlign w:val="baseline"/>
        </w:rPr>
        <w:t>and </w:t>
      </w:r>
      <w:r>
        <w:rPr>
          <w:rFonts w:ascii="Georgia" w:hAnsi="Georgia"/>
          <w:i/>
          <w:color w:val="231F20"/>
          <w:sz w:val="19"/>
          <w:vertAlign w:val="baseline"/>
        </w:rPr>
        <w:t>n</w:t>
      </w:r>
      <w:r>
        <w:rPr>
          <w:rFonts w:ascii="Georgia" w:hAnsi="Georgia"/>
          <w:i/>
          <w:color w:val="231F20"/>
          <w:sz w:val="19"/>
          <w:vertAlign w:val="subscript"/>
        </w:rPr>
        <w:t>t</w:t>
      </w:r>
      <w:r>
        <w:rPr>
          <w:rFonts w:ascii="Georgia" w:hAnsi="Georgia"/>
          <w:i/>
          <w:color w:val="231F20"/>
          <w:sz w:val="19"/>
          <w:vertAlign w:val="baseline"/>
        </w:rPr>
        <w:t> </w:t>
      </w:r>
      <w:r>
        <w:rPr>
          <w:color w:val="231F20"/>
          <w:sz w:val="19"/>
          <w:vertAlign w:val="baseline"/>
        </w:rPr>
        <w:t>simultaneously change for a device with an </w:t>
      </w:r>
      <w:r>
        <w:rPr>
          <w:rFonts w:ascii="Georgia" w:hAnsi="Georgia"/>
          <w:i/>
          <w:color w:val="231F20"/>
          <w:sz w:val="19"/>
          <w:vertAlign w:val="baseline"/>
        </w:rPr>
        <w:t>h</w:t>
      </w:r>
      <w:r>
        <w:rPr>
          <w:color w:val="231F20"/>
          <w:sz w:val="19"/>
          <w:vertAlign w:val="baseline"/>
        </w:rPr>
        <w:t>-BN spacer of</w:t>
      </w:r>
      <w:r>
        <w:rPr>
          <w:color w:val="231F20"/>
          <w:spacing w:val="1"/>
          <w:sz w:val="19"/>
          <w:vertAlign w:val="baseline"/>
        </w:rPr>
        <w:t> </w:t>
      </w:r>
      <w:r>
        <w:rPr>
          <w:color w:val="231F20"/>
          <w:sz w:val="19"/>
          <w:vertAlign w:val="baseline"/>
        </w:rPr>
        <w:t>3.0 nm.</w:t>
      </w:r>
    </w:p>
    <w:p>
      <w:pPr>
        <w:pStyle w:val="BodyText"/>
        <w:spacing w:before="5"/>
        <w:rPr>
          <w:sz w:val="27"/>
        </w:rPr>
      </w:pPr>
    </w:p>
    <w:p>
      <w:pPr>
        <w:spacing w:after="0"/>
        <w:rPr>
          <w:sz w:val="27"/>
        </w:rPr>
        <w:sectPr>
          <w:type w:val="continuous"/>
          <w:pgSz w:w="12240" w:h="15840"/>
          <w:pgMar w:top="240" w:bottom="280" w:left="940" w:right="920"/>
        </w:sectPr>
      </w:pPr>
    </w:p>
    <w:p>
      <w:pPr>
        <w:pStyle w:val="BodyText"/>
        <w:spacing w:line="237" w:lineRule="auto" w:before="99"/>
        <w:ind w:left="100" w:right="38"/>
        <w:jc w:val="both"/>
      </w:pPr>
      <w:r>
        <w:rPr>
          <w:color w:val="231F20"/>
          <w:w w:val="105"/>
        </w:rPr>
        <w:t>behavior of the single-layer graphene plasmon </w:t>
      </w:r>
      <w:hyperlink w:history="true" w:anchor="_bookmark23">
        <w:r>
          <w:rPr>
            <w:color w:val="2E3092"/>
            <w:w w:val="105"/>
          </w:rPr>
          <w:t>[18]</w:t>
        </w:r>
      </w:hyperlink>
      <w:r>
        <w:rPr>
          <w:color w:val="2E3092"/>
          <w:spacing w:val="-31"/>
          <w:w w:val="105"/>
        </w:rPr>
        <w:t> </w:t>
      </w:r>
      <w:r>
        <w:rPr>
          <w:color w:val="231F20"/>
          <w:w w:val="105"/>
        </w:rPr>
        <w:t>(see </w:t>
      </w:r>
      <w:r>
        <w:rPr>
          <w:color w:val="231F20"/>
        </w:rPr>
        <w:t>Fig.</w:t>
      </w:r>
      <w:r>
        <w:rPr>
          <w:color w:val="231F20"/>
          <w:spacing w:val="-12"/>
        </w:rPr>
        <w:t> </w:t>
      </w:r>
      <w:r>
        <w:rPr>
          <w:color w:val="231F20"/>
        </w:rPr>
        <w:t>S4</w:t>
      </w:r>
      <w:r>
        <w:rPr>
          <w:color w:val="231F20"/>
          <w:spacing w:val="-12"/>
        </w:rPr>
        <w:t> </w:t>
      </w:r>
      <w:r>
        <w:rPr>
          <w:color w:val="231F20"/>
        </w:rPr>
        <w:t>in</w:t>
      </w:r>
      <w:r>
        <w:rPr>
          <w:color w:val="231F20"/>
          <w:spacing w:val="-11"/>
        </w:rPr>
        <w:t> </w:t>
      </w:r>
      <w:r>
        <w:rPr>
          <w:color w:val="231F20"/>
        </w:rPr>
        <w:t>the</w:t>
      </w:r>
      <w:r>
        <w:rPr>
          <w:color w:val="231F20"/>
          <w:spacing w:val="-12"/>
        </w:rPr>
        <w:t> </w:t>
      </w:r>
      <w:r>
        <w:rPr>
          <w:color w:val="231F20"/>
        </w:rPr>
        <w:t>Supplemental</w:t>
      </w:r>
      <w:r>
        <w:rPr>
          <w:color w:val="231F20"/>
          <w:spacing w:val="-11"/>
        </w:rPr>
        <w:t> </w:t>
      </w:r>
      <w:r>
        <w:rPr>
          <w:color w:val="231F20"/>
        </w:rPr>
        <w:t>Material</w:t>
      </w:r>
      <w:r>
        <w:rPr>
          <w:color w:val="231F20"/>
          <w:spacing w:val="-12"/>
        </w:rPr>
        <w:t> </w:t>
      </w:r>
      <w:hyperlink w:history="true" w:anchor="_bookmark30">
        <w:r>
          <w:rPr>
            <w:color w:val="2E3092"/>
          </w:rPr>
          <w:t>[25]</w:t>
        </w:r>
      </w:hyperlink>
      <w:r>
        <w:rPr>
          <w:color w:val="231F20"/>
        </w:rPr>
        <w:t>).</w:t>
      </w:r>
      <w:r>
        <w:rPr>
          <w:color w:val="231F20"/>
          <w:spacing w:val="-11"/>
        </w:rPr>
        <w:t> </w:t>
      </w:r>
      <w:r>
        <w:rPr>
          <w:color w:val="231F20"/>
          <w:spacing w:val="-3"/>
        </w:rPr>
        <w:t>However,</w:t>
      </w:r>
      <w:r>
        <w:rPr>
          <w:color w:val="231F20"/>
          <w:spacing w:val="-11"/>
        </w:rPr>
        <w:t> </w:t>
      </w:r>
      <w:r>
        <w:rPr>
          <w:color w:val="231F20"/>
        </w:rPr>
        <w:t>when </w:t>
      </w:r>
      <w:r>
        <w:rPr>
          <w:rFonts w:ascii="Georgia" w:hAnsi="Georgia"/>
          <w:i/>
          <w:color w:val="231F20"/>
          <w:w w:val="105"/>
        </w:rPr>
        <w:t>n</w:t>
      </w:r>
      <w:r>
        <w:rPr>
          <w:rFonts w:ascii="Georgia" w:hAnsi="Georgia"/>
          <w:i/>
          <w:color w:val="231F20"/>
          <w:w w:val="105"/>
          <w:vertAlign w:val="subscript"/>
        </w:rPr>
        <w:t>b</w:t>
      </w:r>
      <w:r>
        <w:rPr>
          <w:rFonts w:ascii="Georgia" w:hAnsi="Georgia"/>
          <w:i/>
          <w:color w:val="231F20"/>
          <w:w w:val="105"/>
          <w:vertAlign w:val="baseline"/>
        </w:rPr>
        <w:t> &lt; </w:t>
      </w:r>
      <w:r>
        <w:rPr>
          <w:rFonts w:ascii="Calibri" w:hAnsi="Calibri"/>
          <w:color w:val="231F20"/>
          <w:w w:val="105"/>
          <w:vertAlign w:val="baseline"/>
        </w:rPr>
        <w:t>5</w:t>
      </w:r>
      <w:r>
        <w:rPr>
          <w:color w:val="231F20"/>
          <w:w w:val="105"/>
          <w:vertAlign w:val="baseline"/>
        </w:rPr>
        <w:t>.</w:t>
      </w:r>
      <w:r>
        <w:rPr>
          <w:rFonts w:ascii="Calibri" w:hAnsi="Calibri"/>
          <w:color w:val="231F20"/>
          <w:w w:val="105"/>
          <w:vertAlign w:val="baseline"/>
        </w:rPr>
        <w:t>0 </w:t>
      </w:r>
      <w:r>
        <w:rPr>
          <w:color w:val="231F20"/>
          <w:w w:val="105"/>
          <w:vertAlign w:val="baseline"/>
        </w:rPr>
        <w:t>× </w:t>
      </w:r>
      <w:r>
        <w:rPr>
          <w:rFonts w:ascii="Calibri" w:hAnsi="Calibri"/>
          <w:color w:val="231F20"/>
          <w:w w:val="105"/>
          <w:vertAlign w:val="baseline"/>
        </w:rPr>
        <w:t>10</w:t>
      </w:r>
      <w:r>
        <w:rPr>
          <w:rFonts w:ascii="Calibri" w:hAnsi="Calibri"/>
          <w:color w:val="231F20"/>
          <w:w w:val="105"/>
          <w:vertAlign w:val="superscript"/>
        </w:rPr>
        <w:t>12</w:t>
      </w:r>
      <w:r>
        <w:rPr>
          <w:rFonts w:ascii="Calibri" w:hAnsi="Calibri"/>
          <w:color w:val="231F20"/>
          <w:w w:val="105"/>
          <w:vertAlign w:val="baseline"/>
        </w:rPr>
        <w:t> </w:t>
      </w:r>
      <w:r>
        <w:rPr>
          <w:color w:val="231F20"/>
          <w:w w:val="105"/>
          <w:vertAlign w:val="baseline"/>
        </w:rPr>
        <w:t>cm</w:t>
      </w:r>
      <w:r>
        <w:rPr>
          <w:rFonts w:ascii="Calibri" w:hAnsi="Calibri"/>
          <w:color w:val="231F20"/>
          <w:w w:val="105"/>
          <w:vertAlign w:val="superscript"/>
        </w:rPr>
        <w:t>−2</w:t>
      </w:r>
      <w:r>
        <w:rPr>
          <w:color w:val="231F20"/>
          <w:w w:val="105"/>
          <w:vertAlign w:val="baseline"/>
        </w:rPr>
        <w:t>, </w:t>
      </w:r>
      <w:r>
        <w:rPr>
          <w:rFonts w:ascii="Arial" w:hAnsi="Arial"/>
          <w:color w:val="231F20"/>
          <w:spacing w:val="4"/>
          <w:w w:val="105"/>
          <w:vertAlign w:val="baseline"/>
        </w:rPr>
        <w:t>γ</w:t>
      </w:r>
      <w:r>
        <w:rPr>
          <w:rFonts w:ascii="Georgia" w:hAnsi="Georgia"/>
          <w:i/>
          <w:color w:val="231F20"/>
          <w:spacing w:val="4"/>
          <w:w w:val="105"/>
          <w:vertAlign w:val="subscript"/>
        </w:rPr>
        <w:t>c</w:t>
      </w:r>
      <w:r>
        <w:rPr>
          <w:rFonts w:ascii="Georgia" w:hAnsi="Georgia"/>
          <w:i/>
          <w:color w:val="231F20"/>
          <w:spacing w:val="4"/>
          <w:w w:val="105"/>
          <w:vertAlign w:val="baseline"/>
        </w:rPr>
        <w:t> </w:t>
      </w:r>
      <w:r>
        <w:rPr>
          <w:color w:val="231F20"/>
          <w:w w:val="105"/>
          <w:vertAlign w:val="baseline"/>
        </w:rPr>
        <w:t>increases sharply as </w:t>
      </w:r>
      <w:r>
        <w:rPr>
          <w:rFonts w:ascii="Georgia" w:hAnsi="Georgia"/>
          <w:i/>
          <w:color w:val="231F20"/>
          <w:w w:val="105"/>
          <w:vertAlign w:val="baseline"/>
        </w:rPr>
        <w:t>n</w:t>
      </w:r>
      <w:r>
        <w:rPr>
          <w:rFonts w:ascii="Georgia" w:hAnsi="Georgia"/>
          <w:i/>
          <w:color w:val="231F20"/>
          <w:w w:val="105"/>
          <w:vertAlign w:val="subscript"/>
        </w:rPr>
        <w:t>b</w:t>
      </w:r>
      <w:r>
        <w:rPr>
          <w:rFonts w:ascii="Georgia" w:hAnsi="Georgia"/>
          <w:i/>
          <w:color w:val="231F20"/>
          <w:w w:val="105"/>
          <w:vertAlign w:val="baseline"/>
        </w:rPr>
        <w:t> </w:t>
      </w:r>
      <w:r>
        <w:rPr>
          <w:color w:val="231F20"/>
          <w:spacing w:val="-6"/>
          <w:w w:val="105"/>
          <w:vertAlign w:val="baseline"/>
        </w:rPr>
        <w:t>decre- </w:t>
      </w:r>
      <w:r>
        <w:rPr>
          <w:color w:val="231F20"/>
          <w:w w:val="105"/>
          <w:vertAlign w:val="baseline"/>
        </w:rPr>
        <w:t>ases.</w:t>
      </w:r>
      <w:r>
        <w:rPr>
          <w:color w:val="231F20"/>
          <w:spacing w:val="-32"/>
          <w:w w:val="105"/>
          <w:vertAlign w:val="baseline"/>
        </w:rPr>
        <w:t> </w:t>
      </w:r>
      <w:r>
        <w:rPr>
          <w:color w:val="231F20"/>
          <w:w w:val="105"/>
          <w:vertAlign w:val="baseline"/>
        </w:rPr>
        <w:t>Until</w:t>
      </w:r>
      <w:r>
        <w:rPr>
          <w:color w:val="231F20"/>
          <w:spacing w:val="-31"/>
          <w:w w:val="105"/>
          <w:vertAlign w:val="baseline"/>
        </w:rPr>
        <w:t> </w:t>
      </w:r>
      <w:r>
        <w:rPr>
          <w:rFonts w:ascii="Georgia" w:hAnsi="Georgia"/>
          <w:i/>
          <w:color w:val="231F20"/>
          <w:w w:val="105"/>
          <w:vertAlign w:val="baseline"/>
        </w:rPr>
        <w:t>n</w:t>
      </w:r>
      <w:r>
        <w:rPr>
          <w:rFonts w:ascii="Georgia" w:hAnsi="Georgia"/>
          <w:i/>
          <w:color w:val="231F20"/>
          <w:w w:val="105"/>
          <w:vertAlign w:val="subscript"/>
        </w:rPr>
        <w:t>b</w:t>
      </w:r>
      <w:r>
        <w:rPr>
          <w:rFonts w:ascii="Georgia" w:hAnsi="Georgia"/>
          <w:i/>
          <w:color w:val="231F20"/>
          <w:spacing w:val="-22"/>
          <w:w w:val="105"/>
          <w:vertAlign w:val="baseline"/>
        </w:rPr>
        <w:t> </w:t>
      </w:r>
      <w:r>
        <w:rPr>
          <w:rFonts w:ascii="Calibri" w:hAnsi="Calibri"/>
          <w:color w:val="231F20"/>
          <w:w w:val="105"/>
          <w:vertAlign w:val="baseline"/>
        </w:rPr>
        <w:t>≈</w:t>
      </w:r>
      <w:r>
        <w:rPr>
          <w:rFonts w:ascii="Calibri" w:hAnsi="Calibri"/>
          <w:color w:val="231F20"/>
          <w:spacing w:val="-25"/>
          <w:w w:val="105"/>
          <w:vertAlign w:val="baseline"/>
        </w:rPr>
        <w:t> </w:t>
      </w:r>
      <w:r>
        <w:rPr>
          <w:rFonts w:ascii="Calibri" w:hAnsi="Calibri"/>
          <w:color w:val="231F20"/>
          <w:w w:val="105"/>
          <w:vertAlign w:val="baseline"/>
        </w:rPr>
        <w:t>0</w:t>
      </w:r>
      <w:r>
        <w:rPr>
          <w:rFonts w:ascii="Calibri" w:hAnsi="Calibri"/>
          <w:color w:val="231F20"/>
          <w:spacing w:val="-25"/>
          <w:w w:val="105"/>
          <w:vertAlign w:val="baseline"/>
        </w:rPr>
        <w:t> </w:t>
      </w:r>
      <w:r>
        <w:rPr>
          <w:color w:val="231F20"/>
          <w:w w:val="105"/>
          <w:vertAlign w:val="baseline"/>
        </w:rPr>
        <w:t>as</w:t>
      </w:r>
      <w:r>
        <w:rPr>
          <w:color w:val="231F20"/>
          <w:spacing w:val="-31"/>
          <w:w w:val="105"/>
          <w:vertAlign w:val="baseline"/>
        </w:rPr>
        <w:t> </w:t>
      </w:r>
      <w:r>
        <w:rPr>
          <w:color w:val="231F20"/>
          <w:w w:val="105"/>
          <w:vertAlign w:val="baseline"/>
        </w:rPr>
        <w:t>we</w:t>
      </w:r>
      <w:r>
        <w:rPr>
          <w:color w:val="231F20"/>
          <w:spacing w:val="-31"/>
          <w:w w:val="105"/>
          <w:vertAlign w:val="baseline"/>
        </w:rPr>
        <w:t> </w:t>
      </w:r>
      <w:r>
        <w:rPr>
          <w:color w:val="231F20"/>
          <w:w w:val="105"/>
          <w:vertAlign w:val="baseline"/>
        </w:rPr>
        <w:t>emphasized</w:t>
      </w:r>
      <w:r>
        <w:rPr>
          <w:color w:val="231F20"/>
          <w:spacing w:val="-32"/>
          <w:w w:val="105"/>
          <w:vertAlign w:val="baseline"/>
        </w:rPr>
        <w:t> </w:t>
      </w:r>
      <w:r>
        <w:rPr>
          <w:color w:val="231F20"/>
          <w:w w:val="105"/>
          <w:vertAlign w:val="baseline"/>
        </w:rPr>
        <w:t>earlier,</w:t>
      </w:r>
      <w:r>
        <w:rPr>
          <w:color w:val="231F20"/>
          <w:spacing w:val="-30"/>
          <w:w w:val="105"/>
          <w:vertAlign w:val="baseline"/>
        </w:rPr>
        <w:t> </w:t>
      </w:r>
      <w:r>
        <w:rPr>
          <w:rFonts w:ascii="Arial" w:hAnsi="Arial"/>
          <w:color w:val="231F20"/>
          <w:spacing w:val="4"/>
          <w:w w:val="105"/>
          <w:vertAlign w:val="baseline"/>
        </w:rPr>
        <w:t>γ</w:t>
      </w:r>
      <w:r>
        <w:rPr>
          <w:rFonts w:ascii="Georgia" w:hAnsi="Georgia"/>
          <w:i/>
          <w:color w:val="231F20"/>
          <w:spacing w:val="4"/>
          <w:w w:val="105"/>
          <w:vertAlign w:val="subscript"/>
        </w:rPr>
        <w:t>c</w:t>
      </w:r>
      <w:r>
        <w:rPr>
          <w:rFonts w:ascii="Georgia" w:hAnsi="Georgia"/>
          <w:i/>
          <w:color w:val="231F20"/>
          <w:spacing w:val="-24"/>
          <w:w w:val="105"/>
          <w:vertAlign w:val="baseline"/>
        </w:rPr>
        <w:t> </w:t>
      </w:r>
      <w:r>
        <w:rPr>
          <w:color w:val="231F20"/>
          <w:w w:val="105"/>
          <w:vertAlign w:val="baseline"/>
        </w:rPr>
        <w:t>rises</w:t>
      </w:r>
      <w:r>
        <w:rPr>
          <w:color w:val="231F20"/>
          <w:spacing w:val="-31"/>
          <w:w w:val="105"/>
          <w:vertAlign w:val="baseline"/>
        </w:rPr>
        <w:t> </w:t>
      </w:r>
      <w:r>
        <w:rPr>
          <w:color w:val="231F20"/>
          <w:w w:val="105"/>
          <w:vertAlign w:val="baseline"/>
        </w:rPr>
        <w:t>to</w:t>
      </w:r>
      <w:r>
        <w:rPr>
          <w:color w:val="231F20"/>
          <w:spacing w:val="-30"/>
          <w:w w:val="105"/>
          <w:vertAlign w:val="baseline"/>
        </w:rPr>
        <w:t> </w:t>
      </w:r>
      <w:r>
        <w:rPr>
          <w:color w:val="231F20"/>
          <w:spacing w:val="-4"/>
          <w:w w:val="105"/>
          <w:vertAlign w:val="baseline"/>
        </w:rPr>
        <w:t>0.15, </w:t>
      </w:r>
      <w:r>
        <w:rPr>
          <w:color w:val="231F20"/>
          <w:w w:val="105"/>
          <w:vertAlign w:val="baseline"/>
        </w:rPr>
        <w:t>which</w:t>
      </w:r>
      <w:r>
        <w:rPr>
          <w:color w:val="231F20"/>
          <w:spacing w:val="-21"/>
          <w:w w:val="105"/>
          <w:vertAlign w:val="baseline"/>
        </w:rPr>
        <w:t> </w:t>
      </w:r>
      <w:r>
        <w:rPr>
          <w:color w:val="231F20"/>
          <w:w w:val="105"/>
          <w:vertAlign w:val="baseline"/>
        </w:rPr>
        <w:t>is</w:t>
      </w:r>
      <w:r>
        <w:rPr>
          <w:color w:val="231F20"/>
          <w:spacing w:val="-19"/>
          <w:w w:val="105"/>
          <w:vertAlign w:val="baseline"/>
        </w:rPr>
        <w:t> </w:t>
      </w:r>
      <w:r>
        <w:rPr>
          <w:color w:val="231F20"/>
          <w:w w:val="105"/>
          <w:vertAlign w:val="baseline"/>
        </w:rPr>
        <w:t>1.7</w:t>
      </w:r>
      <w:r>
        <w:rPr>
          <w:color w:val="231F20"/>
          <w:spacing w:val="-21"/>
          <w:w w:val="105"/>
          <w:vertAlign w:val="baseline"/>
        </w:rPr>
        <w:t> </w:t>
      </w:r>
      <w:r>
        <w:rPr>
          <w:color w:val="231F20"/>
          <w:w w:val="105"/>
          <w:vertAlign w:val="baseline"/>
        </w:rPr>
        <w:t>times</w:t>
      </w:r>
      <w:r>
        <w:rPr>
          <w:color w:val="231F20"/>
          <w:spacing w:val="-20"/>
          <w:w w:val="105"/>
          <w:vertAlign w:val="baseline"/>
        </w:rPr>
        <w:t> </w:t>
      </w:r>
      <w:r>
        <w:rPr>
          <w:color w:val="231F20"/>
          <w:w w:val="105"/>
          <w:vertAlign w:val="baseline"/>
        </w:rPr>
        <w:t>larger</w:t>
      </w:r>
      <w:r>
        <w:rPr>
          <w:color w:val="231F20"/>
          <w:spacing w:val="-20"/>
          <w:w w:val="105"/>
          <w:vertAlign w:val="baseline"/>
        </w:rPr>
        <w:t> </w:t>
      </w:r>
      <w:r>
        <w:rPr>
          <w:color w:val="231F20"/>
          <w:w w:val="105"/>
          <w:vertAlign w:val="baseline"/>
        </w:rPr>
        <w:t>than</w:t>
      </w:r>
      <w:r>
        <w:rPr>
          <w:color w:val="231F20"/>
          <w:spacing w:val="-19"/>
          <w:w w:val="105"/>
          <w:vertAlign w:val="baseline"/>
        </w:rPr>
        <w:t> </w:t>
      </w:r>
      <w:r>
        <w:rPr>
          <w:color w:val="231F20"/>
          <w:w w:val="105"/>
          <w:vertAlign w:val="baseline"/>
        </w:rPr>
        <w:t>the</w:t>
      </w:r>
      <w:r>
        <w:rPr>
          <w:color w:val="231F20"/>
          <w:spacing w:val="-20"/>
          <w:w w:val="105"/>
          <w:vertAlign w:val="baseline"/>
        </w:rPr>
        <w:t> </w:t>
      </w:r>
      <w:r>
        <w:rPr>
          <w:color w:val="231F20"/>
          <w:w w:val="105"/>
          <w:vertAlign w:val="baseline"/>
        </w:rPr>
        <w:t>constant</w:t>
      </w:r>
      <w:r>
        <w:rPr>
          <w:color w:val="231F20"/>
          <w:spacing w:val="-21"/>
          <w:w w:val="105"/>
          <w:vertAlign w:val="baseline"/>
        </w:rPr>
        <w:t> </w:t>
      </w:r>
      <w:r>
        <w:rPr>
          <w:color w:val="231F20"/>
          <w:w w:val="105"/>
          <w:vertAlign w:val="baseline"/>
        </w:rPr>
        <w:t>value</w:t>
      </w:r>
      <w:r>
        <w:rPr>
          <w:color w:val="231F20"/>
          <w:spacing w:val="-20"/>
          <w:w w:val="105"/>
          <w:vertAlign w:val="baseline"/>
        </w:rPr>
        <w:t> </w:t>
      </w:r>
      <w:r>
        <w:rPr>
          <w:color w:val="231F20"/>
          <w:w w:val="105"/>
          <w:vertAlign w:val="baseline"/>
        </w:rPr>
        <w:t>at</w:t>
      </w:r>
      <w:r>
        <w:rPr>
          <w:color w:val="231F20"/>
          <w:spacing w:val="-20"/>
          <w:w w:val="105"/>
          <w:vertAlign w:val="baseline"/>
        </w:rPr>
        <w:t> </w:t>
      </w:r>
      <w:r>
        <w:rPr>
          <w:color w:val="231F20"/>
          <w:w w:val="105"/>
          <w:vertAlign w:val="baseline"/>
        </w:rPr>
        <w:t>a</w:t>
      </w:r>
      <w:r>
        <w:rPr>
          <w:color w:val="231F20"/>
          <w:spacing w:val="-20"/>
          <w:w w:val="105"/>
          <w:vertAlign w:val="baseline"/>
        </w:rPr>
        <w:t> </w:t>
      </w:r>
      <w:r>
        <w:rPr>
          <w:color w:val="231F20"/>
          <w:w w:val="105"/>
          <w:vertAlign w:val="baseline"/>
        </w:rPr>
        <w:t>large carrier</w:t>
      </w:r>
      <w:r>
        <w:rPr>
          <w:color w:val="231F20"/>
          <w:spacing w:val="15"/>
          <w:w w:val="105"/>
          <w:vertAlign w:val="baseline"/>
        </w:rPr>
        <w:t> </w:t>
      </w:r>
      <w:r>
        <w:rPr>
          <w:color w:val="231F20"/>
          <w:w w:val="105"/>
          <w:vertAlign w:val="baseline"/>
        </w:rPr>
        <w:t>density.</w:t>
      </w:r>
    </w:p>
    <w:p>
      <w:pPr>
        <w:pStyle w:val="BodyText"/>
        <w:spacing w:before="1"/>
        <w:ind w:left="100" w:right="38" w:firstLine="209"/>
        <w:jc w:val="both"/>
      </w:pPr>
      <w:r>
        <w:rPr>
          <w:color w:val="231F20"/>
        </w:rPr>
        <w:t>The</w:t>
      </w:r>
      <w:r>
        <w:rPr>
          <w:color w:val="231F20"/>
          <w:spacing w:val="-14"/>
        </w:rPr>
        <w:t> </w:t>
      </w:r>
      <w:r>
        <w:rPr>
          <w:color w:val="231F20"/>
        </w:rPr>
        <w:t>gradual</w:t>
      </w:r>
      <w:r>
        <w:rPr>
          <w:color w:val="231F20"/>
          <w:spacing w:val="-12"/>
        </w:rPr>
        <w:t> </w:t>
      </w:r>
      <w:r>
        <w:rPr>
          <w:color w:val="231F20"/>
        </w:rPr>
        <w:t>increase</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rPr>
        <w:t>damping</w:t>
      </w:r>
      <w:r>
        <w:rPr>
          <w:color w:val="231F20"/>
          <w:spacing w:val="-12"/>
        </w:rPr>
        <w:t> </w:t>
      </w:r>
      <w:r>
        <w:rPr>
          <w:color w:val="231F20"/>
        </w:rPr>
        <w:t>rate</w:t>
      </w:r>
      <w:r>
        <w:rPr>
          <w:color w:val="231F20"/>
          <w:spacing w:val="-12"/>
        </w:rPr>
        <w:t> </w:t>
      </w:r>
      <w:r>
        <w:rPr>
          <w:color w:val="231F20"/>
        </w:rPr>
        <w:t>as</w:t>
      </w:r>
      <w:r>
        <w:rPr>
          <w:color w:val="231F20"/>
          <w:spacing w:val="-12"/>
        </w:rPr>
        <w:t> </w:t>
      </w:r>
      <w:r>
        <w:rPr>
          <w:rFonts w:ascii="Georgia" w:hAnsi="Georgia"/>
          <w:i/>
          <w:color w:val="231F20"/>
        </w:rPr>
        <w:t>n</w:t>
      </w:r>
      <w:r>
        <w:rPr>
          <w:rFonts w:ascii="Georgia" w:hAnsi="Georgia"/>
          <w:i/>
          <w:color w:val="231F20"/>
          <w:vertAlign w:val="subscript"/>
        </w:rPr>
        <w:t>b</w:t>
      </w:r>
      <w:r>
        <w:rPr>
          <w:rFonts w:ascii="Georgia" w:hAnsi="Georgia"/>
          <w:i/>
          <w:color w:val="231F20"/>
          <w:vertAlign w:val="baseline"/>
        </w:rPr>
        <w:t> </w:t>
      </w:r>
      <w:r>
        <w:rPr>
          <w:color w:val="231F20"/>
          <w:vertAlign w:val="baseline"/>
        </w:rPr>
        <w:t>decreases can be qualitatively captured by our theoretical analysis </w:t>
      </w:r>
      <w:r>
        <w:rPr>
          <w:color w:val="231F20"/>
          <w:spacing w:val="-6"/>
          <w:vertAlign w:val="baseline"/>
        </w:rPr>
        <w:t>as </w:t>
      </w:r>
      <w:r>
        <w:rPr>
          <w:color w:val="231F20"/>
          <w:vertAlign w:val="baseline"/>
        </w:rPr>
        <w:t>shown</w:t>
      </w:r>
      <w:r>
        <w:rPr>
          <w:color w:val="231F20"/>
          <w:spacing w:val="-8"/>
          <w:vertAlign w:val="baseline"/>
        </w:rPr>
        <w:t> </w:t>
      </w:r>
      <w:r>
        <w:rPr>
          <w:color w:val="231F20"/>
          <w:vertAlign w:val="baseline"/>
        </w:rPr>
        <w:t>in</w:t>
      </w:r>
      <w:r>
        <w:rPr>
          <w:color w:val="231F20"/>
          <w:spacing w:val="-7"/>
          <w:vertAlign w:val="baseline"/>
        </w:rPr>
        <w:t> </w:t>
      </w:r>
      <w:r>
        <w:rPr>
          <w:color w:val="231F20"/>
          <w:vertAlign w:val="baseline"/>
        </w:rPr>
        <w:t>Fig.</w:t>
      </w:r>
      <w:r>
        <w:rPr>
          <w:color w:val="231F20"/>
          <w:spacing w:val="-8"/>
          <w:vertAlign w:val="baseline"/>
        </w:rPr>
        <w:t> </w:t>
      </w:r>
      <w:hyperlink w:history="true" w:anchor="_bookmark4">
        <w:r>
          <w:rPr>
            <w:color w:val="2E3092"/>
            <w:vertAlign w:val="baseline"/>
          </w:rPr>
          <w:t>3(c)</w:t>
        </w:r>
      </w:hyperlink>
      <w:r>
        <w:rPr>
          <w:color w:val="231F20"/>
          <w:vertAlign w:val="baseline"/>
        </w:rPr>
        <w:t>.</w:t>
      </w:r>
      <w:r>
        <w:rPr>
          <w:color w:val="231F20"/>
          <w:spacing w:val="-7"/>
          <w:vertAlign w:val="baseline"/>
        </w:rPr>
        <w:t> </w:t>
      </w:r>
      <w:r>
        <w:rPr>
          <w:color w:val="231F20"/>
          <w:vertAlign w:val="baseline"/>
        </w:rPr>
        <w:t>The</w:t>
      </w:r>
      <w:r>
        <w:rPr>
          <w:color w:val="231F20"/>
          <w:spacing w:val="-8"/>
          <w:vertAlign w:val="baseline"/>
        </w:rPr>
        <w:t> </w:t>
      </w:r>
      <w:r>
        <w:rPr>
          <w:color w:val="231F20"/>
          <w:vertAlign w:val="baseline"/>
        </w:rPr>
        <w:t>effective</w:t>
      </w:r>
      <w:r>
        <w:rPr>
          <w:color w:val="231F20"/>
          <w:spacing w:val="-7"/>
          <w:vertAlign w:val="baseline"/>
        </w:rPr>
        <w:t> </w:t>
      </w:r>
      <w:r>
        <w:rPr>
          <w:color w:val="231F20"/>
          <w:vertAlign w:val="baseline"/>
        </w:rPr>
        <w:t>damping</w:t>
      </w:r>
      <w:r>
        <w:rPr>
          <w:color w:val="231F20"/>
          <w:spacing w:val="-9"/>
          <w:vertAlign w:val="baseline"/>
        </w:rPr>
        <w:t> </w:t>
      </w:r>
      <w:r>
        <w:rPr>
          <w:color w:val="231F20"/>
          <w:vertAlign w:val="baseline"/>
        </w:rPr>
        <w:t>pathways</w:t>
      </w:r>
      <w:r>
        <w:rPr>
          <w:color w:val="231F20"/>
          <w:spacing w:val="-8"/>
          <w:vertAlign w:val="baseline"/>
        </w:rPr>
        <w:t> </w:t>
      </w:r>
      <w:r>
        <w:rPr>
          <w:color w:val="231F20"/>
          <w:vertAlign w:val="baseline"/>
        </w:rPr>
        <w:t>at</w:t>
      </w:r>
      <w:r>
        <w:rPr>
          <w:color w:val="231F20"/>
          <w:spacing w:val="-8"/>
          <w:vertAlign w:val="baseline"/>
        </w:rPr>
        <w:t> </w:t>
      </w:r>
      <w:r>
        <w:rPr>
          <w:color w:val="231F20"/>
          <w:vertAlign w:val="baseline"/>
        </w:rPr>
        <w:t>low </w:t>
      </w:r>
      <w:r>
        <w:rPr>
          <w:rFonts w:ascii="Georgia" w:hAnsi="Georgia"/>
          <w:i/>
          <w:color w:val="231F20"/>
          <w:vertAlign w:val="baseline"/>
        </w:rPr>
        <w:t>n</w:t>
      </w:r>
      <w:r>
        <w:rPr>
          <w:rFonts w:ascii="Georgia" w:hAnsi="Georgia"/>
          <w:i/>
          <w:color w:val="231F20"/>
          <w:vertAlign w:val="subscript"/>
        </w:rPr>
        <w:t>b</w:t>
      </w:r>
      <w:r>
        <w:rPr>
          <w:rFonts w:ascii="Georgia" w:hAnsi="Georgia"/>
          <w:i/>
          <w:color w:val="231F20"/>
          <w:vertAlign w:val="baseline"/>
        </w:rPr>
        <w:t> </w:t>
      </w:r>
      <w:r>
        <w:rPr>
          <w:color w:val="231F20"/>
          <w:vertAlign w:val="baseline"/>
        </w:rPr>
        <w:t>are ascribed to two aspects: one is due to the interband electron-hole</w:t>
      </w:r>
      <w:r>
        <w:rPr>
          <w:color w:val="231F20"/>
          <w:spacing w:val="-19"/>
          <w:vertAlign w:val="baseline"/>
        </w:rPr>
        <w:t> </w:t>
      </w:r>
      <w:r>
        <w:rPr>
          <w:color w:val="231F20"/>
          <w:vertAlign w:val="baseline"/>
        </w:rPr>
        <w:t>(</w:t>
      </w:r>
      <w:r>
        <w:rPr>
          <w:i/>
          <w:color w:val="231F20"/>
          <w:vertAlign w:val="baseline"/>
        </w:rPr>
        <w:t>e-h</w:t>
      </w:r>
      <w:r>
        <w:rPr>
          <w:color w:val="231F20"/>
          <w:vertAlign w:val="baseline"/>
        </w:rPr>
        <w:t>)</w:t>
      </w:r>
      <w:r>
        <w:rPr>
          <w:color w:val="231F20"/>
          <w:spacing w:val="-18"/>
          <w:vertAlign w:val="baseline"/>
        </w:rPr>
        <w:t> </w:t>
      </w:r>
      <w:r>
        <w:rPr>
          <w:color w:val="231F20"/>
          <w:vertAlign w:val="baseline"/>
        </w:rPr>
        <w:t>pair</w:t>
      </w:r>
      <w:r>
        <w:rPr>
          <w:color w:val="231F20"/>
          <w:spacing w:val="-20"/>
          <w:vertAlign w:val="baseline"/>
        </w:rPr>
        <w:t> </w:t>
      </w:r>
      <w:r>
        <w:rPr>
          <w:color w:val="231F20"/>
          <w:vertAlign w:val="baseline"/>
        </w:rPr>
        <w:t>excitation</w:t>
      </w:r>
      <w:r>
        <w:rPr>
          <w:color w:val="231F20"/>
          <w:spacing w:val="-19"/>
          <w:vertAlign w:val="baseline"/>
        </w:rPr>
        <w:t> </w:t>
      </w:r>
      <w:r>
        <w:rPr>
          <w:color w:val="231F20"/>
          <w:vertAlign w:val="baseline"/>
        </w:rPr>
        <w:t>when</w:t>
      </w:r>
      <w:r>
        <w:rPr>
          <w:color w:val="231F20"/>
          <w:spacing w:val="-20"/>
          <w:vertAlign w:val="baseline"/>
        </w:rPr>
        <w:t> </w:t>
      </w:r>
      <w:r>
        <w:rPr>
          <w:color w:val="231F20"/>
          <w:vertAlign w:val="baseline"/>
        </w:rPr>
        <w:t>the</w:t>
      </w:r>
      <w:r>
        <w:rPr>
          <w:color w:val="231F20"/>
          <w:spacing w:val="-20"/>
          <w:vertAlign w:val="baseline"/>
        </w:rPr>
        <w:t> </w:t>
      </w:r>
      <w:r>
        <w:rPr>
          <w:color w:val="231F20"/>
          <w:vertAlign w:val="baseline"/>
        </w:rPr>
        <w:t>Fermi</w:t>
      </w:r>
      <w:r>
        <w:rPr>
          <w:color w:val="231F20"/>
          <w:spacing w:val="-18"/>
          <w:vertAlign w:val="baseline"/>
        </w:rPr>
        <w:t> </w:t>
      </w:r>
      <w:r>
        <w:rPr>
          <w:color w:val="231F20"/>
          <w:vertAlign w:val="baseline"/>
        </w:rPr>
        <w:t>energy</w:t>
      </w:r>
      <w:r>
        <w:rPr>
          <w:color w:val="231F20"/>
          <w:spacing w:val="-20"/>
          <w:vertAlign w:val="baseline"/>
        </w:rPr>
        <w:t> </w:t>
      </w:r>
      <w:r>
        <w:rPr>
          <w:color w:val="231F20"/>
          <w:vertAlign w:val="baseline"/>
        </w:rPr>
        <w:t>of the bottom-layer graphene is smaller than the plasmon energy </w:t>
      </w:r>
      <w:hyperlink w:history="true" w:anchor="_bookmark27">
        <w:r>
          <w:rPr>
            <w:color w:val="2E3092"/>
            <w:vertAlign w:val="baseline"/>
          </w:rPr>
          <w:t>[22]</w:t>
        </w:r>
      </w:hyperlink>
      <w:r>
        <w:rPr>
          <w:color w:val="2E3092"/>
          <w:vertAlign w:val="baseline"/>
        </w:rPr>
        <w:t> </w:t>
      </w:r>
      <w:r>
        <w:rPr>
          <w:color w:val="231F20"/>
          <w:vertAlign w:val="baseline"/>
        </w:rPr>
        <w:t>[contained in the </w:t>
      </w:r>
      <w:r>
        <w:rPr>
          <w:rFonts w:ascii="Arial" w:hAnsi="Arial"/>
          <w:color w:val="231F20"/>
          <w:spacing w:val="3"/>
          <w:vertAlign w:val="baseline"/>
        </w:rPr>
        <w:t>γ</w:t>
      </w:r>
      <w:r>
        <w:rPr>
          <w:color w:val="231F20"/>
          <w:spacing w:val="3"/>
          <w:vertAlign w:val="subscript"/>
        </w:rPr>
        <w:t>n</w:t>
      </w:r>
      <w:r>
        <w:rPr>
          <w:color w:val="231F20"/>
          <w:spacing w:val="3"/>
          <w:vertAlign w:val="baseline"/>
        </w:rPr>
        <w:t> </w:t>
      </w:r>
      <w:r>
        <w:rPr>
          <w:color w:val="231F20"/>
          <w:vertAlign w:val="baseline"/>
        </w:rPr>
        <w:t>extracted from </w:t>
      </w:r>
      <w:r>
        <w:rPr>
          <w:color w:val="231F20"/>
          <w:spacing w:val="-5"/>
          <w:vertAlign w:val="baseline"/>
        </w:rPr>
        <w:t>the </w:t>
      </w:r>
      <w:r>
        <w:rPr>
          <w:color w:val="231F20"/>
          <w:vertAlign w:val="baseline"/>
        </w:rPr>
        <w:t>numerical dispersion, shown as the blue dashed line </w:t>
      </w:r>
      <w:r>
        <w:rPr>
          <w:color w:val="231F20"/>
          <w:spacing w:val="-6"/>
          <w:vertAlign w:val="baseline"/>
        </w:rPr>
        <w:t>in </w:t>
      </w:r>
      <w:r>
        <w:rPr>
          <w:color w:val="231F20"/>
          <w:vertAlign w:val="baseline"/>
        </w:rPr>
        <w:t>Fig. </w:t>
      </w:r>
      <w:hyperlink w:history="true" w:anchor="_bookmark4">
        <w:r>
          <w:rPr>
            <w:color w:val="2E3092"/>
            <w:vertAlign w:val="baseline"/>
          </w:rPr>
          <w:t>3(c)</w:t>
        </w:r>
      </w:hyperlink>
      <w:r>
        <w:rPr>
          <w:color w:val="231F20"/>
          <w:vertAlign w:val="baseline"/>
        </w:rPr>
        <w:t>], and the other is attributed to the impurity scattering </w:t>
      </w:r>
      <w:hyperlink w:history="true" w:anchor="_bookmark33">
        <w:r>
          <w:rPr>
            <w:color w:val="2E3092"/>
            <w:vertAlign w:val="baseline"/>
          </w:rPr>
          <w:t>[28]</w:t>
        </w:r>
      </w:hyperlink>
      <w:r>
        <w:rPr>
          <w:color w:val="2E3092"/>
          <w:vertAlign w:val="baseline"/>
        </w:rPr>
        <w:t> </w:t>
      </w:r>
      <w:r>
        <w:rPr>
          <w:color w:val="231F20"/>
          <w:spacing w:val="4"/>
          <w:vertAlign w:val="baseline"/>
        </w:rPr>
        <w:t>(</w:t>
      </w:r>
      <w:r>
        <w:rPr>
          <w:rFonts w:ascii="Arial" w:hAnsi="Arial"/>
          <w:color w:val="231F20"/>
          <w:spacing w:val="4"/>
          <w:vertAlign w:val="baseline"/>
        </w:rPr>
        <w:t>γ</w:t>
      </w:r>
      <w:r>
        <w:rPr>
          <w:rFonts w:ascii="Georgia" w:hAnsi="Georgia"/>
          <w:i/>
          <w:color w:val="231F20"/>
          <w:spacing w:val="4"/>
          <w:vertAlign w:val="subscript"/>
        </w:rPr>
        <w:t>i</w:t>
      </w:r>
      <w:r>
        <w:rPr>
          <w:color w:val="231F20"/>
          <w:spacing w:val="4"/>
          <w:vertAlign w:val="baseline"/>
        </w:rPr>
        <w:t>: </w:t>
      </w:r>
      <w:r>
        <w:rPr>
          <w:color w:val="231F20"/>
          <w:vertAlign w:val="baseline"/>
        </w:rPr>
        <w:t>magenta dashed line). The joint con- tribution</w:t>
      </w:r>
      <w:r>
        <w:rPr>
          <w:color w:val="231F20"/>
          <w:spacing w:val="-5"/>
          <w:vertAlign w:val="baseline"/>
        </w:rPr>
        <w:t> </w:t>
      </w:r>
      <w:r>
        <w:rPr>
          <w:color w:val="231F20"/>
          <w:vertAlign w:val="baseline"/>
        </w:rPr>
        <w:t>of</w:t>
      </w:r>
      <w:r>
        <w:rPr>
          <w:color w:val="231F20"/>
          <w:spacing w:val="-4"/>
          <w:vertAlign w:val="baseline"/>
        </w:rPr>
        <w:t> </w:t>
      </w:r>
      <w:r>
        <w:rPr>
          <w:color w:val="231F20"/>
          <w:vertAlign w:val="baseline"/>
        </w:rPr>
        <w:t>these</w:t>
      </w:r>
      <w:r>
        <w:rPr>
          <w:color w:val="231F20"/>
          <w:spacing w:val="-4"/>
          <w:vertAlign w:val="baseline"/>
        </w:rPr>
        <w:t> </w:t>
      </w:r>
      <w:r>
        <w:rPr>
          <w:color w:val="231F20"/>
          <w:vertAlign w:val="baseline"/>
        </w:rPr>
        <w:t>two</w:t>
      </w:r>
      <w:r>
        <w:rPr>
          <w:color w:val="231F20"/>
          <w:spacing w:val="-4"/>
          <w:vertAlign w:val="baseline"/>
        </w:rPr>
        <w:t> </w:t>
      </w:r>
      <w:r>
        <w:rPr>
          <w:color w:val="231F20"/>
          <w:vertAlign w:val="baseline"/>
        </w:rPr>
        <w:t>factors</w:t>
      </w:r>
      <w:r>
        <w:rPr>
          <w:color w:val="231F20"/>
          <w:spacing w:val="-5"/>
          <w:vertAlign w:val="baseline"/>
        </w:rPr>
        <w:t> </w:t>
      </w:r>
      <w:r>
        <w:rPr>
          <w:color w:val="231F20"/>
          <w:vertAlign w:val="baseline"/>
        </w:rPr>
        <w:t>[red</w:t>
      </w:r>
      <w:r>
        <w:rPr>
          <w:color w:val="231F20"/>
          <w:spacing w:val="-4"/>
          <w:vertAlign w:val="baseline"/>
        </w:rPr>
        <w:t> </w:t>
      </w:r>
      <w:r>
        <w:rPr>
          <w:color w:val="231F20"/>
          <w:vertAlign w:val="baseline"/>
        </w:rPr>
        <w:t>line</w:t>
      </w:r>
      <w:r>
        <w:rPr>
          <w:color w:val="231F20"/>
          <w:spacing w:val="-5"/>
          <w:vertAlign w:val="baseline"/>
        </w:rPr>
        <w:t> </w:t>
      </w:r>
      <w:r>
        <w:rPr>
          <w:color w:val="231F20"/>
          <w:vertAlign w:val="baseline"/>
        </w:rPr>
        <w:t>in</w:t>
      </w:r>
      <w:r>
        <w:rPr>
          <w:color w:val="231F20"/>
          <w:spacing w:val="-3"/>
          <w:vertAlign w:val="baseline"/>
        </w:rPr>
        <w:t> </w:t>
      </w:r>
      <w:r>
        <w:rPr>
          <w:color w:val="231F20"/>
          <w:vertAlign w:val="baseline"/>
        </w:rPr>
        <w:t>Fig.</w:t>
      </w:r>
      <w:r>
        <w:rPr>
          <w:color w:val="231F20"/>
          <w:spacing w:val="-5"/>
          <w:vertAlign w:val="baseline"/>
        </w:rPr>
        <w:t> </w:t>
      </w:r>
      <w:hyperlink w:history="true" w:anchor="_bookmark4">
        <w:r>
          <w:rPr>
            <w:color w:val="2E3092"/>
            <w:vertAlign w:val="baseline"/>
          </w:rPr>
          <w:t>3(c)</w:t>
        </w:r>
      </w:hyperlink>
      <w:r>
        <w:rPr>
          <w:color w:val="231F20"/>
          <w:vertAlign w:val="baseline"/>
        </w:rPr>
        <w:t>]</w:t>
      </w:r>
      <w:r>
        <w:rPr>
          <w:color w:val="231F20"/>
          <w:spacing w:val="-4"/>
          <w:vertAlign w:val="baseline"/>
        </w:rPr>
        <w:t> </w:t>
      </w:r>
      <w:r>
        <w:rPr>
          <w:color w:val="231F20"/>
          <w:vertAlign w:val="baseline"/>
        </w:rPr>
        <w:t>leads</w:t>
      </w:r>
      <w:r>
        <w:rPr>
          <w:color w:val="231F20"/>
          <w:spacing w:val="-4"/>
          <w:vertAlign w:val="baseline"/>
        </w:rPr>
        <w:t> </w:t>
      </w:r>
      <w:r>
        <w:rPr>
          <w:color w:val="231F20"/>
          <w:spacing w:val="-6"/>
          <w:vertAlign w:val="baseline"/>
        </w:rPr>
        <w:t>to </w:t>
      </w:r>
      <w:r>
        <w:rPr>
          <w:color w:val="231F20"/>
          <w:vertAlign w:val="baseline"/>
        </w:rPr>
        <w:t>an increase in the damping rate at low carrier density, </w:t>
      </w:r>
      <w:r>
        <w:rPr>
          <w:color w:val="231F20"/>
          <w:spacing w:val="-6"/>
          <w:vertAlign w:val="baseline"/>
        </w:rPr>
        <w:t>in </w:t>
      </w:r>
      <w:r>
        <w:rPr>
          <w:color w:val="231F20"/>
          <w:vertAlign w:val="baseline"/>
        </w:rPr>
        <w:t>agreement with the experimental data. In this lifetime adjustment process, the bottom-layer graphene acts as </w:t>
      </w:r>
      <w:r>
        <w:rPr>
          <w:color w:val="231F20"/>
          <w:spacing w:val="-7"/>
          <w:vertAlign w:val="baseline"/>
        </w:rPr>
        <w:t>an </w:t>
      </w:r>
      <w:r>
        <w:rPr>
          <w:color w:val="231F20"/>
          <w:vertAlign w:val="baseline"/>
        </w:rPr>
        <w:t>external damping amplifier. When the Fermi level of the bottom-layer</w:t>
      </w:r>
      <w:r>
        <w:rPr>
          <w:color w:val="231F20"/>
          <w:spacing w:val="-7"/>
          <w:vertAlign w:val="baseline"/>
        </w:rPr>
        <w:t> </w:t>
      </w:r>
      <w:r>
        <w:rPr>
          <w:color w:val="231F20"/>
          <w:vertAlign w:val="baseline"/>
        </w:rPr>
        <w:t>graphene</w:t>
      </w:r>
      <w:r>
        <w:rPr>
          <w:color w:val="231F20"/>
          <w:spacing w:val="-5"/>
          <w:vertAlign w:val="baseline"/>
        </w:rPr>
        <w:t> </w:t>
      </w:r>
      <w:r>
        <w:rPr>
          <w:color w:val="231F20"/>
          <w:vertAlign w:val="baseline"/>
        </w:rPr>
        <w:t>is</w:t>
      </w:r>
      <w:r>
        <w:rPr>
          <w:color w:val="231F20"/>
          <w:spacing w:val="-6"/>
          <w:vertAlign w:val="baseline"/>
        </w:rPr>
        <w:t> </w:t>
      </w:r>
      <w:r>
        <w:rPr>
          <w:color w:val="231F20"/>
          <w:vertAlign w:val="baseline"/>
        </w:rPr>
        <w:t>near</w:t>
      </w:r>
      <w:r>
        <w:rPr>
          <w:color w:val="231F20"/>
          <w:spacing w:val="-5"/>
          <w:vertAlign w:val="baseline"/>
        </w:rPr>
        <w:t> </w:t>
      </w:r>
      <w:r>
        <w:rPr>
          <w:color w:val="231F20"/>
          <w:vertAlign w:val="baseline"/>
        </w:rPr>
        <w:t>the</w:t>
      </w:r>
      <w:r>
        <w:rPr>
          <w:color w:val="231F20"/>
          <w:spacing w:val="-5"/>
          <w:vertAlign w:val="baseline"/>
        </w:rPr>
        <w:t> </w:t>
      </w:r>
      <w:r>
        <w:rPr>
          <w:color w:val="231F20"/>
          <w:vertAlign w:val="baseline"/>
        </w:rPr>
        <w:t>Dirac</w:t>
      </w:r>
      <w:r>
        <w:rPr>
          <w:color w:val="231F20"/>
          <w:spacing w:val="-5"/>
          <w:vertAlign w:val="baseline"/>
        </w:rPr>
        <w:t> </w:t>
      </w:r>
      <w:r>
        <w:rPr>
          <w:color w:val="231F20"/>
          <w:vertAlign w:val="baseline"/>
        </w:rPr>
        <w:t>point,</w:t>
      </w:r>
      <w:r>
        <w:rPr>
          <w:color w:val="231F20"/>
          <w:spacing w:val="-5"/>
          <w:vertAlign w:val="baseline"/>
        </w:rPr>
        <w:t> </w:t>
      </w:r>
      <w:r>
        <w:rPr>
          <w:color w:val="231F20"/>
          <w:vertAlign w:val="baseline"/>
        </w:rPr>
        <w:t>extra</w:t>
      </w:r>
      <w:r>
        <w:rPr>
          <w:color w:val="231F20"/>
          <w:spacing w:val="-6"/>
          <w:vertAlign w:val="baseline"/>
        </w:rPr>
        <w:t> </w:t>
      </w:r>
      <w:r>
        <w:rPr>
          <w:color w:val="231F20"/>
          <w:vertAlign w:val="baseline"/>
        </w:rPr>
        <w:t>damp- ing pathways are activated to absorb plasmon </w:t>
      </w:r>
      <w:r>
        <w:rPr>
          <w:color w:val="231F20"/>
          <w:spacing w:val="-3"/>
          <w:vertAlign w:val="baseline"/>
        </w:rPr>
        <w:t>energy  </w:t>
      </w:r>
      <w:r>
        <w:rPr>
          <w:color w:val="231F20"/>
          <w:vertAlign w:val="baseline"/>
        </w:rPr>
        <w:t>[Fig. </w:t>
      </w:r>
      <w:hyperlink w:history="true" w:anchor="_bookmark4">
        <w:r>
          <w:rPr>
            <w:color w:val="2E3092"/>
            <w:vertAlign w:val="baseline"/>
          </w:rPr>
          <w:t>3(d)</w:t>
        </w:r>
      </w:hyperlink>
      <w:r>
        <w:rPr>
          <w:color w:val="231F20"/>
          <w:vertAlign w:val="baseline"/>
        </w:rPr>
        <w:t>], which results in a broadened dispersion </w:t>
      </w:r>
      <w:r>
        <w:rPr>
          <w:color w:val="231F20"/>
          <w:spacing w:val="-3"/>
          <w:vertAlign w:val="baseline"/>
        </w:rPr>
        <w:t>with </w:t>
      </w:r>
      <w:r>
        <w:rPr>
          <w:color w:val="231F20"/>
          <w:vertAlign w:val="baseline"/>
        </w:rPr>
        <w:t>strong damping [Fig. </w:t>
      </w:r>
      <w:hyperlink w:history="true" w:anchor="_bookmark4">
        <w:r>
          <w:rPr>
            <w:color w:val="2E3092"/>
            <w:vertAlign w:val="baseline"/>
          </w:rPr>
          <w:t>3(f)</w:t>
        </w:r>
      </w:hyperlink>
      <w:r>
        <w:rPr>
          <w:color w:val="231F20"/>
          <w:vertAlign w:val="baseline"/>
        </w:rPr>
        <w:t>]. In contrast, for the high-doped bottom-layer graphene, the extra damping pathways </w:t>
      </w:r>
      <w:r>
        <w:rPr>
          <w:color w:val="231F20"/>
          <w:spacing w:val="-5"/>
          <w:vertAlign w:val="baseline"/>
        </w:rPr>
        <w:t>are </w:t>
      </w:r>
      <w:r>
        <w:rPr>
          <w:color w:val="231F20"/>
          <w:vertAlign w:val="baseline"/>
        </w:rPr>
        <w:t>shut down [Fig. </w:t>
      </w:r>
      <w:hyperlink w:history="true" w:anchor="_bookmark4">
        <w:r>
          <w:rPr>
            <w:color w:val="2E3092"/>
            <w:vertAlign w:val="baseline"/>
          </w:rPr>
          <w:t>3(e)</w:t>
        </w:r>
      </w:hyperlink>
      <w:r>
        <w:rPr>
          <w:color w:val="231F20"/>
          <w:vertAlign w:val="baseline"/>
        </w:rPr>
        <w:t>], and a long-lifetime plasmon is expected</w:t>
      </w:r>
      <w:r>
        <w:rPr>
          <w:color w:val="231F20"/>
          <w:spacing w:val="14"/>
          <w:vertAlign w:val="baseline"/>
        </w:rPr>
        <w:t> </w:t>
      </w:r>
      <w:r>
        <w:rPr>
          <w:color w:val="231F20"/>
          <w:vertAlign w:val="baseline"/>
        </w:rPr>
        <w:t>[Fig.</w:t>
      </w:r>
      <w:r>
        <w:rPr>
          <w:color w:val="231F20"/>
          <w:spacing w:val="15"/>
          <w:vertAlign w:val="baseline"/>
        </w:rPr>
        <w:t> </w:t>
      </w:r>
      <w:hyperlink w:history="true" w:anchor="_bookmark4">
        <w:r>
          <w:rPr>
            <w:color w:val="2E3092"/>
            <w:vertAlign w:val="baseline"/>
          </w:rPr>
          <w:t>3(g)</w:t>
        </w:r>
      </w:hyperlink>
      <w:r>
        <w:rPr>
          <w:color w:val="231F20"/>
          <w:vertAlign w:val="baseline"/>
        </w:rPr>
        <w:t>].</w:t>
      </w:r>
      <w:r>
        <w:rPr>
          <w:color w:val="231F20"/>
          <w:spacing w:val="16"/>
          <w:vertAlign w:val="baseline"/>
        </w:rPr>
        <w:t> </w:t>
      </w:r>
      <w:r>
        <w:rPr>
          <w:color w:val="231F20"/>
          <w:vertAlign w:val="baseline"/>
        </w:rPr>
        <w:t>In</w:t>
      </w:r>
      <w:r>
        <w:rPr>
          <w:color w:val="231F20"/>
          <w:spacing w:val="15"/>
          <w:vertAlign w:val="baseline"/>
        </w:rPr>
        <w:t> </w:t>
      </w:r>
      <w:r>
        <w:rPr>
          <w:color w:val="231F20"/>
          <w:vertAlign w:val="baseline"/>
        </w:rPr>
        <w:t>conclusion,</w:t>
      </w:r>
      <w:r>
        <w:rPr>
          <w:color w:val="231F20"/>
          <w:spacing w:val="14"/>
          <w:vertAlign w:val="baseline"/>
        </w:rPr>
        <w:t> </w:t>
      </w:r>
      <w:r>
        <w:rPr>
          <w:color w:val="231F20"/>
          <w:vertAlign w:val="baseline"/>
        </w:rPr>
        <w:t>utilizing</w:t>
      </w:r>
      <w:r>
        <w:rPr>
          <w:color w:val="231F20"/>
          <w:spacing w:val="15"/>
          <w:vertAlign w:val="baseline"/>
        </w:rPr>
        <w:t> </w:t>
      </w:r>
      <w:r>
        <w:rPr>
          <w:color w:val="231F20"/>
          <w:vertAlign w:val="baseline"/>
        </w:rPr>
        <w:t>this</w:t>
      </w:r>
      <w:r>
        <w:rPr>
          <w:color w:val="231F20"/>
          <w:spacing w:val="15"/>
          <w:vertAlign w:val="baseline"/>
        </w:rPr>
        <w:t> </w:t>
      </w:r>
      <w:r>
        <w:rPr>
          <w:color w:val="231F20"/>
          <w:spacing w:val="-3"/>
          <w:vertAlign w:val="baseline"/>
        </w:rPr>
        <w:t>external</w:t>
      </w:r>
    </w:p>
    <w:p>
      <w:pPr>
        <w:pStyle w:val="BodyText"/>
        <w:spacing w:before="96"/>
        <w:ind w:left="100" w:right="116"/>
        <w:jc w:val="both"/>
      </w:pPr>
      <w:r>
        <w:rPr/>
        <w:br w:type="column"/>
      </w:r>
      <w:r>
        <w:rPr>
          <w:color w:val="231F20"/>
        </w:rPr>
        <w:t>damping</w:t>
      </w:r>
      <w:r>
        <w:rPr>
          <w:color w:val="231F20"/>
          <w:spacing w:val="-12"/>
        </w:rPr>
        <w:t> </w:t>
      </w:r>
      <w:r>
        <w:rPr>
          <w:color w:val="231F20"/>
        </w:rPr>
        <w:t>amplifier,</w:t>
      </w:r>
      <w:r>
        <w:rPr>
          <w:color w:val="231F20"/>
          <w:spacing w:val="-10"/>
        </w:rPr>
        <w:t> </w:t>
      </w:r>
      <w:r>
        <w:rPr>
          <w:color w:val="231F20"/>
        </w:rPr>
        <w:t>we</w:t>
      </w:r>
      <w:r>
        <w:rPr>
          <w:color w:val="231F20"/>
          <w:spacing w:val="-10"/>
        </w:rPr>
        <w:t> </w:t>
      </w:r>
      <w:r>
        <w:rPr>
          <w:color w:val="231F20"/>
        </w:rPr>
        <w:t>successfully</w:t>
      </w:r>
      <w:r>
        <w:rPr>
          <w:color w:val="231F20"/>
          <w:spacing w:val="-10"/>
        </w:rPr>
        <w:t> </w:t>
      </w:r>
      <w:r>
        <w:rPr>
          <w:color w:val="231F20"/>
        </w:rPr>
        <w:t>build</w:t>
      </w:r>
      <w:r>
        <w:rPr>
          <w:color w:val="231F20"/>
          <w:spacing w:val="-10"/>
        </w:rPr>
        <w:t> </w:t>
      </w:r>
      <w:r>
        <w:rPr>
          <w:color w:val="231F20"/>
        </w:rPr>
        <w:t>a</w:t>
      </w:r>
      <w:r>
        <w:rPr>
          <w:color w:val="231F20"/>
          <w:spacing w:val="-10"/>
        </w:rPr>
        <w:t> </w:t>
      </w:r>
      <w:r>
        <w:rPr>
          <w:color w:val="231F20"/>
        </w:rPr>
        <w:t>plasmon</w:t>
      </w:r>
      <w:r>
        <w:rPr>
          <w:color w:val="231F20"/>
          <w:spacing w:val="-12"/>
        </w:rPr>
        <w:t> </w:t>
      </w:r>
      <w:r>
        <w:rPr>
          <w:color w:val="231F20"/>
        </w:rPr>
        <w:t>damp- ing switch in a coupled Dirac plasmon system [Figs. </w:t>
      </w:r>
      <w:hyperlink w:history="true" w:anchor="_bookmark4">
        <w:r>
          <w:rPr>
            <w:color w:val="2E3092"/>
            <w:spacing w:val="-3"/>
          </w:rPr>
          <w:t>3(h)</w:t>
        </w:r>
      </w:hyperlink>
      <w:r>
        <w:rPr>
          <w:color w:val="2E3092"/>
          <w:spacing w:val="-3"/>
        </w:rPr>
        <w:t> </w:t>
      </w:r>
      <w:r>
        <w:rPr>
          <w:color w:val="231F20"/>
        </w:rPr>
        <w:t>and </w:t>
      </w:r>
      <w:hyperlink w:history="true" w:anchor="_bookmark4">
        <w:r>
          <w:rPr>
            <w:color w:val="2E3092"/>
          </w:rPr>
          <w:t>3(i)</w:t>
        </w:r>
      </w:hyperlink>
      <w:r>
        <w:rPr>
          <w:color w:val="231F20"/>
        </w:rPr>
        <w:t>]. By tuning the Fermi level of the bottom-layer graphene, the damping switch would be turned on or </w:t>
      </w:r>
      <w:r>
        <w:rPr>
          <w:color w:val="231F20"/>
          <w:spacing w:val="-5"/>
        </w:rPr>
        <w:t>off, </w:t>
      </w:r>
      <w:r>
        <w:rPr>
          <w:color w:val="231F20"/>
        </w:rPr>
        <w:t>allowing further control over the propagation length of plasmons.</w:t>
      </w:r>
    </w:p>
    <w:p>
      <w:pPr>
        <w:pStyle w:val="BodyText"/>
        <w:spacing w:before="3"/>
        <w:ind w:left="100" w:right="116" w:firstLine="209"/>
        <w:jc w:val="both"/>
        <w:rPr>
          <w:rFonts w:ascii="Calibri" w:hAnsi="Calibri"/>
        </w:rPr>
      </w:pPr>
      <w:r>
        <w:rPr/>
        <w:pict>
          <v:shape style="position:absolute;margin-left:438.179413pt;margin-top:38.896706pt;width:8.1pt;height:18.150pt;mso-position-horizontal-relative:page;mso-position-vertical-relative:paragraph;z-index:-16701952" type="#_x0000_t202" filled="false" stroked="false">
            <v:textbox inset="0,0,0,0">
              <w:txbxContent>
                <w:p>
                  <w:pPr>
                    <w:pStyle w:val="BodyText"/>
                    <w:spacing w:line="232" w:lineRule="exact"/>
                    <w:rPr>
                      <w:rFonts w:ascii="Adobe Hebrew" w:hAnsi="Adobe Hebrew"/>
                    </w:rPr>
                  </w:pPr>
                  <w:r>
                    <w:rPr>
                      <w:rFonts w:ascii="Adobe Hebrew" w:hAnsi="Adobe Hebrew"/>
                      <w:color w:val="231F20"/>
                      <w:w w:val="98"/>
                    </w:rPr>
                    <w:t>¼</w:t>
                  </w:r>
                </w:p>
              </w:txbxContent>
            </v:textbox>
            <w10:wrap type="none"/>
          </v:shape>
        </w:pict>
      </w:r>
      <w:r>
        <w:rPr>
          <w:color w:val="231F20"/>
          <w:w w:val="105"/>
        </w:rPr>
        <w:t>Lastly,</w:t>
      </w:r>
      <w:r>
        <w:rPr>
          <w:color w:val="231F20"/>
          <w:spacing w:val="-30"/>
          <w:w w:val="105"/>
        </w:rPr>
        <w:t> </w:t>
      </w:r>
      <w:r>
        <w:rPr>
          <w:color w:val="231F20"/>
          <w:w w:val="105"/>
        </w:rPr>
        <w:t>we</w:t>
      </w:r>
      <w:r>
        <w:rPr>
          <w:color w:val="231F20"/>
          <w:spacing w:val="-29"/>
          <w:w w:val="105"/>
        </w:rPr>
        <w:t> </w:t>
      </w:r>
      <w:r>
        <w:rPr>
          <w:color w:val="231F20"/>
          <w:w w:val="105"/>
        </w:rPr>
        <w:t>investigated</w:t>
      </w:r>
      <w:r>
        <w:rPr>
          <w:color w:val="231F20"/>
          <w:spacing w:val="-30"/>
          <w:w w:val="105"/>
        </w:rPr>
        <w:t> </w:t>
      </w:r>
      <w:r>
        <w:rPr>
          <w:color w:val="231F20"/>
          <w:w w:val="105"/>
        </w:rPr>
        <w:t>the</w:t>
      </w:r>
      <w:r>
        <w:rPr>
          <w:color w:val="231F20"/>
          <w:spacing w:val="-30"/>
          <w:w w:val="105"/>
        </w:rPr>
        <w:t> </w:t>
      </w:r>
      <w:r>
        <w:rPr>
          <w:color w:val="231F20"/>
          <w:w w:val="105"/>
        </w:rPr>
        <w:t>influence</w:t>
      </w:r>
      <w:r>
        <w:rPr>
          <w:color w:val="231F20"/>
          <w:spacing w:val="-29"/>
          <w:w w:val="105"/>
        </w:rPr>
        <w:t> </w:t>
      </w:r>
      <w:r>
        <w:rPr>
          <w:color w:val="231F20"/>
          <w:w w:val="105"/>
        </w:rPr>
        <w:t>of</w:t>
      </w:r>
      <w:r>
        <w:rPr>
          <w:color w:val="231F20"/>
          <w:spacing w:val="-30"/>
          <w:w w:val="105"/>
        </w:rPr>
        <w:t> </w:t>
      </w:r>
      <w:r>
        <w:rPr>
          <w:color w:val="231F20"/>
          <w:w w:val="105"/>
        </w:rPr>
        <w:t>interlayer</w:t>
      </w:r>
      <w:r>
        <w:rPr>
          <w:color w:val="231F20"/>
          <w:spacing w:val="-30"/>
          <w:w w:val="105"/>
        </w:rPr>
        <w:t> </w:t>
      </w:r>
      <w:r>
        <w:rPr>
          <w:color w:val="231F20"/>
          <w:w w:val="105"/>
        </w:rPr>
        <w:t>spac- ing</w:t>
      </w:r>
      <w:r>
        <w:rPr>
          <w:color w:val="231F20"/>
          <w:spacing w:val="-15"/>
          <w:w w:val="105"/>
        </w:rPr>
        <w:t> </w:t>
      </w:r>
      <w:r>
        <w:rPr>
          <w:rFonts w:ascii="Georgia" w:hAnsi="Georgia"/>
          <w:i/>
          <w:color w:val="231F20"/>
          <w:w w:val="105"/>
        </w:rPr>
        <w:t>d</w:t>
      </w:r>
      <w:r>
        <w:rPr>
          <w:rFonts w:ascii="Georgia" w:hAnsi="Georgia"/>
          <w:i/>
          <w:color w:val="231F20"/>
          <w:spacing w:val="-13"/>
          <w:w w:val="105"/>
        </w:rPr>
        <w:t> </w:t>
      </w:r>
      <w:r>
        <w:rPr>
          <w:color w:val="231F20"/>
          <w:w w:val="105"/>
        </w:rPr>
        <w:t>on</w:t>
      </w:r>
      <w:r>
        <w:rPr>
          <w:color w:val="231F20"/>
          <w:spacing w:val="-15"/>
          <w:w w:val="105"/>
        </w:rPr>
        <w:t> </w:t>
      </w:r>
      <w:r>
        <w:rPr>
          <w:color w:val="231F20"/>
          <w:w w:val="105"/>
        </w:rPr>
        <w:t>the</w:t>
      </w:r>
      <w:r>
        <w:rPr>
          <w:color w:val="231F20"/>
          <w:spacing w:val="-14"/>
          <w:w w:val="105"/>
        </w:rPr>
        <w:t> </w:t>
      </w:r>
      <w:r>
        <w:rPr>
          <w:color w:val="231F20"/>
          <w:w w:val="105"/>
        </w:rPr>
        <w:t>coupled</w:t>
      </w:r>
      <w:r>
        <w:rPr>
          <w:color w:val="231F20"/>
          <w:spacing w:val="-16"/>
          <w:w w:val="105"/>
        </w:rPr>
        <w:t> </w:t>
      </w:r>
      <w:r>
        <w:rPr>
          <w:color w:val="231F20"/>
          <w:w w:val="105"/>
        </w:rPr>
        <w:t>plasmon.</w:t>
      </w:r>
      <w:r>
        <w:rPr>
          <w:color w:val="231F20"/>
          <w:spacing w:val="-15"/>
          <w:w w:val="105"/>
        </w:rPr>
        <w:t> </w:t>
      </w:r>
      <w:r>
        <w:rPr>
          <w:color w:val="231F20"/>
          <w:w w:val="105"/>
        </w:rPr>
        <w:t>The</w:t>
      </w:r>
      <w:r>
        <w:rPr>
          <w:color w:val="231F20"/>
          <w:spacing w:val="-15"/>
          <w:w w:val="105"/>
        </w:rPr>
        <w:t> </w:t>
      </w:r>
      <w:r>
        <w:rPr>
          <w:color w:val="231F20"/>
          <w:w w:val="105"/>
        </w:rPr>
        <w:t>near-field</w:t>
      </w:r>
      <w:r>
        <w:rPr>
          <w:color w:val="231F20"/>
          <w:spacing w:val="-14"/>
          <w:w w:val="105"/>
        </w:rPr>
        <w:t> </w:t>
      </w:r>
      <w:r>
        <w:rPr>
          <w:color w:val="231F20"/>
          <w:w w:val="105"/>
        </w:rPr>
        <w:t>images</w:t>
      </w:r>
      <w:r>
        <w:rPr>
          <w:color w:val="231F20"/>
          <w:spacing w:val="-15"/>
          <w:w w:val="105"/>
        </w:rPr>
        <w:t> </w:t>
      </w:r>
      <w:r>
        <w:rPr>
          <w:color w:val="231F20"/>
          <w:spacing w:val="-4"/>
          <w:w w:val="105"/>
        </w:rPr>
        <w:t>and </w:t>
      </w:r>
      <w:r>
        <w:rPr>
          <w:color w:val="231F20"/>
          <w:w w:val="105"/>
        </w:rPr>
        <w:t>corresponding</w:t>
      </w:r>
      <w:r>
        <w:rPr>
          <w:color w:val="231F20"/>
          <w:spacing w:val="-25"/>
          <w:w w:val="105"/>
        </w:rPr>
        <w:t> </w:t>
      </w:r>
      <w:r>
        <w:rPr>
          <w:color w:val="231F20"/>
          <w:w w:val="105"/>
        </w:rPr>
        <w:t>line</w:t>
      </w:r>
      <w:r>
        <w:rPr>
          <w:color w:val="231F20"/>
          <w:spacing w:val="-25"/>
          <w:w w:val="105"/>
        </w:rPr>
        <w:t> </w:t>
      </w:r>
      <w:r>
        <w:rPr>
          <w:color w:val="231F20"/>
          <w:w w:val="105"/>
        </w:rPr>
        <w:t>profiles</w:t>
      </w:r>
      <w:r>
        <w:rPr>
          <w:color w:val="231F20"/>
          <w:spacing w:val="-25"/>
          <w:w w:val="105"/>
        </w:rPr>
        <w:t> </w:t>
      </w:r>
      <w:r>
        <w:rPr>
          <w:color w:val="231F20"/>
          <w:w w:val="105"/>
        </w:rPr>
        <w:t>of</w:t>
      </w:r>
      <w:r>
        <w:rPr>
          <w:color w:val="231F20"/>
          <w:spacing w:val="-25"/>
          <w:w w:val="105"/>
        </w:rPr>
        <w:t> </w:t>
      </w:r>
      <w:r>
        <w:rPr>
          <w:color w:val="231F20"/>
          <w:w w:val="105"/>
        </w:rPr>
        <w:t>the</w:t>
      </w:r>
      <w:r>
        <w:rPr>
          <w:color w:val="231F20"/>
          <w:spacing w:val="-25"/>
          <w:w w:val="105"/>
        </w:rPr>
        <w:t> </w:t>
      </w:r>
      <w:r>
        <w:rPr>
          <w:color w:val="231F20"/>
          <w:w w:val="105"/>
        </w:rPr>
        <w:t>devices</w:t>
      </w:r>
      <w:r>
        <w:rPr>
          <w:color w:val="231F20"/>
          <w:spacing w:val="-25"/>
          <w:w w:val="105"/>
        </w:rPr>
        <w:t> </w:t>
      </w:r>
      <w:r>
        <w:rPr>
          <w:color w:val="231F20"/>
          <w:w w:val="105"/>
        </w:rPr>
        <w:t>with</w:t>
      </w:r>
      <w:r>
        <w:rPr>
          <w:color w:val="231F20"/>
          <w:spacing w:val="-25"/>
          <w:w w:val="105"/>
        </w:rPr>
        <w:t> </w:t>
      </w:r>
      <w:r>
        <w:rPr>
          <w:color w:val="231F20"/>
          <w:w w:val="105"/>
        </w:rPr>
        <w:t>different</w:t>
      </w:r>
      <w:r>
        <w:rPr>
          <w:color w:val="231F20"/>
          <w:spacing w:val="-25"/>
          <w:w w:val="105"/>
        </w:rPr>
        <w:t> </w:t>
      </w:r>
      <w:r>
        <w:rPr>
          <w:rFonts w:ascii="Georgia" w:hAnsi="Georgia"/>
          <w:i/>
          <w:color w:val="231F20"/>
          <w:w w:val="105"/>
        </w:rPr>
        <w:t>d </w:t>
      </w:r>
      <w:r>
        <w:rPr>
          <w:color w:val="231F20"/>
          <w:w w:val="105"/>
        </w:rPr>
        <w:t>are exhibited in Fig. </w:t>
      </w:r>
      <w:hyperlink w:history="true" w:anchor="_bookmark5">
        <w:r>
          <w:rPr>
            <w:color w:val="2E3092"/>
            <w:w w:val="105"/>
          </w:rPr>
          <w:t>4(a) </w:t>
        </w:r>
      </w:hyperlink>
      <w:r>
        <w:rPr>
          <w:color w:val="231F20"/>
          <w:w w:val="105"/>
        </w:rPr>
        <w:t>(</w:t>
      </w:r>
      <w:r>
        <w:rPr>
          <w:rFonts w:ascii="Georgia" w:hAnsi="Georgia"/>
          <w:i/>
          <w:color w:val="231F20"/>
          <w:w w:val="105"/>
        </w:rPr>
        <w:t>n</w:t>
      </w:r>
      <w:r>
        <w:rPr>
          <w:rFonts w:ascii="Georgia" w:hAnsi="Georgia"/>
          <w:i/>
          <w:color w:val="231F20"/>
          <w:w w:val="105"/>
          <w:vertAlign w:val="subscript"/>
        </w:rPr>
        <w:t>b</w:t>
      </w:r>
      <w:r>
        <w:rPr>
          <w:rFonts w:ascii="Georgia" w:hAnsi="Georgia"/>
          <w:i/>
          <w:color w:val="231F20"/>
          <w:w w:val="105"/>
          <w:vertAlign w:val="baseline"/>
        </w:rPr>
        <w:t> </w:t>
      </w:r>
      <w:r>
        <w:rPr>
          <w:rFonts w:ascii="Calibri" w:hAnsi="Calibri"/>
          <w:color w:val="231F20"/>
          <w:w w:val="105"/>
          <w:vertAlign w:val="baseline"/>
        </w:rPr>
        <w:t>−</w:t>
      </w:r>
      <w:r>
        <w:rPr>
          <w:rFonts w:ascii="Georgia" w:hAnsi="Georgia"/>
          <w:i/>
          <w:color w:val="231F20"/>
          <w:w w:val="105"/>
          <w:vertAlign w:val="baseline"/>
        </w:rPr>
        <w:t>n</w:t>
      </w:r>
      <w:r>
        <w:rPr>
          <w:rFonts w:ascii="Georgia" w:hAnsi="Georgia"/>
          <w:i/>
          <w:color w:val="231F20"/>
          <w:w w:val="105"/>
          <w:vertAlign w:val="subscript"/>
        </w:rPr>
        <w:t>t</w:t>
      </w:r>
      <w:r>
        <w:rPr>
          <w:rFonts w:ascii="Georgia" w:hAnsi="Georgia"/>
          <w:i/>
          <w:color w:val="231F20"/>
          <w:w w:val="105"/>
          <w:vertAlign w:val="baseline"/>
        </w:rPr>
        <w:t> </w:t>
      </w:r>
      <w:r>
        <w:rPr>
          <w:rFonts w:ascii="Calibri" w:hAnsi="Calibri"/>
          <w:color w:val="231F20"/>
          <w:w w:val="105"/>
          <w:vertAlign w:val="baseline"/>
        </w:rPr>
        <w:t>≈ 8</w:t>
      </w:r>
      <w:r>
        <w:rPr>
          <w:color w:val="231F20"/>
          <w:w w:val="105"/>
          <w:vertAlign w:val="baseline"/>
        </w:rPr>
        <w:t>.</w:t>
      </w:r>
      <w:r>
        <w:rPr>
          <w:rFonts w:ascii="Calibri" w:hAnsi="Calibri"/>
          <w:color w:val="231F20"/>
          <w:w w:val="105"/>
          <w:vertAlign w:val="baseline"/>
        </w:rPr>
        <w:t>5 </w:t>
      </w:r>
      <w:r>
        <w:rPr>
          <w:color w:val="231F20"/>
          <w:w w:val="105"/>
          <w:vertAlign w:val="baseline"/>
        </w:rPr>
        <w:t>× </w:t>
      </w:r>
      <w:r>
        <w:rPr>
          <w:rFonts w:ascii="Calibri" w:hAnsi="Calibri"/>
          <w:color w:val="231F20"/>
          <w:w w:val="105"/>
          <w:vertAlign w:val="baseline"/>
        </w:rPr>
        <w:t>10</w:t>
      </w:r>
      <w:r>
        <w:rPr>
          <w:rFonts w:ascii="Calibri" w:hAnsi="Calibri"/>
          <w:color w:val="231F20"/>
          <w:w w:val="105"/>
          <w:vertAlign w:val="superscript"/>
        </w:rPr>
        <w:t>12</w:t>
      </w:r>
      <w:r>
        <w:rPr>
          <w:rFonts w:ascii="Calibri" w:hAnsi="Calibri"/>
          <w:color w:val="231F20"/>
          <w:w w:val="105"/>
          <w:vertAlign w:val="baseline"/>
        </w:rPr>
        <w:t> </w:t>
      </w:r>
      <w:r>
        <w:rPr>
          <w:color w:val="231F20"/>
          <w:w w:val="105"/>
          <w:vertAlign w:val="baseline"/>
        </w:rPr>
        <w:t>cm</w:t>
      </w:r>
      <w:r>
        <w:rPr>
          <w:rFonts w:ascii="Calibri" w:hAnsi="Calibri"/>
          <w:color w:val="231F20"/>
          <w:w w:val="105"/>
          <w:vertAlign w:val="superscript"/>
        </w:rPr>
        <w:t>−2</w:t>
      </w:r>
      <w:r>
        <w:rPr>
          <w:rFonts w:ascii="Calibri" w:hAnsi="Calibri"/>
          <w:color w:val="231F20"/>
          <w:w w:val="105"/>
          <w:vertAlign w:val="baseline"/>
        </w:rPr>
        <w:t> </w:t>
      </w:r>
      <w:r>
        <w:rPr>
          <w:color w:val="231F20"/>
          <w:spacing w:val="-9"/>
          <w:w w:val="105"/>
          <w:vertAlign w:val="baseline"/>
        </w:rPr>
        <w:t>for </w:t>
      </w:r>
      <w:r>
        <w:rPr>
          <w:color w:val="231F20"/>
          <w:w w:val="105"/>
          <w:vertAlign w:val="baseline"/>
        </w:rPr>
        <w:t>all devices). As </w:t>
      </w:r>
      <w:r>
        <w:rPr>
          <w:rFonts w:ascii="Georgia" w:hAnsi="Georgia"/>
          <w:i/>
          <w:color w:val="231F20"/>
          <w:w w:val="105"/>
          <w:vertAlign w:val="baseline"/>
        </w:rPr>
        <w:t>d </w:t>
      </w:r>
      <w:r>
        <w:rPr>
          <w:color w:val="231F20"/>
          <w:w w:val="105"/>
          <w:vertAlign w:val="baseline"/>
        </w:rPr>
        <w:t>decreases, both the wavelength </w:t>
      </w:r>
      <w:r>
        <w:rPr>
          <w:color w:val="231F20"/>
          <w:spacing w:val="-4"/>
          <w:w w:val="105"/>
          <w:vertAlign w:val="baseline"/>
        </w:rPr>
        <w:t>and </w:t>
      </w:r>
      <w:r>
        <w:rPr>
          <w:color w:val="231F20"/>
          <w:w w:val="105"/>
          <w:vertAlign w:val="baseline"/>
        </w:rPr>
        <w:t>intensity</w:t>
      </w:r>
      <w:r>
        <w:rPr>
          <w:color w:val="231F20"/>
          <w:spacing w:val="-30"/>
          <w:w w:val="105"/>
          <w:vertAlign w:val="baseline"/>
        </w:rPr>
        <w:t> </w:t>
      </w:r>
      <w:r>
        <w:rPr>
          <w:color w:val="231F20"/>
          <w:w w:val="105"/>
          <w:vertAlign w:val="baseline"/>
        </w:rPr>
        <w:t>of</w:t>
      </w:r>
      <w:r>
        <w:rPr>
          <w:color w:val="231F20"/>
          <w:spacing w:val="-30"/>
          <w:w w:val="105"/>
          <w:vertAlign w:val="baseline"/>
        </w:rPr>
        <w:t> </w:t>
      </w:r>
      <w:r>
        <w:rPr>
          <w:color w:val="231F20"/>
          <w:w w:val="105"/>
          <w:vertAlign w:val="baseline"/>
        </w:rPr>
        <w:t>the</w:t>
      </w:r>
      <w:r>
        <w:rPr>
          <w:color w:val="231F20"/>
          <w:spacing w:val="-29"/>
          <w:w w:val="105"/>
          <w:vertAlign w:val="baseline"/>
        </w:rPr>
        <w:t> </w:t>
      </w:r>
      <w:r>
        <w:rPr>
          <w:color w:val="231F20"/>
          <w:w w:val="105"/>
          <w:vertAlign w:val="baseline"/>
        </w:rPr>
        <w:t>plasmon</w:t>
      </w:r>
      <w:r>
        <w:rPr>
          <w:color w:val="231F20"/>
          <w:spacing w:val="-31"/>
          <w:w w:val="105"/>
          <w:vertAlign w:val="baseline"/>
        </w:rPr>
        <w:t> </w:t>
      </w:r>
      <w:r>
        <w:rPr>
          <w:color w:val="231F20"/>
          <w:w w:val="105"/>
          <w:vertAlign w:val="baseline"/>
        </w:rPr>
        <w:t>increase</w:t>
      </w:r>
      <w:r>
        <w:rPr>
          <w:color w:val="231F20"/>
          <w:spacing w:val="-30"/>
          <w:w w:val="105"/>
          <w:vertAlign w:val="baseline"/>
        </w:rPr>
        <w:t> </w:t>
      </w:r>
      <w:r>
        <w:rPr>
          <w:color w:val="231F20"/>
          <w:w w:val="105"/>
          <w:vertAlign w:val="baseline"/>
        </w:rPr>
        <w:t>obviously.</w:t>
      </w:r>
      <w:r>
        <w:rPr>
          <w:color w:val="231F20"/>
          <w:spacing w:val="-30"/>
          <w:w w:val="105"/>
          <w:vertAlign w:val="baseline"/>
        </w:rPr>
        <w:t> </w:t>
      </w:r>
      <w:r>
        <w:rPr>
          <w:color w:val="231F20"/>
          <w:spacing w:val="-8"/>
          <w:w w:val="105"/>
          <w:vertAlign w:val="baseline"/>
        </w:rPr>
        <w:t>We</w:t>
      </w:r>
      <w:r>
        <w:rPr>
          <w:color w:val="231F20"/>
          <w:spacing w:val="-29"/>
          <w:w w:val="105"/>
          <w:vertAlign w:val="baseline"/>
        </w:rPr>
        <w:t> </w:t>
      </w:r>
      <w:r>
        <w:rPr>
          <w:color w:val="231F20"/>
          <w:w w:val="105"/>
          <w:vertAlign w:val="baseline"/>
        </w:rPr>
        <w:t>depict</w:t>
      </w:r>
      <w:r>
        <w:rPr>
          <w:color w:val="231F20"/>
          <w:spacing w:val="-30"/>
          <w:w w:val="105"/>
          <w:vertAlign w:val="baseline"/>
        </w:rPr>
        <w:t> </w:t>
      </w:r>
      <w:r>
        <w:rPr>
          <w:color w:val="231F20"/>
          <w:spacing w:val="-4"/>
          <w:w w:val="105"/>
          <w:vertAlign w:val="baseline"/>
        </w:rPr>
        <w:t>the </w:t>
      </w:r>
      <w:r>
        <w:rPr>
          <w:color w:val="231F20"/>
          <w:w w:val="105"/>
          <w:vertAlign w:val="baseline"/>
        </w:rPr>
        <w:t>experimental</w:t>
      </w:r>
      <w:r>
        <w:rPr>
          <w:color w:val="231F20"/>
          <w:spacing w:val="-30"/>
          <w:w w:val="105"/>
          <w:vertAlign w:val="baseline"/>
        </w:rPr>
        <w:t> </w:t>
      </w:r>
      <w:r>
        <w:rPr>
          <w:color w:val="231F20"/>
          <w:w w:val="105"/>
          <w:vertAlign w:val="baseline"/>
        </w:rPr>
        <w:t>and</w:t>
      </w:r>
      <w:r>
        <w:rPr>
          <w:color w:val="231F20"/>
          <w:spacing w:val="-30"/>
          <w:w w:val="105"/>
          <w:vertAlign w:val="baseline"/>
        </w:rPr>
        <w:t> </w:t>
      </w:r>
      <w:r>
        <w:rPr>
          <w:color w:val="231F20"/>
          <w:w w:val="105"/>
          <w:vertAlign w:val="baseline"/>
        </w:rPr>
        <w:t>theoretical</w:t>
      </w:r>
      <w:r>
        <w:rPr>
          <w:color w:val="231F20"/>
          <w:spacing w:val="-30"/>
          <w:w w:val="105"/>
          <w:vertAlign w:val="baseline"/>
        </w:rPr>
        <w:t> </w:t>
      </w:r>
      <w:r>
        <w:rPr>
          <w:rFonts w:ascii="Georgia" w:hAnsi="Georgia"/>
          <w:i/>
          <w:color w:val="231F20"/>
          <w:w w:val="105"/>
          <w:vertAlign w:val="baseline"/>
        </w:rPr>
        <w:t>d</w:t>
      </w:r>
      <w:r>
        <w:rPr>
          <w:rFonts w:ascii="Georgia" w:hAnsi="Georgia"/>
          <w:i/>
          <w:color w:val="231F20"/>
          <w:spacing w:val="-27"/>
          <w:w w:val="105"/>
          <w:vertAlign w:val="baseline"/>
        </w:rPr>
        <w:t> </w:t>
      </w:r>
      <w:r>
        <w:rPr>
          <w:color w:val="231F20"/>
          <w:w w:val="105"/>
          <w:vertAlign w:val="baseline"/>
        </w:rPr>
        <w:t>dependence</w:t>
      </w:r>
      <w:r>
        <w:rPr>
          <w:color w:val="231F20"/>
          <w:spacing w:val="-30"/>
          <w:w w:val="105"/>
          <w:vertAlign w:val="baseline"/>
        </w:rPr>
        <w:t> </w:t>
      </w:r>
      <w:r>
        <w:rPr>
          <w:color w:val="231F20"/>
          <w:w w:val="105"/>
          <w:vertAlign w:val="baseline"/>
        </w:rPr>
        <w:t>of</w:t>
      </w:r>
      <w:r>
        <w:rPr>
          <w:color w:val="231F20"/>
          <w:spacing w:val="-30"/>
          <w:w w:val="105"/>
          <w:vertAlign w:val="baseline"/>
        </w:rPr>
        <w:t> </w:t>
      </w:r>
      <w:r>
        <w:rPr>
          <w:color w:val="231F20"/>
          <w:w w:val="105"/>
          <w:vertAlign w:val="baseline"/>
        </w:rPr>
        <w:t>the</w:t>
      </w:r>
      <w:r>
        <w:rPr>
          <w:color w:val="231F20"/>
          <w:spacing w:val="-29"/>
          <w:w w:val="105"/>
          <w:vertAlign w:val="baseline"/>
        </w:rPr>
        <w:t> </w:t>
      </w:r>
      <w:r>
        <w:rPr>
          <w:color w:val="231F20"/>
          <w:w w:val="105"/>
          <w:vertAlign w:val="baseline"/>
        </w:rPr>
        <w:t>coupled plasmon</w:t>
      </w:r>
      <w:r>
        <w:rPr>
          <w:color w:val="231F20"/>
          <w:spacing w:val="-23"/>
          <w:w w:val="105"/>
          <w:vertAlign w:val="baseline"/>
        </w:rPr>
        <w:t> </w:t>
      </w:r>
      <w:r>
        <w:rPr>
          <w:color w:val="231F20"/>
          <w:w w:val="105"/>
          <w:vertAlign w:val="baseline"/>
        </w:rPr>
        <w:t>in</w:t>
      </w:r>
      <w:r>
        <w:rPr>
          <w:color w:val="231F20"/>
          <w:spacing w:val="-23"/>
          <w:w w:val="105"/>
          <w:vertAlign w:val="baseline"/>
        </w:rPr>
        <w:t> </w:t>
      </w:r>
      <w:r>
        <w:rPr>
          <w:color w:val="231F20"/>
          <w:w w:val="105"/>
          <w:vertAlign w:val="baseline"/>
        </w:rPr>
        <w:t>Fig.</w:t>
      </w:r>
      <w:r>
        <w:rPr>
          <w:color w:val="231F20"/>
          <w:spacing w:val="-23"/>
          <w:w w:val="105"/>
          <w:vertAlign w:val="baseline"/>
        </w:rPr>
        <w:t> </w:t>
      </w:r>
      <w:hyperlink w:history="true" w:anchor="_bookmark5">
        <w:r>
          <w:rPr>
            <w:color w:val="2E3092"/>
            <w:w w:val="105"/>
            <w:vertAlign w:val="baseline"/>
          </w:rPr>
          <w:t>4(b)</w:t>
        </w:r>
        <w:r>
          <w:rPr>
            <w:color w:val="2E3092"/>
            <w:spacing w:val="-22"/>
            <w:w w:val="105"/>
            <w:vertAlign w:val="baseline"/>
          </w:rPr>
          <w:t> </w:t>
        </w:r>
      </w:hyperlink>
      <w:r>
        <w:rPr>
          <w:color w:val="231F20"/>
          <w:w w:val="105"/>
          <w:vertAlign w:val="baseline"/>
        </w:rPr>
        <w:t>as</w:t>
      </w:r>
      <w:r>
        <w:rPr>
          <w:color w:val="231F20"/>
          <w:spacing w:val="-22"/>
          <w:w w:val="105"/>
          <w:vertAlign w:val="baseline"/>
        </w:rPr>
        <w:t> </w:t>
      </w:r>
      <w:r>
        <w:rPr>
          <w:color w:val="231F20"/>
          <w:w w:val="105"/>
          <w:vertAlign w:val="baseline"/>
        </w:rPr>
        <w:t>red</w:t>
      </w:r>
      <w:r>
        <w:rPr>
          <w:color w:val="231F20"/>
          <w:spacing w:val="-22"/>
          <w:w w:val="105"/>
          <w:vertAlign w:val="baseline"/>
        </w:rPr>
        <w:t> </w:t>
      </w:r>
      <w:r>
        <w:rPr>
          <w:color w:val="231F20"/>
          <w:w w:val="105"/>
          <w:vertAlign w:val="baseline"/>
        </w:rPr>
        <w:t>solid</w:t>
      </w:r>
      <w:r>
        <w:rPr>
          <w:color w:val="231F20"/>
          <w:spacing w:val="-22"/>
          <w:w w:val="105"/>
          <w:vertAlign w:val="baseline"/>
        </w:rPr>
        <w:t> </w:t>
      </w:r>
      <w:r>
        <w:rPr>
          <w:color w:val="231F20"/>
          <w:w w:val="105"/>
          <w:vertAlign w:val="baseline"/>
        </w:rPr>
        <w:t>dots</w:t>
      </w:r>
      <w:r>
        <w:rPr>
          <w:color w:val="231F20"/>
          <w:spacing w:val="-23"/>
          <w:w w:val="105"/>
          <w:vertAlign w:val="baseline"/>
        </w:rPr>
        <w:t> </w:t>
      </w:r>
      <w:r>
        <w:rPr>
          <w:color w:val="231F20"/>
          <w:w w:val="105"/>
          <w:vertAlign w:val="baseline"/>
        </w:rPr>
        <w:t>and</w:t>
      </w:r>
      <w:r>
        <w:rPr>
          <w:color w:val="231F20"/>
          <w:spacing w:val="-22"/>
          <w:w w:val="105"/>
          <w:vertAlign w:val="baseline"/>
        </w:rPr>
        <w:t> </w:t>
      </w:r>
      <w:r>
        <w:rPr>
          <w:color w:val="231F20"/>
          <w:w w:val="105"/>
          <w:vertAlign w:val="baseline"/>
        </w:rPr>
        <w:t>blue</w:t>
      </w:r>
      <w:r>
        <w:rPr>
          <w:color w:val="231F20"/>
          <w:spacing w:val="-22"/>
          <w:w w:val="105"/>
          <w:vertAlign w:val="baseline"/>
        </w:rPr>
        <w:t> </w:t>
      </w:r>
      <w:r>
        <w:rPr>
          <w:color w:val="231F20"/>
          <w:w w:val="105"/>
          <w:vertAlign w:val="baseline"/>
        </w:rPr>
        <w:t>color</w:t>
      </w:r>
      <w:r>
        <w:rPr>
          <w:color w:val="231F20"/>
          <w:spacing w:val="-22"/>
          <w:w w:val="105"/>
          <w:vertAlign w:val="baseline"/>
        </w:rPr>
        <w:t> </w:t>
      </w:r>
      <w:r>
        <w:rPr>
          <w:color w:val="231F20"/>
          <w:w w:val="105"/>
          <w:vertAlign w:val="baseline"/>
        </w:rPr>
        <w:t>plots, respectively. They demonstrate good agreement on </w:t>
      </w:r>
      <w:r>
        <w:rPr>
          <w:color w:val="231F20"/>
          <w:spacing w:val="-5"/>
          <w:w w:val="105"/>
          <w:vertAlign w:val="baseline"/>
        </w:rPr>
        <w:t>the </w:t>
      </w:r>
      <w:r>
        <w:rPr>
          <w:color w:val="231F20"/>
          <w:vertAlign w:val="baseline"/>
        </w:rPr>
        <w:t>increasing trend of wavelength and intensity with</w:t>
      </w:r>
      <w:r>
        <w:rPr>
          <w:color w:val="231F20"/>
          <w:spacing w:val="-17"/>
          <w:vertAlign w:val="baseline"/>
        </w:rPr>
        <w:t> </w:t>
      </w:r>
      <w:r>
        <w:rPr>
          <w:color w:val="231F20"/>
          <w:vertAlign w:val="baseline"/>
        </w:rPr>
        <w:t>decreas- </w:t>
      </w:r>
      <w:r>
        <w:rPr>
          <w:color w:val="231F20"/>
          <w:w w:val="105"/>
          <w:vertAlign w:val="baseline"/>
        </w:rPr>
        <w:t>ing </w:t>
      </w:r>
      <w:r>
        <w:rPr>
          <w:rFonts w:ascii="Georgia" w:hAnsi="Georgia"/>
          <w:i/>
          <w:color w:val="231F20"/>
          <w:w w:val="105"/>
          <w:vertAlign w:val="baseline"/>
        </w:rPr>
        <w:t>d</w:t>
      </w:r>
      <w:r>
        <w:rPr>
          <w:color w:val="231F20"/>
          <w:w w:val="105"/>
          <w:vertAlign w:val="baseline"/>
        </w:rPr>
        <w:t>. It is easy to understand that a smaller </w:t>
      </w:r>
      <w:r>
        <w:rPr>
          <w:rFonts w:ascii="Georgia" w:hAnsi="Georgia"/>
          <w:i/>
          <w:color w:val="231F20"/>
          <w:w w:val="105"/>
          <w:vertAlign w:val="baseline"/>
        </w:rPr>
        <w:t>d </w:t>
      </w:r>
      <w:r>
        <w:rPr>
          <w:color w:val="231F20"/>
          <w:w w:val="105"/>
          <w:vertAlign w:val="baseline"/>
        </w:rPr>
        <w:t>means a stronger</w:t>
      </w:r>
      <w:r>
        <w:rPr>
          <w:color w:val="231F20"/>
          <w:spacing w:val="-23"/>
          <w:w w:val="105"/>
          <w:vertAlign w:val="baseline"/>
        </w:rPr>
        <w:t> </w:t>
      </w:r>
      <w:r>
        <w:rPr>
          <w:color w:val="231F20"/>
          <w:w w:val="105"/>
          <w:vertAlign w:val="baseline"/>
        </w:rPr>
        <w:t>interlayer</w:t>
      </w:r>
      <w:r>
        <w:rPr>
          <w:color w:val="231F20"/>
          <w:spacing w:val="-22"/>
          <w:w w:val="105"/>
          <w:vertAlign w:val="baseline"/>
        </w:rPr>
        <w:t> </w:t>
      </w:r>
      <w:r>
        <w:rPr>
          <w:color w:val="231F20"/>
          <w:w w:val="105"/>
          <w:vertAlign w:val="baseline"/>
        </w:rPr>
        <w:t>Coulomb</w:t>
      </w:r>
      <w:r>
        <w:rPr>
          <w:color w:val="231F20"/>
          <w:spacing w:val="-23"/>
          <w:w w:val="105"/>
          <w:vertAlign w:val="baseline"/>
        </w:rPr>
        <w:t> </w:t>
      </w:r>
      <w:r>
        <w:rPr>
          <w:color w:val="231F20"/>
          <w:w w:val="105"/>
          <w:vertAlign w:val="baseline"/>
        </w:rPr>
        <w:t>interaction,</w:t>
      </w:r>
      <w:r>
        <w:rPr>
          <w:color w:val="231F20"/>
          <w:spacing w:val="-22"/>
          <w:w w:val="105"/>
          <w:vertAlign w:val="baseline"/>
        </w:rPr>
        <w:t> </w:t>
      </w:r>
      <w:r>
        <w:rPr>
          <w:color w:val="231F20"/>
          <w:w w:val="105"/>
          <w:vertAlign w:val="baseline"/>
        </w:rPr>
        <w:t>which</w:t>
      </w:r>
      <w:r>
        <w:rPr>
          <w:color w:val="231F20"/>
          <w:spacing w:val="-23"/>
          <w:w w:val="105"/>
          <w:vertAlign w:val="baseline"/>
        </w:rPr>
        <w:t> </w:t>
      </w:r>
      <w:r>
        <w:rPr>
          <w:color w:val="231F20"/>
          <w:w w:val="105"/>
          <w:vertAlign w:val="baseline"/>
        </w:rPr>
        <w:t>enhances the</w:t>
      </w:r>
      <w:r>
        <w:rPr>
          <w:color w:val="231F20"/>
          <w:spacing w:val="-9"/>
          <w:w w:val="105"/>
          <w:vertAlign w:val="baseline"/>
        </w:rPr>
        <w:t> </w:t>
      </w:r>
      <w:r>
        <w:rPr>
          <w:color w:val="231F20"/>
          <w:w w:val="105"/>
          <w:vertAlign w:val="baseline"/>
        </w:rPr>
        <w:t>restoring</w:t>
      </w:r>
      <w:r>
        <w:rPr>
          <w:color w:val="231F20"/>
          <w:spacing w:val="-8"/>
          <w:w w:val="105"/>
          <w:vertAlign w:val="baseline"/>
        </w:rPr>
        <w:t> </w:t>
      </w:r>
      <w:r>
        <w:rPr>
          <w:color w:val="231F20"/>
          <w:w w:val="105"/>
          <w:vertAlign w:val="baseline"/>
        </w:rPr>
        <w:t>force</w:t>
      </w:r>
      <w:r>
        <w:rPr>
          <w:color w:val="231F20"/>
          <w:spacing w:val="-8"/>
          <w:w w:val="105"/>
          <w:vertAlign w:val="baseline"/>
        </w:rPr>
        <w:t> </w:t>
      </w:r>
      <w:r>
        <w:rPr>
          <w:color w:val="231F20"/>
          <w:w w:val="105"/>
          <w:vertAlign w:val="baseline"/>
        </w:rPr>
        <w:t>of</w:t>
      </w:r>
      <w:r>
        <w:rPr>
          <w:color w:val="231F20"/>
          <w:spacing w:val="-8"/>
          <w:w w:val="105"/>
          <w:vertAlign w:val="baseline"/>
        </w:rPr>
        <w:t> </w:t>
      </w:r>
      <w:r>
        <w:rPr>
          <w:color w:val="231F20"/>
          <w:w w:val="105"/>
          <w:vertAlign w:val="baseline"/>
        </w:rPr>
        <w:t>the</w:t>
      </w:r>
      <w:r>
        <w:rPr>
          <w:color w:val="231F20"/>
          <w:spacing w:val="-9"/>
          <w:w w:val="105"/>
          <w:vertAlign w:val="baseline"/>
        </w:rPr>
        <w:t> </w:t>
      </w:r>
      <w:r>
        <w:rPr>
          <w:color w:val="231F20"/>
          <w:w w:val="105"/>
          <w:vertAlign w:val="baseline"/>
        </w:rPr>
        <w:t>optical</w:t>
      </w:r>
      <w:r>
        <w:rPr>
          <w:color w:val="231F20"/>
          <w:spacing w:val="-8"/>
          <w:w w:val="105"/>
          <w:vertAlign w:val="baseline"/>
        </w:rPr>
        <w:t> </w:t>
      </w:r>
      <w:r>
        <w:rPr>
          <w:color w:val="231F20"/>
          <w:w w:val="105"/>
          <w:vertAlign w:val="baseline"/>
        </w:rPr>
        <w:t>plasmon</w:t>
      </w:r>
      <w:r>
        <w:rPr>
          <w:color w:val="231F20"/>
          <w:spacing w:val="-8"/>
          <w:w w:val="105"/>
          <w:vertAlign w:val="baseline"/>
        </w:rPr>
        <w:t> </w:t>
      </w:r>
      <w:r>
        <w:rPr>
          <w:color w:val="231F20"/>
          <w:w w:val="105"/>
          <w:vertAlign w:val="baseline"/>
        </w:rPr>
        <w:t>mode</w:t>
      </w:r>
      <w:r>
        <w:rPr>
          <w:color w:val="231F20"/>
          <w:spacing w:val="-9"/>
          <w:w w:val="105"/>
          <w:vertAlign w:val="baseline"/>
        </w:rPr>
        <w:t> </w:t>
      </w:r>
      <w:r>
        <w:rPr>
          <w:color w:val="231F20"/>
          <w:w w:val="105"/>
          <w:vertAlign w:val="baseline"/>
        </w:rPr>
        <w:t>and</w:t>
      </w:r>
      <w:r>
        <w:rPr>
          <w:color w:val="231F20"/>
          <w:spacing w:val="-8"/>
          <w:w w:val="105"/>
          <w:vertAlign w:val="baseline"/>
        </w:rPr>
        <w:t> </w:t>
      </w:r>
      <w:r>
        <w:rPr>
          <w:color w:val="231F20"/>
          <w:spacing w:val="-3"/>
          <w:w w:val="105"/>
          <w:vertAlign w:val="baseline"/>
        </w:rPr>
        <w:t>thus </w:t>
      </w:r>
      <w:r>
        <w:rPr>
          <w:color w:val="231F20"/>
          <w:vertAlign w:val="baseline"/>
        </w:rPr>
        <w:t>increases</w:t>
      </w:r>
      <w:r>
        <w:rPr>
          <w:color w:val="231F20"/>
          <w:spacing w:val="-15"/>
          <w:vertAlign w:val="baseline"/>
        </w:rPr>
        <w:t> </w:t>
      </w:r>
      <w:r>
        <w:rPr>
          <w:color w:val="231F20"/>
          <w:vertAlign w:val="baseline"/>
        </w:rPr>
        <w:t>the</w:t>
      </w:r>
      <w:r>
        <w:rPr>
          <w:color w:val="231F20"/>
          <w:spacing w:val="-16"/>
          <w:vertAlign w:val="baseline"/>
        </w:rPr>
        <w:t> </w:t>
      </w:r>
      <w:r>
        <w:rPr>
          <w:color w:val="231F20"/>
          <w:vertAlign w:val="baseline"/>
        </w:rPr>
        <w:t>wavelength</w:t>
      </w:r>
      <w:r>
        <w:rPr>
          <w:color w:val="231F20"/>
          <w:spacing w:val="-14"/>
          <w:vertAlign w:val="baseline"/>
        </w:rPr>
        <w:t> </w:t>
      </w:r>
      <w:r>
        <w:rPr>
          <w:color w:val="231F20"/>
          <w:vertAlign w:val="baseline"/>
        </w:rPr>
        <w:t>and</w:t>
      </w:r>
      <w:r>
        <w:rPr>
          <w:color w:val="231F20"/>
          <w:spacing w:val="-14"/>
          <w:vertAlign w:val="baseline"/>
        </w:rPr>
        <w:t> </w:t>
      </w:r>
      <w:r>
        <w:rPr>
          <w:color w:val="231F20"/>
          <w:vertAlign w:val="baseline"/>
        </w:rPr>
        <w:t>intensity</w:t>
      </w:r>
      <w:r>
        <w:rPr>
          <w:color w:val="231F20"/>
          <w:spacing w:val="-14"/>
          <w:vertAlign w:val="baseline"/>
        </w:rPr>
        <w:t> </w:t>
      </w:r>
      <w:hyperlink w:history="true" w:anchor="_bookmark28">
        <w:r>
          <w:rPr>
            <w:color w:val="2E3092"/>
            <w:vertAlign w:val="baseline"/>
          </w:rPr>
          <w:t>[22,23]</w:t>
        </w:r>
      </w:hyperlink>
      <w:r>
        <w:rPr>
          <w:color w:val="231F20"/>
          <w:vertAlign w:val="baseline"/>
        </w:rPr>
        <w:t>.</w:t>
      </w:r>
      <w:r>
        <w:rPr>
          <w:color w:val="231F20"/>
          <w:spacing w:val="-14"/>
          <w:vertAlign w:val="baseline"/>
        </w:rPr>
        <w:t> </w:t>
      </w:r>
      <w:r>
        <w:rPr>
          <w:color w:val="231F20"/>
          <w:spacing w:val="-3"/>
          <w:vertAlign w:val="baseline"/>
        </w:rPr>
        <w:t>Conversely, </w:t>
      </w:r>
      <w:r>
        <w:rPr>
          <w:color w:val="231F20"/>
          <w:w w:val="105"/>
          <w:vertAlign w:val="baseline"/>
        </w:rPr>
        <w:t>if</w:t>
      </w:r>
      <w:r>
        <w:rPr>
          <w:color w:val="231F20"/>
          <w:spacing w:val="-19"/>
          <w:w w:val="105"/>
          <w:vertAlign w:val="baseline"/>
        </w:rPr>
        <w:t> </w:t>
      </w:r>
      <w:r>
        <w:rPr>
          <w:rFonts w:ascii="Georgia" w:hAnsi="Georgia"/>
          <w:i/>
          <w:color w:val="231F20"/>
          <w:w w:val="105"/>
          <w:vertAlign w:val="baseline"/>
        </w:rPr>
        <w:t>d</w:t>
      </w:r>
      <w:r>
        <w:rPr>
          <w:rFonts w:ascii="Georgia" w:hAnsi="Georgia"/>
          <w:i/>
          <w:color w:val="231F20"/>
          <w:spacing w:val="-17"/>
          <w:w w:val="105"/>
          <w:vertAlign w:val="baseline"/>
        </w:rPr>
        <w:t> </w:t>
      </w:r>
      <w:r>
        <w:rPr>
          <w:color w:val="231F20"/>
          <w:w w:val="105"/>
          <w:vertAlign w:val="baseline"/>
        </w:rPr>
        <w:t>is</w:t>
      </w:r>
      <w:r>
        <w:rPr>
          <w:color w:val="231F20"/>
          <w:spacing w:val="-18"/>
          <w:w w:val="105"/>
          <w:vertAlign w:val="baseline"/>
        </w:rPr>
        <w:t> </w:t>
      </w:r>
      <w:r>
        <w:rPr>
          <w:color w:val="231F20"/>
          <w:w w:val="105"/>
          <w:vertAlign w:val="baseline"/>
        </w:rPr>
        <w:t>large</w:t>
      </w:r>
      <w:r>
        <w:rPr>
          <w:color w:val="231F20"/>
          <w:spacing w:val="-17"/>
          <w:w w:val="105"/>
          <w:vertAlign w:val="baseline"/>
        </w:rPr>
        <w:t> </w:t>
      </w:r>
      <w:r>
        <w:rPr>
          <w:color w:val="231F20"/>
          <w:w w:val="105"/>
          <w:vertAlign w:val="baseline"/>
        </w:rPr>
        <w:t>enough,</w:t>
      </w:r>
      <w:r>
        <w:rPr>
          <w:color w:val="231F20"/>
          <w:spacing w:val="-19"/>
          <w:w w:val="105"/>
          <w:vertAlign w:val="baseline"/>
        </w:rPr>
        <w:t> </w:t>
      </w:r>
      <w:r>
        <w:rPr>
          <w:color w:val="231F20"/>
          <w:w w:val="105"/>
          <w:vertAlign w:val="baseline"/>
        </w:rPr>
        <w:t>the</w:t>
      </w:r>
      <w:r>
        <w:rPr>
          <w:color w:val="231F20"/>
          <w:spacing w:val="-18"/>
          <w:w w:val="105"/>
          <w:vertAlign w:val="baseline"/>
        </w:rPr>
        <w:t> </w:t>
      </w:r>
      <w:r>
        <w:rPr>
          <w:color w:val="231F20"/>
          <w:w w:val="105"/>
          <w:vertAlign w:val="baseline"/>
        </w:rPr>
        <w:t>Coulomb</w:t>
      </w:r>
      <w:r>
        <w:rPr>
          <w:color w:val="231F20"/>
          <w:spacing w:val="-18"/>
          <w:w w:val="105"/>
          <w:vertAlign w:val="baseline"/>
        </w:rPr>
        <w:t> </w:t>
      </w:r>
      <w:r>
        <w:rPr>
          <w:color w:val="231F20"/>
          <w:w w:val="105"/>
          <w:vertAlign w:val="baseline"/>
        </w:rPr>
        <w:t>interaction</w:t>
      </w:r>
      <w:r>
        <w:rPr>
          <w:color w:val="231F20"/>
          <w:spacing w:val="-18"/>
          <w:w w:val="105"/>
          <w:vertAlign w:val="baseline"/>
        </w:rPr>
        <w:t> </w:t>
      </w:r>
      <w:r>
        <w:rPr>
          <w:color w:val="231F20"/>
          <w:w w:val="105"/>
          <w:vertAlign w:val="baseline"/>
        </w:rPr>
        <w:t>will</w:t>
      </w:r>
      <w:r>
        <w:rPr>
          <w:color w:val="231F20"/>
          <w:spacing w:val="-17"/>
          <w:w w:val="105"/>
          <w:vertAlign w:val="baseline"/>
        </w:rPr>
        <w:t> </w:t>
      </w:r>
      <w:r>
        <w:rPr>
          <w:color w:val="231F20"/>
          <w:w w:val="105"/>
          <w:vertAlign w:val="baseline"/>
        </w:rPr>
        <w:t>be</w:t>
      </w:r>
      <w:r>
        <w:rPr>
          <w:color w:val="231F20"/>
          <w:spacing w:val="-20"/>
          <w:w w:val="105"/>
          <w:vertAlign w:val="baseline"/>
        </w:rPr>
        <w:t> </w:t>
      </w:r>
      <w:r>
        <w:rPr>
          <w:color w:val="231F20"/>
          <w:w w:val="105"/>
          <w:vertAlign w:val="baseline"/>
        </w:rPr>
        <w:t>very weak</w:t>
      </w:r>
      <w:r>
        <w:rPr>
          <w:color w:val="231F20"/>
          <w:spacing w:val="-30"/>
          <w:w w:val="105"/>
          <w:vertAlign w:val="baseline"/>
        </w:rPr>
        <w:t> </w:t>
      </w:r>
      <w:r>
        <w:rPr>
          <w:color w:val="231F20"/>
          <w:w w:val="105"/>
          <w:vertAlign w:val="baseline"/>
        </w:rPr>
        <w:t>and</w:t>
      </w:r>
      <w:r>
        <w:rPr>
          <w:color w:val="231F20"/>
          <w:spacing w:val="-29"/>
          <w:w w:val="105"/>
          <w:vertAlign w:val="baseline"/>
        </w:rPr>
        <w:t> </w:t>
      </w:r>
      <w:r>
        <w:rPr>
          <w:color w:val="231F20"/>
          <w:w w:val="105"/>
          <w:vertAlign w:val="baseline"/>
        </w:rPr>
        <w:t>have</w:t>
      </w:r>
      <w:r>
        <w:rPr>
          <w:color w:val="231F20"/>
          <w:spacing w:val="-30"/>
          <w:w w:val="105"/>
          <w:vertAlign w:val="baseline"/>
        </w:rPr>
        <w:t> </w:t>
      </w:r>
      <w:r>
        <w:rPr>
          <w:color w:val="231F20"/>
          <w:w w:val="105"/>
          <w:vertAlign w:val="baseline"/>
        </w:rPr>
        <w:t>minimal</w:t>
      </w:r>
      <w:r>
        <w:rPr>
          <w:color w:val="231F20"/>
          <w:spacing w:val="-30"/>
          <w:w w:val="105"/>
          <w:vertAlign w:val="baseline"/>
        </w:rPr>
        <w:t> </w:t>
      </w:r>
      <w:r>
        <w:rPr>
          <w:color w:val="231F20"/>
          <w:w w:val="105"/>
          <w:vertAlign w:val="baseline"/>
        </w:rPr>
        <w:t>influence</w:t>
      </w:r>
      <w:r>
        <w:rPr>
          <w:color w:val="231F20"/>
          <w:spacing w:val="-29"/>
          <w:w w:val="105"/>
          <w:vertAlign w:val="baseline"/>
        </w:rPr>
        <w:t> </w:t>
      </w:r>
      <w:r>
        <w:rPr>
          <w:color w:val="231F20"/>
          <w:w w:val="105"/>
          <w:vertAlign w:val="baseline"/>
        </w:rPr>
        <w:t>on</w:t>
      </w:r>
      <w:r>
        <w:rPr>
          <w:color w:val="231F20"/>
          <w:spacing w:val="-30"/>
          <w:w w:val="105"/>
          <w:vertAlign w:val="baseline"/>
        </w:rPr>
        <w:t> </w:t>
      </w:r>
      <w:r>
        <w:rPr>
          <w:color w:val="231F20"/>
          <w:w w:val="105"/>
          <w:vertAlign w:val="baseline"/>
        </w:rPr>
        <w:t>the</w:t>
      </w:r>
      <w:r>
        <w:rPr>
          <w:color w:val="231F20"/>
          <w:spacing w:val="-28"/>
          <w:w w:val="105"/>
          <w:vertAlign w:val="baseline"/>
        </w:rPr>
        <w:t> </w:t>
      </w:r>
      <w:r>
        <w:rPr>
          <w:color w:val="231F20"/>
          <w:w w:val="105"/>
          <w:vertAlign w:val="baseline"/>
        </w:rPr>
        <w:t>coupled</w:t>
      </w:r>
      <w:r>
        <w:rPr>
          <w:color w:val="231F20"/>
          <w:spacing w:val="-30"/>
          <w:w w:val="105"/>
          <w:vertAlign w:val="baseline"/>
        </w:rPr>
        <w:t> </w:t>
      </w:r>
      <w:r>
        <w:rPr>
          <w:color w:val="231F20"/>
          <w:w w:val="105"/>
          <w:vertAlign w:val="baseline"/>
        </w:rPr>
        <w:t>plasmon mode.</w:t>
      </w:r>
      <w:r>
        <w:rPr>
          <w:color w:val="231F20"/>
          <w:spacing w:val="-32"/>
          <w:w w:val="105"/>
          <w:vertAlign w:val="baseline"/>
        </w:rPr>
        <w:t> </w:t>
      </w:r>
      <w:r>
        <w:rPr>
          <w:color w:val="231F20"/>
          <w:w w:val="105"/>
          <w:vertAlign w:val="baseline"/>
        </w:rPr>
        <w:t>As</w:t>
      </w:r>
      <w:r>
        <w:rPr>
          <w:color w:val="231F20"/>
          <w:spacing w:val="-31"/>
          <w:w w:val="105"/>
          <w:vertAlign w:val="baseline"/>
        </w:rPr>
        <w:t> </w:t>
      </w:r>
      <w:r>
        <w:rPr>
          <w:color w:val="231F20"/>
          <w:w w:val="105"/>
          <w:vertAlign w:val="baseline"/>
        </w:rPr>
        <w:t>Coulomb</w:t>
      </w:r>
      <w:r>
        <w:rPr>
          <w:color w:val="231F20"/>
          <w:spacing w:val="-31"/>
          <w:w w:val="105"/>
          <w:vertAlign w:val="baseline"/>
        </w:rPr>
        <w:t> </w:t>
      </w:r>
      <w:r>
        <w:rPr>
          <w:color w:val="231F20"/>
          <w:w w:val="105"/>
          <w:vertAlign w:val="baseline"/>
        </w:rPr>
        <w:t>interaction</w:t>
      </w:r>
      <w:r>
        <w:rPr>
          <w:color w:val="231F20"/>
          <w:spacing w:val="-31"/>
          <w:w w:val="105"/>
          <w:vertAlign w:val="baseline"/>
        </w:rPr>
        <w:t> </w:t>
      </w:r>
      <w:r>
        <w:rPr>
          <w:color w:val="231F20"/>
          <w:w w:val="105"/>
          <w:vertAlign w:val="baseline"/>
        </w:rPr>
        <w:t>is</w:t>
      </w:r>
      <w:r>
        <w:rPr>
          <w:color w:val="231F20"/>
          <w:spacing w:val="-31"/>
          <w:w w:val="105"/>
          <w:vertAlign w:val="baseline"/>
        </w:rPr>
        <w:t> </w:t>
      </w:r>
      <w:r>
        <w:rPr>
          <w:color w:val="231F20"/>
          <w:w w:val="105"/>
          <w:vertAlign w:val="baseline"/>
        </w:rPr>
        <w:t>a</w:t>
      </w:r>
      <w:r>
        <w:rPr>
          <w:color w:val="231F20"/>
          <w:spacing w:val="-31"/>
          <w:w w:val="105"/>
          <w:vertAlign w:val="baseline"/>
        </w:rPr>
        <w:t> </w:t>
      </w:r>
      <w:r>
        <w:rPr>
          <w:color w:val="231F20"/>
          <w:w w:val="105"/>
          <w:vertAlign w:val="baseline"/>
        </w:rPr>
        <w:t>long-range</w:t>
      </w:r>
      <w:r>
        <w:rPr>
          <w:color w:val="231F20"/>
          <w:spacing w:val="-31"/>
          <w:w w:val="105"/>
          <w:vertAlign w:val="baseline"/>
        </w:rPr>
        <w:t> </w:t>
      </w:r>
      <w:r>
        <w:rPr>
          <w:color w:val="231F20"/>
          <w:spacing w:val="-2"/>
          <w:w w:val="105"/>
          <w:vertAlign w:val="baseline"/>
        </w:rPr>
        <w:t>interaction, </w:t>
      </w:r>
      <w:r>
        <w:rPr>
          <w:color w:val="231F20"/>
          <w:w w:val="105"/>
          <w:vertAlign w:val="baseline"/>
        </w:rPr>
        <w:t>it</w:t>
      </w:r>
      <w:r>
        <w:rPr>
          <w:color w:val="231F20"/>
          <w:spacing w:val="-24"/>
          <w:w w:val="105"/>
          <w:vertAlign w:val="baseline"/>
        </w:rPr>
        <w:t> </w:t>
      </w:r>
      <w:r>
        <w:rPr>
          <w:color w:val="231F20"/>
          <w:w w:val="105"/>
          <w:vertAlign w:val="baseline"/>
        </w:rPr>
        <w:t>shows</w:t>
      </w:r>
      <w:r>
        <w:rPr>
          <w:color w:val="231F20"/>
          <w:spacing w:val="-23"/>
          <w:w w:val="105"/>
          <w:vertAlign w:val="baseline"/>
        </w:rPr>
        <w:t> </w:t>
      </w:r>
      <w:r>
        <w:rPr>
          <w:color w:val="231F20"/>
          <w:w w:val="105"/>
          <w:vertAlign w:val="baseline"/>
        </w:rPr>
        <w:t>obvious</w:t>
      </w:r>
      <w:r>
        <w:rPr>
          <w:color w:val="231F20"/>
          <w:spacing w:val="-23"/>
          <w:w w:val="105"/>
          <w:vertAlign w:val="baseline"/>
        </w:rPr>
        <w:t> </w:t>
      </w:r>
      <w:r>
        <w:rPr>
          <w:color w:val="231F20"/>
          <w:w w:val="105"/>
          <w:vertAlign w:val="baseline"/>
        </w:rPr>
        <w:t>influence</w:t>
      </w:r>
      <w:r>
        <w:rPr>
          <w:color w:val="231F20"/>
          <w:spacing w:val="-23"/>
          <w:w w:val="105"/>
          <w:vertAlign w:val="baseline"/>
        </w:rPr>
        <w:t> </w:t>
      </w:r>
      <w:r>
        <w:rPr>
          <w:color w:val="231F20"/>
          <w:w w:val="105"/>
          <w:vertAlign w:val="baseline"/>
        </w:rPr>
        <w:t>even</w:t>
      </w:r>
      <w:r>
        <w:rPr>
          <w:color w:val="231F20"/>
          <w:spacing w:val="-24"/>
          <w:w w:val="105"/>
          <w:vertAlign w:val="baseline"/>
        </w:rPr>
        <w:t> </w:t>
      </w:r>
      <w:r>
        <w:rPr>
          <w:color w:val="231F20"/>
          <w:w w:val="105"/>
          <w:vertAlign w:val="baseline"/>
        </w:rPr>
        <w:t>when</w:t>
      </w:r>
      <w:r>
        <w:rPr>
          <w:color w:val="231F20"/>
          <w:spacing w:val="-23"/>
          <w:w w:val="105"/>
          <w:vertAlign w:val="baseline"/>
        </w:rPr>
        <w:t> </w:t>
      </w:r>
      <w:r>
        <w:rPr>
          <w:rFonts w:ascii="Georgia" w:hAnsi="Georgia"/>
          <w:i/>
          <w:color w:val="231F20"/>
          <w:w w:val="105"/>
          <w:vertAlign w:val="baseline"/>
        </w:rPr>
        <w:t>d</w:t>
      </w:r>
      <w:r>
        <w:rPr>
          <w:rFonts w:ascii="Georgia" w:hAnsi="Georgia"/>
          <w:i/>
          <w:color w:val="231F20"/>
          <w:spacing w:val="-20"/>
          <w:w w:val="105"/>
          <w:vertAlign w:val="baseline"/>
        </w:rPr>
        <w:t> </w:t>
      </w:r>
      <w:r>
        <w:rPr>
          <w:color w:val="231F20"/>
          <w:w w:val="105"/>
          <w:vertAlign w:val="baseline"/>
        </w:rPr>
        <w:t>exceeds</w:t>
      </w:r>
      <w:r>
        <w:rPr>
          <w:color w:val="231F20"/>
          <w:spacing w:val="-24"/>
          <w:w w:val="105"/>
          <w:vertAlign w:val="baseline"/>
        </w:rPr>
        <w:t> </w:t>
      </w:r>
      <w:r>
        <w:rPr>
          <w:color w:val="231F20"/>
          <w:w w:val="105"/>
          <w:vertAlign w:val="baseline"/>
        </w:rPr>
        <w:t>10</w:t>
      </w:r>
      <w:r>
        <w:rPr>
          <w:color w:val="231F20"/>
          <w:spacing w:val="-23"/>
          <w:w w:val="105"/>
          <w:vertAlign w:val="baseline"/>
        </w:rPr>
        <w:t> </w:t>
      </w:r>
      <w:r>
        <w:rPr>
          <w:color w:val="231F20"/>
          <w:w w:val="105"/>
          <w:vertAlign w:val="baseline"/>
        </w:rPr>
        <w:t>nm</w:t>
      </w:r>
      <w:r>
        <w:rPr>
          <w:color w:val="231F20"/>
          <w:spacing w:val="-22"/>
          <w:w w:val="105"/>
          <w:vertAlign w:val="baseline"/>
        </w:rPr>
        <w:t> </w:t>
      </w:r>
      <w:r>
        <w:rPr>
          <w:color w:val="231F20"/>
          <w:spacing w:val="-6"/>
          <w:w w:val="105"/>
          <w:vertAlign w:val="baseline"/>
        </w:rPr>
        <w:t>in </w:t>
      </w:r>
      <w:r>
        <w:rPr>
          <w:color w:val="231F20"/>
          <w:w w:val="105"/>
          <w:vertAlign w:val="baseline"/>
        </w:rPr>
        <w:t>our experiment. When </w:t>
      </w:r>
      <w:r>
        <w:rPr>
          <w:rFonts w:ascii="Georgia" w:hAnsi="Georgia"/>
          <w:i/>
          <w:color w:val="231F20"/>
          <w:w w:val="105"/>
          <w:vertAlign w:val="baseline"/>
        </w:rPr>
        <w:t>d </w:t>
      </w:r>
      <w:r>
        <w:rPr>
          <w:color w:val="231F20"/>
          <w:w w:val="105"/>
          <w:vertAlign w:val="baseline"/>
        </w:rPr>
        <w:t>reaches 19.2 nm, the </w:t>
      </w:r>
      <w:r>
        <w:rPr>
          <w:color w:val="231F20"/>
          <w:spacing w:val="-5"/>
          <w:w w:val="105"/>
          <w:vertAlign w:val="baseline"/>
        </w:rPr>
        <w:t>wave- </w:t>
      </w:r>
      <w:r>
        <w:rPr>
          <w:color w:val="231F20"/>
          <w:w w:val="105"/>
          <w:vertAlign w:val="baseline"/>
        </w:rPr>
        <w:t>length</w:t>
      </w:r>
      <w:r>
        <w:rPr>
          <w:color w:val="231F20"/>
          <w:spacing w:val="-19"/>
          <w:w w:val="105"/>
          <w:vertAlign w:val="baseline"/>
        </w:rPr>
        <w:t> </w:t>
      </w:r>
      <w:r>
        <w:rPr>
          <w:color w:val="231F20"/>
          <w:w w:val="105"/>
          <w:vertAlign w:val="baseline"/>
        </w:rPr>
        <w:t>of</w:t>
      </w:r>
      <w:r>
        <w:rPr>
          <w:color w:val="231F20"/>
          <w:spacing w:val="-18"/>
          <w:w w:val="105"/>
          <w:vertAlign w:val="baseline"/>
        </w:rPr>
        <w:t> </w:t>
      </w:r>
      <w:r>
        <w:rPr>
          <w:color w:val="231F20"/>
          <w:w w:val="105"/>
          <w:vertAlign w:val="baseline"/>
        </w:rPr>
        <w:t>the</w:t>
      </w:r>
      <w:r>
        <w:rPr>
          <w:color w:val="231F20"/>
          <w:spacing w:val="-17"/>
          <w:w w:val="105"/>
          <w:vertAlign w:val="baseline"/>
        </w:rPr>
        <w:t> </w:t>
      </w:r>
      <w:r>
        <w:rPr>
          <w:color w:val="231F20"/>
          <w:w w:val="105"/>
          <w:vertAlign w:val="baseline"/>
        </w:rPr>
        <w:t>coupled</w:t>
      </w:r>
      <w:r>
        <w:rPr>
          <w:color w:val="231F20"/>
          <w:spacing w:val="-18"/>
          <w:w w:val="105"/>
          <w:vertAlign w:val="baseline"/>
        </w:rPr>
        <w:t> </w:t>
      </w:r>
      <w:r>
        <w:rPr>
          <w:color w:val="231F20"/>
          <w:w w:val="105"/>
          <w:vertAlign w:val="baseline"/>
        </w:rPr>
        <w:t>plasmon</w:t>
      </w:r>
      <w:r>
        <w:rPr>
          <w:color w:val="231F20"/>
          <w:spacing w:val="-19"/>
          <w:w w:val="105"/>
          <w:vertAlign w:val="baseline"/>
        </w:rPr>
        <w:t> </w:t>
      </w:r>
      <w:r>
        <w:rPr>
          <w:color w:val="231F20"/>
          <w:w w:val="105"/>
          <w:vertAlign w:val="baseline"/>
        </w:rPr>
        <w:t>mode</w:t>
      </w:r>
      <w:r>
        <w:rPr>
          <w:color w:val="231F20"/>
          <w:spacing w:val="-18"/>
          <w:w w:val="105"/>
          <w:vertAlign w:val="baseline"/>
        </w:rPr>
        <w:t> </w:t>
      </w:r>
      <w:r>
        <w:rPr>
          <w:color w:val="231F20"/>
          <w:w w:val="105"/>
          <w:vertAlign w:val="baseline"/>
        </w:rPr>
        <w:t>is</w:t>
      </w:r>
      <w:r>
        <w:rPr>
          <w:color w:val="231F20"/>
          <w:spacing w:val="-18"/>
          <w:w w:val="105"/>
          <w:vertAlign w:val="baseline"/>
        </w:rPr>
        <w:t> </w:t>
      </w:r>
      <w:r>
        <w:rPr>
          <w:color w:val="231F20"/>
          <w:w w:val="105"/>
          <w:vertAlign w:val="baseline"/>
        </w:rPr>
        <w:t>close</w:t>
      </w:r>
      <w:r>
        <w:rPr>
          <w:color w:val="231F20"/>
          <w:spacing w:val="-18"/>
          <w:w w:val="105"/>
          <w:vertAlign w:val="baseline"/>
        </w:rPr>
        <w:t> </w:t>
      </w:r>
      <w:r>
        <w:rPr>
          <w:color w:val="231F20"/>
          <w:w w:val="105"/>
          <w:vertAlign w:val="baseline"/>
        </w:rPr>
        <w:t>to</w:t>
      </w:r>
      <w:r>
        <w:rPr>
          <w:color w:val="231F20"/>
          <w:spacing w:val="-18"/>
          <w:w w:val="105"/>
          <w:vertAlign w:val="baseline"/>
        </w:rPr>
        <w:t> </w:t>
      </w:r>
      <w:r>
        <w:rPr>
          <w:color w:val="231F20"/>
          <w:w w:val="105"/>
          <w:vertAlign w:val="baseline"/>
        </w:rPr>
        <w:t>that</w:t>
      </w:r>
      <w:r>
        <w:rPr>
          <w:color w:val="231F20"/>
          <w:spacing w:val="-17"/>
          <w:w w:val="105"/>
          <w:vertAlign w:val="baseline"/>
        </w:rPr>
        <w:t> </w:t>
      </w:r>
      <w:r>
        <w:rPr>
          <w:color w:val="231F20"/>
          <w:w w:val="105"/>
          <w:vertAlign w:val="baseline"/>
        </w:rPr>
        <w:t>of</w:t>
      </w:r>
      <w:r>
        <w:rPr>
          <w:color w:val="231F20"/>
          <w:spacing w:val="-18"/>
          <w:w w:val="105"/>
          <w:vertAlign w:val="baseline"/>
        </w:rPr>
        <w:t> </w:t>
      </w:r>
      <w:r>
        <w:rPr>
          <w:color w:val="231F20"/>
          <w:spacing w:val="-4"/>
          <w:w w:val="105"/>
          <w:vertAlign w:val="baseline"/>
        </w:rPr>
        <w:t>the </w:t>
      </w:r>
      <w:r>
        <w:rPr>
          <w:color w:val="231F20"/>
          <w:w w:val="105"/>
          <w:vertAlign w:val="baseline"/>
        </w:rPr>
        <w:t>single-layer</w:t>
      </w:r>
      <w:r>
        <w:rPr>
          <w:color w:val="231F20"/>
          <w:spacing w:val="18"/>
          <w:w w:val="105"/>
          <w:vertAlign w:val="baseline"/>
        </w:rPr>
        <w:t> </w:t>
      </w:r>
      <w:r>
        <w:rPr>
          <w:color w:val="231F20"/>
          <w:w w:val="105"/>
          <w:vertAlign w:val="baseline"/>
        </w:rPr>
        <w:t>plasmon</w:t>
      </w:r>
      <w:r>
        <w:rPr>
          <w:color w:val="231F20"/>
          <w:spacing w:val="19"/>
          <w:w w:val="105"/>
          <w:vertAlign w:val="baseline"/>
        </w:rPr>
        <w:t> </w:t>
      </w:r>
      <w:r>
        <w:rPr>
          <w:color w:val="231F20"/>
          <w:w w:val="105"/>
          <w:vertAlign w:val="baseline"/>
        </w:rPr>
        <w:t>[red</w:t>
      </w:r>
      <w:r>
        <w:rPr>
          <w:color w:val="231F20"/>
          <w:spacing w:val="19"/>
          <w:w w:val="105"/>
          <w:vertAlign w:val="baseline"/>
        </w:rPr>
        <w:t> </w:t>
      </w:r>
      <w:r>
        <w:rPr>
          <w:color w:val="231F20"/>
          <w:w w:val="105"/>
          <w:vertAlign w:val="baseline"/>
        </w:rPr>
        <w:t>circle</w:t>
      </w:r>
      <w:r>
        <w:rPr>
          <w:color w:val="231F20"/>
          <w:spacing w:val="19"/>
          <w:w w:val="105"/>
          <w:vertAlign w:val="baseline"/>
        </w:rPr>
        <w:t> </w:t>
      </w:r>
      <w:r>
        <w:rPr>
          <w:color w:val="231F20"/>
          <w:w w:val="105"/>
          <w:vertAlign w:val="baseline"/>
        </w:rPr>
        <w:t>in</w:t>
      </w:r>
      <w:r>
        <w:rPr>
          <w:color w:val="231F20"/>
          <w:spacing w:val="19"/>
          <w:w w:val="105"/>
          <w:vertAlign w:val="baseline"/>
        </w:rPr>
        <w:t> </w:t>
      </w:r>
      <w:r>
        <w:rPr>
          <w:color w:val="231F20"/>
          <w:w w:val="105"/>
          <w:vertAlign w:val="baseline"/>
        </w:rPr>
        <w:t>Fig.</w:t>
      </w:r>
      <w:r>
        <w:rPr>
          <w:color w:val="231F20"/>
          <w:spacing w:val="18"/>
          <w:w w:val="105"/>
          <w:vertAlign w:val="baseline"/>
        </w:rPr>
        <w:t> </w:t>
      </w:r>
      <w:hyperlink w:history="true" w:anchor="_bookmark5">
        <w:r>
          <w:rPr>
            <w:color w:val="2E3092"/>
            <w:w w:val="105"/>
            <w:vertAlign w:val="baseline"/>
          </w:rPr>
          <w:t>4(b)</w:t>
        </w:r>
      </w:hyperlink>
      <w:r>
        <w:rPr>
          <w:color w:val="2E3092"/>
          <w:spacing w:val="19"/>
          <w:w w:val="105"/>
          <w:vertAlign w:val="baseline"/>
        </w:rPr>
        <w:t> </w:t>
      </w:r>
      <w:r>
        <w:rPr>
          <w:color w:val="231F20"/>
          <w:w w:val="105"/>
          <w:vertAlign w:val="baseline"/>
        </w:rPr>
        <w:t>when</w:t>
      </w:r>
      <w:r>
        <w:rPr>
          <w:color w:val="231F20"/>
          <w:spacing w:val="19"/>
          <w:w w:val="105"/>
          <w:vertAlign w:val="baseline"/>
        </w:rPr>
        <w:t> </w:t>
      </w:r>
      <w:r>
        <w:rPr>
          <w:rFonts w:ascii="Georgia" w:hAnsi="Georgia"/>
          <w:i/>
          <w:color w:val="231F20"/>
          <w:spacing w:val="-3"/>
          <w:w w:val="105"/>
          <w:vertAlign w:val="baseline"/>
        </w:rPr>
        <w:t>n</w:t>
      </w:r>
      <w:r>
        <w:rPr>
          <w:rFonts w:ascii="Georgia" w:hAnsi="Georgia"/>
          <w:i/>
          <w:color w:val="231F20"/>
          <w:spacing w:val="-3"/>
          <w:w w:val="105"/>
          <w:vertAlign w:val="subscript"/>
        </w:rPr>
        <w:t>s</w:t>
      </w:r>
      <w:r>
        <w:rPr>
          <w:rFonts w:ascii="Calibri" w:hAnsi="Calibri"/>
          <w:color w:val="231F20"/>
          <w:spacing w:val="-3"/>
          <w:w w:val="105"/>
          <w:vertAlign w:val="baseline"/>
        </w:rPr>
        <w:t>≈</w:t>
      </w:r>
    </w:p>
    <w:p>
      <w:pPr>
        <w:pStyle w:val="BodyText"/>
        <w:spacing w:before="5"/>
        <w:ind w:left="100"/>
        <w:jc w:val="both"/>
      </w:pPr>
      <w:r>
        <w:rPr>
          <w:rFonts w:ascii="Calibri" w:hAnsi="Calibri"/>
          <w:color w:val="231F20"/>
          <w:w w:val="105"/>
        </w:rPr>
        <w:t>−8</w:t>
      </w:r>
      <w:r>
        <w:rPr>
          <w:color w:val="231F20"/>
          <w:w w:val="105"/>
        </w:rPr>
        <w:t>.</w:t>
      </w:r>
      <w:r>
        <w:rPr>
          <w:rFonts w:ascii="Calibri" w:hAnsi="Calibri"/>
          <w:color w:val="231F20"/>
          <w:w w:val="105"/>
        </w:rPr>
        <w:t>5</w:t>
      </w:r>
      <w:r>
        <w:rPr>
          <w:rFonts w:ascii="Calibri" w:hAnsi="Calibri"/>
          <w:color w:val="231F20"/>
          <w:spacing w:val="-20"/>
          <w:w w:val="105"/>
        </w:rPr>
        <w:t> </w:t>
      </w:r>
      <w:r>
        <w:rPr>
          <w:color w:val="231F20"/>
          <w:w w:val="105"/>
        </w:rPr>
        <w:t>×</w:t>
      </w:r>
      <w:r>
        <w:rPr>
          <w:color w:val="231F20"/>
          <w:spacing w:val="-25"/>
          <w:w w:val="105"/>
        </w:rPr>
        <w:t> </w:t>
      </w:r>
      <w:r>
        <w:rPr>
          <w:rFonts w:ascii="Calibri" w:hAnsi="Calibri"/>
          <w:color w:val="231F20"/>
          <w:w w:val="105"/>
        </w:rPr>
        <w:t>10</w:t>
      </w:r>
      <w:r>
        <w:rPr>
          <w:rFonts w:ascii="Calibri" w:hAnsi="Calibri"/>
          <w:color w:val="231F20"/>
          <w:w w:val="105"/>
          <w:vertAlign w:val="superscript"/>
        </w:rPr>
        <w:t>12</w:t>
      </w:r>
      <w:r>
        <w:rPr>
          <w:rFonts w:ascii="Calibri" w:hAnsi="Calibri"/>
          <w:color w:val="231F20"/>
          <w:spacing w:val="3"/>
          <w:w w:val="105"/>
          <w:vertAlign w:val="baseline"/>
        </w:rPr>
        <w:t> </w:t>
      </w:r>
      <w:r>
        <w:rPr>
          <w:color w:val="231F20"/>
          <w:w w:val="105"/>
          <w:vertAlign w:val="baseline"/>
        </w:rPr>
        <w:t>cm</w:t>
      </w:r>
      <w:r>
        <w:rPr>
          <w:rFonts w:ascii="Calibri" w:hAnsi="Calibri"/>
          <w:color w:val="231F20"/>
          <w:w w:val="105"/>
          <w:vertAlign w:val="superscript"/>
        </w:rPr>
        <w:t>−2</w:t>
      </w:r>
      <w:r>
        <w:rPr>
          <w:color w:val="231F20"/>
          <w:w w:val="105"/>
          <w:vertAlign w:val="baseline"/>
        </w:rPr>
        <w:t>].</w:t>
      </w:r>
      <w:r>
        <w:rPr>
          <w:color w:val="231F20"/>
          <w:spacing w:val="-12"/>
          <w:w w:val="105"/>
          <w:vertAlign w:val="baseline"/>
        </w:rPr>
        <w:t> </w:t>
      </w:r>
      <w:r>
        <w:rPr>
          <w:color w:val="231F20"/>
          <w:w w:val="105"/>
          <w:vertAlign w:val="baseline"/>
        </w:rPr>
        <w:t>Similarly,</w:t>
      </w:r>
      <w:r>
        <w:rPr>
          <w:color w:val="231F20"/>
          <w:spacing w:val="-14"/>
          <w:w w:val="105"/>
          <w:vertAlign w:val="baseline"/>
        </w:rPr>
        <w:t> </w:t>
      </w:r>
      <w:r>
        <w:rPr>
          <w:color w:val="231F20"/>
          <w:w w:val="105"/>
          <w:vertAlign w:val="baseline"/>
        </w:rPr>
        <w:t>the</w:t>
      </w:r>
      <w:r>
        <w:rPr>
          <w:color w:val="231F20"/>
          <w:spacing w:val="-13"/>
          <w:w w:val="105"/>
          <w:vertAlign w:val="baseline"/>
        </w:rPr>
        <w:t> </w:t>
      </w:r>
      <w:r>
        <w:rPr>
          <w:color w:val="231F20"/>
          <w:w w:val="105"/>
          <w:vertAlign w:val="baseline"/>
        </w:rPr>
        <w:t>theoretical</w:t>
      </w:r>
      <w:r>
        <w:rPr>
          <w:color w:val="231F20"/>
          <w:spacing w:val="-13"/>
          <w:w w:val="105"/>
          <w:vertAlign w:val="baseline"/>
        </w:rPr>
        <w:t> </w:t>
      </w:r>
      <w:r>
        <w:rPr>
          <w:color w:val="231F20"/>
          <w:w w:val="105"/>
          <w:vertAlign w:val="baseline"/>
        </w:rPr>
        <w:t>dispersion</w:t>
      </w:r>
      <w:r>
        <w:rPr>
          <w:color w:val="231F20"/>
          <w:spacing w:val="-13"/>
          <w:w w:val="105"/>
          <w:vertAlign w:val="baseline"/>
        </w:rPr>
        <w:t> </w:t>
      </w:r>
      <w:r>
        <w:rPr>
          <w:color w:val="231F20"/>
          <w:w w:val="105"/>
          <w:vertAlign w:val="baseline"/>
        </w:rPr>
        <w:t>in</w:t>
      </w:r>
    </w:p>
    <w:p>
      <w:pPr>
        <w:spacing w:after="0"/>
        <w:jc w:val="both"/>
        <w:sectPr>
          <w:type w:val="continuous"/>
          <w:pgSz w:w="12240" w:h="15840"/>
          <w:pgMar w:top="240" w:bottom="280" w:left="940" w:right="920"/>
          <w:cols w:num="2" w:equalWidth="0">
            <w:col w:w="5043" w:space="217"/>
            <w:col w:w="5120"/>
          </w:cols>
        </w:sectPr>
      </w:pPr>
    </w:p>
    <w:p>
      <w:pPr>
        <w:spacing w:before="81"/>
        <w:ind w:left="418" w:right="0" w:firstLine="0"/>
        <w:jc w:val="left"/>
        <w:rPr>
          <w:rFonts w:ascii="Arial"/>
          <w:sz w:val="14"/>
        </w:rPr>
      </w:pPr>
      <w:r>
        <w:rPr/>
        <w:pict>
          <v:group style="position:absolute;margin-left:90.204002pt;margin-top:11.125049pt;width:86.15pt;height:156.950pt;mso-position-horizontal-relative:page;mso-position-vertical-relative:paragraph;z-index:-16696832" coordorigin="1804,223" coordsize="1723,3139">
            <v:shape style="position:absolute;left:1826;top:227;width:1682;height:3099" type="#_x0000_t75" stroked="false">
              <v:imagedata r:id="rId48" o:title=""/>
            </v:shape>
            <v:line style="position:absolute" from="3508,2746" to="3508,866" stroked="true" strokeweight=".5pt" strokecolor="#000000">
              <v:stroke dashstyle="solid"/>
            </v:line>
            <v:line style="position:absolute" from="3508,2731" to="3527,2731" stroked="true" strokeweight=".5pt" strokecolor="#000000">
              <v:stroke dashstyle="solid"/>
            </v:line>
            <v:line style="position:absolute" from="3508,880" to="3527,880" stroked="true" strokeweight=".5pt" strokecolor="#000000">
              <v:stroke dashstyle="solid"/>
            </v:line>
            <v:shape style="position:absolute;left:3444;top:865;width:64;height:1881" coordorigin="3445,866" coordsize="64,1881" path="m3445,866l3508,866,3508,2746e" filled="false" stroked="true" strokeweight=".5pt" strokecolor="#000000">
              <v:path arrowok="t"/>
              <v:stroke dashstyle="solid"/>
            </v:shape>
            <v:shape style="position:absolute;left:3444;top:865;width:64;height:1881" coordorigin="3445,866" coordsize="64,1881" path="m3508,2746l3445,2746,3445,866e" filled="false" stroked="true" strokeweight=".5pt" strokecolor="#000000">
              <v:path arrowok="t"/>
              <v:stroke dashstyle="solid"/>
            </v:shape>
            <v:shape style="position:absolute;left:1833;top:2131;width:1580;height:1191" coordorigin="1833,2132" coordsize="1580,1191" path="m1833,3322l1833,3314,1835,3237,1839,3161,1845,3084,1854,3007,1866,2931,1880,2856,1898,2781,1919,2707,1943,2634,1971,2563,2003,2493,2007,2486,2011,2478,2016,2470,2020,2462,2030,2444,2040,2427,2051,2409,2062,2392,2066,2388,2070,2381,2075,2377,2079,2369,2083,2366,2088,2358,2092,2353,2096,2346,2100,2342,2105,2339,2109,2334,2113,2326,2117,2323,2122,2318,2130,2311,2189,2260,2257,2223,2332,2198,2411,2183,2491,2174,2571,2168,2647,2164,2761,2160,2939,2156,3413,2132e" filled="false" stroked="true" strokeweight=".24pt" strokecolor="#000000">
              <v:path arrowok="t"/>
              <v:stroke dashstyle="solid"/>
            </v:shape>
            <v:shape style="position:absolute;left:1900;top:1354;width:1508;height:702" coordorigin="1901,1354" coordsize="1508,702" path="m1901,2056l1939,2051,1973,2048,2003,2044,2024,2040,2041,2036,2061,2030,2082,2025,2102,2018,2122,2009,2134,2005,2142,2001,2155,1994,2168,1988,2181,1981,2194,1974,2197,1970,2206,1966,2214,1963,2240,1945,2267,1927,2295,1909,2320,1889,2329,1885,2333,1882,2337,1877,2342,1874,2368,1856,2395,1837,2421,1818,2447,1800,2452,1796,2456,1792,2464,1789,2469,1784,2473,1781,2481,1776,2486,1773,2490,1769,2498,1765,2503,1761,2511,1757,2516,1754,2519,1749,2528,1746,2532,1741,2536,1738,2545,1734,2549,1730,2558,1727,2562,1722,2566,1719,2575,1714,2579,1711,2587,1707,2659,1662,2727,1623,2796,1586,2867,1551,2939,1517,3012,1486,3085,1457,3160,1430,3235,1405,3311,1382,3388,1362,3405,1358,3409,1354e" filled="false" stroked="true" strokeweight=".24pt" strokecolor="#000000">
              <v:path arrowok="t"/>
              <v:stroke dashstyle="solid"/>
            </v:shape>
            <v:shape style="position:absolute;left:2044;top:363;width:1364;height:504" coordorigin="2045,363" coordsize="1364,504" path="m2045,867l2066,855,2075,851,2088,847,2175,835,2260,820,2341,802,2422,782,2504,758,2587,731,2596,727,2608,723,2674,700,2741,675,2807,649,2871,622,2884,619,2892,615,2901,611,2909,607,2917,603,2944,592,2971,581,2997,569,3024,557,3032,552,3041,549,3058,541,3066,537,3075,533,3083,530,3091,526,3095,522,3113,518,3121,510,3130,506,3138,502,3147,499,3155,495,3163,491,3172,487,3180,483,3184,480,3208,469,3232,457,3255,445,3278,432,3286,429,3291,425,3295,425,3299,421,3308,418,3316,413,3324,410,3337,402,3345,398,3354,394,3358,390,3367,386,3380,378,3388,375,3396,371,3400,367,3405,367,3409,363e" filled="false" stroked="true" strokeweight=".24pt" strokecolor="#000000">
              <v:path arrowok="t"/>
              <v:stroke dashstyle="solid"/>
            </v:shape>
            <v:line style="position:absolute" from="1833,228" to="3413,228" stroked="true" strokeweight=".5pt" strokecolor="#000000">
              <v:stroke dashstyle="solid"/>
            </v:line>
            <v:shape style="position:absolute;left:2110;top:3331;width:1139;height:2" coordorigin="2110,3331" coordsize="1139,0" path="m2110,3331l2120,3331m2674,3331l2684,3331m3238,3331l3248,3331e" filled="false" stroked="true" strokeweight=".963pt" strokecolor="#000000">
              <v:path arrowok="t"/>
              <v:stroke dashstyle="solid"/>
            </v:shape>
            <v:line style="position:absolute" from="1833,3322" to="1833,3361" stroked="true" strokeweight=".5pt" strokecolor="#000000">
              <v:stroke dashstyle="solid"/>
            </v:line>
            <v:line style="position:absolute" from="2397,3322" to="2397,3361" stroked="true" strokeweight=".5pt" strokecolor="#000000">
              <v:stroke dashstyle="solid"/>
            </v:line>
            <v:line style="position:absolute" from="2962,3322" to="2962,3361" stroked="true" strokeweight=".5pt" strokecolor="#000000">
              <v:stroke dashstyle="solid"/>
            </v:line>
            <v:line style="position:absolute" from="1833,3013" to="1819,3013" stroked="true" strokeweight=".5pt" strokecolor="#000000">
              <v:stroke dashstyle="solid"/>
            </v:line>
            <v:line style="position:absolute" from="1833,2394" to="1819,2394" stroked="true" strokeweight=".5pt" strokecolor="#000000">
              <v:stroke dashstyle="solid"/>
            </v:line>
            <v:line style="position:absolute" from="1833,1775" to="1819,1775" stroked="true" strokeweight=".5pt" strokecolor="#000000">
              <v:stroke dashstyle="solid"/>
            </v:line>
            <v:line style="position:absolute" from="1833,1156" to="1819,1156" stroked="true" strokeweight=".5pt" strokecolor="#000000">
              <v:stroke dashstyle="solid"/>
            </v:line>
            <v:line style="position:absolute" from="1833,537" to="1819,537" stroked="true" strokeweight=".5pt" strokecolor="#000000">
              <v:stroke dashstyle="solid"/>
            </v:line>
            <v:line style="position:absolute" from="1833,3322" to="1804,3322" stroked="true" strokeweight=".5pt" strokecolor="#000000">
              <v:stroke dashstyle="solid"/>
            </v:line>
            <v:line style="position:absolute" from="1833,2703" to="1804,2703" stroked="true" strokeweight=".5pt" strokecolor="#000000">
              <v:stroke dashstyle="solid"/>
            </v:line>
            <v:line style="position:absolute" from="1833,2084" to="1804,2084" stroked="true" strokeweight=".5pt" strokecolor="#000000">
              <v:stroke dashstyle="solid"/>
            </v:line>
            <v:line style="position:absolute" from="1833,1466" to="1804,1466" stroked="true" strokeweight=".5pt" strokecolor="#000000">
              <v:stroke dashstyle="solid"/>
            </v:line>
            <v:line style="position:absolute" from="1833,847" to="1804,847" stroked="true" strokeweight=".5pt" strokecolor="#000000">
              <v:stroke dashstyle="solid"/>
            </v:line>
            <v:line style="position:absolute" from="1833,228" to="1804,228" stroked="true" strokeweight=".5pt" strokecolor="#000000">
              <v:stroke dashstyle="solid"/>
            </v:line>
            <v:line style="position:absolute" from="1833,3322" to="1833,228" stroked="true" strokeweight=".5pt" strokecolor="#000000">
              <v:stroke dashstyle="solid"/>
            </v:line>
            <v:line style="position:absolute" from="1843,856" to="3429,856" stroked="true" strokeweight=".25pt" strokecolor="#f29600">
              <v:stroke dashstyle="dash"/>
            </v:line>
            <v:line style="position:absolute" from="1848,1889" to="3407,1889" stroked="true" strokeweight=".5pt" strokecolor="#e50012">
              <v:stroke dashstyle="shortdot"/>
            </v:line>
            <v:line style="position:absolute" from="2344,1479" to="2374,1533" stroked="true" strokeweight=".5pt" strokecolor="#c30d23">
              <v:stroke dashstyle="solid"/>
            </v:line>
            <v:shape style="position:absolute;left:2324;top:1487;width:84;height:107" coordorigin="2325,1488" coordsize="84,107" path="m2396,1488l2372,1528,2325,1527,2408,1594,2396,1488xe" filled="true" fillcolor="#c30d23" stroked="false">
              <v:path arrowok="t"/>
              <v:fill type="solid"/>
            </v:shape>
            <v:line style="position:absolute" from="3107,1731" to="3080,1676" stroked="true" strokeweight=".5pt" strokecolor="#182987">
              <v:stroke dashstyle="solid"/>
            </v:line>
            <v:shape style="position:absolute;left:3048;top:1612;width:81;height:108" coordorigin="3048,1613" coordsize="81,108" path="m3048,1613l3056,1720,3082,1681,3129,1684,3048,1613xe" filled="true" fillcolor="#182987" stroked="false">
              <v:path arrowok="t"/>
              <v:fill type="solid"/>
            </v:shape>
            <v:shape style="position:absolute;left:1842;top:1217;width:1587;height:961" coordorigin="1843,1218" coordsize="1587,961" path="m1843,1218l3429,1218m1843,2062l3429,2062m1843,2178l3429,2178e" filled="false" stroked="true" strokeweight=".25pt" strokecolor="#f29600">
              <v:path arrowok="t"/>
              <v:stroke dashstyle="dash"/>
            </v:shape>
            <v:line style="position:absolute" from="3413,3322" to="3413,228" stroked="true" strokeweight=".5pt" strokecolor="#000000">
              <v:stroke dashstyle="solid"/>
            </v:line>
            <v:line style="position:absolute" from="1833,3322" to="3413,3322" stroked="true" strokeweight=".5pt" strokecolor="#000000">
              <v:stroke dashstyle="solid"/>
            </v:line>
            <v:shape style="position:absolute;left:1845;top:2200;width:1541;height:1108" coordorigin="1846,2201" coordsize="1541,1108" path="m3386,2201l3345,2231,1846,3308e" filled="false" stroked="true" strokeweight=".5pt" strokecolor="#717071">
              <v:path arrowok="t"/>
              <v:stroke dashstyle="shortdot"/>
            </v:shape>
            <w10:wrap type="none"/>
          </v:group>
        </w:pict>
      </w:r>
      <w:bookmarkStart w:name="_bookmark4" w:id="5"/>
      <w:bookmarkEnd w:id="5"/>
      <w:r>
        <w:rPr/>
      </w:r>
      <w:r>
        <w:rPr>
          <w:rFonts w:ascii="Arial"/>
          <w:sz w:val="14"/>
        </w:rPr>
        <w:t>(a)</w:t>
      </w:r>
      <w:r>
        <w:rPr>
          <w:rFonts w:ascii="Arial"/>
          <w:spacing w:val="-12"/>
          <w:sz w:val="14"/>
        </w:rPr>
        <w:t> </w:t>
      </w:r>
      <w:r>
        <w:rPr>
          <w:rFonts w:ascii="Arial"/>
          <w:position w:val="-5"/>
          <w:sz w:val="14"/>
        </w:rPr>
        <w:t>250</w:t>
      </w:r>
    </w:p>
    <w:p>
      <w:pPr>
        <w:pStyle w:val="BodyText"/>
        <w:rPr>
          <w:rFonts w:ascii="Arial"/>
          <w:sz w:val="24"/>
        </w:rPr>
      </w:pPr>
    </w:p>
    <w:p>
      <w:pPr>
        <w:spacing w:before="184"/>
        <w:ind w:left="599" w:right="930" w:firstLine="0"/>
        <w:jc w:val="center"/>
        <w:rPr>
          <w:rFonts w:ascii="Arial"/>
          <w:sz w:val="14"/>
        </w:rPr>
      </w:pPr>
      <w:r>
        <w:rPr>
          <w:rFonts w:ascii="Arial"/>
          <w:sz w:val="14"/>
        </w:rPr>
        <w:t>200</w:t>
      </w:r>
    </w:p>
    <w:p>
      <w:pPr>
        <w:pStyle w:val="BodyText"/>
        <w:rPr>
          <w:rFonts w:ascii="Arial"/>
          <w:sz w:val="18"/>
        </w:rPr>
      </w:pPr>
    </w:p>
    <w:p>
      <w:pPr>
        <w:pStyle w:val="BodyText"/>
        <w:spacing w:before="2"/>
        <w:rPr>
          <w:rFonts w:ascii="Arial"/>
          <w:sz w:val="15"/>
        </w:rPr>
      </w:pPr>
    </w:p>
    <w:p>
      <w:pPr>
        <w:spacing w:before="0"/>
        <w:ind w:left="618" w:right="0" w:firstLine="0"/>
        <w:jc w:val="left"/>
        <w:rPr>
          <w:rFonts w:ascii="Arial"/>
          <w:sz w:val="14"/>
        </w:rPr>
      </w:pPr>
      <w:r>
        <w:rPr>
          <w:rFonts w:ascii="Arial"/>
          <w:position w:val="-7"/>
          <w:sz w:val="14"/>
        </w:rPr>
        <w:t>150 </w:t>
      </w:r>
      <w:r>
        <w:rPr>
          <w:rFonts w:ascii="Arial"/>
          <w:color w:val="C30D23"/>
          <w:sz w:val="14"/>
        </w:rPr>
        <w:t>Optical mode</w:t>
      </w:r>
    </w:p>
    <w:p>
      <w:pPr>
        <w:pStyle w:val="BodyText"/>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spacing w:before="10"/>
        <w:rPr>
          <w:rFonts w:ascii="Arial"/>
          <w:sz w:val="15"/>
        </w:rPr>
      </w:pPr>
    </w:p>
    <w:p>
      <w:pPr>
        <w:spacing w:before="0"/>
        <w:ind w:left="0" w:right="0" w:firstLine="0"/>
        <w:jc w:val="right"/>
        <w:rPr>
          <w:rFonts w:ascii="Arial"/>
          <w:sz w:val="14"/>
        </w:rPr>
      </w:pPr>
      <w:r>
        <w:rPr>
          <w:rFonts w:ascii="Arial"/>
          <w:sz w:val="14"/>
        </w:rPr>
        <w:t>4.0</w:t>
      </w:r>
    </w:p>
    <w:p>
      <w:pPr>
        <w:spacing w:before="81"/>
        <w:ind w:left="29" w:right="0" w:firstLine="0"/>
        <w:jc w:val="left"/>
        <w:rPr>
          <w:rFonts w:ascii="Arial"/>
          <w:sz w:val="14"/>
        </w:rPr>
      </w:pPr>
      <w:r>
        <w:rPr/>
        <w:br w:type="column"/>
      </w:r>
      <w:r>
        <w:rPr>
          <w:rFonts w:ascii="Arial"/>
          <w:sz w:val="14"/>
        </w:rPr>
        <w:t>(b)</w:t>
      </w:r>
      <w:r>
        <w:rPr>
          <w:rFonts w:ascii="Arial"/>
          <w:spacing w:val="4"/>
          <w:sz w:val="14"/>
        </w:rPr>
        <w:t> </w:t>
      </w:r>
      <w:r>
        <w:rPr>
          <w:rFonts w:ascii="Arial"/>
          <w:spacing w:val="-7"/>
          <w:position w:val="-9"/>
          <w:sz w:val="14"/>
        </w:rPr>
        <w:t>250</w:t>
      </w:r>
    </w:p>
    <w:p>
      <w:pPr>
        <w:spacing w:before="239"/>
        <w:ind w:left="242" w:right="0" w:firstLine="0"/>
        <w:jc w:val="left"/>
        <w:rPr>
          <w:rFonts w:ascii="Arial"/>
          <w:sz w:val="14"/>
        </w:rPr>
      </w:pPr>
      <w:r>
        <w:rPr/>
        <w:pict>
          <v:shape style="position:absolute;margin-left:190.009094pt;margin-top:15.461834pt;width:12.95pt;height:23.6pt;mso-position-horizontal-relative:page;mso-position-vertical-relative:paragraph;z-index:-16689664" type="#_x0000_t202" filled="false" stroked="false">
            <v:textbox inset="0,0,0,0" style="layout-flow:vertical;mso-layout-flow-alt:bottom-to-top">
              <w:txbxContent>
                <w:p>
                  <w:pPr>
                    <w:spacing w:before="34"/>
                    <w:ind w:left="20" w:right="0" w:firstLine="0"/>
                    <w:jc w:val="left"/>
                    <w:rPr>
                      <w:rFonts w:ascii="Arial" w:hAnsi="Arial"/>
                      <w:sz w:val="14"/>
                    </w:rPr>
                  </w:pPr>
                  <w:r>
                    <w:rPr>
                      <w:i/>
                      <w:sz w:val="14"/>
                    </w:rPr>
                    <w:t>λ</w:t>
                  </w:r>
                  <w:r>
                    <w:rPr>
                      <w:rFonts w:ascii="Arial" w:hAnsi="Arial"/>
                      <w:position w:val="-4"/>
                      <w:sz w:val="8"/>
                    </w:rPr>
                    <w:t>c </w:t>
                  </w:r>
                  <w:r>
                    <w:rPr>
                      <w:rFonts w:ascii="Arial" w:hAnsi="Arial"/>
                      <w:sz w:val="14"/>
                    </w:rPr>
                    <w:t>(nm)</w:t>
                  </w:r>
                </w:p>
              </w:txbxContent>
            </v:textbox>
            <w10:wrap type="none"/>
          </v:shape>
        </w:pict>
      </w:r>
      <w:r>
        <w:rPr>
          <w:rFonts w:ascii="Arial"/>
          <w:sz w:val="14"/>
        </w:rPr>
        <w:t>200</w:t>
      </w:r>
    </w:p>
    <w:p>
      <w:pPr>
        <w:pStyle w:val="BodyText"/>
        <w:spacing w:before="5"/>
        <w:rPr>
          <w:rFonts w:ascii="Arial"/>
          <w:sz w:val="20"/>
        </w:rPr>
      </w:pPr>
    </w:p>
    <w:p>
      <w:pPr>
        <w:spacing w:before="0"/>
        <w:ind w:left="242" w:right="0" w:firstLine="0"/>
        <w:jc w:val="left"/>
        <w:rPr>
          <w:rFonts w:ascii="Arial"/>
          <w:sz w:val="14"/>
        </w:rPr>
      </w:pPr>
      <w:r>
        <w:rPr>
          <w:rFonts w:ascii="Arial"/>
          <w:sz w:val="14"/>
        </w:rPr>
        <w:t>150</w:t>
      </w:r>
    </w:p>
    <w:p>
      <w:pPr>
        <w:pStyle w:val="BodyText"/>
        <w:spacing w:before="5"/>
        <w:rPr>
          <w:rFonts w:ascii="Arial"/>
          <w:sz w:val="20"/>
        </w:rPr>
      </w:pPr>
    </w:p>
    <w:p>
      <w:pPr>
        <w:spacing w:before="0"/>
        <w:ind w:left="242" w:right="0" w:firstLine="0"/>
        <w:jc w:val="left"/>
        <w:rPr>
          <w:rFonts w:ascii="Arial"/>
          <w:sz w:val="14"/>
        </w:rPr>
      </w:pPr>
      <w:r>
        <w:rPr>
          <w:rFonts w:ascii="Arial"/>
          <w:sz w:val="14"/>
        </w:rPr>
        <w:t>100</w:t>
      </w:r>
    </w:p>
    <w:p>
      <w:pPr>
        <w:pStyle w:val="BodyText"/>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7"/>
        <w:rPr>
          <w:rFonts w:ascii="Arial"/>
          <w:sz w:val="22"/>
        </w:rPr>
      </w:pPr>
    </w:p>
    <w:p>
      <w:pPr>
        <w:tabs>
          <w:tab w:pos="287" w:val="left" w:leader="none"/>
          <w:tab w:pos="609" w:val="left" w:leader="none"/>
        </w:tabs>
        <w:spacing w:line="140" w:lineRule="exact" w:before="0"/>
        <w:ind w:left="-30" w:right="0" w:firstLine="0"/>
        <w:jc w:val="left"/>
        <w:rPr>
          <w:rFonts w:ascii="Arial"/>
          <w:sz w:val="14"/>
        </w:rPr>
      </w:pPr>
      <w:r>
        <w:rPr/>
        <w:pict>
          <v:group style="position:absolute;margin-left:306.815857pt;margin-top:-65.269585pt;width:94.75pt;height:57.6pt;mso-position-horizontal-relative:page;mso-position-vertical-relative:paragraph;z-index:-16697344" coordorigin="6136,-1305" coordsize="1895,1152">
            <v:shape style="position:absolute;left:6136;top:-1113;width:895;height:955" type="#_x0000_t75" stroked="false">
              <v:imagedata r:id="rId49" o:title=""/>
            </v:shape>
            <v:shape style="position:absolute;left:7512;top:-1301;width:516;height:859" type="#_x0000_t75" stroked="false">
              <v:imagedata r:id="rId50" o:title=""/>
            </v:shape>
            <v:shape style="position:absolute;left:7512;top:-1267;width:514;height:790" coordorigin="7512,-1267" coordsize="514,790" path="m7512,-1267l7516,-1261,8022,-483,8026,-477e" filled="false" stroked="true" strokeweight=".5pt" strokecolor="#231815">
              <v:path arrowok="t"/>
              <v:stroke dashstyle="solid"/>
            </v:shape>
            <v:shape style="position:absolute;left:7512;top:-1301;width:514;height:824" coordorigin="7512,-1300" coordsize="514,824" path="m8026,-1267l8022,-1261,7769,-872,7516,-483,7512,-477m8026,-1267l8026,-1265,8025,-1263,8022,-1261,7992,-1250,7936,-1241,7859,-1235,7769,-1233,7679,-1235,7603,-1241,7546,-1250,7516,-1261,7513,-1263,7512,-1265,7512,-1267,7532,-1280,7587,-1291,7669,-1298,7769,-1300,7869,-1298,7951,-1291,8006,-1280,8026,-1267xe" filled="false" stroked="true" strokeweight=".5pt" strokecolor="#231815">
              <v:path arrowok="t"/>
              <v:stroke dashstyle="solid"/>
            </v:shape>
            <v:shape style="position:absolute;left:7512;top:-511;width:514;height:68" coordorigin="7512,-510" coordsize="514,68" path="m8026,-477l8006,-464,7951,-453,7869,-446,7769,-443,7669,-446,7587,-453,7532,-464,7512,-477,7512,-479,7603,-503,7679,-508,7769,-510,7859,-508,7936,-503,8022,-483,8026,-479,8026,-477xe" filled="false" stroked="true" strokeweight=".5pt" strokecolor="#231815">
              <v:path arrowok="t"/>
              <v:stroke dashstyle="solid"/>
            </v:shape>
            <v:shape style="position:absolute;left:7028;top:-980;width:646;height:92" coordorigin="7029,-980" coordsize="646,92" path="m7029,-889l7095,-923,7165,-949,7237,-967,7311,-977,7386,-980,7461,-975,7535,-962,7606,-941,7675,-912e" filled="false" stroked="true" strokeweight=".5pt" strokecolor="#e95513">
              <v:path arrowok="t"/>
              <v:stroke dashstyle="solid"/>
            </v:shape>
            <v:shape style="position:absolute;left:7607;top:-965;width:93;height:66" coordorigin="7607,-965" coordsize="93,66" path="m7634,-965l7627,-958,7673,-911,7608,-917,7607,-907,7700,-899,7634,-965xe" filled="true" fillcolor="#e95513" stroked="false">
              <v:path arrowok="t"/>
              <v:fill type="solid"/>
            </v:shape>
            <v:shape style="position:absolute;left:7802;top:-977;width:64;height:91" coordorigin="7803,-977" coordsize="64,91" path="m7835,-977l7803,-889,7812,-886,7835,-947,7857,-886,7866,-889,7835,-977xe" filled="true" fillcolor="#e51c19" stroked="false">
              <v:path arrowok="t"/>
              <v:fill type="solid"/>
            </v:shape>
            <v:shape style="position:absolute;left:7773;top:-781;width:67;height:67" coordorigin="7774,-780" coordsize="67,67" path="m7808,-780l7795,-778,7784,-771,7776,-761,7774,-748,7776,-735,7783,-724,7793,-716,7806,-714,7819,-716,7830,-723,7837,-733,7840,-746,7838,-759,7831,-770,7821,-777,7808,-780xe" filled="true" fillcolor="#ffffff" stroked="false">
              <v:path arrowok="t"/>
              <v:fill type="solid"/>
            </v:shape>
            <v:shape style="position:absolute;left:7773;top:-781;width:67;height:67" coordorigin="7774,-780" coordsize="67,67" path="m7838,-759l7806,-714,7793,-716,7783,-724,7776,-735,7774,-748,7776,-761,7784,-771,7795,-778,7808,-780,7821,-777,7831,-770,7838,-759xe" filled="false" stroked="true" strokeweight=".25pt" strokecolor="#e50012">
              <v:path arrowok="t"/>
              <v:stroke dashstyle="solid"/>
            </v:shape>
            <v:shape style="position:absolute;left:7773;top:-1032;width:67;height:67" coordorigin="7774,-1031" coordsize="67,67" path="m7805,-1031l7792,-1028,7782,-1020,7775,-1008,7774,-996,7777,-983,7785,-973,7796,-966,7809,-965,7821,-968,7832,-976,7838,-987,7840,-1000,7837,-1012,7829,-1023,7817,-1029,7805,-1031xe" filled="true" fillcolor="#2ca6e0" stroked="false">
              <v:path arrowok="t"/>
              <v:fill type="solid"/>
            </v:shape>
            <v:shape style="position:absolute;left:7773;top:-1032;width:67;height:67" coordorigin="7774,-1031" coordsize="67,67" path="m7785,-973l7777,-983,7774,-996,7775,-1008,7782,-1020,7792,-1028,7805,-1031,7817,-1029,7829,-1023,7837,-1012,7840,-1000,7838,-987,7832,-976,7821,-968,7809,-965,7796,-966,7785,-973xe" filled="false" stroked="true" strokeweight=".25pt" strokecolor="#e50012">
              <v:path arrowok="t"/>
              <v:stroke dashstyle="solid"/>
            </v:shape>
            <v:line style="position:absolute" from="6948,-783" to="7382,-255" stroked="true" strokeweight=".5pt" strokecolor="#dc5518">
              <v:stroke dashstyle="solid"/>
            </v:line>
            <v:shape style="position:absolute;left:7335;top:-301;width:85;height:92" coordorigin="7335,-300" coordsize="85,92" path="m7393,-300l7374,-264,7335,-253,7420,-209,7393,-300xe" filled="true" fillcolor="#dc5518" stroked="false">
              <v:path arrowok="t"/>
              <v:fill type="solid"/>
            </v:shape>
            <v:line style="position:absolute" from="6553,-872" to="7815,-873" stroked="true" strokeweight=".5pt" strokecolor="#036eb7">
              <v:stroke dashstyle="shortdot"/>
            </v:line>
            <v:shape style="position:absolute;left:6514;top:-983;width:514;height:790" coordorigin="6514,-982" coordsize="514,790" path="m6514,-982l6518,-977,6771,-587,7024,-198,7028,-192e" filled="false" stroked="true" strokeweight=".5pt" strokecolor="#231815">
              <v:path arrowok="t"/>
              <v:stroke dashstyle="solid"/>
            </v:shape>
            <v:shape style="position:absolute;left:6514;top:-873;width:442;height:680" coordorigin="6514,-872" coordsize="442,680" path="m6956,-872l6954,-869,6518,-198,6514,-193e" filled="false" stroked="true" strokeweight=".5pt" strokecolor="#231815">
              <v:path arrowok="t"/>
              <v:stroke dashstyle="solid"/>
            </v:shape>
            <v:shape style="position:absolute;left:6514;top:-1016;width:514;height:68" coordorigin="6514,-1016" coordsize="514,68" path="m7028,-982l7028,-980,7027,-979,6938,-957,6862,-951,6771,-949,6681,-951,6605,-957,6518,-977,6514,-980,6514,-982,6535,-995,6590,-1006,6671,-1013,6771,-1016,6871,-1013,6953,-1006,7008,-995,7028,-982xe" filled="false" stroked="true" strokeweight=".5pt" strokecolor="#231815">
              <v:path arrowok="t"/>
              <v:stroke dashstyle="solid"/>
            </v:shape>
            <v:shape style="position:absolute;left:6514;top:-227;width:514;height:68" coordorigin="6514,-226" coordsize="514,68" path="m7028,-192l7008,-179,6953,-169,6871,-162,6771,-159,6671,-162,6590,-169,6535,-179,6514,-192,6514,-194,6605,-218,6681,-224,6771,-226,6862,-224,6938,-218,7024,-198,7028,-194,7028,-192xe" filled="false" stroked="true" strokeweight=".5pt" strokecolor="#231815">
              <v:path arrowok="t"/>
              <v:stroke dashstyle="solid"/>
            </v:shape>
            <v:shape style="position:absolute;left:6585;top:-988;width:448;height:142" type="#_x0000_t75" stroked="false">
              <v:imagedata r:id="rId51" o:title=""/>
            </v:shape>
            <w10:wrap type="none"/>
          </v:group>
        </w:pict>
      </w:r>
      <w:r>
        <w:rPr/>
        <w:pict>
          <v:shape style="position:absolute;margin-left:174.480194pt;margin-top:9.089097pt;width:11.6pt;height:16.95pt;mso-position-horizontal-relative:page;mso-position-vertical-relative:paragraph;z-index:15757824" type="#_x0000_t202" filled="false" stroked="false">
            <v:textbox inset="0,0,0,0" style="layout-flow:vertical;mso-layout-flow-alt:bottom-to-top">
              <w:txbxContent>
                <w:p>
                  <w:pPr>
                    <w:spacing w:before="34"/>
                    <w:ind w:left="20" w:right="0" w:firstLine="0"/>
                    <w:jc w:val="left"/>
                    <w:rPr>
                      <w:rFonts w:ascii="Arial"/>
                      <w:i/>
                      <w:sz w:val="14"/>
                    </w:rPr>
                  </w:pPr>
                  <w:r>
                    <w:rPr>
                      <w:rFonts w:ascii="Arial"/>
                      <w:sz w:val="14"/>
                    </w:rPr>
                    <w:t>Im </w:t>
                  </w:r>
                  <w:r>
                    <w:rPr>
                      <w:rFonts w:ascii="Arial"/>
                      <w:i/>
                      <w:sz w:val="14"/>
                    </w:rPr>
                    <w:t>R</w:t>
                  </w:r>
                </w:p>
              </w:txbxContent>
            </v:textbox>
            <w10:wrap type="none"/>
          </v:shape>
        </w:pict>
      </w:r>
      <w:r>
        <w:rPr>
          <w:rFonts w:ascii="Arial"/>
          <w:sz w:val="14"/>
        </w:rPr>
        <w:t>0</w:t>
        <w:tab/>
        <w:t>4</w:t>
        <w:tab/>
        <w:t>8 12</w:t>
      </w:r>
      <w:r>
        <w:rPr>
          <w:rFonts w:ascii="Arial"/>
          <w:spacing w:val="15"/>
          <w:sz w:val="14"/>
        </w:rPr>
        <w:t> </w:t>
      </w:r>
      <w:r>
        <w:rPr>
          <w:rFonts w:ascii="Arial"/>
          <w:spacing w:val="-10"/>
          <w:sz w:val="14"/>
        </w:rPr>
        <w:t>16</w:t>
      </w:r>
    </w:p>
    <w:p>
      <w:pPr>
        <w:spacing w:before="147"/>
        <w:ind w:left="22" w:right="0" w:firstLine="0"/>
        <w:jc w:val="left"/>
        <w:rPr>
          <w:rFonts w:ascii="Arial"/>
          <w:sz w:val="14"/>
        </w:rPr>
      </w:pPr>
      <w:r>
        <w:rPr/>
        <w:br w:type="column"/>
      </w:r>
      <w:r>
        <w:rPr>
          <w:rFonts w:ascii="Arial"/>
          <w:sz w:val="14"/>
        </w:rPr>
        <w:t>3.0</w:t>
      </w:r>
    </w:p>
    <w:p>
      <w:pPr>
        <w:pStyle w:val="BodyText"/>
        <w:rPr>
          <w:rFonts w:ascii="Arial"/>
          <w:sz w:val="18"/>
        </w:rPr>
      </w:pPr>
    </w:p>
    <w:p>
      <w:pPr>
        <w:spacing w:before="151"/>
        <w:ind w:left="22" w:right="0" w:firstLine="0"/>
        <w:jc w:val="left"/>
        <w:rPr>
          <w:rFonts w:ascii="Arial"/>
          <w:sz w:val="14"/>
        </w:rPr>
      </w:pPr>
      <w:r>
        <w:rPr/>
        <w:pict>
          <v:group style="position:absolute;margin-left:213.927994pt;margin-top:-14.350987pt;width:69.350pt;height:63.45pt;mso-position-horizontal-relative:page;mso-position-vertical-relative:paragraph;z-index:15754240" coordorigin="4279,-287" coordsize="1387,1269">
            <v:shape style="position:absolute;left:4278;top:-250;width:1307;height:1231" type="#_x0000_t75" stroked="false">
              <v:imagedata r:id="rId52" o:title=""/>
            </v:shape>
            <v:shape style="position:absolute;left:5609;top:412;width:44;height:539" type="#_x0000_t75" stroked="false">
              <v:imagedata r:id="rId53" o:title=""/>
            </v:shape>
            <v:line style="position:absolute" from="5653,951" to="5653,413" stroked="true" strokeweight=".432pt" strokecolor="#000000">
              <v:stroke dashstyle="solid"/>
            </v:line>
            <v:line style="position:absolute" from="5653,947" to="5665,947" stroked="true" strokeweight=".5pt" strokecolor="#000000">
              <v:stroke dashstyle="solid"/>
            </v:line>
            <v:line style="position:absolute" from="5653,417" to="5665,417" stroked="true" strokeweight=".5pt" strokecolor="#000000">
              <v:stroke dashstyle="solid"/>
            </v:line>
            <v:shape style="position:absolute;left:5609;top:412;width:44;height:539" coordorigin="5609,413" coordsize="44,539" path="m5609,413l5653,413,5653,951e" filled="false" stroked="true" strokeweight=".5pt" strokecolor="#000000">
              <v:path arrowok="t"/>
              <v:stroke dashstyle="solid"/>
            </v:shape>
            <v:shape style="position:absolute;left:5609;top:412;width:44;height:539" coordorigin="5609,413" coordsize="44,539" path="m5653,951l5609,951,5609,413e" filled="false" stroked="true" strokeweight=".5pt" strokecolor="#000000">
              <v:path arrowok="t"/>
              <v:stroke dashstyle="solid"/>
            </v:shape>
            <v:shape style="position:absolute;left:5609;top:-282;width:43;height:539" type="#_x0000_t75" stroked="false">
              <v:imagedata r:id="rId54" o:title=""/>
            </v:shape>
            <v:line style="position:absolute" from="5652,257" to="5652,-282" stroked="true" strokeweight=".432pt" strokecolor="#040000">
              <v:stroke dashstyle="solid"/>
            </v:line>
            <v:line style="position:absolute" from="5652,252" to="5665,252" stroked="true" strokeweight=".5pt" strokecolor="#040000">
              <v:stroke dashstyle="solid"/>
            </v:line>
            <v:line style="position:absolute" from="5652,-278" to="5665,-278" stroked="true" strokeweight=".5pt" strokecolor="#040000">
              <v:stroke dashstyle="solid"/>
            </v:line>
            <v:line style="position:absolute" from="5609,-282" to="5652,-282" stroked="true" strokeweight=".5pt" strokecolor="#040000">
              <v:stroke dashstyle="solid"/>
            </v:line>
            <v:line style="position:absolute" from="5652,-282" to="5652,257" stroked="true" strokeweight=".5pt" strokecolor="#040000">
              <v:stroke dashstyle="solid"/>
            </v:line>
            <v:line style="position:absolute" from="5652,257" to="5609,257" stroked="true" strokeweight=".5pt" strokecolor="#040000">
              <v:stroke dashstyle="solid"/>
            </v:line>
            <v:line style="position:absolute" from="5609,257" to="5609,-282" stroked="true" strokeweight=".5pt" strokecolor="#040000">
              <v:stroke dashstyle="solid"/>
            </v:line>
            <w10:wrap type="none"/>
          </v:group>
        </w:pict>
      </w:r>
      <w:r>
        <w:rPr/>
        <w:pict>
          <v:shape style="position:absolute;margin-left:282.494598pt;margin-top:-9.57611pt;width:11.6pt;height:16.95pt;mso-position-horizontal-relative:page;mso-position-vertical-relative:paragraph;z-index:15760896" type="#_x0000_t202" filled="false" stroked="false">
            <v:textbox inset="0,0,0,0" style="layout-flow:vertical;mso-layout-flow-alt:bottom-to-top">
              <w:txbxContent>
                <w:p>
                  <w:pPr>
                    <w:spacing w:before="34"/>
                    <w:ind w:left="20" w:right="0" w:firstLine="0"/>
                    <w:jc w:val="left"/>
                    <w:rPr>
                      <w:rFonts w:ascii="Arial"/>
                      <w:i/>
                      <w:sz w:val="14"/>
                    </w:rPr>
                  </w:pPr>
                  <w:r>
                    <w:rPr>
                      <w:rFonts w:ascii="Arial"/>
                      <w:sz w:val="14"/>
                    </w:rPr>
                    <w:t>Im </w:t>
                  </w:r>
                  <w:r>
                    <w:rPr>
                      <w:rFonts w:ascii="Arial"/>
                      <w:i/>
                      <w:sz w:val="14"/>
                    </w:rPr>
                    <w:t>R</w:t>
                  </w:r>
                </w:p>
              </w:txbxContent>
            </v:textbox>
            <w10:wrap type="none"/>
          </v:shape>
        </w:pict>
      </w:r>
      <w:r>
        <w:rPr>
          <w:rFonts w:ascii="Arial"/>
          <w:sz w:val="14"/>
        </w:rPr>
        <w:t>0.0</w:t>
      </w:r>
    </w:p>
    <w:p>
      <w:pPr>
        <w:spacing w:before="11"/>
        <w:ind w:left="24" w:right="0" w:firstLine="0"/>
        <w:jc w:val="left"/>
        <w:rPr>
          <w:rFonts w:ascii="Arial"/>
          <w:sz w:val="14"/>
        </w:rPr>
      </w:pPr>
      <w:r>
        <w:rPr/>
        <w:pict>
          <v:shape style="position:absolute;margin-left:283.32959pt;margin-top:6.841571pt;width:12.95pt;height:24.85pt;mso-position-horizontal-relative:page;mso-position-vertical-relative:paragraph;z-index:15761408" type="#_x0000_t202" filled="false" stroked="false">
            <v:textbox inset="0,0,0,0" style="layout-flow:vertical;mso-layout-flow-alt:bottom-to-top">
              <w:txbxContent>
                <w:p>
                  <w:pPr>
                    <w:spacing w:before="31"/>
                    <w:ind w:left="20" w:right="0" w:firstLine="0"/>
                    <w:jc w:val="left"/>
                    <w:rPr>
                      <w:rFonts w:ascii="Arial"/>
                      <w:sz w:val="8"/>
                    </w:rPr>
                  </w:pPr>
                  <w:r>
                    <w:rPr>
                      <w:rFonts w:ascii="Arial"/>
                      <w:i/>
                      <w:position w:val="5"/>
                      <w:sz w:val="14"/>
                    </w:rPr>
                    <w:t>S</w:t>
                  </w:r>
                  <w:r>
                    <w:rPr>
                      <w:rFonts w:ascii="Arial"/>
                      <w:sz w:val="8"/>
                    </w:rPr>
                    <w:t>1</w:t>
                  </w:r>
                  <w:r>
                    <w:rPr>
                      <w:rFonts w:ascii="Arial"/>
                      <w:position w:val="5"/>
                      <w:sz w:val="14"/>
                    </w:rPr>
                    <w:t>/</w:t>
                  </w:r>
                  <w:r>
                    <w:rPr>
                      <w:rFonts w:ascii="Arial"/>
                      <w:i/>
                      <w:position w:val="5"/>
                      <w:sz w:val="14"/>
                    </w:rPr>
                    <w:t>S</w:t>
                  </w:r>
                  <w:r>
                    <w:rPr>
                      <w:rFonts w:ascii="Arial"/>
                      <w:i/>
                      <w:sz w:val="8"/>
                    </w:rPr>
                    <w:t>h</w:t>
                  </w:r>
                  <w:r>
                    <w:rPr>
                      <w:rFonts w:ascii="Arial"/>
                      <w:sz w:val="8"/>
                    </w:rPr>
                    <w:t>-BN</w:t>
                  </w:r>
                </w:p>
              </w:txbxContent>
            </v:textbox>
            <w10:wrap type="none"/>
          </v:shape>
        </w:pict>
      </w:r>
      <w:r>
        <w:rPr>
          <w:rFonts w:ascii="Arial"/>
          <w:sz w:val="14"/>
        </w:rPr>
        <w:t>1.18</w:t>
      </w:r>
    </w:p>
    <w:p>
      <w:pPr>
        <w:pStyle w:val="BodyText"/>
        <w:rPr>
          <w:rFonts w:ascii="Arial"/>
          <w:sz w:val="18"/>
        </w:rPr>
      </w:pPr>
    </w:p>
    <w:p>
      <w:pPr>
        <w:pStyle w:val="BodyText"/>
        <w:spacing w:before="10"/>
        <w:rPr>
          <w:rFonts w:ascii="Arial"/>
          <w:sz w:val="18"/>
        </w:rPr>
      </w:pPr>
    </w:p>
    <w:p>
      <w:pPr>
        <w:spacing w:before="0"/>
        <w:ind w:left="24" w:right="0" w:firstLine="0"/>
        <w:jc w:val="left"/>
        <w:rPr>
          <w:rFonts w:ascii="Arial"/>
          <w:sz w:val="14"/>
        </w:rPr>
      </w:pPr>
      <w:r>
        <w:rPr>
          <w:rFonts w:ascii="Arial"/>
          <w:sz w:val="14"/>
        </w:rPr>
        <w:t>0.89</w:t>
      </w:r>
    </w:p>
    <w:p>
      <w:pPr>
        <w:spacing w:before="81"/>
        <w:ind w:left="-11" w:right="0" w:firstLine="0"/>
        <w:jc w:val="left"/>
        <w:rPr>
          <w:rFonts w:ascii="Arial"/>
          <w:sz w:val="14"/>
        </w:rPr>
      </w:pPr>
      <w:r>
        <w:rPr/>
        <w:br w:type="column"/>
      </w:r>
      <w:r>
        <w:rPr>
          <w:rFonts w:ascii="Arial"/>
          <w:sz w:val="14"/>
        </w:rPr>
        <w:t>(d)</w:t>
      </w:r>
    </w:p>
    <w:p>
      <w:pPr>
        <w:pStyle w:val="BodyText"/>
        <w:rPr>
          <w:rFonts w:ascii="Arial"/>
          <w:sz w:val="18"/>
        </w:rPr>
      </w:pPr>
      <w:r>
        <w:rPr/>
        <w:br w:type="column"/>
      </w:r>
      <w:r>
        <w:rPr>
          <w:rFonts w:ascii="Arial"/>
          <w:sz w:val="18"/>
        </w:rPr>
      </w:r>
    </w:p>
    <w:p>
      <w:pPr>
        <w:pStyle w:val="BodyText"/>
        <w:rPr>
          <w:rFonts w:ascii="Arial"/>
          <w:sz w:val="18"/>
        </w:rPr>
      </w:pPr>
    </w:p>
    <w:p>
      <w:pPr>
        <w:pStyle w:val="BodyText"/>
        <w:spacing w:before="10"/>
        <w:rPr>
          <w:rFonts w:ascii="Arial"/>
          <w:sz w:val="16"/>
        </w:rPr>
      </w:pPr>
    </w:p>
    <w:p>
      <w:pPr>
        <w:spacing w:before="0"/>
        <w:ind w:left="418" w:right="0" w:firstLine="0"/>
        <w:jc w:val="left"/>
        <w:rPr>
          <w:rFonts w:ascii="Arial"/>
          <w:sz w:val="14"/>
        </w:rPr>
      </w:pPr>
      <w:r>
        <w:rPr>
          <w:rFonts w:ascii="Arial"/>
          <w:sz w:val="14"/>
        </w:rPr>
        <w:t>plasmon</w:t>
      </w:r>
    </w:p>
    <w:p>
      <w:pPr>
        <w:pStyle w:val="BodyText"/>
        <w:rPr>
          <w:rFonts w:ascii="Arial"/>
          <w:sz w:val="18"/>
        </w:rPr>
      </w:pPr>
    </w:p>
    <w:p>
      <w:pPr>
        <w:pStyle w:val="BodyText"/>
        <w:spacing w:before="8"/>
        <w:rPr>
          <w:rFonts w:ascii="Arial"/>
          <w:sz w:val="23"/>
        </w:rPr>
      </w:pPr>
    </w:p>
    <w:p>
      <w:pPr>
        <w:spacing w:before="1"/>
        <w:ind w:left="655" w:right="0" w:firstLine="0"/>
        <w:jc w:val="left"/>
        <w:rPr>
          <w:rFonts w:ascii="Arial" w:hAnsi="Arial"/>
          <w:sz w:val="10"/>
        </w:rPr>
      </w:pPr>
      <w:r>
        <w:rPr>
          <w:rFonts w:ascii="Arial" w:hAnsi="Arial"/>
          <w:sz w:val="14"/>
        </w:rPr>
        <w:t>Strong </w:t>
      </w:r>
      <w:r>
        <w:rPr>
          <w:i/>
          <w:sz w:val="18"/>
        </w:rPr>
        <w:t>γ</w:t>
      </w:r>
      <w:r>
        <w:rPr>
          <w:rFonts w:ascii="Arial" w:hAnsi="Arial"/>
          <w:position w:val="-5"/>
          <w:sz w:val="10"/>
        </w:rPr>
        <w:t>i</w:t>
      </w:r>
    </w:p>
    <w:p>
      <w:pPr>
        <w:pStyle w:val="BodyText"/>
        <w:rPr>
          <w:rFonts w:ascii="Arial"/>
          <w:sz w:val="18"/>
        </w:rPr>
      </w:pPr>
      <w:r>
        <w:rPr/>
        <w:br w:type="column"/>
      </w:r>
      <w:r>
        <w:rPr>
          <w:rFonts w:ascii="Arial"/>
          <w:sz w:val="18"/>
        </w:rPr>
      </w:r>
    </w:p>
    <w:p>
      <w:pPr>
        <w:pStyle w:val="BodyText"/>
        <w:spacing w:before="7"/>
        <w:rPr>
          <w:rFonts w:ascii="Arial"/>
          <w:sz w:val="16"/>
        </w:rPr>
      </w:pPr>
    </w:p>
    <w:p>
      <w:pPr>
        <w:spacing w:line="189" w:lineRule="auto" w:before="0"/>
        <w:ind w:left="93" w:right="2374" w:hanging="70"/>
        <w:jc w:val="left"/>
        <w:rPr>
          <w:rFonts w:ascii="Arial"/>
          <w:sz w:val="14"/>
        </w:rPr>
      </w:pPr>
      <w:r>
        <w:rPr>
          <w:rFonts w:ascii="Arial"/>
          <w:i/>
          <w:sz w:val="14"/>
        </w:rPr>
        <w:t>e </w:t>
      </w:r>
      <w:r>
        <w:rPr>
          <w:rFonts w:ascii="Arial"/>
          <w:i/>
          <w:position w:val="2"/>
          <w:sz w:val="14"/>
        </w:rPr>
        <w:t>e-h </w:t>
      </w:r>
      <w:r>
        <w:rPr>
          <w:rFonts w:ascii="Arial"/>
          <w:position w:val="2"/>
          <w:sz w:val="14"/>
        </w:rPr>
        <w:t>pair </w:t>
      </w:r>
      <w:r>
        <w:rPr>
          <w:rFonts w:ascii="Arial"/>
          <w:sz w:val="14"/>
        </w:rPr>
        <w:t>generati</w:t>
      </w:r>
    </w:p>
    <w:p>
      <w:pPr>
        <w:spacing w:line="154" w:lineRule="exact" w:before="0"/>
        <w:ind w:left="23" w:right="0" w:firstLine="0"/>
        <w:jc w:val="left"/>
        <w:rPr>
          <w:rFonts w:ascii="Arial"/>
          <w:i/>
          <w:sz w:val="14"/>
        </w:rPr>
      </w:pPr>
      <w:r>
        <w:rPr/>
        <w:pict>
          <v:group style="position:absolute;margin-left:422.230316pt;margin-top:-30.262951pt;width:107.4pt;height:76.350pt;mso-position-horizontal-relative:page;mso-position-vertical-relative:paragraph;z-index:-16698880" coordorigin="8445,-605" coordsize="2148,1527">
            <v:shape style="position:absolute;left:10006;top:-515;width:516;height:862" type="#_x0000_t75" stroked="false">
              <v:imagedata r:id="rId55" o:title=""/>
            </v:shape>
            <v:shape style="position:absolute;left:10011;top:-477;width:514;height:790" coordorigin="10011,-477" coordsize="514,790" path="m10011,-477l10015,-471,10521,307,10525,313e" filled="false" stroked="true" strokeweight=".5pt" strokecolor="#221714">
              <v:path arrowok="t"/>
              <v:stroke dashstyle="solid"/>
            </v:shape>
            <v:shape style="position:absolute;left:10011;top:-511;width:514;height:824" coordorigin="10011,-510" coordsize="514,824" path="m10525,-477l10521,-471,10268,-82,10015,307,10011,313m10525,-477l10525,-475,10523,-473,10521,-471,10491,-460,10434,-451,10358,-445,10268,-443,10178,-445,10101,-451,10045,-460,10015,-471,10012,-473,10011,-475,10011,-477,10031,-490,10086,-501,10168,-508,10268,-510,10368,-508,10449,-501,10505,-490,10525,-477xe" filled="false" stroked="true" strokeweight=".5pt" strokecolor="#221714">
              <v:path arrowok="t"/>
              <v:stroke dashstyle="solid"/>
            </v:shape>
            <v:shape style="position:absolute;left:10011;top:279;width:514;height:68" coordorigin="10011,280" coordsize="514,68" path="m10525,313l10505,326,10449,337,10368,344,10268,347,10168,344,10086,337,10031,326,10011,313,10011,311,10101,288,10178,282,10268,280,10358,282,10434,288,10521,307,10525,311,10525,313xe" filled="false" stroked="true" strokeweight=".5pt" strokecolor="#221714">
              <v:path arrowok="t"/>
              <v:stroke dashstyle="solid"/>
            </v:shape>
            <v:shape style="position:absolute;left:10081;top:184;width:371;height:41" coordorigin="10081,184" coordsize="371,41" path="m10451,205l10451,206,10450,207,10387,220,10266,225,10197,224,10100,214,10081,205,10081,205,10096,197,10135,190,10194,186,10266,184,10338,186,10397,190,10437,197,10451,205xe" filled="false" stroked="true" strokeweight=".5pt" strokecolor="#221714">
              <v:path arrowok="t"/>
              <v:stroke dashstyle="solid"/>
            </v:shape>
            <v:shape style="position:absolute;left:8632;top:-12;width:888;height:929" type="#_x0000_t75" stroked="false">
              <v:imagedata r:id="rId56" o:title=""/>
            </v:shape>
            <v:line style="position:absolute" from="9001,207" to="10535,205" stroked="true" strokeweight=".5pt" strokecolor="#036eb7">
              <v:stroke dashstyle="shortdot"/>
            </v:line>
            <v:shape style="position:absolute;left:10410;top:217;width:68;height:68" coordorigin="10410,217" coordsize="68,68" path="m10445,217l10432,219,10421,227,10413,237,10410,250,10412,263,10419,274,10430,282,10443,285,10456,283,10467,275,10475,265,10478,252,10475,239,10468,228,10458,220,10445,217xe" filled="true" fillcolor="#ffffff" stroked="false">
              <v:path arrowok="t"/>
              <v:fill type="solid"/>
            </v:shape>
            <v:shape style="position:absolute;left:10410;top:217;width:68;height:68" coordorigin="10410,217" coordsize="68,68" path="m10475,239l10443,285,10430,282,10419,274,10412,263,10410,250,10413,237,10421,227,10432,219,10445,217,10458,220,10468,228,10475,239xe" filled="false" stroked="true" strokeweight=".25pt" strokecolor="#e50012">
              <v:path arrowok="t"/>
              <v:stroke dashstyle="solid"/>
            </v:shape>
            <v:shape style="position:absolute;left:10410;top:-452;width:68;height:68" coordorigin="10410,-452" coordsize="68,68" path="m10442,-452l10429,-449,10418,-441,10412,-429,10410,-416,10413,-404,10422,-393,10433,-386,10446,-385,10459,-388,10469,-396,10476,-408,10478,-420,10474,-433,10466,-444,10455,-450,10442,-452xe" filled="true" fillcolor="#2ca6e0" stroked="false">
              <v:path arrowok="t"/>
              <v:fill type="solid"/>
            </v:shape>
            <v:shape style="position:absolute;left:10410;top:-452;width:68;height:68" coordorigin="10410,-452" coordsize="68,68" path="m10422,-393l10413,-404,10410,-416,10412,-429,10418,-441,10429,-449,10442,-452,10455,-450,10466,-444,10474,-433,10478,-420,10476,-408,10469,-396,10459,-388,10446,-385,10433,-386,10422,-393xe" filled="false" stroked="true" strokeweight=".25pt" strokecolor="#e50012">
              <v:path arrowok="t"/>
              <v:stroke dashstyle="solid"/>
            </v:shape>
            <v:shape style="position:absolute;left:10399;top:-149;width:106;height:106" type="#_x0000_t75" stroked="false">
              <v:imagedata r:id="rId57" o:title=""/>
            </v:shape>
            <v:shape style="position:absolute;left:9576;top:-35;width:574;height:197" coordorigin="9577,-35" coordsize="574,197" path="m9577,161l9638,122,9704,86,9775,54,9848,26,9924,3,10000,-15,10076,-28,10150,-35e" filled="false" stroked="true" strokeweight=".5pt" strokecolor="#e95513">
              <v:path arrowok="t"/>
              <v:stroke dashstyle="solid"/>
            </v:shape>
            <v:shape style="position:absolute;left:10086;top:-62;width:93;height:64" coordorigin="10086,-62" coordsize="93,64" path="m10089,-62l10086,-52,10149,-34,10089,-8,10093,2,10178,-36,10089,-62xe" filled="true" fillcolor="#e95513" stroked="false">
              <v:path arrowok="t"/>
              <v:fill type="solid"/>
            </v:shape>
            <v:shape style="position:absolute;left:9802;top:-47;width:159;height:159" type="#_x0000_t75" stroked="false">
              <v:imagedata r:id="rId58" o:title=""/>
            </v:shape>
            <v:line style="position:absolute" from="9586,380" to="9836,609" stroked="true" strokeweight=".5pt" strokecolor="#dc5518">
              <v:stroke dashstyle="solid"/>
            </v:line>
            <v:shape style="position:absolute;left:9790;top:563;width:90;height:87" coordorigin="9790,563" coordsize="90,87" path="m9840,563l9827,601,9790,618,9880,650,9840,563xe" filled="true" fillcolor="#dc5518" stroked="false">
              <v:path arrowok="t"/>
              <v:fill type="solid"/>
            </v:shape>
            <v:line style="position:absolute" from="10459,204" to="10459,-348" stroked="true" strokeweight=".5pt" strokecolor="#e51c19">
              <v:stroke dashstyle="solid"/>
            </v:line>
            <v:shape style="position:absolute;left:10427;top:-377;width:64;height:91" coordorigin="10427,-376" coordsize="64,91" path="m10459,-376l10427,-289,10437,-285,10459,-347,10482,-285,10491,-289,10459,-376xe" filled="true" fillcolor="#e51c19" stroked="false">
              <v:path arrowok="t"/>
              <v:fill type="solid"/>
            </v:shape>
            <v:shape style="position:absolute;left:9004;top:93;width:514;height:790" coordorigin="9005,93" coordsize="514,790" path="m9005,93l9008,99,9262,488,9515,878,9518,883e" filled="false" stroked="true" strokeweight=".5pt" strokecolor="#231815">
              <v:path arrowok="t"/>
              <v:stroke dashstyle="solid"/>
            </v:shape>
            <v:shape style="position:absolute;left:9004;top:203;width:442;height:680" coordorigin="9005,204" coordsize="442,680" path="m9447,204l9444,207,9008,878,9005,883e" filled="false" stroked="true" strokeweight=".5pt" strokecolor="#231815">
              <v:path arrowok="t"/>
              <v:stroke dashstyle="solid"/>
            </v:shape>
            <v:shape style="position:absolute;left:9004;top:59;width:514;height:68" coordorigin="9005,60" coordsize="514,68" path="m9518,93l9518,95,9517,97,9428,119,9352,125,9262,127,9171,125,9095,119,9008,99,9005,95,9005,93,9025,80,9080,70,9162,62,9262,60,9362,62,9443,70,9498,80,9518,93xe" filled="false" stroked="true" strokeweight=".5pt" strokecolor="#231815">
              <v:path arrowok="t"/>
              <v:stroke dashstyle="solid"/>
            </v:shape>
            <v:shape style="position:absolute;left:9004;top:849;width:514;height:68" coordorigin="9005,850" coordsize="514,68" path="m9518,883l9498,896,9443,907,9362,914,9262,917,9162,914,9080,907,9025,896,9005,883,9005,881,9095,858,9171,852,9262,850,9352,852,9428,858,9515,878,9518,881,9518,883xe" filled="false" stroked="true" strokeweight=".5pt" strokecolor="#231815">
              <v:path arrowok="t"/>
              <v:stroke dashstyle="solid"/>
            </v:shape>
            <v:shape style="position:absolute;left:9075;top:88;width:448;height:142" type="#_x0000_t75" stroked="false">
              <v:imagedata r:id="rId59" o:title=""/>
            </v:shape>
            <v:shape style="position:absolute;left:8480;top:-606;width:192;height:192" type="#_x0000_t202" filled="false" stroked="false">
              <v:textbox inset="0,0,0,0">
                <w:txbxContent>
                  <w:p>
                    <w:pPr>
                      <w:spacing w:before="14"/>
                      <w:ind w:left="0" w:right="0" w:firstLine="0"/>
                      <w:jc w:val="left"/>
                      <w:rPr>
                        <w:rFonts w:ascii="Arial"/>
                        <w:sz w:val="14"/>
                      </w:rPr>
                    </w:pPr>
                    <w:r>
                      <w:rPr>
                        <w:rFonts w:ascii="Arial"/>
                        <w:sz w:val="14"/>
                      </w:rPr>
                      <w:t>(e)</w:t>
                    </w:r>
                  </w:p>
                </w:txbxContent>
              </v:textbox>
              <w10:wrap type="none"/>
            </v:shape>
            <v:shape style="position:absolute;left:10474;top:-498;width:98;height:186" type="#_x0000_t202" filled="false" stroked="false">
              <v:textbox inset="0,0,0,0">
                <w:txbxContent>
                  <w:p>
                    <w:pPr>
                      <w:spacing w:before="8"/>
                      <w:ind w:left="0" w:right="0" w:firstLine="0"/>
                      <w:jc w:val="left"/>
                      <w:rPr>
                        <w:rFonts w:ascii="Arial"/>
                        <w:i/>
                        <w:sz w:val="14"/>
                      </w:rPr>
                    </w:pPr>
                    <w:r>
                      <w:rPr>
                        <w:rFonts w:ascii="Arial"/>
                        <w:i/>
                        <w:w w:val="99"/>
                        <w:sz w:val="14"/>
                      </w:rPr>
                      <w:t>e</w:t>
                    </w:r>
                  </w:p>
                </w:txbxContent>
              </v:textbox>
              <w10:wrap type="none"/>
            </v:shape>
            <v:shape style="position:absolute;left:8444;top:-170;width:176;height:192" type="#_x0000_t202" filled="false" stroked="false">
              <v:textbox inset="0,0,0,0">
                <w:txbxContent>
                  <w:p>
                    <w:pPr>
                      <w:spacing w:before="14"/>
                      <w:ind w:left="0" w:right="0" w:firstLine="0"/>
                      <w:jc w:val="left"/>
                      <w:rPr>
                        <w:rFonts w:ascii="Arial"/>
                        <w:sz w:val="14"/>
                      </w:rPr>
                    </w:pPr>
                    <w:r>
                      <w:rPr>
                        <w:rFonts w:ascii="Arial"/>
                        <w:sz w:val="14"/>
                      </w:rPr>
                      <w:t>on</w:t>
                    </w:r>
                  </w:p>
                </w:txbxContent>
              </v:textbox>
              <w10:wrap type="none"/>
            </v:shape>
            <v:shape style="position:absolute;left:9466;top:181;width:550;height:192" type="#_x0000_t202" filled="false" stroked="false">
              <v:textbox inset="0,0,0,0">
                <w:txbxContent>
                  <w:p>
                    <w:pPr>
                      <w:spacing w:before="14"/>
                      <w:ind w:left="0" w:right="0" w:firstLine="0"/>
                      <w:jc w:val="left"/>
                      <w:rPr>
                        <w:rFonts w:ascii="Arial"/>
                        <w:sz w:val="14"/>
                      </w:rPr>
                    </w:pPr>
                    <w:r>
                      <w:rPr>
                        <w:rFonts w:ascii="Arial"/>
                        <w:sz w:val="14"/>
                      </w:rPr>
                      <w:t>plasmon</w:t>
                    </w:r>
                  </w:p>
                </w:txbxContent>
              </v:textbox>
              <w10:wrap type="none"/>
            </v:shape>
            <v:shape style="position:absolute;left:10494;top:140;width:98;height:186" type="#_x0000_t202" filled="false" stroked="false">
              <v:textbox inset="0,0,0,0">
                <w:txbxContent>
                  <w:p>
                    <w:pPr>
                      <w:spacing w:before="8"/>
                      <w:ind w:left="0" w:right="0" w:firstLine="0"/>
                      <w:jc w:val="left"/>
                      <w:rPr>
                        <w:rFonts w:ascii="Arial"/>
                        <w:i/>
                        <w:sz w:val="14"/>
                      </w:rPr>
                    </w:pPr>
                    <w:r>
                      <w:rPr>
                        <w:rFonts w:ascii="Arial"/>
                        <w:i/>
                        <w:w w:val="99"/>
                        <w:sz w:val="14"/>
                      </w:rPr>
                      <w:t>h</w:t>
                    </w:r>
                  </w:p>
                </w:txbxContent>
              </v:textbox>
              <w10:wrap type="none"/>
            </v:shape>
            <v:shape style="position:absolute;left:9960;top:610;width:515;height:279" type="#_x0000_t202" filled="false" stroked="false">
              <v:textbox inset="0,0,0,0">
                <w:txbxContent>
                  <w:p>
                    <w:pPr>
                      <w:spacing w:before="16"/>
                      <w:ind w:left="0" w:right="0" w:firstLine="0"/>
                      <w:jc w:val="left"/>
                      <w:rPr>
                        <w:rFonts w:ascii="Arial" w:hAnsi="Arial"/>
                        <w:sz w:val="10"/>
                      </w:rPr>
                    </w:pPr>
                    <w:r>
                      <w:rPr>
                        <w:rFonts w:ascii="Arial" w:hAnsi="Arial"/>
                        <w:sz w:val="14"/>
                      </w:rPr>
                      <w:t>Weak </w:t>
                    </w:r>
                    <w:r>
                      <w:rPr>
                        <w:i/>
                        <w:sz w:val="18"/>
                      </w:rPr>
                      <w:t>γ</w:t>
                    </w:r>
                    <w:r>
                      <w:rPr>
                        <w:rFonts w:ascii="Arial" w:hAnsi="Arial"/>
                        <w:position w:val="-5"/>
                        <w:sz w:val="10"/>
                      </w:rPr>
                      <w:t>i</w:t>
                    </w:r>
                  </w:p>
                </w:txbxContent>
              </v:textbox>
              <w10:wrap type="none"/>
            </v:shape>
            <w10:wrap type="none"/>
          </v:group>
        </w:pict>
      </w:r>
      <w:r>
        <w:rPr/>
        <w:pict>
          <v:line style="position:absolute;mso-position-horizontal-relative:page;mso-position-vertical-relative:paragraph;z-index:-16693760" from="391.731995pt,2.879053pt" to="391.731995pt,-5.917947pt" stroked="true" strokeweight=".5pt" strokecolor="#e51c19">
            <v:stroke dashstyle="solid"/>
            <w10:wrap type="none"/>
          </v:line>
        </w:pict>
      </w:r>
      <w:r>
        <w:rPr>
          <w:rFonts w:ascii="Arial"/>
          <w:i/>
          <w:w w:val="99"/>
          <w:sz w:val="14"/>
        </w:rPr>
        <w:t>h</w:t>
      </w:r>
    </w:p>
    <w:p>
      <w:pPr>
        <w:spacing w:after="0" w:line="154" w:lineRule="exact"/>
        <w:jc w:val="left"/>
        <w:rPr>
          <w:rFonts w:ascii="Arial"/>
          <w:sz w:val="14"/>
        </w:rPr>
        <w:sectPr>
          <w:headerReference w:type="default" r:id="rId46"/>
          <w:footerReference w:type="default" r:id="rId47"/>
          <w:pgSz w:w="12240" w:h="15840"/>
          <w:pgMar w:header="506" w:footer="893" w:top="840" w:bottom="1080" w:left="940" w:right="920"/>
          <w:pgNumType w:start="4"/>
          <w:cols w:num="8" w:equalWidth="0">
            <w:col w:w="1804" w:space="379"/>
            <w:col w:w="614" w:space="39"/>
            <w:col w:w="476" w:space="40"/>
            <w:col w:w="1326" w:space="40"/>
            <w:col w:w="298" w:space="39"/>
            <w:col w:w="201" w:space="404"/>
            <w:col w:w="1205" w:space="40"/>
            <w:col w:w="3475"/>
          </w:cols>
        </w:sectPr>
      </w:pPr>
    </w:p>
    <w:p>
      <w:pPr>
        <w:pStyle w:val="BodyText"/>
        <w:rPr>
          <w:rFonts w:ascii="Arial"/>
          <w:i/>
          <w:sz w:val="18"/>
        </w:rPr>
      </w:pPr>
    </w:p>
    <w:p>
      <w:pPr>
        <w:spacing w:before="149"/>
        <w:ind w:left="618" w:right="0" w:firstLine="0"/>
        <w:jc w:val="left"/>
        <w:rPr>
          <w:rFonts w:ascii="Arial"/>
          <w:sz w:val="14"/>
        </w:rPr>
      </w:pPr>
      <w:r>
        <w:rPr/>
        <w:pict>
          <v:shape style="position:absolute;margin-left:68.199654pt;margin-top:-14.451728pt;width:11.6pt;height:32.65pt;mso-position-horizontal-relative:page;mso-position-vertical-relative:paragraph;z-index:15755776" type="#_x0000_t202" filled="false" stroked="false">
            <v:textbox inset="0,0,0,0" style="layout-flow:vertical;mso-layout-flow-alt:bottom-to-top">
              <w:txbxContent>
                <w:p>
                  <w:pPr>
                    <w:spacing w:before="34"/>
                    <w:ind w:left="20" w:right="0" w:firstLine="0"/>
                    <w:jc w:val="left"/>
                    <w:rPr>
                      <w:rFonts w:ascii="Arial" w:hAnsi="Arial"/>
                      <w:sz w:val="14"/>
                    </w:rPr>
                  </w:pPr>
                  <w:r>
                    <w:rPr>
                      <w:rFonts w:ascii="Arial" w:hAnsi="Arial"/>
                      <w:i/>
                      <w:sz w:val="14"/>
                    </w:rPr>
                    <w:t>ћω </w:t>
                  </w:r>
                  <w:r>
                    <w:rPr>
                      <w:rFonts w:ascii="Arial" w:hAnsi="Arial"/>
                      <w:sz w:val="14"/>
                    </w:rPr>
                    <w:t>(meV)</w:t>
                  </w:r>
                </w:p>
              </w:txbxContent>
            </v:textbox>
            <w10:wrap type="none"/>
          </v:shape>
        </w:pict>
      </w:r>
      <w:r>
        <w:rPr>
          <w:rFonts w:ascii="Arial"/>
          <w:sz w:val="14"/>
        </w:rPr>
        <w:t>100</w:t>
      </w:r>
    </w:p>
    <w:p>
      <w:pPr>
        <w:pStyle w:val="BodyText"/>
        <w:rPr>
          <w:rFonts w:ascii="Arial"/>
          <w:sz w:val="18"/>
        </w:rPr>
      </w:pPr>
    </w:p>
    <w:p>
      <w:pPr>
        <w:pStyle w:val="BodyText"/>
        <w:spacing w:before="8"/>
        <w:rPr>
          <w:rFonts w:ascii="Arial"/>
        </w:rPr>
      </w:pPr>
    </w:p>
    <w:p>
      <w:pPr>
        <w:spacing w:before="0"/>
        <w:ind w:left="696" w:right="0" w:firstLine="0"/>
        <w:jc w:val="left"/>
        <w:rPr>
          <w:rFonts w:ascii="Arial"/>
          <w:sz w:val="14"/>
        </w:rPr>
      </w:pPr>
      <w:r>
        <w:rPr>
          <w:rFonts w:ascii="Arial"/>
          <w:sz w:val="14"/>
        </w:rPr>
        <w:t>50</w:t>
      </w:r>
    </w:p>
    <w:p>
      <w:pPr>
        <w:pStyle w:val="BodyText"/>
        <w:rPr>
          <w:rFonts w:ascii="Arial"/>
          <w:sz w:val="18"/>
        </w:rPr>
      </w:pPr>
    </w:p>
    <w:p>
      <w:pPr>
        <w:pStyle w:val="BodyText"/>
        <w:spacing w:before="9"/>
        <w:rPr>
          <w:rFonts w:ascii="Arial"/>
        </w:rPr>
      </w:pPr>
    </w:p>
    <w:p>
      <w:pPr>
        <w:spacing w:line="25" w:lineRule="exact" w:before="0"/>
        <w:ind w:left="0" w:right="38" w:firstLine="0"/>
        <w:jc w:val="right"/>
        <w:rPr>
          <w:rFonts w:ascii="Arial"/>
          <w:sz w:val="14"/>
        </w:rPr>
      </w:pPr>
      <w:r>
        <w:rPr>
          <w:rFonts w:ascii="Arial"/>
          <w:w w:val="99"/>
          <w:sz w:val="14"/>
        </w:rPr>
        <w:t>0</w:t>
      </w:r>
    </w:p>
    <w:p>
      <w:pPr>
        <w:spacing w:line="249" w:lineRule="auto" w:before="72"/>
        <w:ind w:left="834" w:right="-20" w:hanging="90"/>
        <w:jc w:val="left"/>
        <w:rPr>
          <w:rFonts w:ascii="Arial"/>
          <w:sz w:val="14"/>
        </w:rPr>
      </w:pPr>
      <w:r>
        <w:rPr/>
        <w:br w:type="column"/>
      </w:r>
      <w:r>
        <w:rPr>
          <w:rFonts w:ascii="Arial"/>
          <w:color w:val="182987"/>
          <w:sz w:val="14"/>
        </w:rPr>
        <w:t>Acoustic</w:t>
      </w:r>
      <w:r>
        <w:rPr>
          <w:rFonts w:ascii="Arial"/>
          <w:color w:val="182987"/>
          <w:w w:val="99"/>
          <w:sz w:val="14"/>
        </w:rPr>
        <w:t> </w:t>
      </w:r>
      <w:r>
        <w:rPr>
          <w:rFonts w:ascii="Arial"/>
          <w:color w:val="182987"/>
          <w:sz w:val="14"/>
        </w:rPr>
        <w:t>mode</w:t>
      </w:r>
    </w:p>
    <w:p>
      <w:pPr>
        <w:pStyle w:val="BodyText"/>
        <w:rPr>
          <w:rFonts w:ascii="Arial"/>
          <w:sz w:val="18"/>
        </w:rPr>
      </w:pPr>
    </w:p>
    <w:p>
      <w:pPr>
        <w:pStyle w:val="BodyText"/>
        <w:rPr>
          <w:rFonts w:ascii="Arial"/>
          <w:sz w:val="18"/>
        </w:rPr>
      </w:pPr>
    </w:p>
    <w:p>
      <w:pPr>
        <w:pStyle w:val="BodyText"/>
        <w:spacing w:before="8"/>
        <w:rPr>
          <w:rFonts w:ascii="Arial"/>
          <w:sz w:val="23"/>
        </w:rPr>
      </w:pPr>
    </w:p>
    <w:p>
      <w:pPr>
        <w:spacing w:line="249" w:lineRule="auto" w:before="0"/>
        <w:ind w:left="661" w:right="52" w:hanging="43"/>
        <w:jc w:val="left"/>
        <w:rPr>
          <w:rFonts w:ascii="Arial"/>
          <w:sz w:val="14"/>
        </w:rPr>
      </w:pPr>
      <w:r>
        <w:rPr>
          <w:rFonts w:ascii="Arial"/>
          <w:sz w:val="14"/>
        </w:rPr>
        <w:t>intraband Landau damping</w:t>
      </w:r>
    </w:p>
    <w:p>
      <w:pPr>
        <w:pStyle w:val="BodyText"/>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4"/>
        <w:rPr>
          <w:rFonts w:ascii="Arial"/>
          <w:sz w:val="15"/>
        </w:rPr>
      </w:pPr>
    </w:p>
    <w:p>
      <w:pPr>
        <w:spacing w:before="0"/>
        <w:ind w:left="131" w:right="0" w:firstLine="0"/>
        <w:jc w:val="left"/>
        <w:rPr>
          <w:rFonts w:ascii="Arial"/>
          <w:sz w:val="14"/>
        </w:rPr>
      </w:pPr>
      <w:r>
        <w:rPr>
          <w:rFonts w:ascii="Arial"/>
          <w:sz w:val="14"/>
        </w:rPr>
        <w:t>0.0</w:t>
      </w:r>
    </w:p>
    <w:p>
      <w:pPr>
        <w:pStyle w:val="BodyText"/>
        <w:rPr>
          <w:rFonts w:ascii="Arial"/>
          <w:sz w:val="22"/>
        </w:rPr>
      </w:pPr>
      <w:r>
        <w:rPr/>
        <w:br w:type="column"/>
      </w:r>
      <w:r>
        <w:rPr>
          <w:rFonts w:ascii="Arial"/>
          <w:sz w:val="22"/>
        </w:rPr>
      </w:r>
    </w:p>
    <w:p>
      <w:pPr>
        <w:spacing w:before="0"/>
        <w:ind w:left="0" w:right="0" w:firstLine="0"/>
        <w:jc w:val="right"/>
        <w:rPr>
          <w:rFonts w:ascii="Arial"/>
          <w:sz w:val="14"/>
        </w:rPr>
      </w:pPr>
      <w:r>
        <w:rPr>
          <w:rFonts w:ascii="Arial"/>
          <w:position w:val="1"/>
          <w:sz w:val="14"/>
        </w:rPr>
        <w:t>(c)</w:t>
      </w:r>
      <w:r>
        <w:rPr>
          <w:rFonts w:ascii="Arial"/>
          <w:spacing w:val="6"/>
          <w:position w:val="1"/>
          <w:sz w:val="14"/>
        </w:rPr>
        <w:t> </w:t>
      </w:r>
      <w:r>
        <w:rPr>
          <w:rFonts w:ascii="Arial"/>
          <w:sz w:val="14"/>
        </w:rPr>
        <w:t>0.20</w:t>
      </w:r>
    </w:p>
    <w:p>
      <w:pPr>
        <w:spacing w:before="154"/>
        <w:ind w:left="0" w:right="0" w:firstLine="0"/>
        <w:jc w:val="right"/>
        <w:rPr>
          <w:rFonts w:ascii="Arial"/>
          <w:sz w:val="14"/>
        </w:rPr>
      </w:pPr>
      <w:r>
        <w:rPr>
          <w:rFonts w:ascii="Arial"/>
          <w:sz w:val="14"/>
        </w:rPr>
        <w:t>0.15</w:t>
      </w:r>
    </w:p>
    <w:p>
      <w:pPr>
        <w:spacing w:before="153"/>
        <w:ind w:left="0" w:right="0" w:firstLine="0"/>
        <w:jc w:val="right"/>
        <w:rPr>
          <w:rFonts w:ascii="Arial"/>
          <w:sz w:val="14"/>
        </w:rPr>
      </w:pPr>
      <w:r>
        <w:rPr/>
        <w:pict>
          <v:shape style="position:absolute;margin-left:185.86409pt;margin-top:11.014311pt;width:14pt;height:5.6pt;mso-position-horizontal-relative:page;mso-position-vertical-relative:paragraph;z-index:15758336" type="#_x0000_t202" filled="false" stroked="false">
            <v:textbox inset="0,0,0,0" style="layout-flow:vertical;mso-layout-flow-alt:bottom-to-top">
              <w:txbxContent>
                <w:p>
                  <w:pPr>
                    <w:spacing w:before="36"/>
                    <w:ind w:left="20" w:right="0" w:firstLine="0"/>
                    <w:jc w:val="left"/>
                    <w:rPr>
                      <w:i/>
                      <w:sz w:val="18"/>
                    </w:rPr>
                  </w:pPr>
                  <w:r>
                    <w:rPr>
                      <w:i/>
                      <w:w w:val="100"/>
                      <w:sz w:val="18"/>
                    </w:rPr>
                    <w:t>γ</w:t>
                  </w:r>
                </w:p>
              </w:txbxContent>
            </v:textbox>
            <w10:wrap type="none"/>
          </v:shape>
        </w:pict>
      </w:r>
      <w:r>
        <w:rPr>
          <w:rFonts w:ascii="Arial"/>
          <w:sz w:val="14"/>
        </w:rPr>
        <w:t>0.10</w:t>
      </w:r>
    </w:p>
    <w:p>
      <w:pPr>
        <w:spacing w:before="154"/>
        <w:ind w:left="0" w:right="0" w:firstLine="0"/>
        <w:jc w:val="right"/>
        <w:rPr>
          <w:rFonts w:ascii="Arial"/>
          <w:sz w:val="14"/>
        </w:rPr>
      </w:pPr>
      <w:r>
        <w:rPr>
          <w:rFonts w:ascii="Arial"/>
          <w:sz w:val="14"/>
        </w:rPr>
        <w:t>0.05</w:t>
      </w:r>
    </w:p>
    <w:p>
      <w:pPr>
        <w:spacing w:line="95" w:lineRule="exact" w:before="154"/>
        <w:ind w:left="238" w:right="0" w:firstLine="0"/>
        <w:jc w:val="left"/>
        <w:rPr>
          <w:rFonts w:ascii="Arial"/>
          <w:sz w:val="14"/>
        </w:rPr>
      </w:pPr>
      <w:r>
        <w:rPr/>
        <w:drawing>
          <wp:anchor distT="0" distB="0" distL="0" distR="0" allowOverlap="1" layoutInCell="1" locked="0" behindDoc="0" simplePos="0" relativeHeight="15750656">
            <wp:simplePos x="0" y="0"/>
            <wp:positionH relativeFrom="page">
              <wp:posOffset>3919626</wp:posOffset>
            </wp:positionH>
            <wp:positionV relativeFrom="paragraph">
              <wp:posOffset>41736</wp:posOffset>
            </wp:positionV>
            <wp:extent cx="1086307" cy="217627"/>
            <wp:effectExtent l="0" t="0" r="0" b="0"/>
            <wp:wrapNone/>
            <wp:docPr id="7" name="image48.jpeg"/>
            <wp:cNvGraphicFramePr>
              <a:graphicFrameLocks noChangeAspect="1"/>
            </wp:cNvGraphicFramePr>
            <a:graphic>
              <a:graphicData uri="http://schemas.openxmlformats.org/drawingml/2006/picture">
                <pic:pic>
                  <pic:nvPicPr>
                    <pic:cNvPr id="8" name="image48.jpeg"/>
                    <pic:cNvPicPr/>
                  </pic:nvPicPr>
                  <pic:blipFill>
                    <a:blip r:embed="rId60" cstate="print"/>
                    <a:stretch>
                      <a:fillRect/>
                    </a:stretch>
                  </pic:blipFill>
                  <pic:spPr>
                    <a:xfrm>
                      <a:off x="0" y="0"/>
                      <a:ext cx="1086307" cy="217627"/>
                    </a:xfrm>
                    <a:prstGeom prst="rect">
                      <a:avLst/>
                    </a:prstGeom>
                  </pic:spPr>
                </pic:pic>
              </a:graphicData>
            </a:graphic>
          </wp:anchor>
        </w:drawing>
      </w:r>
      <w:r>
        <w:rPr>
          <w:rFonts w:ascii="Arial"/>
          <w:sz w:val="14"/>
        </w:rPr>
        <w:t>0.00</w:t>
      </w:r>
    </w:p>
    <w:p>
      <w:pPr>
        <w:spacing w:before="15"/>
        <w:ind w:left="207" w:right="0" w:firstLine="0"/>
        <w:jc w:val="left"/>
        <w:rPr>
          <w:rFonts w:ascii="Arial"/>
          <w:sz w:val="14"/>
        </w:rPr>
      </w:pPr>
      <w:r>
        <w:rPr/>
        <w:br w:type="column"/>
      </w:r>
      <w:r>
        <w:rPr>
          <w:rFonts w:ascii="Arial"/>
          <w:i/>
          <w:sz w:val="14"/>
        </w:rPr>
        <w:t>n</w:t>
      </w:r>
      <w:r>
        <w:rPr>
          <w:rFonts w:ascii="Arial"/>
          <w:position w:val="-4"/>
          <w:sz w:val="8"/>
        </w:rPr>
        <w:t>b </w:t>
      </w:r>
      <w:r>
        <w:rPr>
          <w:rFonts w:ascii="Arial"/>
          <w:sz w:val="14"/>
        </w:rPr>
        <w:t>(10</w:t>
      </w:r>
      <w:r>
        <w:rPr>
          <w:rFonts w:ascii="Arial"/>
          <w:position w:val="5"/>
          <w:sz w:val="8"/>
        </w:rPr>
        <w:t>12 </w:t>
      </w:r>
      <w:r>
        <w:rPr>
          <w:rFonts w:ascii="Arial"/>
          <w:sz w:val="14"/>
        </w:rPr>
        <w:t>cm</w:t>
      </w:r>
      <w:r>
        <w:rPr>
          <w:rFonts w:ascii="Arial"/>
          <w:position w:val="5"/>
          <w:sz w:val="8"/>
        </w:rPr>
        <w:t>-2</w:t>
      </w:r>
      <w:r>
        <w:rPr>
          <w:rFonts w:ascii="Arial"/>
          <w:sz w:val="14"/>
        </w:rPr>
        <w:t>)</w:t>
      </w:r>
    </w:p>
    <w:p>
      <w:pPr>
        <w:pStyle w:val="BodyText"/>
        <w:spacing w:before="9" w:after="39"/>
        <w:rPr>
          <w:rFonts w:ascii="Arial"/>
          <w:sz w:val="20"/>
        </w:rPr>
      </w:pPr>
    </w:p>
    <w:p>
      <w:pPr>
        <w:pStyle w:val="BodyText"/>
        <w:spacing w:line="20" w:lineRule="exact"/>
        <w:ind w:left="634"/>
        <w:rPr>
          <w:rFonts w:ascii="Arial"/>
          <w:sz w:val="2"/>
        </w:rPr>
      </w:pPr>
      <w:r>
        <w:rPr>
          <w:rFonts w:ascii="Arial"/>
          <w:sz w:val="2"/>
        </w:rPr>
        <w:pict>
          <v:group style="width:7.9pt;height:.9pt;mso-position-horizontal-relative:char;mso-position-vertical-relative:line" coordorigin="0,0" coordsize="158,18">
            <v:shape style="position:absolute;left:0;top:8;width:158;height:2" coordorigin="0,9" coordsize="158,0" path="m0,9l43,9m61,9l104,9m121,9l158,9e" filled="false" stroked="true" strokeweight=".88pt" strokecolor="#0000ff">
              <v:path arrowok="t"/>
              <v:stroke dashstyle="solid"/>
            </v:shape>
            <v:line style="position:absolute" from="152,0" to="152,17" stroked="true" strokeweight=".341pt" strokecolor="#0000ff">
              <v:stroke dashstyle="solid"/>
            </v:line>
          </v:group>
        </w:pict>
      </w:r>
      <w:r>
        <w:rPr>
          <w:rFonts w:ascii="Arial"/>
          <w:sz w:val="2"/>
        </w:rPr>
      </w:r>
    </w:p>
    <w:p>
      <w:pPr>
        <w:spacing w:before="28"/>
        <w:ind w:left="0" w:right="17" w:firstLine="0"/>
        <w:jc w:val="right"/>
        <w:rPr>
          <w:rFonts w:ascii="Arial"/>
          <w:sz w:val="14"/>
        </w:rPr>
      </w:pPr>
      <w:r>
        <w:rPr/>
        <w:br w:type="column"/>
      </w:r>
      <w:r>
        <w:rPr>
          <w:rFonts w:ascii="Arial"/>
          <w:sz w:val="14"/>
        </w:rPr>
        <w:t>(f)</w:t>
      </w:r>
    </w:p>
    <w:p>
      <w:pPr>
        <w:pStyle w:val="BodyText"/>
        <w:spacing w:before="3"/>
        <w:rPr>
          <w:rFonts w:ascii="Arial"/>
          <w:sz w:val="26"/>
        </w:rPr>
      </w:pPr>
    </w:p>
    <w:p>
      <w:pPr>
        <w:pStyle w:val="BodyText"/>
        <w:spacing w:line="20" w:lineRule="exact"/>
        <w:ind w:left="-2"/>
        <w:rPr>
          <w:rFonts w:ascii="Arial"/>
          <w:sz w:val="2"/>
        </w:rPr>
      </w:pPr>
      <w:r>
        <w:rPr>
          <w:rFonts w:ascii="Arial"/>
          <w:sz w:val="2"/>
        </w:rPr>
        <w:pict>
          <v:group style="width:7.9pt;height:.9pt;mso-position-horizontal-relative:char;mso-position-vertical-relative:line" coordorigin="0,0" coordsize="158,18">
            <v:shape style="position:absolute;left:0;top:8;width:158;height:2" coordorigin="0,9" coordsize="158,0" path="m0,9l43,9m61,9l104,9m121,9l158,9e" filled="false" stroked="true" strokeweight=".88pt" strokecolor="#ff00ff">
              <v:path arrowok="t"/>
              <v:stroke dashstyle="solid"/>
            </v:shape>
            <v:line style="position:absolute" from="152,0" to="152,17" stroked="true" strokeweight=".341pt" strokecolor="#ff00ff">
              <v:stroke dashstyle="solid"/>
            </v:line>
          </v:group>
        </w:pict>
      </w:r>
      <w:r>
        <w:rPr>
          <w:rFonts w:ascii="Arial"/>
          <w:sz w:val="2"/>
        </w:rPr>
      </w: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8"/>
        <w:rPr>
          <w:rFonts w:ascii="Arial"/>
          <w:sz w:val="19"/>
        </w:rPr>
      </w:pPr>
    </w:p>
    <w:p>
      <w:pPr>
        <w:spacing w:before="0"/>
        <w:ind w:left="0" w:right="0" w:firstLine="0"/>
        <w:jc w:val="right"/>
        <w:rPr>
          <w:rFonts w:ascii="Arial"/>
          <w:sz w:val="14"/>
        </w:rPr>
      </w:pPr>
      <w:r>
        <w:rPr/>
        <w:pict>
          <v:group style="position:absolute;margin-left:215.4935pt;margin-top:-51.56823pt;width:72.95pt;height:64.9pt;mso-position-horizontal-relative:page;mso-position-vertical-relative:paragraph;z-index:-16693248" coordorigin="4310,-1031" coordsize="1459,1298">
            <v:line style="position:absolute" from="4316,-1025" to="4339,-1025" stroked="true" strokeweight=".623pt" strokecolor="#000000">
              <v:stroke dashstyle="solid"/>
            </v:line>
            <v:line style="position:absolute" from="4316,-1025" to="5761,-1025" stroked="true" strokeweight=".623pt" strokecolor="#000000">
              <v:stroke dashstyle="solid"/>
            </v:line>
            <v:line style="position:absolute" from="4316,260" to="5762,260" stroked="true" strokeweight=".623pt" strokecolor="#000000">
              <v:stroke dashstyle="solid"/>
            </v:line>
            <v:shape style="position:absolute;left:4490;top:254;width:1097;height:2" coordorigin="4491,254" coordsize="1097,0" path="m4491,254l4503,254m4852,254l4865,254m5214,254l5226,254m5575,254l5588,254e" filled="false" stroked="true" strokeweight=".562pt" strokecolor="#000000">
              <v:path arrowok="t"/>
              <v:stroke dashstyle="solid"/>
            </v:shape>
            <v:shape style="position:absolute;left:4309;top:248;width:1459;height:2" coordorigin="4310,249" coordsize="1459,0" path="m4310,249l4322,249m4671,249l4684,249m5033,249l5046,249m5395,249l5407,249m5756,249l5769,249e" filled="false" stroked="true" strokeweight="1.138pt" strokecolor="#000000">
              <v:path arrowok="t"/>
              <v:stroke dashstyle="solid"/>
            </v:shape>
            <v:line style="position:absolute" from="4316,260" to="4316,-1025" stroked="true" strokeweight=".623pt" strokecolor="#000000">
              <v:stroke dashstyle="solid"/>
            </v:line>
            <v:line style="position:absolute" from="4316,100" to="4327,100" stroked="true" strokeweight=".623pt" strokecolor="#000000">
              <v:stroke dashstyle="solid"/>
            </v:line>
            <v:line style="position:absolute" from="4316,-222" to="4327,-222" stroked="true" strokeweight=".623pt" strokecolor="#000000">
              <v:stroke dashstyle="solid"/>
            </v:line>
            <v:line style="position:absolute" from="4316,-543" to="4327,-543" stroked="true" strokeweight=".623pt" strokecolor="#000000">
              <v:stroke dashstyle="solid"/>
            </v:line>
            <v:line style="position:absolute" from="4316,-865" to="4327,-865" stroked="true" strokeweight=".623pt" strokecolor="#000000">
              <v:stroke dashstyle="solid"/>
            </v:line>
            <v:line style="position:absolute" from="4316,260" to="4339,260" stroked="true" strokeweight=".623pt" strokecolor="#000000">
              <v:stroke dashstyle="solid"/>
            </v:line>
            <v:line style="position:absolute" from="4316,-61" to="4339,-61" stroked="true" strokeweight=".623pt" strokecolor="#000000">
              <v:stroke dashstyle="solid"/>
            </v:line>
            <v:line style="position:absolute" from="4316,-383" to="4339,-383" stroked="true" strokeweight=".623pt" strokecolor="#000000">
              <v:stroke dashstyle="solid"/>
            </v:line>
            <v:line style="position:absolute" from="4316,-704" to="4339,-704" stroked="true" strokeweight=".623pt" strokecolor="#000000">
              <v:stroke dashstyle="solid"/>
            </v:line>
            <v:line style="position:absolute" from="5761,260" to="5761,-1025" stroked="true" strokeweight=".623pt" strokecolor="#000000">
              <v:stroke dashstyle="solid"/>
            </v:line>
            <v:shape style="position:absolute;left:5610;top:-365;width:30;height:30" coordorigin="5611,-365" coordsize="30,30" path="m5633,-365l5617,-365,5611,-358,5611,-350,5611,-342,5617,-336,5633,-336,5640,-342,5640,-358,5633,-365xe" filled="true" fillcolor="#000000" stroked="false">
              <v:path arrowok="t"/>
              <v:fill type="solid"/>
            </v:shape>
            <v:shape style="position:absolute;left:5610;top:-365;width:30;height:30" coordorigin="5611,-365" coordsize="30,30" path="m5611,-350l5611,-358,5617,-365,5625,-365,5633,-365,5640,-358,5640,-350,5640,-342,5633,-336,5625,-336,5617,-336,5611,-342,5611,-350xe" filled="false" stroked="true" strokeweight=".287pt" strokecolor="#000000">
              <v:path arrowok="t"/>
              <v:stroke dashstyle="solid"/>
            </v:shape>
            <v:shape style="position:absolute;left:5396;top:-333;width:30;height:30" coordorigin="5397,-333" coordsize="30,30" path="m5419,-333l5403,-333,5397,-327,5397,-318,5397,-310,5403,-304,5419,-304,5426,-310,5426,-327,5419,-333xe" filled="true" fillcolor="#000000" stroked="false">
              <v:path arrowok="t"/>
              <v:fill type="solid"/>
            </v:shape>
            <v:shape style="position:absolute;left:5396;top:-333;width:30;height:30" coordorigin="5397,-333" coordsize="30,30" path="m5397,-318l5397,-327,5403,-333,5411,-333,5419,-333,5426,-327,5426,-318,5426,-310,5419,-304,5411,-304,5403,-304,5397,-310,5397,-318xe" filled="false" stroked="true" strokeweight=".287pt" strokecolor="#000000">
              <v:path arrowok="t"/>
              <v:stroke dashstyle="solid"/>
            </v:shape>
            <v:shape style="position:absolute;left:5254;top:-314;width:30;height:30" coordorigin="5254,-314" coordsize="30,30" path="m5277,-314l5261,-314,5254,-307,5254,-299,5254,-291,5261,-284,5277,-284,5283,-291,5283,-307,5277,-314xe" filled="true" fillcolor="#000000" stroked="false">
              <v:path arrowok="t"/>
              <v:fill type="solid"/>
            </v:shape>
            <v:shape style="position:absolute;left:5254;top:-314;width:30;height:30" coordorigin="5254,-314" coordsize="30,30" path="m5254,-299l5254,-307,5261,-314,5269,-314,5277,-314,5283,-307,5283,-299,5283,-291,5277,-284,5269,-284,5261,-284,5254,-291,5254,-299xe" filled="false" stroked="true" strokeweight=".287pt" strokecolor="#000000">
              <v:path arrowok="t"/>
              <v:stroke dashstyle="solid"/>
            </v:shape>
            <v:shape style="position:absolute;left:5111;top:-333;width:30;height:30" coordorigin="5111,-333" coordsize="30,30" path="m5134,-333l5118,-333,5111,-327,5111,-318,5111,-310,5118,-304,5134,-304,5140,-310,5140,-327,5134,-333xe" filled="true" fillcolor="#000000" stroked="false">
              <v:path arrowok="t"/>
              <v:fill type="solid"/>
            </v:shape>
            <v:shape style="position:absolute;left:5111;top:-333;width:30;height:30" coordorigin="5111,-333" coordsize="30,30" path="m5111,-318l5111,-327,5118,-333,5126,-333,5134,-333,5140,-327,5140,-318,5140,-310,5134,-304,5126,-304,5118,-304,5111,-310,5111,-318xe" filled="false" stroked="true" strokeweight=".287pt" strokecolor="#000000">
              <v:path arrowok="t"/>
              <v:stroke dashstyle="solid"/>
            </v:shape>
            <v:shape style="position:absolute;left:4968;top:-353;width:30;height:30" coordorigin="4969,-352" coordsize="30,30" path="m4991,-352l4975,-352,4969,-346,4969,-338,4969,-330,4975,-323,4991,-323,4998,-330,4998,-346,4991,-352xe" filled="true" fillcolor="#000000" stroked="false">
              <v:path arrowok="t"/>
              <v:fill type="solid"/>
            </v:shape>
            <v:shape style="position:absolute;left:4968;top:-353;width:30;height:30" coordorigin="4969,-352" coordsize="30,30" path="m4969,-338l4969,-346,4975,-352,4983,-352,4991,-352,4998,-346,4998,-338,4998,-330,4991,-323,4983,-323,4975,-323,4969,-330,4969,-338xe" filled="false" stroked="true" strokeweight=".287pt" strokecolor="#000000">
              <v:path arrowok="t"/>
              <v:stroke dashstyle="solid"/>
            </v:shape>
            <v:shape style="position:absolute;left:4826;top:-365;width:30;height:30" coordorigin="4826,-365" coordsize="30,30" path="m4849,-365l4833,-365,4826,-358,4826,-350,4826,-342,4833,-336,4849,-336,4855,-342,4855,-358,4849,-365xe" filled="true" fillcolor="#000000" stroked="false">
              <v:path arrowok="t"/>
              <v:fill type="solid"/>
            </v:shape>
            <v:shape style="position:absolute;left:4826;top:-365;width:30;height:30" coordorigin="4826,-365" coordsize="30,30" path="m4826,-350l4826,-358,4833,-365,4841,-365,4849,-365,4855,-358,4855,-350,4855,-342,4849,-336,4841,-336,4833,-336,4826,-342,4826,-350xe" filled="false" stroked="true" strokeweight=".287pt" strokecolor="#000000">
              <v:path arrowok="t"/>
              <v:stroke dashstyle="solid"/>
            </v:shape>
            <v:shape style="position:absolute;left:4683;top:-462;width:30;height:30" coordorigin="4683,-462" coordsize="30,30" path="m4706,-462l4690,-462,4683,-455,4683,-447,4683,-439,4690,-432,4706,-432,4712,-439,4712,-455,4706,-462xe" filled="true" fillcolor="#000000" stroked="false">
              <v:path arrowok="t"/>
              <v:fill type="solid"/>
            </v:shape>
            <v:shape style="position:absolute;left:4683;top:-462;width:30;height:30" coordorigin="4683,-462" coordsize="30,30" path="m4683,-447l4683,-455,4690,-462,4698,-462,4706,-462,4712,-455,4712,-447,4712,-439,4706,-432,4698,-432,4690,-432,4683,-439,4683,-447xe" filled="false" stroked="true" strokeweight=".287pt" strokecolor="#000000">
              <v:path arrowok="t"/>
              <v:stroke dashstyle="solid"/>
            </v:shape>
            <v:shape style="position:absolute;left:4611;top:-526;width:30;height:30" coordorigin="4612,-526" coordsize="30,30" path="m4634,-526l4618,-526,4612,-519,4612,-511,4612,-503,4618,-497,4634,-497,4641,-503,4641,-519,4634,-526xe" filled="true" fillcolor="#000000" stroked="false">
              <v:path arrowok="t"/>
              <v:fill type="solid"/>
            </v:shape>
            <v:shape style="position:absolute;left:4611;top:-526;width:30;height:30" coordorigin="4612,-526" coordsize="30,30" path="m4612,-511l4612,-519,4618,-526,4626,-526,4634,-526,4641,-519,4641,-511,4641,-503,4634,-497,4626,-497,4618,-497,4612,-503,4612,-511xe" filled="false" stroked="true" strokeweight=".287pt" strokecolor="#000000">
              <v:path arrowok="t"/>
              <v:stroke dashstyle="solid"/>
            </v:shape>
            <v:shape style="position:absolute;left:4469;top:-622;width:30;height:30" coordorigin="4469,-622" coordsize="30,30" path="m4492,-622l4476,-622,4469,-616,4469,-607,4469,-599,4476,-593,4492,-593,4498,-599,4498,-616,4492,-622xe" filled="true" fillcolor="#000000" stroked="false">
              <v:path arrowok="t"/>
              <v:fill type="solid"/>
            </v:shape>
            <v:shape style="position:absolute;left:4469;top:-622;width:30;height:30" coordorigin="4469,-622" coordsize="30,30" path="m4469,-607l4469,-616,4476,-622,4484,-622,4492,-622,4498,-616,4498,-607,4498,-599,4492,-593,4484,-593,4476,-593,4469,-599,4469,-607xe" filled="false" stroked="true" strokeweight=".287pt" strokecolor="#000000">
              <v:path arrowok="t"/>
              <v:stroke dashstyle="solid"/>
            </v:shape>
            <v:shape style="position:absolute;left:4397;top:-655;width:30;height:30" coordorigin="4398,-654" coordsize="30,30" path="m4421,-654l4404,-654,4398,-648,4398,-640,4398,-632,4404,-625,4421,-625,4427,-632,4427,-648,4421,-654xe" filled="true" fillcolor="#000000" stroked="false">
              <v:path arrowok="t"/>
              <v:fill type="solid"/>
            </v:shape>
            <v:shape style="position:absolute;left:4397;top:-655;width:30;height:30" coordorigin="4398,-654" coordsize="30,30" path="m4398,-640l4398,-648,4404,-654,4413,-654,4421,-654,4427,-648,4427,-640,4427,-632,4421,-625,4413,-625,4404,-625,4398,-632,4398,-640xe" filled="false" stroked="true" strokeweight=".287pt" strokecolor="#000000">
              <v:path arrowok="t"/>
              <v:stroke dashstyle="solid"/>
            </v:shape>
            <v:shape style="position:absolute;left:4326;top:-719;width:30;height:30" coordorigin="4326,-719" coordsize="30,30" path="m4349,-719l4333,-719,4326,-712,4326,-704,4326,-696,4333,-689,4349,-689,4356,-696,4356,-712,4349,-719xe" filled="true" fillcolor="#000000" stroked="false">
              <v:path arrowok="t"/>
              <v:fill type="solid"/>
            </v:shape>
            <v:shape style="position:absolute;left:4326;top:-719;width:30;height:30" coordorigin="4326,-719" coordsize="30,30" path="m4326,-704l4326,-712,4333,-719,4341,-719,4349,-719,4356,-712,4356,-704,4356,-696,4349,-689,4341,-689,4333,-689,4326,-696,4326,-704xe" filled="false" stroked="true" strokeweight=".287pt" strokecolor="#000000">
              <v:path arrowok="t"/>
              <v:stroke dashstyle="solid"/>
            </v:shape>
            <v:line style="position:absolute" from="4497,-258" to="4507,-237" stroked="true" strokeweight=".862pt" strokecolor="#ff00ff">
              <v:stroke dashstyle="solid"/>
            </v:line>
            <v:line style="position:absolute" from="4521,-208" to="4532,-187" stroked="true" strokeweight=".862pt" strokecolor="#ff00ff">
              <v:stroke dashstyle="solid"/>
            </v:line>
            <v:line style="position:absolute" from="4532,-187" to="4532,-187" stroked="true" strokeweight=".862pt" strokecolor="#ff00ff">
              <v:stroke dashstyle="solid"/>
            </v:line>
            <v:shape style="position:absolute;left:4549;top:-162;width:14;height:19" coordorigin="4549,-161" coordsize="14,19" path="m4549,-161l4556,-152,4563,-142e" filled="false" stroked="true" strokeweight=".862pt" strokecolor="#ff00ff">
              <v:path arrowok="t"/>
              <v:stroke dashstyle="solid"/>
            </v:shape>
            <v:shape style="position:absolute;left:4582;top:-119;width:16;height:17" coordorigin="4583,-118" coordsize="16,17" path="m4583,-118l4592,-108,4598,-101e" filled="false" stroked="true" strokeweight=".862pt" strokecolor="#ff00ff">
              <v:path arrowok="t"/>
              <v:stroke dashstyle="solid"/>
            </v:shape>
            <v:shape style="position:absolute;left:4622;top:-79;width:17;height:15" coordorigin="4622,-79" coordsize="17,15" path="m4622,-79l4627,-74,4639,-65e" filled="false" stroked="true" strokeweight=".862pt" strokecolor="#ff00ff">
              <v:path arrowok="t"/>
              <v:stroke dashstyle="solid"/>
            </v:shape>
            <v:line style="position:absolute" from="4639,-65" to="4641,-63" stroked="true" strokeweight=".862pt" strokecolor="#ff00ff">
              <v:stroke dashstyle="solid"/>
            </v:line>
            <v:line style="position:absolute" from="4668,-43" to="4675,-39" stroked="true" strokeweight=".862pt" strokecolor="#ff00ff">
              <v:stroke dashstyle="solid"/>
            </v:line>
            <v:shape style="position:absolute;left:4674;top:-40;width:14;height:9" coordorigin="4675,-39" coordsize="14,9" path="m4675,-39l4687,-32,4688,-31e" filled="false" stroked="true" strokeweight=".862pt" strokecolor="#ff00ff">
              <v:path arrowok="t"/>
              <v:stroke dashstyle="solid"/>
            </v:shape>
            <v:shape style="position:absolute;left:4716;top:-15;width:22;height:11" coordorigin="4716,-14" coordsize="22,11" path="m4716,-14l4722,-11,4734,-6,4738,-4e" filled="false" stroked="true" strokeweight=".862pt" strokecolor="#ff00ff">
              <v:path arrowok="t"/>
              <v:stroke dashstyle="solid"/>
            </v:shape>
            <v:line style="position:absolute" from="4767,10" to="4770,11" stroked="true" strokeweight=".862pt" strokecolor="#ff00ff">
              <v:stroke dashstyle="solid"/>
            </v:line>
            <v:shape style="position:absolute;left:4769;top:10;width:20;height:8" coordorigin="4770,11" coordsize="20,8" path="m4770,11l4781,16,4789,19e" filled="false" stroked="true" strokeweight=".862pt" strokecolor="#ff00ff">
              <v:path arrowok="t"/>
              <v:stroke dashstyle="solid"/>
            </v:shape>
            <v:shape style="position:absolute;left:4819;top:30;width:22;height:7" coordorigin="4820,30" coordsize="22,7" path="m4820,30l4829,33,4841,37e" filled="false" stroked="true" strokeweight=".862pt" strokecolor="#ff00ff">
              <v:path arrowok="t"/>
              <v:stroke dashstyle="solid"/>
            </v:shape>
            <v:line style="position:absolute" from="4841,37" to="4842,38" stroked="true" strokeweight=".862pt" strokecolor="#ff00ff">
              <v:stroke dashstyle="solid"/>
            </v:line>
            <v:line style="position:absolute" from="4873,47" to="4876,48" stroked="true" strokeweight=".862pt" strokecolor="#ff00ff">
              <v:stroke dashstyle="solid"/>
            </v:line>
            <v:shape style="position:absolute;left:4876;top:48;width:20;height:6" coordorigin="4876,48" coordsize="20,6" path="m4876,48l4888,52,4896,54e" filled="false" stroked="true" strokeweight=".862pt" strokecolor="#ff00ff">
              <v:path arrowok="t"/>
              <v:stroke dashstyle="solid"/>
            </v:shape>
            <v:line style="position:absolute" from="4927,62" to="4936,64" stroked="true" strokeweight=".862pt" strokecolor="#ff00ff">
              <v:stroke dashstyle="solid"/>
            </v:line>
            <v:shape style="position:absolute;left:4935;top:63;width:15;height:4" coordorigin="4936,64" coordsize="15,4" path="m4936,64l4947,67,4950,67e" filled="false" stroked="true" strokeweight=".862pt" strokecolor="#ff00ff">
              <v:path arrowok="t"/>
              <v:stroke dashstyle="solid"/>
            </v:shape>
            <v:line style="position:absolute" from="4981,74" to="4983,75" stroked="true" strokeweight=".862pt" strokecolor="#ff00ff">
              <v:stroke dashstyle="solid"/>
            </v:line>
            <v:line style="position:absolute" from="4983,75" to="4995,77" stroked="true" strokeweight=".862pt" strokecolor="#ff00ff">
              <v:stroke dashstyle="solid"/>
            </v:line>
            <v:line style="position:absolute" from="4995,77" to="5005,79" stroked="true" strokeweight=".862pt" strokecolor="#ff00ff">
              <v:stroke dashstyle="solid"/>
            </v:line>
            <v:line style="position:absolute" from="5036,85" to="5042,86" stroked="true" strokeweight=".862pt" strokecolor="#ff00ff">
              <v:stroke dashstyle="solid"/>
            </v:line>
            <v:line style="position:absolute" from="5042,86" to="5054,88" stroked="true" strokeweight=".862pt" strokecolor="#ff00ff">
              <v:stroke dashstyle="solid"/>
            </v:line>
            <v:line style="position:absolute" from="5054,88" to="5060,89" stroked="true" strokeweight=".862pt" strokecolor="#ff00ff">
              <v:stroke dashstyle="solid"/>
            </v:line>
            <v:shape style="position:absolute;left:5091;top:94;width:23;height:4" coordorigin="5091,95" coordsize="23,4" path="m5091,95l5102,96,5114,98e" filled="false" stroked="true" strokeweight=".862pt" strokecolor="#ff00ff">
              <v:path arrowok="t"/>
              <v:stroke dashstyle="solid"/>
            </v:shape>
            <v:line style="position:absolute" from="5114,98" to="5115,99" stroked="true" strokeweight=".862pt" strokecolor="#ff00ff">
              <v:stroke dashstyle="solid"/>
            </v:line>
            <v:line style="position:absolute" from="5147,103" to="5149,103" stroked="true" strokeweight=".862pt" strokecolor="#ff00ff">
              <v:stroke dashstyle="solid"/>
            </v:line>
            <v:shape style="position:absolute;left:5149;top:103;width:21;height:3" coordorigin="5149,103" coordsize="21,3" path="m5149,103l5161,105,5170,106e" filled="false" stroked="true" strokeweight=".862pt" strokecolor="#ff00ff">
              <v:path arrowok="t"/>
              <v:stroke dashstyle="solid"/>
            </v:shape>
            <v:line style="position:absolute" from="5202,110" to="5208,111" stroked="true" strokeweight=".862pt" strokecolor="#ff00ff">
              <v:stroke dashstyle="solid"/>
            </v:line>
            <v:shape style="position:absolute;left:5208;top:111;width:17;height:3" coordorigin="5208,111" coordsize="17,3" path="m5208,111l5220,113,5225,113e" filled="false" stroked="true" strokeweight=".862pt" strokecolor="#ff00ff">
              <v:path arrowok="t"/>
              <v:stroke dashstyle="solid"/>
            </v:shape>
            <v:shape style="position:absolute;left:5257;top:117;width:23;height:3" coordorigin="5257,117" coordsize="23,3" path="m5257,117l5268,118,5280,120e" filled="false" stroked="true" strokeweight=".862pt" strokecolor="#ff00ff">
              <v:path arrowok="t"/>
              <v:stroke dashstyle="solid"/>
            </v:shape>
            <v:line style="position:absolute" from="5280,120" to="5281,120" stroked="true" strokeweight=".862pt" strokecolor="#ff00ff">
              <v:stroke dashstyle="solid"/>
            </v:line>
            <v:shape style="position:absolute;left:5312;top:122;width:24;height:3" coordorigin="5313,123" coordsize="24,3" path="m5313,123l5315,123,5327,125,5336,125e" filled="false" stroked="true" strokeweight=".862pt" strokecolor="#ff00ff">
              <v:path arrowok="t"/>
              <v:stroke dashstyle="solid"/>
            </v:shape>
            <v:shape style="position:absolute;left:5368;top:128;width:19;height:2" coordorigin="5368,128" coordsize="19,2" path="m5368,128l5375,129,5386,130e" filled="false" stroked="true" strokeweight=".862pt" strokecolor="#ff00ff">
              <v:path arrowok="t"/>
              <v:stroke dashstyle="solid"/>
            </v:shape>
            <v:line style="position:absolute" from="5386,130" to="5392,131" stroked="true" strokeweight=".862pt" strokecolor="#ff00ff">
              <v:stroke dashstyle="solid"/>
            </v:line>
            <v:line style="position:absolute" from="5424,133" to="5434,134" stroked="true" strokeweight=".862pt" strokecolor="#ff00ff">
              <v:stroke dashstyle="solid"/>
            </v:line>
            <v:shape style="position:absolute;left:5433;top:134;width:14;height:2" coordorigin="5434,134" coordsize="14,1" path="m5434,134l5446,135,5447,135e" filled="false" stroked="true" strokeweight=".862pt" strokecolor="#ff00ff">
              <v:path arrowok="t"/>
              <v:stroke dashstyle="solid"/>
            </v:shape>
            <v:line style="position:absolute" from="5479,138" to="5481,138" stroked="true" strokeweight=".862pt" strokecolor="#ff00ff">
              <v:stroke dashstyle="solid"/>
            </v:line>
            <v:shape style="position:absolute;left:5481;top:138;width:22;height:2" coordorigin="5481,138" coordsize="22,2" path="m5481,138l5493,139,5503,140e" filled="false" stroked="true" strokeweight=".862pt" strokecolor="#ff00ff">
              <v:path arrowok="t"/>
              <v:stroke dashstyle="solid"/>
            </v:shape>
            <v:line style="position:absolute" from="5535,142" to="5541,142" stroked="true" strokeweight=".862pt" strokecolor="#ff00ff">
              <v:stroke dashstyle="solid"/>
            </v:line>
            <v:shape style="position:absolute;left:5540;top:142;width:19;height:2" coordorigin="5541,142" coordsize="19,2" path="m5541,142l5553,143,5559,144e" filled="false" stroked="true" strokeweight=".862pt" strokecolor="#ff00ff">
              <v:path arrowok="t"/>
              <v:stroke dashstyle="solid"/>
            </v:shape>
            <v:shape style="position:absolute;left:5590;top:145;width:24;height:2" coordorigin="5591,146" coordsize="24,2" path="m5591,146l5600,146,5612,147,5614,147e" filled="false" stroked="true" strokeweight=".862pt" strokecolor="#ff00ff">
              <v:path arrowok="t"/>
              <v:stroke dashstyle="solid"/>
            </v:shape>
            <v:shape style="position:absolute;left:5646;top:149;width:24;height:2" coordorigin="5646,149" coordsize="24,2" path="m5646,149l5647,149,5659,150,5670,151e" filled="false" stroked="true" strokeweight=".862pt" strokecolor="#ff00ff">
              <v:path arrowok="t"/>
              <v:stroke dashstyle="solid"/>
            </v:shape>
            <v:line style="position:absolute" from="4341,-337" to="4349,-315" stroked="true" strokeweight=".862pt" strokecolor="#0000ff">
              <v:stroke dashstyle="solid"/>
            </v:line>
            <v:line style="position:absolute" from="4361,-285" to="4369,-263" stroked="true" strokeweight=".862pt" strokecolor="#0000ff">
              <v:stroke dashstyle="solid"/>
            </v:line>
            <v:line style="position:absolute" from="4380,-233" to="4388,-211" stroked="true" strokeweight=".862pt" strokecolor="#0000ff">
              <v:stroke dashstyle="solid"/>
            </v:line>
            <v:line style="position:absolute" from="4399,-181" to="4408,-158" stroked="true" strokeweight=".862pt" strokecolor="#0000ff">
              <v:stroke dashstyle="solid"/>
            </v:line>
            <v:line style="position:absolute" from="4427,-137" to="4447,-124" stroked="true" strokeweight=".862pt" strokecolor="#0000ff">
              <v:stroke dashstyle="solid"/>
            </v:line>
            <v:line style="position:absolute" from="4475,-108" to="4484,-102" stroked="true" strokeweight=".862pt" strokecolor="#0000ff">
              <v:stroke dashstyle="solid"/>
            </v:line>
            <v:line style="position:absolute" from="4484,-102" to="4498,-102" stroked="true" strokeweight=".862pt" strokecolor="#0000ff">
              <v:stroke dashstyle="solid"/>
            </v:line>
            <v:line style="position:absolute" from="4522,-102" to="4563,-102" stroked="true" strokeweight=".878pt" strokecolor="#0000ff">
              <v:stroke dashstyle="solid"/>
            </v:line>
            <v:line style="position:absolute" from="4577,-100" to="4618,-100" stroked="true" strokeweight=".911pt" strokecolor="#0000ff">
              <v:stroke dashstyle="solid"/>
            </v:line>
            <v:line style="position:absolute" from="4642,-98" to="4665,-98" stroked="true" strokeweight=".862pt" strokecolor="#0000ff">
              <v:stroke dashstyle="solid"/>
            </v:line>
            <v:line style="position:absolute" from="4697,-98" to="4698,-98" stroked="true" strokeweight=".862pt" strokecolor="#0000ff">
              <v:stroke dashstyle="solid"/>
            </v:line>
            <v:line style="position:absolute" from="4689,-99" to="4730,-99" stroked="true" strokeweight=".944pt" strokecolor="#0000ff">
              <v:stroke dashstyle="solid"/>
            </v:line>
            <v:line style="position:absolute" from="4744,-103" to="4785,-103" stroked="true" strokeweight=".962pt" strokecolor="#0000ff">
              <v:stroke dashstyle="solid"/>
            </v:line>
            <v:line style="position:absolute" from="4800,-108" to="4841,-108" stroked="true" strokeweight=".944pt" strokecolor="#0000ff">
              <v:stroke dashstyle="solid"/>
            </v:line>
            <v:shape style="position:absolute;left:4855;top:-105;width:97;height:7" coordorigin="4855,-105" coordsize="97,7" path="m4855,-105l4896,-105m4911,-98l4951,-98e" filled="false" stroked="true" strokeweight=".995pt" strokecolor="#0000ff">
              <v:path arrowok="t"/>
              <v:stroke dashstyle="solid"/>
            </v:shape>
            <v:shape style="position:absolute;left:4974;top:-93;width:24;height:2" coordorigin="4975,-93" coordsize="24,1" path="m4975,-93l4983,-92,4998,-92e" filled="false" stroked="true" strokeweight=".862pt" strokecolor="#0000ff">
              <v:path arrowok="t"/>
              <v:stroke dashstyle="solid"/>
            </v:shape>
            <v:shape style="position:absolute;left:5021;top:-94;width:97;height:2" coordorigin="5022,-94" coordsize="97,1" path="m5022,-93l5063,-93m5077,-94l5118,-94e" filled="false" stroked="true" strokeweight=".879pt" strokecolor="#0000ff">
              <v:path arrowok="t"/>
              <v:stroke dashstyle="solid"/>
            </v:shape>
            <v:line style="position:absolute" from="5133,-94" to="5174,-94" stroked="true" strokeweight=".877pt" strokecolor="#0000ff">
              <v:stroke dashstyle="solid"/>
            </v:line>
            <v:line style="position:absolute" from="5197,-94" to="5221,-94" stroked="true" strokeweight=".862pt" strokecolor="#0000ff">
              <v:stroke dashstyle="solid"/>
            </v:line>
            <v:line style="position:absolute" from="5253,-93" to="5268,-93" stroked="true" strokeweight=".862pt" strokecolor="#0000ff">
              <v:stroke dashstyle="solid"/>
            </v:line>
            <v:line style="position:absolute" from="5268,-93" to="5276,-95" stroked="true" strokeweight=".862pt" strokecolor="#0000ff">
              <v:stroke dashstyle="solid"/>
            </v:line>
            <v:line style="position:absolute" from="5307,-103" to="5330,-109" stroked="true" strokeweight=".862pt" strokecolor="#0000ff">
              <v:stroke dashstyle="solid"/>
            </v:line>
            <v:line style="position:absolute" from="5361,-117" to="5384,-123" stroked="true" strokeweight=".862pt" strokecolor="#0000ff">
              <v:stroke dashstyle="solid"/>
            </v:line>
            <v:line style="position:absolute" from="5407,-129" to="5448,-129" stroked="true" strokeweight=".977pt" strokecolor="#0000ff">
              <v:stroke dashstyle="solid"/>
            </v:line>
            <v:line style="position:absolute" from="5462,-123" to="5503,-123" stroked="true" strokeweight=".961pt" strokecolor="#0000ff">
              <v:stroke dashstyle="solid"/>
            </v:line>
            <v:line style="position:absolute" from="5518,-118" to="5559,-118" stroked="true" strokeweight=".978pt" strokecolor="#0000ff">
              <v:stroke dashstyle="solid"/>
            </v:line>
            <v:line style="position:absolute" from="5573,-113" to="5614,-113" stroked="true" strokeweight=".977pt" strokecolor="#0000ff">
              <v:stroke dashstyle="solid"/>
            </v:line>
            <v:shape style="position:absolute;left:4496;top:-593;width:1175;height:376" coordorigin="4497,-592" coordsize="1175,376" path="m4497,-592l4532,-525,4581,-461,4639,-410,4705,-372,4781,-346,4805,-340,4868,-323,4926,-303,4987,-286,5054,-276,5066,-275,5078,-273,5090,-272,5102,-271,5114,-270,5137,-267,5161,-265,5185,-262,5208,-259,5220,-256,5232,-254,5262,-249,5286,-249,5310,-252,5339,-256,5351,-257,5363,-259,5375,-260,5386,-262,5411,-264,5439,-260,5467,-254,5493,-248,5505,-246,5517,-244,5544,-239,5570,-234,5597,-229,5624,-224,5636,-222,5659,-218,5671,-216e" filled="false" stroked="true" strokeweight=".862pt" strokecolor="#ff0000">
              <v:path arrowok="t"/>
              <v:stroke dashstyle="solid"/>
            </v:shape>
            <v:shape style="position:absolute;left:4954;top:-815;width:694;height:279" type="#_x0000_t202" filled="false" stroked="false">
              <v:textbox inset="0,0,0,0">
                <w:txbxContent>
                  <w:p>
                    <w:pPr>
                      <w:spacing w:before="16"/>
                      <w:ind w:left="0" w:right="0" w:firstLine="0"/>
                      <w:jc w:val="left"/>
                      <w:rPr>
                        <w:rFonts w:ascii="Arial" w:hAnsi="Arial"/>
                        <w:sz w:val="10"/>
                      </w:rPr>
                    </w:pPr>
                    <w:r>
                      <w:rPr>
                        <w:rFonts w:ascii="Arial" w:hAnsi="Arial"/>
                        <w:w w:val="100"/>
                        <w:position w:val="2"/>
                        <w:sz w:val="14"/>
                        <w:u w:val="single" w:color="FF0000"/>
                      </w:rPr>
                      <w:t> </w:t>
                    </w:r>
                    <w:r>
                      <w:rPr>
                        <w:rFonts w:ascii="Arial" w:hAnsi="Arial"/>
                        <w:position w:val="2"/>
                        <w:sz w:val="14"/>
                        <w:u w:val="single" w:color="FF0000"/>
                      </w:rPr>
                      <w:t>     </w:t>
                    </w:r>
                    <w:r>
                      <w:rPr>
                        <w:rFonts w:ascii="Arial" w:hAnsi="Arial"/>
                        <w:spacing w:val="-14"/>
                        <w:position w:val="2"/>
                        <w:sz w:val="14"/>
                      </w:rPr>
                      <w:t> </w:t>
                    </w:r>
                    <w:r>
                      <w:rPr>
                        <w:rFonts w:ascii="Arial" w:hAnsi="Arial"/>
                        <w:position w:val="2"/>
                        <w:sz w:val="14"/>
                      </w:rPr>
                      <w:t> </w:t>
                    </w:r>
                    <w:r>
                      <w:rPr>
                        <w:i/>
                        <w:sz w:val="18"/>
                      </w:rPr>
                      <w:t>γ</w:t>
                    </w:r>
                    <w:r>
                      <w:rPr>
                        <w:rFonts w:ascii="Arial" w:hAnsi="Arial"/>
                        <w:position w:val="-5"/>
                        <w:sz w:val="10"/>
                      </w:rPr>
                      <w:t>n </w:t>
                    </w:r>
                    <w:r>
                      <w:rPr>
                        <w:rFonts w:ascii="Arial" w:hAnsi="Arial"/>
                        <w:position w:val="-2"/>
                        <w:sz w:val="16"/>
                      </w:rPr>
                      <w:t>+ </w:t>
                    </w:r>
                    <w:r>
                      <w:rPr>
                        <w:i/>
                        <w:sz w:val="18"/>
                      </w:rPr>
                      <w:t>γ</w:t>
                    </w:r>
                    <w:r>
                      <w:rPr>
                        <w:rFonts w:ascii="Arial" w:hAnsi="Arial"/>
                        <w:position w:val="-5"/>
                        <w:sz w:val="10"/>
                      </w:rPr>
                      <w:t>i</w:t>
                    </w:r>
                  </w:p>
                </w:txbxContent>
              </v:textbox>
              <w10:wrap type="none"/>
            </v:shape>
            <v:shape style="position:absolute;left:5135;top:-1023;width:150;height:279" type="#_x0000_t202" filled="false" stroked="false">
              <v:textbox inset="0,0,0,0">
                <w:txbxContent>
                  <w:p>
                    <w:pPr>
                      <w:spacing w:before="16"/>
                      <w:ind w:left="0" w:right="0" w:firstLine="0"/>
                      <w:jc w:val="left"/>
                      <w:rPr>
                        <w:rFonts w:ascii="Arial" w:hAnsi="Arial"/>
                        <w:sz w:val="10"/>
                      </w:rPr>
                    </w:pPr>
                    <w:r>
                      <w:rPr>
                        <w:i/>
                        <w:w w:val="105"/>
                        <w:sz w:val="18"/>
                      </w:rPr>
                      <w:t>γ</w:t>
                    </w:r>
                    <w:r>
                      <w:rPr>
                        <w:rFonts w:ascii="Arial" w:hAnsi="Arial"/>
                        <w:w w:val="105"/>
                        <w:position w:val="-5"/>
                        <w:sz w:val="10"/>
                      </w:rPr>
                      <w:t>n</w:t>
                    </w:r>
                  </w:p>
                </w:txbxContent>
              </v:textbox>
              <w10:wrap type="none"/>
            </v:shape>
            <v:shape style="position:absolute;left:5560;top:-1023;width:115;height:279" type="#_x0000_t202" filled="false" stroked="false">
              <v:textbox inset="0,0,0,0">
                <w:txbxContent>
                  <w:p>
                    <w:pPr>
                      <w:spacing w:before="16"/>
                      <w:ind w:left="0" w:right="0" w:firstLine="0"/>
                      <w:jc w:val="left"/>
                      <w:rPr>
                        <w:rFonts w:ascii="Arial" w:hAnsi="Arial"/>
                        <w:sz w:val="10"/>
                      </w:rPr>
                    </w:pPr>
                    <w:r>
                      <w:rPr>
                        <w:i/>
                        <w:w w:val="105"/>
                        <w:sz w:val="18"/>
                      </w:rPr>
                      <w:t>γ</w:t>
                    </w:r>
                    <w:r>
                      <w:rPr>
                        <w:rFonts w:ascii="Arial" w:hAnsi="Arial"/>
                        <w:w w:val="105"/>
                        <w:position w:val="-5"/>
                        <w:sz w:val="10"/>
                      </w:rPr>
                      <w:t>i</w:t>
                    </w:r>
                  </w:p>
                </w:txbxContent>
              </v:textbox>
              <w10:wrap type="none"/>
            </v:shape>
            <w10:wrap type="none"/>
          </v:group>
        </w:pict>
      </w:r>
      <w:r>
        <w:rPr/>
        <w:pict>
          <v:shape style="position:absolute;margin-left:299.086792pt;margin-top:-53.352592pt;width:11.6pt;height:32.65pt;mso-position-horizontal-relative:page;mso-position-vertical-relative:paragraph;z-index:15761920" type="#_x0000_t202" filled="false" stroked="false">
            <v:textbox inset="0,0,0,0" style="layout-flow:vertical;mso-layout-flow-alt:bottom-to-top">
              <w:txbxContent>
                <w:p>
                  <w:pPr>
                    <w:spacing w:before="34"/>
                    <w:ind w:left="20" w:right="0" w:firstLine="0"/>
                    <w:jc w:val="left"/>
                    <w:rPr>
                      <w:rFonts w:ascii="Arial" w:hAnsi="Arial"/>
                      <w:sz w:val="14"/>
                    </w:rPr>
                  </w:pPr>
                  <w:r>
                    <w:rPr>
                      <w:rFonts w:ascii="Arial" w:hAnsi="Arial"/>
                      <w:i/>
                      <w:sz w:val="14"/>
                    </w:rPr>
                    <w:t>ћω </w:t>
                  </w:r>
                  <w:r>
                    <w:rPr>
                      <w:rFonts w:ascii="Arial" w:hAnsi="Arial"/>
                      <w:sz w:val="14"/>
                    </w:rPr>
                    <w:t>(meV)</w:t>
                  </w:r>
                </w:p>
              </w:txbxContent>
            </v:textbox>
            <w10:wrap type="none"/>
          </v:shape>
        </w:pict>
      </w:r>
      <w:r>
        <w:rPr>
          <w:rFonts w:ascii="Arial"/>
          <w:sz w:val="14"/>
        </w:rPr>
        <w:t>(h)</w:t>
      </w:r>
    </w:p>
    <w:p>
      <w:pPr>
        <w:pStyle w:val="BodyText"/>
        <w:rPr>
          <w:rFonts w:ascii="Arial"/>
          <w:sz w:val="15"/>
        </w:rPr>
      </w:pPr>
      <w:r>
        <w:rPr/>
        <w:br w:type="column"/>
      </w:r>
      <w:r>
        <w:rPr>
          <w:rFonts w:ascii="Arial"/>
          <w:sz w:val="15"/>
        </w:rPr>
      </w:r>
    </w:p>
    <w:p>
      <w:pPr>
        <w:spacing w:before="0"/>
        <w:ind w:left="-14" w:right="0" w:firstLine="0"/>
        <w:jc w:val="left"/>
        <w:rPr>
          <w:rFonts w:ascii="Arial"/>
          <w:sz w:val="14"/>
        </w:rPr>
      </w:pPr>
      <w:r>
        <w:rPr>
          <w:rFonts w:ascii="Arial"/>
          <w:sz w:val="14"/>
        </w:rPr>
        <w:t>140</w:t>
      </w:r>
    </w:p>
    <w:p>
      <w:pPr>
        <w:pStyle w:val="BodyText"/>
        <w:spacing w:before="3"/>
        <w:rPr>
          <w:rFonts w:ascii="Arial"/>
          <w:sz w:val="20"/>
        </w:rPr>
      </w:pPr>
    </w:p>
    <w:p>
      <w:pPr>
        <w:spacing w:before="1"/>
        <w:ind w:left="-14" w:right="0" w:firstLine="0"/>
        <w:jc w:val="left"/>
        <w:rPr>
          <w:rFonts w:ascii="Arial"/>
          <w:sz w:val="14"/>
        </w:rPr>
      </w:pPr>
      <w:r>
        <w:rPr>
          <w:rFonts w:ascii="Arial"/>
          <w:sz w:val="14"/>
        </w:rPr>
        <w:t>120</w:t>
      </w:r>
    </w:p>
    <w:p>
      <w:pPr>
        <w:pStyle w:val="BodyText"/>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1"/>
        <w:rPr>
          <w:rFonts w:ascii="Arial"/>
          <w:sz w:val="18"/>
        </w:rPr>
      </w:pPr>
    </w:p>
    <w:p>
      <w:pPr>
        <w:tabs>
          <w:tab w:pos="262" w:val="left" w:leader="none"/>
        </w:tabs>
        <w:spacing w:line="156" w:lineRule="exact" w:before="0"/>
        <w:ind w:left="-33" w:right="0" w:firstLine="0"/>
        <w:jc w:val="left"/>
        <w:rPr>
          <w:rFonts w:ascii="Arial"/>
          <w:sz w:val="14"/>
        </w:rPr>
      </w:pPr>
      <w:r>
        <w:rPr>
          <w:rFonts w:ascii="Arial"/>
          <w:sz w:val="14"/>
        </w:rPr>
        <w:t>0</w:t>
        <w:tab/>
        <w:t>20 40 60</w:t>
      </w:r>
      <w:r>
        <w:rPr>
          <w:rFonts w:ascii="Arial"/>
          <w:spacing w:val="28"/>
          <w:sz w:val="14"/>
        </w:rPr>
        <w:t> </w:t>
      </w:r>
      <w:r>
        <w:rPr>
          <w:rFonts w:ascii="Arial"/>
          <w:spacing w:val="-10"/>
          <w:sz w:val="14"/>
        </w:rPr>
        <w:t>80</w:t>
      </w:r>
    </w:p>
    <w:p>
      <w:pPr>
        <w:spacing w:line="156" w:lineRule="exact" w:before="0"/>
        <w:ind w:left="584" w:right="0" w:firstLine="0"/>
        <w:jc w:val="left"/>
        <w:rPr>
          <w:rFonts w:ascii="Arial" w:hAnsi="Arial"/>
          <w:sz w:val="14"/>
        </w:rPr>
      </w:pPr>
      <w:r>
        <w:rPr>
          <w:rFonts w:ascii="Arial" w:hAnsi="Arial"/>
          <w:i/>
          <w:sz w:val="14"/>
        </w:rPr>
        <w:t>q </w:t>
      </w:r>
      <w:r>
        <w:rPr>
          <w:rFonts w:ascii="Arial" w:hAnsi="Arial"/>
          <w:sz w:val="14"/>
        </w:rPr>
        <w:t>(</w:t>
      </w:r>
      <w:r>
        <w:rPr>
          <w:rFonts w:ascii="Arial" w:hAnsi="Arial"/>
          <w:i/>
          <w:sz w:val="14"/>
        </w:rPr>
        <w:t>μ</w:t>
      </w:r>
      <w:r>
        <w:rPr>
          <w:rFonts w:ascii="Arial" w:hAnsi="Arial"/>
          <w:sz w:val="14"/>
        </w:rPr>
        <w:t>m</w:t>
      </w:r>
      <w:r>
        <w:rPr>
          <w:rFonts w:ascii="Arial" w:hAnsi="Arial"/>
          <w:position w:val="5"/>
          <w:sz w:val="8"/>
        </w:rPr>
        <w:t>-1</w:t>
      </w:r>
      <w:r>
        <w:rPr>
          <w:rFonts w:ascii="Arial" w:hAnsi="Arial"/>
          <w:sz w:val="14"/>
        </w:rPr>
        <w:t>)</w:t>
      </w:r>
    </w:p>
    <w:p>
      <w:pPr>
        <w:spacing w:before="71"/>
        <w:ind w:left="257" w:right="0" w:firstLine="0"/>
        <w:jc w:val="left"/>
        <w:rPr>
          <w:rFonts w:ascii="Arial"/>
          <w:sz w:val="14"/>
        </w:rPr>
      </w:pPr>
      <w:r>
        <w:rPr/>
        <w:br w:type="column"/>
      </w:r>
      <w:r>
        <w:rPr>
          <w:rFonts w:ascii="Arial"/>
          <w:sz w:val="14"/>
        </w:rPr>
        <w:t>5.5</w:t>
      </w:r>
    </w:p>
    <w:p>
      <w:pPr>
        <w:pStyle w:val="BodyText"/>
        <w:rPr>
          <w:rFonts w:ascii="Arial"/>
          <w:sz w:val="18"/>
        </w:rPr>
      </w:pPr>
    </w:p>
    <w:p>
      <w:pPr>
        <w:pStyle w:val="BodyText"/>
        <w:rPr>
          <w:rFonts w:ascii="Arial"/>
          <w:sz w:val="18"/>
        </w:rPr>
      </w:pPr>
    </w:p>
    <w:p>
      <w:pPr>
        <w:pStyle w:val="BodyText"/>
        <w:spacing w:before="5"/>
        <w:rPr>
          <w:rFonts w:ascii="Arial"/>
          <w:sz w:val="20"/>
        </w:rPr>
      </w:pPr>
    </w:p>
    <w:p>
      <w:pPr>
        <w:spacing w:before="0"/>
        <w:ind w:left="257" w:right="0" w:firstLine="0"/>
        <w:jc w:val="left"/>
        <w:rPr>
          <w:rFonts w:ascii="Arial"/>
          <w:sz w:val="14"/>
        </w:rPr>
      </w:pPr>
      <w:r>
        <w:rPr/>
        <w:pict>
          <v:group style="position:absolute;margin-left:321.420013pt;margin-top:-39.273235pt;width:86.75pt;height:46.85pt;mso-position-horizontal-relative:page;mso-position-vertical-relative:paragraph;z-index:15752192" coordorigin="6428,-785" coordsize="1735,937">
            <v:shape style="position:absolute;left:6609;top:-769;width:1538;height:890" type="#_x0000_t75" stroked="false">
              <v:imagedata r:id="rId61" o:title=""/>
            </v:shape>
            <v:line style="position:absolute" from="6456,123" to="8044,123" stroked="true" strokeweight=".5pt" strokecolor="#000000">
              <v:stroke dashstyle="solid"/>
            </v:line>
            <v:line style="position:absolute" from="6456,-768" to="8044,-768" stroked="true" strokeweight=".5pt" strokecolor="#000000">
              <v:stroke dashstyle="solid"/>
            </v:line>
            <v:shape style="position:absolute;left:6618;top:129;width:1346;height:2" coordorigin="6618,130" coordsize="1346,0" path="m6618,130l6628,130m6952,130l6962,130m7286,130l7296,130m7620,130l7630,130m7953,130l7963,130e" filled="false" stroked="true" strokeweight=".686pt" strokecolor="#000000">
              <v:path arrowok="t"/>
              <v:stroke dashstyle="solid"/>
            </v:shape>
            <v:line style="position:absolute" from="6456,123" to="6456,151" stroked="true" strokeweight=".5pt" strokecolor="#000000">
              <v:stroke dashstyle="solid"/>
            </v:line>
            <v:line style="position:absolute" from="6790,123" to="6790,151" stroked="true" strokeweight=".5pt" strokecolor="#000000">
              <v:stroke dashstyle="solid"/>
            </v:line>
            <v:line style="position:absolute" from="7124,123" to="7124,151" stroked="true" strokeweight=".5pt" strokecolor="#000000">
              <v:stroke dashstyle="solid"/>
            </v:line>
            <v:line style="position:absolute" from="7458,123" to="7458,151" stroked="true" strokeweight=".5pt" strokecolor="#000000">
              <v:stroke dashstyle="solid"/>
            </v:line>
            <v:line style="position:absolute" from="7792,123" to="7792,151" stroked="true" strokeweight=".5pt" strokecolor="#000000">
              <v:stroke dashstyle="solid"/>
            </v:line>
            <v:line style="position:absolute" from="6456,123" to="6456,-768" stroked="true" strokeweight=".5pt" strokecolor="#000000">
              <v:stroke dashstyle="solid"/>
            </v:line>
            <v:line style="position:absolute" from="8044,123" to="8044,-768" stroked="true" strokeweight=".5pt" strokecolor="#000000">
              <v:stroke dashstyle="solid"/>
            </v:line>
            <v:line style="position:absolute" from="6456,-18" to="6443,-18" stroked="true" strokeweight=".5pt" strokecolor="#000000">
              <v:stroke dashstyle="solid"/>
            </v:line>
            <v:line style="position:absolute" from="6456,-422" to="6443,-422" stroked="true" strokeweight=".5pt" strokecolor="#000000">
              <v:stroke dashstyle="solid"/>
            </v:line>
            <v:line style="position:absolute" from="6456,-220" to="6428,-220" stroked="true" strokeweight=".5pt" strokecolor="#000000">
              <v:stroke dashstyle="solid"/>
            </v:line>
            <v:line style="position:absolute" from="6456,-623" to="6428,-623" stroked="true" strokeweight=".5pt" strokecolor="#000000">
              <v:stroke dashstyle="solid"/>
            </v:line>
            <v:line style="position:absolute" from="8145,94" to="8145,-736" stroked="true" strokeweight=".43pt" strokecolor="#000000">
              <v:stroke dashstyle="solid"/>
            </v:line>
            <v:line style="position:absolute" from="8145,87" to="8163,87" stroked="true" strokeweight=".5pt" strokecolor="#000000">
              <v:stroke dashstyle="solid"/>
            </v:line>
            <v:line style="position:absolute" from="8145,-729" to="8163,-729" stroked="true" strokeweight=".5pt" strokecolor="#000000">
              <v:stroke dashstyle="solid"/>
            </v:line>
            <v:line style="position:absolute" from="8084,-736" to="8145,-736" stroked="true" strokeweight=".5pt" strokecolor="#000000">
              <v:stroke dashstyle="solid"/>
            </v:line>
            <v:line style="position:absolute" from="8145,-736" to="8145,94" stroked="true" strokeweight=".5pt" strokecolor="#000000">
              <v:stroke dashstyle="solid"/>
            </v:line>
            <v:line style="position:absolute" from="8145,94" to="8084,94" stroked="true" strokeweight=".43pt" strokecolor="#000000">
              <v:stroke dashstyle="solid"/>
            </v:line>
            <v:line style="position:absolute" from="8084,94" to="8084,-736" stroked="true" strokeweight=".5pt" strokecolor="#000000">
              <v:stroke dashstyle="solid"/>
            </v:line>
            <v:shape style="position:absolute;left:6428;top:-786;width:1735;height:937" type="#_x0000_t202" filled="false" stroked="false">
              <v:textbox inset="0,0,0,0">
                <w:txbxContent>
                  <w:p>
                    <w:pPr>
                      <w:spacing w:before="24"/>
                      <w:ind w:left="90" w:right="0" w:firstLine="0"/>
                      <w:jc w:val="left"/>
                      <w:rPr>
                        <w:rFonts w:ascii="Arial" w:hAnsi="Arial"/>
                        <w:sz w:val="16"/>
                      </w:rPr>
                    </w:pPr>
                    <w:r>
                      <w:rPr>
                        <w:rFonts w:ascii="Arial" w:hAnsi="Arial"/>
                        <w:i/>
                        <w:w w:val="105"/>
                        <w:sz w:val="16"/>
                      </w:rPr>
                      <w:t>n</w:t>
                    </w:r>
                    <w:r>
                      <w:rPr>
                        <w:rFonts w:ascii="Arial" w:hAnsi="Arial"/>
                        <w:w w:val="105"/>
                        <w:position w:val="-5"/>
                        <w:sz w:val="9"/>
                      </w:rPr>
                      <w:t>b</w:t>
                    </w:r>
                    <w:r>
                      <w:rPr>
                        <w:rFonts w:ascii="Arial" w:hAnsi="Arial"/>
                        <w:w w:val="105"/>
                        <w:sz w:val="16"/>
                      </w:rPr>
                      <w:t>≈ 0</w:t>
                    </w:r>
                  </w:p>
                </w:txbxContent>
              </v:textbox>
              <w10:wrap type="none"/>
            </v:shape>
            <w10:wrap type="none"/>
          </v:group>
        </w:pict>
      </w:r>
      <w:r>
        <w:rPr/>
        <w:pict>
          <v:shape style="position:absolute;margin-left:406.011353pt;margin-top:-24.117144pt;width:11.6pt;height:16.95pt;mso-position-horizontal-relative:page;mso-position-vertical-relative:paragraph;z-index:15762432" type="#_x0000_t202" filled="false" stroked="false">
            <v:textbox inset="0,0,0,0" style="layout-flow:vertical;mso-layout-flow-alt:bottom-to-top">
              <w:txbxContent>
                <w:p>
                  <w:pPr>
                    <w:spacing w:before="34"/>
                    <w:ind w:left="20" w:right="0" w:firstLine="0"/>
                    <w:jc w:val="left"/>
                    <w:rPr>
                      <w:rFonts w:ascii="Arial"/>
                      <w:i/>
                      <w:sz w:val="14"/>
                    </w:rPr>
                  </w:pPr>
                  <w:r>
                    <w:rPr>
                      <w:rFonts w:ascii="Arial"/>
                      <w:sz w:val="14"/>
                    </w:rPr>
                    <w:t>Im </w:t>
                  </w:r>
                  <w:r>
                    <w:rPr>
                      <w:rFonts w:ascii="Arial"/>
                      <w:i/>
                      <w:sz w:val="14"/>
                    </w:rPr>
                    <w:t>R</w:t>
                  </w:r>
                </w:p>
              </w:txbxContent>
            </v:textbox>
            <w10:wrap type="none"/>
          </v:shape>
        </w:pict>
      </w:r>
      <w:r>
        <w:rPr>
          <w:rFonts w:ascii="Arial"/>
          <w:sz w:val="14"/>
        </w:rPr>
        <w:t>0.5</w:t>
      </w:r>
    </w:p>
    <w:p>
      <w:pPr>
        <w:pStyle w:val="BodyText"/>
        <w:rPr>
          <w:rFonts w:ascii="Arial"/>
          <w:sz w:val="18"/>
        </w:rPr>
      </w:pPr>
    </w:p>
    <w:p>
      <w:pPr>
        <w:pStyle w:val="BodyText"/>
        <w:spacing w:before="9"/>
        <w:rPr>
          <w:rFonts w:ascii="Arial"/>
          <w:sz w:val="25"/>
        </w:rPr>
      </w:pPr>
    </w:p>
    <w:p>
      <w:pPr>
        <w:spacing w:line="71" w:lineRule="exact" w:before="1"/>
        <w:ind w:left="171" w:right="0" w:firstLine="0"/>
        <w:jc w:val="left"/>
        <w:rPr>
          <w:rFonts w:ascii="Arial"/>
          <w:sz w:val="14"/>
        </w:rPr>
      </w:pPr>
      <w:r>
        <w:rPr/>
        <w:drawing>
          <wp:anchor distT="0" distB="0" distL="0" distR="0" allowOverlap="1" layoutInCell="1" locked="0" behindDoc="0" simplePos="0" relativeHeight="15753216">
            <wp:simplePos x="0" y="0"/>
            <wp:positionH relativeFrom="page">
              <wp:posOffset>5053571</wp:posOffset>
            </wp:positionH>
            <wp:positionV relativeFrom="paragraph">
              <wp:posOffset>-16249</wp:posOffset>
            </wp:positionV>
            <wp:extent cx="72567" cy="131292"/>
            <wp:effectExtent l="0" t="0" r="0" b="0"/>
            <wp:wrapNone/>
            <wp:docPr id="9" name="image50.png"/>
            <wp:cNvGraphicFramePr>
              <a:graphicFrameLocks noChangeAspect="1"/>
            </wp:cNvGraphicFramePr>
            <a:graphic>
              <a:graphicData uri="http://schemas.openxmlformats.org/drawingml/2006/picture">
                <pic:pic>
                  <pic:nvPicPr>
                    <pic:cNvPr id="10" name="image50.png"/>
                    <pic:cNvPicPr/>
                  </pic:nvPicPr>
                  <pic:blipFill>
                    <a:blip r:embed="rId62" cstate="print"/>
                    <a:stretch>
                      <a:fillRect/>
                    </a:stretch>
                  </pic:blipFill>
                  <pic:spPr>
                    <a:xfrm>
                      <a:off x="0" y="0"/>
                      <a:ext cx="72567" cy="131292"/>
                    </a:xfrm>
                    <a:prstGeom prst="rect">
                      <a:avLst/>
                    </a:prstGeom>
                  </pic:spPr>
                </pic:pic>
              </a:graphicData>
            </a:graphic>
          </wp:anchor>
        </w:drawing>
      </w:r>
      <w:r>
        <w:rPr>
          <w:rFonts w:ascii="Arial"/>
          <w:color w:val="C30D23"/>
          <w:spacing w:val="-1"/>
          <w:sz w:val="14"/>
        </w:rPr>
        <w:t>OFF</w:t>
      </w:r>
    </w:p>
    <w:p>
      <w:pPr>
        <w:spacing w:before="28"/>
        <w:ind w:left="75" w:right="0" w:firstLine="0"/>
        <w:jc w:val="left"/>
        <w:rPr>
          <w:rFonts w:ascii="Arial"/>
          <w:sz w:val="14"/>
        </w:rPr>
      </w:pPr>
      <w:r>
        <w:rPr/>
        <w:br w:type="column"/>
      </w:r>
      <w:r>
        <w:rPr>
          <w:rFonts w:ascii="Arial"/>
          <w:sz w:val="14"/>
        </w:rPr>
        <w:t>(g)</w:t>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spacing w:before="135"/>
        <w:ind w:left="98" w:right="0" w:firstLine="0"/>
        <w:jc w:val="left"/>
        <w:rPr>
          <w:rFonts w:ascii="Arial"/>
          <w:sz w:val="14"/>
        </w:rPr>
      </w:pPr>
      <w:r>
        <w:rPr/>
        <w:drawing>
          <wp:anchor distT="0" distB="0" distL="0" distR="0" allowOverlap="1" layoutInCell="1" locked="0" behindDoc="0" simplePos="0" relativeHeight="15750144">
            <wp:simplePos x="0" y="0"/>
            <wp:positionH relativeFrom="page">
              <wp:posOffset>5487199</wp:posOffset>
            </wp:positionH>
            <wp:positionV relativeFrom="paragraph">
              <wp:posOffset>122941</wp:posOffset>
            </wp:positionV>
            <wp:extent cx="1102766" cy="217627"/>
            <wp:effectExtent l="0" t="0" r="0" b="0"/>
            <wp:wrapNone/>
            <wp:docPr id="11" name="image51.jpeg"/>
            <wp:cNvGraphicFramePr>
              <a:graphicFrameLocks noChangeAspect="1"/>
            </wp:cNvGraphicFramePr>
            <a:graphic>
              <a:graphicData uri="http://schemas.openxmlformats.org/drawingml/2006/picture">
                <pic:pic>
                  <pic:nvPicPr>
                    <pic:cNvPr id="12" name="image51.jpeg"/>
                    <pic:cNvPicPr/>
                  </pic:nvPicPr>
                  <pic:blipFill>
                    <a:blip r:embed="rId63" cstate="print"/>
                    <a:stretch>
                      <a:fillRect/>
                    </a:stretch>
                  </pic:blipFill>
                  <pic:spPr>
                    <a:xfrm>
                      <a:off x="0" y="0"/>
                      <a:ext cx="1102766" cy="217627"/>
                    </a:xfrm>
                    <a:prstGeom prst="rect">
                      <a:avLst/>
                    </a:prstGeom>
                  </pic:spPr>
                </pic:pic>
              </a:graphicData>
            </a:graphic>
          </wp:anchor>
        </w:drawing>
      </w:r>
      <w:r>
        <w:rPr/>
        <w:pict>
          <v:shape style="position:absolute;margin-left:423.836273pt;margin-top:-46.603714pt;width:11.6pt;height:32.65pt;mso-position-horizontal-relative:page;mso-position-vertical-relative:paragraph;z-index:15762944" type="#_x0000_t202" filled="false" stroked="false">
            <v:textbox inset="0,0,0,0" style="layout-flow:vertical;mso-layout-flow-alt:bottom-to-top">
              <w:txbxContent>
                <w:p>
                  <w:pPr>
                    <w:spacing w:before="34"/>
                    <w:ind w:left="20" w:right="0" w:firstLine="0"/>
                    <w:jc w:val="left"/>
                    <w:rPr>
                      <w:rFonts w:ascii="Arial" w:hAnsi="Arial"/>
                      <w:sz w:val="14"/>
                    </w:rPr>
                  </w:pPr>
                  <w:r>
                    <w:rPr>
                      <w:rFonts w:ascii="Arial" w:hAnsi="Arial"/>
                      <w:i/>
                      <w:sz w:val="14"/>
                    </w:rPr>
                    <w:t>ћω </w:t>
                  </w:r>
                  <w:r>
                    <w:rPr>
                      <w:rFonts w:ascii="Arial" w:hAnsi="Arial"/>
                      <w:sz w:val="14"/>
                    </w:rPr>
                    <w:t>(meV)</w:t>
                  </w:r>
                </w:p>
              </w:txbxContent>
            </v:textbox>
            <w10:wrap type="none"/>
          </v:shape>
        </w:pict>
      </w:r>
      <w:r>
        <w:rPr>
          <w:rFonts w:ascii="Arial"/>
          <w:sz w:val="14"/>
        </w:rPr>
        <w:t>(i)</w:t>
      </w:r>
    </w:p>
    <w:p>
      <w:pPr>
        <w:pStyle w:val="BodyText"/>
        <w:spacing w:before="11"/>
        <w:rPr>
          <w:rFonts w:ascii="Arial"/>
          <w:sz w:val="14"/>
        </w:rPr>
      </w:pPr>
      <w:r>
        <w:rPr/>
        <w:br w:type="column"/>
      </w:r>
      <w:r>
        <w:rPr>
          <w:rFonts w:ascii="Arial"/>
          <w:sz w:val="14"/>
        </w:rPr>
      </w:r>
    </w:p>
    <w:p>
      <w:pPr>
        <w:spacing w:before="0"/>
        <w:ind w:left="-10" w:right="84" w:firstLine="0"/>
        <w:jc w:val="right"/>
        <w:rPr>
          <w:rFonts w:ascii="Arial"/>
          <w:sz w:val="14"/>
        </w:rPr>
      </w:pPr>
      <w:r>
        <w:rPr>
          <w:rFonts w:ascii="Arial"/>
          <w:sz w:val="14"/>
        </w:rPr>
        <w:t>140</w:t>
      </w:r>
    </w:p>
    <w:p>
      <w:pPr>
        <w:pStyle w:val="BodyText"/>
        <w:spacing w:before="1"/>
        <w:rPr>
          <w:rFonts w:ascii="Arial"/>
          <w:sz w:val="22"/>
        </w:rPr>
      </w:pPr>
    </w:p>
    <w:p>
      <w:pPr>
        <w:spacing w:before="0"/>
        <w:ind w:left="-10" w:right="84" w:firstLine="0"/>
        <w:jc w:val="right"/>
        <w:rPr>
          <w:rFonts w:ascii="Arial"/>
          <w:sz w:val="14"/>
        </w:rPr>
      </w:pPr>
      <w:r>
        <w:rPr>
          <w:rFonts w:ascii="Arial"/>
          <w:sz w:val="14"/>
        </w:rPr>
        <w:t>120</w:t>
      </w:r>
    </w:p>
    <w:p>
      <w:pPr>
        <w:pStyle w:val="BodyText"/>
        <w:spacing w:before="1"/>
        <w:rPr>
          <w:rFonts w:ascii="Arial"/>
          <w:sz w:val="25"/>
        </w:rPr>
      </w:pPr>
    </w:p>
    <w:p>
      <w:pPr>
        <w:spacing w:before="0"/>
        <w:ind w:left="0" w:right="0" w:firstLine="0"/>
        <w:jc w:val="right"/>
        <w:rPr>
          <w:rFonts w:ascii="Arial"/>
          <w:sz w:val="14"/>
        </w:rPr>
      </w:pPr>
      <w:r>
        <w:rPr>
          <w:rFonts w:ascii="Arial"/>
          <w:w w:val="99"/>
          <w:sz w:val="14"/>
        </w:rPr>
        <w:t>0</w:t>
      </w:r>
    </w:p>
    <w:p>
      <w:pPr>
        <w:pStyle w:val="BodyText"/>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1"/>
        <w:rPr>
          <w:rFonts w:ascii="Arial"/>
          <w:sz w:val="18"/>
        </w:rPr>
      </w:pPr>
    </w:p>
    <w:p>
      <w:pPr>
        <w:spacing w:line="156" w:lineRule="exact" w:before="0"/>
        <w:ind w:left="366" w:right="189" w:firstLine="0"/>
        <w:jc w:val="center"/>
        <w:rPr>
          <w:rFonts w:ascii="Arial"/>
          <w:sz w:val="14"/>
        </w:rPr>
      </w:pPr>
      <w:r>
        <w:rPr>
          <w:rFonts w:ascii="Arial"/>
          <w:sz w:val="14"/>
        </w:rPr>
        <w:t>20 40 60 80</w:t>
      </w:r>
    </w:p>
    <w:p>
      <w:pPr>
        <w:spacing w:line="156" w:lineRule="exact" w:before="0"/>
        <w:ind w:left="499" w:right="321" w:firstLine="0"/>
        <w:jc w:val="center"/>
        <w:rPr>
          <w:rFonts w:ascii="Arial" w:hAnsi="Arial"/>
          <w:sz w:val="14"/>
        </w:rPr>
      </w:pPr>
      <w:r>
        <w:rPr>
          <w:rFonts w:ascii="Arial" w:hAnsi="Arial"/>
          <w:i/>
          <w:sz w:val="14"/>
        </w:rPr>
        <w:t>q </w:t>
      </w:r>
      <w:r>
        <w:rPr>
          <w:rFonts w:ascii="Arial" w:hAnsi="Arial"/>
          <w:sz w:val="14"/>
        </w:rPr>
        <w:t>(</w:t>
      </w:r>
      <w:r>
        <w:rPr>
          <w:rFonts w:ascii="Arial" w:hAnsi="Arial"/>
          <w:i/>
          <w:sz w:val="14"/>
        </w:rPr>
        <w:t>μ</w:t>
      </w:r>
      <w:r>
        <w:rPr>
          <w:rFonts w:ascii="Arial" w:hAnsi="Arial"/>
          <w:sz w:val="14"/>
        </w:rPr>
        <w:t>m</w:t>
      </w:r>
      <w:r>
        <w:rPr>
          <w:rFonts w:ascii="Arial" w:hAnsi="Arial"/>
          <w:position w:val="5"/>
          <w:sz w:val="8"/>
        </w:rPr>
        <w:t>-1</w:t>
      </w:r>
      <w:r>
        <w:rPr>
          <w:rFonts w:ascii="Arial" w:hAnsi="Arial"/>
          <w:sz w:val="14"/>
        </w:rPr>
        <w:t>)</w:t>
      </w:r>
    </w:p>
    <w:p>
      <w:pPr>
        <w:spacing w:before="71"/>
        <w:ind w:left="259" w:right="0" w:firstLine="0"/>
        <w:jc w:val="left"/>
        <w:rPr>
          <w:rFonts w:ascii="Arial"/>
          <w:sz w:val="14"/>
        </w:rPr>
      </w:pPr>
      <w:r>
        <w:rPr/>
        <w:br w:type="column"/>
      </w:r>
      <w:r>
        <w:rPr>
          <w:rFonts w:ascii="Arial"/>
          <w:sz w:val="14"/>
        </w:rPr>
        <w:t>5.5</w:t>
      </w:r>
    </w:p>
    <w:p>
      <w:pPr>
        <w:pStyle w:val="BodyText"/>
        <w:rPr>
          <w:rFonts w:ascii="Arial"/>
          <w:sz w:val="18"/>
        </w:rPr>
      </w:pPr>
    </w:p>
    <w:p>
      <w:pPr>
        <w:pStyle w:val="BodyText"/>
        <w:rPr>
          <w:rFonts w:ascii="Arial"/>
          <w:sz w:val="18"/>
        </w:rPr>
      </w:pPr>
    </w:p>
    <w:p>
      <w:pPr>
        <w:pStyle w:val="BodyText"/>
        <w:spacing w:before="5"/>
        <w:rPr>
          <w:rFonts w:ascii="Arial"/>
          <w:sz w:val="20"/>
        </w:rPr>
      </w:pPr>
    </w:p>
    <w:p>
      <w:pPr>
        <w:spacing w:before="0"/>
        <w:ind w:left="259" w:right="0" w:firstLine="0"/>
        <w:jc w:val="left"/>
        <w:rPr>
          <w:rFonts w:ascii="Arial"/>
          <w:sz w:val="14"/>
        </w:rPr>
      </w:pPr>
      <w:r>
        <w:rPr/>
        <w:pict>
          <v:group style="position:absolute;margin-left:446.912994pt;margin-top:-39.273235pt;width:86.3pt;height:46.85pt;mso-position-horizontal-relative:page;mso-position-vertical-relative:paragraph;z-index:15752704" coordorigin="8938,-785" coordsize="1726,937">
            <v:shape style="position:absolute;left:9052;top:-769;width:1596;height:890" type="#_x0000_t75" stroked="false">
              <v:imagedata r:id="rId64" o:title=""/>
            </v:shape>
            <v:line style="position:absolute" from="8966,123" to="10554,123" stroked="true" strokeweight=".5pt" strokecolor="#000000">
              <v:stroke dashstyle="solid"/>
            </v:line>
            <v:line style="position:absolute" from="8966,-768" to="10554,-768" stroked="true" strokeweight=".5pt" strokecolor="#000000">
              <v:stroke dashstyle="solid"/>
            </v:line>
            <v:shape style="position:absolute;left:9128;top:129;width:1346;height:2" coordorigin="9128,130" coordsize="1346,0" path="m9128,130l9138,130m9462,130l9472,130m9796,130l9806,130m10129,130l10139,130m10463,130l10473,130e" filled="false" stroked="true" strokeweight=".686pt" strokecolor="#000000">
              <v:path arrowok="t"/>
              <v:stroke dashstyle="solid"/>
            </v:shape>
            <v:line style="position:absolute" from="8966,123" to="8966,151" stroked="true" strokeweight=".5pt" strokecolor="#000000">
              <v:stroke dashstyle="solid"/>
            </v:line>
            <v:line style="position:absolute" from="9300,123" to="9300,151" stroked="true" strokeweight=".5pt" strokecolor="#000000">
              <v:stroke dashstyle="solid"/>
            </v:line>
            <v:line style="position:absolute" from="9634,123" to="9634,151" stroked="true" strokeweight=".5pt" strokecolor="#000000">
              <v:stroke dashstyle="solid"/>
            </v:line>
            <v:line style="position:absolute" from="9968,123" to="9968,151" stroked="true" strokeweight=".5pt" strokecolor="#000000">
              <v:stroke dashstyle="solid"/>
            </v:line>
            <v:line style="position:absolute" from="10301,123" to="10301,151" stroked="true" strokeweight=".5pt" strokecolor="#000000">
              <v:stroke dashstyle="solid"/>
            </v:line>
            <v:line style="position:absolute" from="8966,123" to="8966,-768" stroked="true" strokeweight=".5pt" strokecolor="#000000">
              <v:stroke dashstyle="solid"/>
            </v:line>
            <v:line style="position:absolute" from="10554,123" to="10554,-768" stroked="true" strokeweight=".5pt" strokecolor="#000000">
              <v:stroke dashstyle="solid"/>
            </v:line>
            <v:line style="position:absolute" from="8966,-18" to="8952,-18" stroked="true" strokeweight=".5pt" strokecolor="#000000">
              <v:stroke dashstyle="solid"/>
            </v:line>
            <v:line style="position:absolute" from="8966,-422" to="8952,-422" stroked="true" strokeweight=".5pt" strokecolor="#000000">
              <v:stroke dashstyle="solid"/>
            </v:line>
            <v:line style="position:absolute" from="8966,-220" to="8938,-220" stroked="true" strokeweight=".5pt" strokecolor="#000000">
              <v:stroke dashstyle="solid"/>
            </v:line>
            <v:line style="position:absolute" from="8966,-623" to="8938,-623" stroked="true" strokeweight=".5pt" strokecolor="#000000">
              <v:stroke dashstyle="solid"/>
            </v:line>
            <v:line style="position:absolute" from="10646,97" to="10646,-732" stroked="true" strokeweight=".43pt" strokecolor="#000000">
              <v:stroke dashstyle="solid"/>
            </v:line>
            <v:line style="position:absolute" from="10646,91" to="10664,91" stroked="true" strokeweight=".5pt" strokecolor="#000000">
              <v:stroke dashstyle="solid"/>
            </v:line>
            <v:line style="position:absolute" from="10646,-726" to="10664,-726" stroked="true" strokeweight=".5pt" strokecolor="#000000">
              <v:stroke dashstyle="solid"/>
            </v:line>
            <v:shape style="position:absolute;left:10585;top:-732;width:61;height:830" coordorigin="10585,-732" coordsize="61,830" path="m10585,-732l10646,-732,10646,97e" filled="false" stroked="true" strokeweight=".5pt" strokecolor="#000000">
              <v:path arrowok="t"/>
              <v:stroke dashstyle="solid"/>
            </v:shape>
            <v:line style="position:absolute" from="10646,97" to="10585,97" stroked="true" strokeweight=".43pt" strokecolor="#000000">
              <v:stroke dashstyle="solid"/>
            </v:line>
            <v:line style="position:absolute" from="10585,97" to="10585,-732" stroked="true" strokeweight=".5pt" strokecolor="#000000">
              <v:stroke dashstyle="solid"/>
            </v:line>
            <v:shape style="position:absolute;left:8938;top:-786;width:1726;height:937" type="#_x0000_t202" filled="false" stroked="false">
              <v:textbox inset="0,0,0,0">
                <w:txbxContent>
                  <w:p>
                    <w:pPr>
                      <w:spacing w:before="24"/>
                      <w:ind w:left="98" w:right="0" w:firstLine="0"/>
                      <w:jc w:val="left"/>
                      <w:rPr>
                        <w:rFonts w:ascii="Arial"/>
                        <w:sz w:val="9"/>
                      </w:rPr>
                    </w:pPr>
                    <w:r>
                      <w:rPr>
                        <w:rFonts w:ascii="Arial"/>
                        <w:i/>
                        <w:w w:val="105"/>
                        <w:sz w:val="16"/>
                      </w:rPr>
                      <w:t>n</w:t>
                    </w:r>
                    <w:r>
                      <w:rPr>
                        <w:rFonts w:ascii="Arial"/>
                        <w:w w:val="105"/>
                        <w:position w:val="-5"/>
                        <w:sz w:val="9"/>
                      </w:rPr>
                      <w:t>b </w:t>
                    </w:r>
                    <w:r>
                      <w:rPr>
                        <w:rFonts w:ascii="Arial"/>
                        <w:w w:val="105"/>
                        <w:sz w:val="16"/>
                      </w:rPr>
                      <w:t>= -</w:t>
                    </w:r>
                    <w:r>
                      <w:rPr>
                        <w:rFonts w:ascii="Arial"/>
                        <w:i/>
                        <w:w w:val="105"/>
                        <w:sz w:val="16"/>
                      </w:rPr>
                      <w:t>n</w:t>
                    </w:r>
                    <w:r>
                      <w:rPr>
                        <w:rFonts w:ascii="Arial"/>
                        <w:w w:val="105"/>
                        <w:position w:val="-5"/>
                        <w:sz w:val="9"/>
                      </w:rPr>
                      <w:t>t</w:t>
                    </w:r>
                  </w:p>
                </w:txbxContent>
              </v:textbox>
              <w10:wrap type="none"/>
            </v:shape>
            <w10:wrap type="none"/>
          </v:group>
        </w:pict>
      </w:r>
      <w:r>
        <w:rPr/>
        <w:pict>
          <v:shape style="position:absolute;margin-left:531.109436pt;margin-top:-24.118555pt;width:11.6pt;height:16.95pt;mso-position-horizontal-relative:page;mso-position-vertical-relative:paragraph;z-index:15763456" type="#_x0000_t202" filled="false" stroked="false">
            <v:textbox inset="0,0,0,0" style="layout-flow:vertical;mso-layout-flow-alt:bottom-to-top">
              <w:txbxContent>
                <w:p>
                  <w:pPr>
                    <w:spacing w:before="34"/>
                    <w:ind w:left="20" w:right="0" w:firstLine="0"/>
                    <w:jc w:val="left"/>
                    <w:rPr>
                      <w:rFonts w:ascii="Arial"/>
                      <w:i/>
                      <w:sz w:val="14"/>
                    </w:rPr>
                  </w:pPr>
                  <w:r>
                    <w:rPr>
                      <w:rFonts w:ascii="Arial"/>
                      <w:sz w:val="14"/>
                    </w:rPr>
                    <w:t>Im </w:t>
                  </w:r>
                  <w:r>
                    <w:rPr>
                      <w:rFonts w:ascii="Arial"/>
                      <w:i/>
                      <w:sz w:val="14"/>
                    </w:rPr>
                    <w:t>R</w:t>
                  </w:r>
                </w:p>
              </w:txbxContent>
            </v:textbox>
            <w10:wrap type="none"/>
          </v:shape>
        </w:pict>
      </w:r>
      <w:r>
        <w:rPr>
          <w:rFonts w:ascii="Arial"/>
          <w:sz w:val="14"/>
        </w:rPr>
        <w:t>0.5</w:t>
      </w:r>
    </w:p>
    <w:p>
      <w:pPr>
        <w:pStyle w:val="BodyText"/>
        <w:rPr>
          <w:rFonts w:ascii="Arial"/>
          <w:sz w:val="18"/>
        </w:rPr>
      </w:pPr>
    </w:p>
    <w:p>
      <w:pPr>
        <w:pStyle w:val="BodyText"/>
        <w:spacing w:before="6"/>
        <w:rPr>
          <w:rFonts w:ascii="Arial"/>
          <w:sz w:val="24"/>
        </w:rPr>
      </w:pPr>
    </w:p>
    <w:p>
      <w:pPr>
        <w:spacing w:line="86" w:lineRule="exact" w:before="0"/>
        <w:ind w:left="175" w:right="0" w:firstLine="0"/>
        <w:jc w:val="left"/>
        <w:rPr>
          <w:rFonts w:ascii="Arial"/>
          <w:sz w:val="14"/>
        </w:rPr>
      </w:pPr>
      <w:r>
        <w:rPr/>
        <w:drawing>
          <wp:anchor distT="0" distB="0" distL="0" distR="0" allowOverlap="1" layoutInCell="1" locked="0" behindDoc="0" simplePos="0" relativeHeight="15753728">
            <wp:simplePos x="0" y="0"/>
            <wp:positionH relativeFrom="page">
              <wp:posOffset>6635622</wp:posOffset>
            </wp:positionH>
            <wp:positionV relativeFrom="paragraph">
              <wp:posOffset>-13827</wp:posOffset>
            </wp:positionV>
            <wp:extent cx="72694" cy="132969"/>
            <wp:effectExtent l="0" t="0" r="0" b="0"/>
            <wp:wrapNone/>
            <wp:docPr id="13" name="image53.png"/>
            <wp:cNvGraphicFramePr>
              <a:graphicFrameLocks noChangeAspect="1"/>
            </wp:cNvGraphicFramePr>
            <a:graphic>
              <a:graphicData uri="http://schemas.openxmlformats.org/drawingml/2006/picture">
                <pic:pic>
                  <pic:nvPicPr>
                    <pic:cNvPr id="14" name="image53.png"/>
                    <pic:cNvPicPr/>
                  </pic:nvPicPr>
                  <pic:blipFill>
                    <a:blip r:embed="rId65" cstate="print"/>
                    <a:stretch>
                      <a:fillRect/>
                    </a:stretch>
                  </pic:blipFill>
                  <pic:spPr>
                    <a:xfrm>
                      <a:off x="0" y="0"/>
                      <a:ext cx="72694" cy="132969"/>
                    </a:xfrm>
                    <a:prstGeom prst="rect">
                      <a:avLst/>
                    </a:prstGeom>
                  </pic:spPr>
                </pic:pic>
              </a:graphicData>
            </a:graphic>
          </wp:anchor>
        </w:drawing>
      </w:r>
      <w:r>
        <w:rPr>
          <w:rFonts w:ascii="Arial"/>
          <w:color w:val="006934"/>
          <w:sz w:val="14"/>
        </w:rPr>
        <w:t>ON</w:t>
      </w:r>
    </w:p>
    <w:p>
      <w:pPr>
        <w:spacing w:after="0" w:line="86" w:lineRule="exact"/>
        <w:jc w:val="left"/>
        <w:rPr>
          <w:rFonts w:ascii="Arial"/>
          <w:sz w:val="14"/>
        </w:rPr>
        <w:sectPr>
          <w:type w:val="continuous"/>
          <w:pgSz w:w="12240" w:h="15840"/>
          <w:pgMar w:top="240" w:bottom="280" w:left="940" w:right="920"/>
          <w:cols w:num="13" w:equalWidth="0">
            <w:col w:w="892" w:space="264"/>
            <w:col w:w="1274" w:space="40"/>
            <w:col w:w="326" w:space="40"/>
            <w:col w:w="512" w:space="40"/>
            <w:col w:w="1016" w:space="39"/>
            <w:col w:w="773" w:space="39"/>
            <w:col w:w="220" w:space="40"/>
            <w:col w:w="1420" w:space="39"/>
            <w:col w:w="452" w:space="39"/>
            <w:col w:w="247" w:space="40"/>
            <w:col w:w="311" w:space="39"/>
            <w:col w:w="1335" w:space="40"/>
            <w:col w:w="903"/>
          </w:cols>
        </w:sectPr>
      </w:pPr>
    </w:p>
    <w:p>
      <w:pPr>
        <w:tabs>
          <w:tab w:pos="1383" w:val="left" w:leader="none"/>
          <w:tab w:pos="1886" w:val="left" w:leader="none"/>
        </w:tabs>
        <w:spacing w:line="152" w:lineRule="exact" w:before="99"/>
        <w:ind w:left="860" w:right="0" w:firstLine="0"/>
        <w:jc w:val="left"/>
        <w:rPr>
          <w:rFonts w:ascii="Arial"/>
          <w:sz w:val="14"/>
        </w:rPr>
      </w:pPr>
      <w:r>
        <w:rPr>
          <w:rFonts w:ascii="Arial"/>
          <w:sz w:val="14"/>
        </w:rPr>
        <w:t>0</w:t>
        <w:tab/>
        <w:t>50</w:t>
        <w:tab/>
        <w:t>100</w:t>
      </w:r>
    </w:p>
    <w:p>
      <w:pPr>
        <w:spacing w:line="152" w:lineRule="exact" w:before="0"/>
        <w:ind w:left="1363" w:right="0" w:firstLine="0"/>
        <w:jc w:val="left"/>
        <w:rPr>
          <w:rFonts w:ascii="Arial" w:hAnsi="Arial"/>
          <w:sz w:val="14"/>
        </w:rPr>
      </w:pPr>
      <w:r>
        <w:rPr>
          <w:rFonts w:ascii="Arial" w:hAnsi="Arial"/>
          <w:i/>
          <w:sz w:val="14"/>
        </w:rPr>
        <w:t>q </w:t>
      </w:r>
      <w:r>
        <w:rPr>
          <w:rFonts w:ascii="Arial" w:hAnsi="Arial"/>
          <w:sz w:val="14"/>
        </w:rPr>
        <w:t>(</w:t>
      </w:r>
      <w:r>
        <w:rPr>
          <w:rFonts w:ascii="Arial" w:hAnsi="Arial"/>
          <w:i/>
          <w:sz w:val="14"/>
        </w:rPr>
        <w:t>μ</w:t>
      </w:r>
      <w:r>
        <w:rPr>
          <w:rFonts w:ascii="Arial" w:hAnsi="Arial"/>
          <w:sz w:val="14"/>
        </w:rPr>
        <w:t>m</w:t>
      </w:r>
      <w:r>
        <w:rPr>
          <w:rFonts w:ascii="Arial" w:hAnsi="Arial"/>
          <w:position w:val="5"/>
          <w:sz w:val="8"/>
        </w:rPr>
        <w:t>-1</w:t>
      </w:r>
      <w:r>
        <w:rPr>
          <w:rFonts w:ascii="Arial" w:hAnsi="Arial"/>
          <w:sz w:val="14"/>
        </w:rPr>
        <w:t>)</w:t>
      </w:r>
    </w:p>
    <w:p>
      <w:pPr>
        <w:tabs>
          <w:tab w:pos="1220" w:val="left" w:leader="none"/>
          <w:tab w:pos="1579" w:val="left" w:leader="none"/>
          <w:tab w:pos="1900" w:val="left" w:leader="none"/>
          <w:tab w:pos="2260" w:val="left" w:leader="none"/>
        </w:tabs>
        <w:spacing w:line="160" w:lineRule="exact" w:before="14"/>
        <w:ind w:left="860" w:right="0" w:firstLine="0"/>
        <w:jc w:val="left"/>
        <w:rPr>
          <w:rFonts w:ascii="Arial"/>
          <w:sz w:val="14"/>
        </w:rPr>
      </w:pPr>
      <w:r>
        <w:rPr/>
        <w:br w:type="column"/>
      </w:r>
      <w:r>
        <w:rPr>
          <w:rFonts w:ascii="Arial"/>
          <w:sz w:val="14"/>
        </w:rPr>
        <w:t>0</w:t>
        <w:tab/>
        <w:t>4</w:t>
        <w:tab/>
        <w:t>8</w:t>
        <w:tab/>
        <w:t>12</w:t>
        <w:tab/>
        <w:t>16</w:t>
      </w:r>
    </w:p>
    <w:p>
      <w:pPr>
        <w:tabs>
          <w:tab w:pos="1970" w:val="left" w:leader="none"/>
          <w:tab w:pos="4466" w:val="left" w:leader="none"/>
        </w:tabs>
        <w:spacing w:line="237" w:lineRule="auto" w:before="0"/>
        <w:ind w:left="182" w:right="0" w:firstLine="0"/>
        <w:jc w:val="center"/>
        <w:rPr>
          <w:rFonts w:ascii="Arial"/>
          <w:sz w:val="14"/>
        </w:rPr>
      </w:pPr>
      <w:r>
        <w:rPr>
          <w:rFonts w:ascii="Arial"/>
          <w:i/>
          <w:position w:val="-3"/>
          <w:sz w:val="14"/>
        </w:rPr>
        <w:t>n</w:t>
      </w:r>
      <w:r>
        <w:rPr>
          <w:rFonts w:ascii="Arial"/>
          <w:position w:val="-7"/>
          <w:sz w:val="8"/>
        </w:rPr>
        <w:t>b</w:t>
      </w:r>
      <w:r>
        <w:rPr>
          <w:rFonts w:ascii="Arial"/>
          <w:spacing w:val="18"/>
          <w:position w:val="-7"/>
          <w:sz w:val="8"/>
        </w:rPr>
        <w:t> </w:t>
      </w:r>
      <w:r>
        <w:rPr>
          <w:rFonts w:ascii="Arial"/>
          <w:position w:val="-3"/>
          <w:sz w:val="14"/>
        </w:rPr>
        <w:t>(10</w:t>
      </w:r>
      <w:r>
        <w:rPr>
          <w:rFonts w:ascii="Arial"/>
          <w:position w:val="1"/>
          <w:sz w:val="8"/>
        </w:rPr>
        <w:t>12</w:t>
      </w:r>
      <w:r>
        <w:rPr>
          <w:rFonts w:ascii="Arial"/>
          <w:spacing w:val="18"/>
          <w:position w:val="1"/>
          <w:sz w:val="8"/>
        </w:rPr>
        <w:t> </w:t>
      </w:r>
      <w:r>
        <w:rPr>
          <w:rFonts w:ascii="Arial"/>
          <w:position w:val="-3"/>
          <w:sz w:val="14"/>
        </w:rPr>
        <w:t>cm</w:t>
      </w:r>
      <w:r>
        <w:rPr>
          <w:rFonts w:ascii="Arial"/>
          <w:position w:val="1"/>
          <w:sz w:val="8"/>
        </w:rPr>
        <w:t>-2</w:t>
      </w:r>
      <w:r>
        <w:rPr>
          <w:rFonts w:ascii="Arial"/>
          <w:position w:val="-3"/>
          <w:sz w:val="14"/>
        </w:rPr>
        <w:t>)</w:t>
        <w:tab/>
      </w:r>
      <w:r>
        <w:rPr>
          <w:rFonts w:ascii="Arial"/>
          <w:sz w:val="14"/>
        </w:rPr>
        <w:t>Low </w:t>
      </w:r>
      <w:r>
        <w:rPr>
          <w:rFonts w:ascii="Arial"/>
          <w:i/>
          <w:sz w:val="14"/>
        </w:rPr>
        <w:t>E</w:t>
      </w:r>
      <w:r>
        <w:rPr>
          <w:rFonts w:ascii="Arial"/>
          <w:position w:val="-4"/>
          <w:sz w:val="8"/>
        </w:rPr>
        <w:t>F  </w:t>
      </w:r>
      <w:r>
        <w:rPr>
          <w:rFonts w:ascii="Arial"/>
          <w:sz w:val="14"/>
        </w:rPr>
        <w:t>of</w:t>
      </w:r>
      <w:r>
        <w:rPr>
          <w:rFonts w:ascii="Arial"/>
          <w:spacing w:val="-1"/>
          <w:sz w:val="14"/>
        </w:rPr>
        <w:t> </w:t>
      </w:r>
      <w:r>
        <w:rPr>
          <w:rFonts w:ascii="Arial"/>
          <w:sz w:val="14"/>
        </w:rPr>
        <w:t>bottom</w:t>
      </w:r>
      <w:r>
        <w:rPr>
          <w:rFonts w:ascii="Arial"/>
          <w:spacing w:val="2"/>
          <w:sz w:val="14"/>
        </w:rPr>
        <w:t> </w:t>
      </w:r>
      <w:r>
        <w:rPr>
          <w:rFonts w:ascii="Arial"/>
          <w:sz w:val="14"/>
        </w:rPr>
        <w:t>layer</w:t>
        <w:tab/>
        <w:t>High </w:t>
      </w:r>
      <w:r>
        <w:rPr>
          <w:rFonts w:ascii="Arial"/>
          <w:i/>
          <w:sz w:val="14"/>
        </w:rPr>
        <w:t>E</w:t>
      </w:r>
      <w:r>
        <w:rPr>
          <w:rFonts w:ascii="Arial"/>
          <w:position w:val="-4"/>
          <w:sz w:val="8"/>
        </w:rPr>
        <w:t>F </w:t>
      </w:r>
      <w:r>
        <w:rPr>
          <w:rFonts w:ascii="Arial"/>
          <w:sz w:val="14"/>
        </w:rPr>
        <w:t>of bottom</w:t>
      </w:r>
      <w:r>
        <w:rPr>
          <w:rFonts w:ascii="Arial"/>
          <w:spacing w:val="-5"/>
          <w:sz w:val="14"/>
        </w:rPr>
        <w:t> </w:t>
      </w:r>
      <w:r>
        <w:rPr>
          <w:rFonts w:ascii="Arial"/>
          <w:sz w:val="14"/>
        </w:rPr>
        <w:t>layer</w:t>
      </w:r>
    </w:p>
    <w:p>
      <w:pPr>
        <w:spacing w:after="0" w:line="237" w:lineRule="auto"/>
        <w:jc w:val="center"/>
        <w:rPr>
          <w:rFonts w:ascii="Arial"/>
          <w:sz w:val="14"/>
        </w:rPr>
        <w:sectPr>
          <w:type w:val="continuous"/>
          <w:pgSz w:w="12240" w:h="15840"/>
          <w:pgMar w:top="240" w:bottom="280" w:left="940" w:right="920"/>
          <w:cols w:num="2" w:equalWidth="0">
            <w:col w:w="2160" w:space="320"/>
            <w:col w:w="7900"/>
          </w:cols>
        </w:sectPr>
      </w:pPr>
    </w:p>
    <w:p>
      <w:pPr>
        <w:pStyle w:val="BodyText"/>
        <w:spacing w:before="11"/>
        <w:rPr>
          <w:rFonts w:ascii="Arial"/>
          <w:sz w:val="10"/>
        </w:rPr>
      </w:pPr>
    </w:p>
    <w:p>
      <w:pPr>
        <w:spacing w:line="240" w:lineRule="auto" w:before="97"/>
        <w:ind w:left="100" w:right="116" w:firstLine="0"/>
        <w:jc w:val="both"/>
        <w:rPr>
          <w:sz w:val="19"/>
        </w:rPr>
      </w:pPr>
      <w:r>
        <w:rPr/>
        <w:pict>
          <v:shape style="position:absolute;margin-left:112.762199pt;margin-top:40.646618pt;width:7.35pt;height:16.45pt;mso-position-horizontal-relative:page;mso-position-vertical-relative:paragraph;z-index:-16684544" type="#_x0000_t202" filled="false" stroked="false">
            <v:textbox inset="0,0,0,0">
              <w:txbxContent>
                <w:p>
                  <w:pPr>
                    <w:spacing w:line="210" w:lineRule="exact" w:before="0"/>
                    <w:ind w:left="0" w:right="0" w:firstLine="0"/>
                    <w:jc w:val="left"/>
                    <w:rPr>
                      <w:rFonts w:ascii="Adobe Hebrew" w:hAnsi="Adobe Hebrew"/>
                      <w:sz w:val="19"/>
                    </w:rPr>
                  </w:pPr>
                  <w:r>
                    <w:rPr>
                      <w:rFonts w:ascii="Adobe Hebrew" w:hAnsi="Adobe Hebrew"/>
                      <w:color w:val="231F20"/>
                      <w:w w:val="98"/>
                      <w:sz w:val="19"/>
                    </w:rPr>
                    <w:t>¼</w:t>
                  </w:r>
                </w:p>
              </w:txbxContent>
            </v:textbox>
            <w10:wrap type="none"/>
          </v:shape>
        </w:pict>
      </w:r>
      <w:r>
        <w:rPr/>
        <w:pict>
          <v:shape style="position:absolute;margin-left:59.811298pt;margin-top:18.026119pt;width:102.65pt;height:16.45pt;mso-position-horizontal-relative:page;mso-position-vertical-relative:paragraph;z-index:-16684032" type="#_x0000_t202" filled="false" stroked="false">
            <v:textbox inset="0,0,0,0">
              <w:txbxContent>
                <w:p>
                  <w:pPr>
                    <w:tabs>
                      <w:tab w:pos="1368" w:val="left" w:leader="none"/>
                      <w:tab w:pos="1905" w:val="left" w:leader="none"/>
                    </w:tabs>
                    <w:spacing w:line="210" w:lineRule="exact" w:before="0"/>
                    <w:ind w:left="0" w:right="0" w:firstLine="0"/>
                    <w:jc w:val="left"/>
                    <w:rPr>
                      <w:rFonts w:ascii="Adobe Hebrew" w:hAnsi="Adobe Hebrew"/>
                      <w:sz w:val="19"/>
                    </w:rPr>
                  </w:pPr>
                  <w:r>
                    <w:rPr>
                      <w:rFonts w:ascii="Adobe Hebrew" w:hAnsi="Adobe Hebrew"/>
                      <w:color w:val="231F20"/>
                      <w:sz w:val="19"/>
                    </w:rPr>
                    <w:t>¼</w:t>
                    <w:tab/>
                    <w:t>¼</w:t>
                    <w:tab/>
                  </w:r>
                  <w:r>
                    <w:rPr>
                      <w:rFonts w:ascii="Adobe Hebrew" w:hAnsi="Adobe Hebrew"/>
                      <w:color w:val="231F20"/>
                      <w:spacing w:val="-19"/>
                      <w:sz w:val="19"/>
                    </w:rPr>
                    <w:t>¼</w:t>
                  </w:r>
                </w:p>
              </w:txbxContent>
            </v:textbox>
            <w10:wrap type="none"/>
          </v:shape>
        </w:pict>
      </w:r>
      <w:r>
        <w:rPr>
          <w:color w:val="231F20"/>
          <w:w w:val="105"/>
          <w:sz w:val="19"/>
        </w:rPr>
        <w:t>FIG.</w:t>
      </w:r>
      <w:r>
        <w:rPr>
          <w:color w:val="231F20"/>
          <w:spacing w:val="-36"/>
          <w:w w:val="105"/>
          <w:sz w:val="19"/>
        </w:rPr>
        <w:t> </w:t>
      </w:r>
      <w:r>
        <w:rPr>
          <w:color w:val="231F20"/>
          <w:w w:val="105"/>
          <w:sz w:val="19"/>
        </w:rPr>
        <w:t>3.</w:t>
      </w:r>
      <w:r>
        <w:rPr>
          <w:color w:val="231F20"/>
          <w:spacing w:val="22"/>
          <w:w w:val="105"/>
          <w:sz w:val="19"/>
        </w:rPr>
        <w:t> </w:t>
      </w:r>
      <w:r>
        <w:rPr>
          <w:color w:val="231F20"/>
          <w:w w:val="105"/>
          <w:sz w:val="19"/>
        </w:rPr>
        <w:t>Dispersions</w:t>
      </w:r>
      <w:r>
        <w:rPr>
          <w:color w:val="231F20"/>
          <w:spacing w:val="-35"/>
          <w:w w:val="105"/>
          <w:sz w:val="19"/>
        </w:rPr>
        <w:t> </w:t>
      </w:r>
      <w:r>
        <w:rPr>
          <w:color w:val="231F20"/>
          <w:w w:val="105"/>
          <w:sz w:val="19"/>
        </w:rPr>
        <w:t>and</w:t>
      </w:r>
      <w:r>
        <w:rPr>
          <w:color w:val="231F20"/>
          <w:spacing w:val="-35"/>
          <w:w w:val="105"/>
          <w:sz w:val="19"/>
        </w:rPr>
        <w:t> </w:t>
      </w:r>
      <w:r>
        <w:rPr>
          <w:color w:val="231F20"/>
          <w:w w:val="105"/>
          <w:sz w:val="19"/>
        </w:rPr>
        <w:t>damping</w:t>
      </w:r>
      <w:r>
        <w:rPr>
          <w:color w:val="231F20"/>
          <w:spacing w:val="-35"/>
          <w:w w:val="105"/>
          <w:sz w:val="19"/>
        </w:rPr>
        <w:t> </w:t>
      </w:r>
      <w:r>
        <w:rPr>
          <w:color w:val="231F20"/>
          <w:w w:val="105"/>
          <w:sz w:val="19"/>
        </w:rPr>
        <w:t>of</w:t>
      </w:r>
      <w:r>
        <w:rPr>
          <w:color w:val="231F20"/>
          <w:spacing w:val="-36"/>
          <w:w w:val="105"/>
          <w:sz w:val="19"/>
        </w:rPr>
        <w:t> </w:t>
      </w:r>
      <w:r>
        <w:rPr>
          <w:color w:val="231F20"/>
          <w:w w:val="105"/>
          <w:sz w:val="19"/>
        </w:rPr>
        <w:t>the</w:t>
      </w:r>
      <w:r>
        <w:rPr>
          <w:color w:val="231F20"/>
          <w:spacing w:val="-35"/>
          <w:w w:val="105"/>
          <w:sz w:val="19"/>
        </w:rPr>
        <w:t> </w:t>
      </w:r>
      <w:r>
        <w:rPr>
          <w:color w:val="231F20"/>
          <w:w w:val="105"/>
          <w:sz w:val="19"/>
        </w:rPr>
        <w:t>coupled</w:t>
      </w:r>
      <w:r>
        <w:rPr>
          <w:color w:val="231F20"/>
          <w:spacing w:val="-35"/>
          <w:w w:val="105"/>
          <w:sz w:val="19"/>
        </w:rPr>
        <w:t> </w:t>
      </w:r>
      <w:r>
        <w:rPr>
          <w:color w:val="231F20"/>
          <w:w w:val="105"/>
          <w:sz w:val="19"/>
        </w:rPr>
        <w:t>plasmon.</w:t>
      </w:r>
      <w:r>
        <w:rPr>
          <w:color w:val="231F20"/>
          <w:spacing w:val="-35"/>
          <w:w w:val="105"/>
          <w:sz w:val="19"/>
        </w:rPr>
        <w:t> </w:t>
      </w:r>
      <w:r>
        <w:rPr>
          <w:color w:val="231F20"/>
          <w:w w:val="105"/>
          <w:sz w:val="19"/>
        </w:rPr>
        <w:t>(a)</w:t>
      </w:r>
      <w:r>
        <w:rPr>
          <w:color w:val="231F20"/>
          <w:spacing w:val="-36"/>
          <w:w w:val="105"/>
          <w:sz w:val="19"/>
        </w:rPr>
        <w:t> </w:t>
      </w:r>
      <w:r>
        <w:rPr>
          <w:color w:val="231F20"/>
          <w:w w:val="105"/>
          <w:sz w:val="19"/>
        </w:rPr>
        <w:t>The</w:t>
      </w:r>
      <w:r>
        <w:rPr>
          <w:color w:val="231F20"/>
          <w:spacing w:val="-35"/>
          <w:w w:val="105"/>
          <w:sz w:val="19"/>
        </w:rPr>
        <w:t> </w:t>
      </w:r>
      <w:r>
        <w:rPr>
          <w:color w:val="231F20"/>
          <w:w w:val="105"/>
          <w:sz w:val="19"/>
        </w:rPr>
        <w:t>calculated</w:t>
      </w:r>
      <w:r>
        <w:rPr>
          <w:color w:val="231F20"/>
          <w:spacing w:val="-35"/>
          <w:w w:val="105"/>
          <w:sz w:val="19"/>
        </w:rPr>
        <w:t> </w:t>
      </w:r>
      <w:r>
        <w:rPr>
          <w:color w:val="231F20"/>
          <w:w w:val="105"/>
          <w:sz w:val="19"/>
        </w:rPr>
        <w:t>dispersion</w:t>
      </w:r>
      <w:r>
        <w:rPr>
          <w:color w:val="231F20"/>
          <w:spacing w:val="-35"/>
          <w:w w:val="105"/>
          <w:sz w:val="19"/>
        </w:rPr>
        <w:t> </w:t>
      </w:r>
      <w:r>
        <w:rPr>
          <w:color w:val="231F20"/>
          <w:w w:val="105"/>
          <w:sz w:val="19"/>
        </w:rPr>
        <w:t>of</w:t>
      </w:r>
      <w:r>
        <w:rPr>
          <w:color w:val="231F20"/>
          <w:spacing w:val="-36"/>
          <w:w w:val="105"/>
          <w:sz w:val="19"/>
        </w:rPr>
        <w:t> </w:t>
      </w:r>
      <w:r>
        <w:rPr>
          <w:color w:val="231F20"/>
          <w:w w:val="105"/>
          <w:sz w:val="19"/>
        </w:rPr>
        <w:t>the</w:t>
      </w:r>
      <w:r>
        <w:rPr>
          <w:color w:val="231F20"/>
          <w:spacing w:val="-35"/>
          <w:w w:val="105"/>
          <w:sz w:val="19"/>
        </w:rPr>
        <w:t> </w:t>
      </w:r>
      <w:r>
        <w:rPr>
          <w:color w:val="231F20"/>
          <w:w w:val="105"/>
          <w:sz w:val="19"/>
        </w:rPr>
        <w:t>coupled</w:t>
      </w:r>
      <w:r>
        <w:rPr>
          <w:color w:val="231F20"/>
          <w:spacing w:val="-35"/>
          <w:w w:val="105"/>
          <w:sz w:val="19"/>
        </w:rPr>
        <w:t> </w:t>
      </w:r>
      <w:r>
        <w:rPr>
          <w:color w:val="231F20"/>
          <w:w w:val="105"/>
          <w:sz w:val="19"/>
        </w:rPr>
        <w:t>plasmon</w:t>
      </w:r>
      <w:r>
        <w:rPr>
          <w:color w:val="231F20"/>
          <w:spacing w:val="-36"/>
          <w:w w:val="105"/>
          <w:sz w:val="19"/>
        </w:rPr>
        <w:t> </w:t>
      </w:r>
      <w:r>
        <w:rPr>
          <w:color w:val="231F20"/>
          <w:w w:val="105"/>
          <w:sz w:val="19"/>
        </w:rPr>
        <w:t>with</w:t>
      </w:r>
      <w:r>
        <w:rPr>
          <w:color w:val="231F20"/>
          <w:spacing w:val="-35"/>
          <w:w w:val="105"/>
          <w:sz w:val="19"/>
        </w:rPr>
        <w:t> </w:t>
      </w:r>
      <w:r>
        <w:rPr>
          <w:color w:val="231F20"/>
          <w:w w:val="105"/>
          <w:sz w:val="19"/>
        </w:rPr>
        <w:t>interlayer</w:t>
      </w:r>
      <w:r>
        <w:rPr>
          <w:color w:val="231F20"/>
          <w:spacing w:val="-35"/>
          <w:w w:val="105"/>
          <w:sz w:val="19"/>
        </w:rPr>
        <w:t> </w:t>
      </w:r>
      <w:r>
        <w:rPr>
          <w:color w:val="231F20"/>
          <w:w w:val="105"/>
          <w:sz w:val="19"/>
        </w:rPr>
        <w:t>spacing </w:t>
      </w:r>
      <w:r>
        <w:rPr>
          <w:rFonts w:ascii="Georgia" w:hAnsi="Georgia"/>
          <w:i/>
          <w:color w:val="231F20"/>
          <w:w w:val="105"/>
          <w:sz w:val="19"/>
        </w:rPr>
        <w:t>d </w:t>
      </w:r>
      <w:r>
        <w:rPr>
          <w:rFonts w:ascii="Calibri" w:hAnsi="Calibri"/>
          <w:color w:val="231F20"/>
          <w:w w:val="105"/>
          <w:sz w:val="19"/>
        </w:rPr>
        <w:t>6</w:t>
      </w:r>
      <w:r>
        <w:rPr>
          <w:color w:val="231F20"/>
          <w:w w:val="105"/>
          <w:sz w:val="19"/>
        </w:rPr>
        <w:t>.</w:t>
      </w:r>
      <w:r>
        <w:rPr>
          <w:rFonts w:ascii="Calibri" w:hAnsi="Calibri"/>
          <w:color w:val="231F20"/>
          <w:w w:val="105"/>
          <w:sz w:val="19"/>
        </w:rPr>
        <w:t>8 </w:t>
      </w:r>
      <w:r>
        <w:rPr>
          <w:color w:val="231F20"/>
          <w:w w:val="105"/>
          <w:sz w:val="19"/>
        </w:rPr>
        <w:t>nm and </w:t>
      </w:r>
      <w:r>
        <w:rPr>
          <w:rFonts w:ascii="Georgia" w:hAnsi="Georgia"/>
          <w:i/>
          <w:color w:val="231F20"/>
          <w:w w:val="105"/>
          <w:sz w:val="19"/>
        </w:rPr>
        <w:t>n</w:t>
      </w:r>
      <w:r>
        <w:rPr>
          <w:rFonts w:ascii="Georgia" w:hAnsi="Georgia"/>
          <w:i/>
          <w:color w:val="231F20"/>
          <w:w w:val="105"/>
          <w:sz w:val="19"/>
          <w:vertAlign w:val="subscript"/>
        </w:rPr>
        <w:t>b</w:t>
      </w:r>
      <w:r>
        <w:rPr>
          <w:rFonts w:ascii="Georgia" w:hAnsi="Georgia"/>
          <w:i/>
          <w:color w:val="231F20"/>
          <w:w w:val="105"/>
          <w:sz w:val="19"/>
          <w:vertAlign w:val="baseline"/>
        </w:rPr>
        <w:t> </w:t>
      </w:r>
      <w:r>
        <w:rPr>
          <w:rFonts w:ascii="Calibri" w:hAnsi="Calibri"/>
          <w:color w:val="231F20"/>
          <w:w w:val="105"/>
          <w:sz w:val="19"/>
          <w:vertAlign w:val="baseline"/>
        </w:rPr>
        <w:t>−</w:t>
      </w:r>
      <w:r>
        <w:rPr>
          <w:rFonts w:ascii="Georgia" w:hAnsi="Georgia"/>
          <w:i/>
          <w:color w:val="231F20"/>
          <w:w w:val="105"/>
          <w:sz w:val="19"/>
          <w:vertAlign w:val="baseline"/>
        </w:rPr>
        <w:t>n</w:t>
      </w:r>
      <w:r>
        <w:rPr>
          <w:rFonts w:ascii="Georgia" w:hAnsi="Georgia"/>
          <w:i/>
          <w:color w:val="231F20"/>
          <w:w w:val="105"/>
          <w:sz w:val="19"/>
          <w:vertAlign w:val="subscript"/>
        </w:rPr>
        <w:t>t</w:t>
      </w:r>
      <w:r>
        <w:rPr>
          <w:rFonts w:ascii="Georgia" w:hAnsi="Georgia"/>
          <w:i/>
          <w:color w:val="231F20"/>
          <w:spacing w:val="46"/>
          <w:w w:val="105"/>
          <w:sz w:val="19"/>
          <w:vertAlign w:val="baseline"/>
        </w:rPr>
        <w:t> </w:t>
      </w:r>
      <w:r>
        <w:rPr>
          <w:rFonts w:ascii="Calibri" w:hAnsi="Calibri"/>
          <w:color w:val="231F20"/>
          <w:w w:val="105"/>
          <w:sz w:val="19"/>
          <w:vertAlign w:val="baseline"/>
        </w:rPr>
        <w:t>9</w:t>
      </w:r>
      <w:r>
        <w:rPr>
          <w:color w:val="231F20"/>
          <w:w w:val="105"/>
          <w:sz w:val="19"/>
          <w:vertAlign w:val="baseline"/>
        </w:rPr>
        <w:t>.</w:t>
      </w:r>
      <w:r>
        <w:rPr>
          <w:rFonts w:ascii="Calibri" w:hAnsi="Calibri"/>
          <w:color w:val="231F20"/>
          <w:w w:val="105"/>
          <w:sz w:val="19"/>
          <w:vertAlign w:val="baseline"/>
        </w:rPr>
        <w:t>8 </w:t>
      </w:r>
      <w:r>
        <w:rPr>
          <w:color w:val="231F20"/>
          <w:w w:val="105"/>
          <w:sz w:val="19"/>
          <w:vertAlign w:val="baseline"/>
        </w:rPr>
        <w:t>× </w:t>
      </w:r>
      <w:r>
        <w:rPr>
          <w:rFonts w:ascii="Calibri" w:hAnsi="Calibri"/>
          <w:color w:val="231F20"/>
          <w:w w:val="105"/>
          <w:sz w:val="19"/>
          <w:vertAlign w:val="baseline"/>
        </w:rPr>
        <w:t>10</w:t>
      </w:r>
      <w:r>
        <w:rPr>
          <w:rFonts w:ascii="Calibri" w:hAnsi="Calibri"/>
          <w:color w:val="231F20"/>
          <w:w w:val="105"/>
          <w:sz w:val="19"/>
          <w:vertAlign w:val="superscript"/>
        </w:rPr>
        <w:t>12</w:t>
      </w:r>
      <w:r>
        <w:rPr>
          <w:rFonts w:ascii="Calibri" w:hAnsi="Calibri"/>
          <w:color w:val="231F20"/>
          <w:w w:val="105"/>
          <w:sz w:val="19"/>
          <w:vertAlign w:val="baseline"/>
        </w:rPr>
        <w:t> </w:t>
      </w:r>
      <w:r>
        <w:rPr>
          <w:color w:val="231F20"/>
          <w:w w:val="105"/>
          <w:sz w:val="19"/>
          <w:vertAlign w:val="baseline"/>
        </w:rPr>
        <w:t>cm</w:t>
      </w:r>
      <w:r>
        <w:rPr>
          <w:rFonts w:ascii="Calibri" w:hAnsi="Calibri"/>
          <w:color w:val="231F20"/>
          <w:w w:val="105"/>
          <w:sz w:val="19"/>
          <w:vertAlign w:val="superscript"/>
        </w:rPr>
        <w:t>−2</w:t>
      </w:r>
      <w:r>
        <w:rPr>
          <w:color w:val="231F20"/>
          <w:w w:val="105"/>
          <w:sz w:val="19"/>
          <w:vertAlign w:val="baseline"/>
        </w:rPr>
        <w:t>. The blue color plots show the imaginary part of the Fresnel reflection coefficient (see Supplemental Material </w:t>
      </w:r>
      <w:hyperlink w:history="true" w:anchor="_bookmark30">
        <w:r>
          <w:rPr>
            <w:color w:val="2E3092"/>
            <w:w w:val="105"/>
            <w:sz w:val="19"/>
            <w:vertAlign w:val="baseline"/>
          </w:rPr>
          <w:t>[25]</w:t>
        </w:r>
      </w:hyperlink>
      <w:r>
        <w:rPr>
          <w:color w:val="231F20"/>
          <w:w w:val="105"/>
          <w:sz w:val="19"/>
          <w:vertAlign w:val="baseline"/>
        </w:rPr>
        <w:t>). The calculated dispersion of the single-layer graphene plasmon (black line) is also provided for comparison</w:t>
      </w:r>
      <w:r>
        <w:rPr>
          <w:color w:val="231F20"/>
          <w:spacing w:val="-15"/>
          <w:w w:val="105"/>
          <w:sz w:val="19"/>
          <w:vertAlign w:val="baseline"/>
        </w:rPr>
        <w:t> </w:t>
      </w:r>
      <w:r>
        <w:rPr>
          <w:color w:val="231F20"/>
          <w:w w:val="105"/>
          <w:sz w:val="19"/>
          <w:vertAlign w:val="baseline"/>
        </w:rPr>
        <w:t>(</w:t>
      </w:r>
      <w:r>
        <w:rPr>
          <w:rFonts w:ascii="Georgia" w:hAnsi="Georgia"/>
          <w:i/>
          <w:color w:val="231F20"/>
          <w:w w:val="105"/>
          <w:sz w:val="19"/>
          <w:vertAlign w:val="baseline"/>
        </w:rPr>
        <w:t>n</w:t>
      </w:r>
      <w:r>
        <w:rPr>
          <w:rFonts w:ascii="Georgia" w:hAnsi="Georgia"/>
          <w:i/>
          <w:color w:val="231F20"/>
          <w:w w:val="105"/>
          <w:sz w:val="19"/>
          <w:vertAlign w:val="subscript"/>
        </w:rPr>
        <w:t>s</w:t>
      </w:r>
      <w:r>
        <w:rPr>
          <w:rFonts w:ascii="Georgia" w:hAnsi="Georgia"/>
          <w:i/>
          <w:color w:val="231F20"/>
          <w:spacing w:val="37"/>
          <w:w w:val="105"/>
          <w:sz w:val="19"/>
          <w:vertAlign w:val="baseline"/>
        </w:rPr>
        <w:t> </w:t>
      </w:r>
      <w:r>
        <w:rPr>
          <w:rFonts w:ascii="Calibri" w:hAnsi="Calibri"/>
          <w:color w:val="231F20"/>
          <w:w w:val="105"/>
          <w:sz w:val="19"/>
          <w:vertAlign w:val="baseline"/>
        </w:rPr>
        <w:t>−9</w:t>
      </w:r>
      <w:r>
        <w:rPr>
          <w:color w:val="231F20"/>
          <w:w w:val="105"/>
          <w:sz w:val="19"/>
          <w:vertAlign w:val="baseline"/>
        </w:rPr>
        <w:t>.</w:t>
      </w:r>
      <w:r>
        <w:rPr>
          <w:rFonts w:ascii="Calibri" w:hAnsi="Calibri"/>
          <w:color w:val="231F20"/>
          <w:w w:val="105"/>
          <w:sz w:val="19"/>
          <w:vertAlign w:val="baseline"/>
        </w:rPr>
        <w:t>8</w:t>
      </w:r>
      <w:r>
        <w:rPr>
          <w:rFonts w:ascii="Calibri" w:hAnsi="Calibri"/>
          <w:color w:val="231F20"/>
          <w:spacing w:val="-16"/>
          <w:w w:val="105"/>
          <w:sz w:val="19"/>
          <w:vertAlign w:val="baseline"/>
        </w:rPr>
        <w:t> </w:t>
      </w:r>
      <w:r>
        <w:rPr>
          <w:color w:val="231F20"/>
          <w:w w:val="105"/>
          <w:sz w:val="19"/>
          <w:vertAlign w:val="baseline"/>
        </w:rPr>
        <w:t>×</w:t>
      </w:r>
      <w:r>
        <w:rPr>
          <w:color w:val="231F20"/>
          <w:spacing w:val="-21"/>
          <w:w w:val="105"/>
          <w:sz w:val="19"/>
          <w:vertAlign w:val="baseline"/>
        </w:rPr>
        <w:t> </w:t>
      </w:r>
      <w:r>
        <w:rPr>
          <w:rFonts w:ascii="Calibri" w:hAnsi="Calibri"/>
          <w:color w:val="231F20"/>
          <w:w w:val="105"/>
          <w:sz w:val="19"/>
          <w:vertAlign w:val="baseline"/>
        </w:rPr>
        <w:t>10</w:t>
      </w:r>
      <w:r>
        <w:rPr>
          <w:rFonts w:ascii="Calibri" w:hAnsi="Calibri"/>
          <w:color w:val="231F20"/>
          <w:w w:val="105"/>
          <w:sz w:val="19"/>
          <w:vertAlign w:val="superscript"/>
        </w:rPr>
        <w:t>12</w:t>
      </w:r>
      <w:r>
        <w:rPr>
          <w:rFonts w:ascii="Calibri" w:hAnsi="Calibri"/>
          <w:color w:val="231F20"/>
          <w:spacing w:val="7"/>
          <w:w w:val="105"/>
          <w:sz w:val="19"/>
          <w:vertAlign w:val="baseline"/>
        </w:rPr>
        <w:t> </w:t>
      </w:r>
      <w:r>
        <w:rPr>
          <w:color w:val="231F20"/>
          <w:w w:val="105"/>
          <w:sz w:val="19"/>
          <w:vertAlign w:val="baseline"/>
        </w:rPr>
        <w:t>cm</w:t>
      </w:r>
      <w:r>
        <w:rPr>
          <w:rFonts w:ascii="Calibri" w:hAnsi="Calibri"/>
          <w:color w:val="231F20"/>
          <w:w w:val="105"/>
          <w:sz w:val="19"/>
          <w:vertAlign w:val="superscript"/>
        </w:rPr>
        <w:t>−2</w:t>
      </w:r>
      <w:r>
        <w:rPr>
          <w:color w:val="231F20"/>
          <w:w w:val="105"/>
          <w:sz w:val="19"/>
          <w:vertAlign w:val="baseline"/>
        </w:rPr>
        <w:t>).</w:t>
      </w:r>
      <w:r>
        <w:rPr>
          <w:color w:val="231F20"/>
          <w:spacing w:val="-16"/>
          <w:w w:val="105"/>
          <w:sz w:val="19"/>
          <w:vertAlign w:val="baseline"/>
        </w:rPr>
        <w:t> </w:t>
      </w:r>
      <w:r>
        <w:rPr>
          <w:color w:val="231F20"/>
          <w:w w:val="105"/>
          <w:sz w:val="19"/>
          <w:vertAlign w:val="baseline"/>
        </w:rPr>
        <w:t>The</w:t>
      </w:r>
      <w:r>
        <w:rPr>
          <w:color w:val="231F20"/>
          <w:spacing w:val="-15"/>
          <w:w w:val="105"/>
          <w:sz w:val="19"/>
          <w:vertAlign w:val="baseline"/>
        </w:rPr>
        <w:t> </w:t>
      </w:r>
      <w:r>
        <w:rPr>
          <w:color w:val="231F20"/>
          <w:w w:val="105"/>
          <w:sz w:val="19"/>
          <w:vertAlign w:val="baseline"/>
        </w:rPr>
        <w:t>red</w:t>
      </w:r>
      <w:r>
        <w:rPr>
          <w:color w:val="231F20"/>
          <w:spacing w:val="-15"/>
          <w:w w:val="105"/>
          <w:sz w:val="19"/>
          <w:vertAlign w:val="baseline"/>
        </w:rPr>
        <w:t> </w:t>
      </w:r>
      <w:r>
        <w:rPr>
          <w:color w:val="231F20"/>
          <w:w w:val="105"/>
          <w:sz w:val="19"/>
          <w:vertAlign w:val="baseline"/>
        </w:rPr>
        <w:t>dashed</w:t>
      </w:r>
      <w:r>
        <w:rPr>
          <w:color w:val="231F20"/>
          <w:spacing w:val="-15"/>
          <w:w w:val="105"/>
          <w:sz w:val="19"/>
          <w:vertAlign w:val="baseline"/>
        </w:rPr>
        <w:t> </w:t>
      </w:r>
      <w:r>
        <w:rPr>
          <w:color w:val="231F20"/>
          <w:w w:val="105"/>
          <w:sz w:val="19"/>
          <w:vertAlign w:val="baseline"/>
        </w:rPr>
        <w:t>line</w:t>
      </w:r>
      <w:r>
        <w:rPr>
          <w:color w:val="231F20"/>
          <w:spacing w:val="-17"/>
          <w:w w:val="105"/>
          <w:sz w:val="19"/>
          <w:vertAlign w:val="baseline"/>
        </w:rPr>
        <w:t> </w:t>
      </w:r>
      <w:r>
        <w:rPr>
          <w:color w:val="231F20"/>
          <w:w w:val="105"/>
          <w:sz w:val="19"/>
          <w:vertAlign w:val="baseline"/>
        </w:rPr>
        <w:t>marks</w:t>
      </w:r>
      <w:r>
        <w:rPr>
          <w:color w:val="231F20"/>
          <w:spacing w:val="-14"/>
          <w:w w:val="105"/>
          <w:sz w:val="19"/>
          <w:vertAlign w:val="baseline"/>
        </w:rPr>
        <w:t> </w:t>
      </w:r>
      <w:r>
        <w:rPr>
          <w:color w:val="231F20"/>
          <w:w w:val="105"/>
          <w:sz w:val="19"/>
          <w:vertAlign w:val="baseline"/>
        </w:rPr>
        <w:t>the</w:t>
      </w:r>
      <w:r>
        <w:rPr>
          <w:color w:val="231F20"/>
          <w:spacing w:val="-15"/>
          <w:w w:val="105"/>
          <w:sz w:val="19"/>
          <w:vertAlign w:val="baseline"/>
        </w:rPr>
        <w:t> </w:t>
      </w:r>
      <w:r>
        <w:rPr>
          <w:color w:val="231F20"/>
          <w:w w:val="105"/>
          <w:sz w:val="19"/>
          <w:vertAlign w:val="baseline"/>
        </w:rPr>
        <w:t>excited</w:t>
      </w:r>
      <w:r>
        <w:rPr>
          <w:color w:val="231F20"/>
          <w:spacing w:val="-17"/>
          <w:w w:val="105"/>
          <w:sz w:val="19"/>
          <w:vertAlign w:val="baseline"/>
        </w:rPr>
        <w:t> </w:t>
      </w:r>
      <w:r>
        <w:rPr>
          <w:color w:val="231F20"/>
          <w:w w:val="105"/>
          <w:sz w:val="19"/>
          <w:vertAlign w:val="baseline"/>
        </w:rPr>
        <w:t>photon</w:t>
      </w:r>
      <w:r>
        <w:rPr>
          <w:color w:val="231F20"/>
          <w:spacing w:val="-15"/>
          <w:w w:val="105"/>
          <w:sz w:val="19"/>
          <w:vertAlign w:val="baseline"/>
        </w:rPr>
        <w:t> </w:t>
      </w:r>
      <w:r>
        <w:rPr>
          <w:color w:val="231F20"/>
          <w:w w:val="105"/>
          <w:sz w:val="19"/>
          <w:vertAlign w:val="baseline"/>
        </w:rPr>
        <w:t>energy</w:t>
      </w:r>
      <w:r>
        <w:rPr>
          <w:color w:val="231F20"/>
          <w:spacing w:val="-16"/>
          <w:w w:val="105"/>
          <w:sz w:val="19"/>
          <w:vertAlign w:val="baseline"/>
        </w:rPr>
        <w:t> </w:t>
      </w:r>
      <w:r>
        <w:rPr>
          <w:color w:val="231F20"/>
          <w:w w:val="105"/>
          <w:sz w:val="19"/>
          <w:vertAlign w:val="baseline"/>
        </w:rPr>
        <w:t>of</w:t>
      </w:r>
      <w:r>
        <w:rPr>
          <w:color w:val="231F20"/>
          <w:spacing w:val="-16"/>
          <w:w w:val="105"/>
          <w:sz w:val="19"/>
          <w:vertAlign w:val="baseline"/>
        </w:rPr>
        <w:t> </w:t>
      </w:r>
      <w:r>
        <w:rPr>
          <w:color w:val="231F20"/>
          <w:w w:val="105"/>
          <w:sz w:val="19"/>
          <w:vertAlign w:val="baseline"/>
        </w:rPr>
        <w:t>115.9</w:t>
      </w:r>
      <w:r>
        <w:rPr>
          <w:color w:val="231F20"/>
          <w:spacing w:val="-15"/>
          <w:w w:val="105"/>
          <w:sz w:val="19"/>
          <w:vertAlign w:val="baseline"/>
        </w:rPr>
        <w:t> </w:t>
      </w:r>
      <w:r>
        <w:rPr>
          <w:color w:val="231F20"/>
          <w:spacing w:val="-6"/>
          <w:w w:val="105"/>
          <w:sz w:val="19"/>
          <w:vertAlign w:val="baseline"/>
        </w:rPr>
        <w:t>meV.</w:t>
      </w:r>
      <w:r>
        <w:rPr>
          <w:color w:val="231F20"/>
          <w:spacing w:val="-17"/>
          <w:w w:val="105"/>
          <w:sz w:val="19"/>
          <w:vertAlign w:val="baseline"/>
        </w:rPr>
        <w:t> </w:t>
      </w:r>
      <w:r>
        <w:rPr>
          <w:color w:val="231F20"/>
          <w:w w:val="105"/>
          <w:sz w:val="19"/>
          <w:vertAlign w:val="baseline"/>
        </w:rPr>
        <w:t>The</w:t>
      </w:r>
      <w:r>
        <w:rPr>
          <w:color w:val="231F20"/>
          <w:spacing w:val="-15"/>
          <w:w w:val="105"/>
          <w:sz w:val="19"/>
          <w:vertAlign w:val="baseline"/>
        </w:rPr>
        <w:t> </w:t>
      </w:r>
      <w:r>
        <w:rPr>
          <w:color w:val="231F20"/>
          <w:w w:val="105"/>
          <w:sz w:val="19"/>
          <w:vertAlign w:val="baseline"/>
        </w:rPr>
        <w:t>orange</w:t>
      </w:r>
      <w:r>
        <w:rPr>
          <w:color w:val="231F20"/>
          <w:spacing w:val="-16"/>
          <w:w w:val="105"/>
          <w:sz w:val="19"/>
          <w:vertAlign w:val="baseline"/>
        </w:rPr>
        <w:t> </w:t>
      </w:r>
      <w:r>
        <w:rPr>
          <w:color w:val="231F20"/>
          <w:w w:val="105"/>
          <w:sz w:val="19"/>
          <w:vertAlign w:val="baseline"/>
        </w:rPr>
        <w:t>shaded</w:t>
      </w:r>
      <w:r>
        <w:rPr>
          <w:color w:val="231F20"/>
          <w:spacing w:val="-15"/>
          <w:w w:val="105"/>
          <w:sz w:val="19"/>
          <w:vertAlign w:val="baseline"/>
        </w:rPr>
        <w:t> </w:t>
      </w:r>
      <w:r>
        <w:rPr>
          <w:color w:val="231F20"/>
          <w:spacing w:val="-3"/>
          <w:w w:val="105"/>
          <w:sz w:val="19"/>
          <w:vertAlign w:val="baseline"/>
        </w:rPr>
        <w:t>regions </w:t>
      </w:r>
      <w:r>
        <w:rPr>
          <w:color w:val="231F20"/>
          <w:w w:val="105"/>
          <w:sz w:val="19"/>
          <w:vertAlign w:val="baseline"/>
        </w:rPr>
        <w:t>indicate</w:t>
      </w:r>
      <w:r>
        <w:rPr>
          <w:color w:val="231F20"/>
          <w:spacing w:val="-28"/>
          <w:w w:val="105"/>
          <w:sz w:val="19"/>
          <w:vertAlign w:val="baseline"/>
        </w:rPr>
        <w:t> </w:t>
      </w:r>
      <w:r>
        <w:rPr>
          <w:color w:val="231F20"/>
          <w:w w:val="105"/>
          <w:sz w:val="19"/>
          <w:vertAlign w:val="baseline"/>
        </w:rPr>
        <w:t>the</w:t>
      </w:r>
      <w:r>
        <w:rPr>
          <w:color w:val="231F20"/>
          <w:spacing w:val="-28"/>
          <w:w w:val="105"/>
          <w:sz w:val="19"/>
          <w:vertAlign w:val="baseline"/>
        </w:rPr>
        <w:t> </w:t>
      </w:r>
      <w:r>
        <w:rPr>
          <w:rFonts w:ascii="Georgia" w:hAnsi="Georgia"/>
          <w:i/>
          <w:color w:val="231F20"/>
          <w:w w:val="105"/>
          <w:sz w:val="19"/>
          <w:vertAlign w:val="baseline"/>
        </w:rPr>
        <w:t>h</w:t>
      </w:r>
      <w:r>
        <w:rPr>
          <w:color w:val="231F20"/>
          <w:w w:val="105"/>
          <w:sz w:val="19"/>
          <w:vertAlign w:val="baseline"/>
        </w:rPr>
        <w:t>-BN</w:t>
      </w:r>
      <w:r>
        <w:rPr>
          <w:color w:val="231F20"/>
          <w:spacing w:val="-27"/>
          <w:w w:val="105"/>
          <w:sz w:val="19"/>
          <w:vertAlign w:val="baseline"/>
        </w:rPr>
        <w:t> </w:t>
      </w:r>
      <w:r>
        <w:rPr>
          <w:color w:val="231F20"/>
          <w:w w:val="105"/>
          <w:sz w:val="19"/>
          <w:vertAlign w:val="baseline"/>
        </w:rPr>
        <w:t>phonon</w:t>
      </w:r>
      <w:r>
        <w:rPr>
          <w:color w:val="231F20"/>
          <w:spacing w:val="-28"/>
          <w:w w:val="105"/>
          <w:sz w:val="19"/>
          <w:vertAlign w:val="baseline"/>
        </w:rPr>
        <w:t> </w:t>
      </w:r>
      <w:r>
        <w:rPr>
          <w:color w:val="231F20"/>
          <w:w w:val="105"/>
          <w:sz w:val="19"/>
          <w:vertAlign w:val="baseline"/>
        </w:rPr>
        <w:t>bands.</w:t>
      </w:r>
      <w:r>
        <w:rPr>
          <w:color w:val="231F20"/>
          <w:spacing w:val="-28"/>
          <w:w w:val="105"/>
          <w:sz w:val="19"/>
          <w:vertAlign w:val="baseline"/>
        </w:rPr>
        <w:t> </w:t>
      </w:r>
      <w:r>
        <w:rPr>
          <w:color w:val="231F20"/>
          <w:w w:val="105"/>
          <w:sz w:val="19"/>
          <w:vertAlign w:val="baseline"/>
        </w:rPr>
        <w:t>(b)</w:t>
      </w:r>
      <w:r>
        <w:rPr>
          <w:color w:val="231F20"/>
          <w:spacing w:val="-27"/>
          <w:w w:val="105"/>
          <w:sz w:val="19"/>
          <w:vertAlign w:val="baseline"/>
        </w:rPr>
        <w:t> </w:t>
      </w:r>
      <w:r>
        <w:rPr>
          <w:color w:val="231F20"/>
          <w:w w:val="105"/>
          <w:sz w:val="19"/>
          <w:vertAlign w:val="baseline"/>
        </w:rPr>
        <w:t>Experimental</w:t>
      </w:r>
      <w:r>
        <w:rPr>
          <w:color w:val="231F20"/>
          <w:spacing w:val="-28"/>
          <w:w w:val="105"/>
          <w:sz w:val="19"/>
          <w:vertAlign w:val="baseline"/>
        </w:rPr>
        <w:t> </w:t>
      </w:r>
      <w:r>
        <w:rPr>
          <w:color w:val="231F20"/>
          <w:w w:val="105"/>
          <w:sz w:val="19"/>
          <w:vertAlign w:val="baseline"/>
        </w:rPr>
        <w:t>(red</w:t>
      </w:r>
      <w:r>
        <w:rPr>
          <w:color w:val="231F20"/>
          <w:spacing w:val="-27"/>
          <w:w w:val="105"/>
          <w:sz w:val="19"/>
          <w:vertAlign w:val="baseline"/>
        </w:rPr>
        <w:t> </w:t>
      </w:r>
      <w:r>
        <w:rPr>
          <w:color w:val="231F20"/>
          <w:w w:val="105"/>
          <w:sz w:val="19"/>
          <w:vertAlign w:val="baseline"/>
        </w:rPr>
        <w:t>dots)</w:t>
      </w:r>
      <w:r>
        <w:rPr>
          <w:color w:val="231F20"/>
          <w:spacing w:val="-27"/>
          <w:w w:val="105"/>
          <w:sz w:val="19"/>
          <w:vertAlign w:val="baseline"/>
        </w:rPr>
        <w:t> </w:t>
      </w:r>
      <w:r>
        <w:rPr>
          <w:color w:val="231F20"/>
          <w:w w:val="105"/>
          <w:sz w:val="19"/>
          <w:vertAlign w:val="baseline"/>
        </w:rPr>
        <w:t>and</w:t>
      </w:r>
      <w:r>
        <w:rPr>
          <w:color w:val="231F20"/>
          <w:spacing w:val="-29"/>
          <w:w w:val="105"/>
          <w:sz w:val="19"/>
          <w:vertAlign w:val="baseline"/>
        </w:rPr>
        <w:t> </w:t>
      </w:r>
      <w:r>
        <w:rPr>
          <w:color w:val="231F20"/>
          <w:w w:val="105"/>
          <w:sz w:val="19"/>
          <w:vertAlign w:val="baseline"/>
        </w:rPr>
        <w:t>theoretical</w:t>
      </w:r>
      <w:r>
        <w:rPr>
          <w:color w:val="231F20"/>
          <w:spacing w:val="-27"/>
          <w:w w:val="105"/>
          <w:sz w:val="19"/>
          <w:vertAlign w:val="baseline"/>
        </w:rPr>
        <w:t> </w:t>
      </w:r>
      <w:r>
        <w:rPr>
          <w:color w:val="231F20"/>
          <w:w w:val="105"/>
          <w:sz w:val="19"/>
          <w:vertAlign w:val="baseline"/>
        </w:rPr>
        <w:t>(blue</w:t>
      </w:r>
      <w:r>
        <w:rPr>
          <w:color w:val="231F20"/>
          <w:spacing w:val="-28"/>
          <w:w w:val="105"/>
          <w:sz w:val="19"/>
          <w:vertAlign w:val="baseline"/>
        </w:rPr>
        <w:t> </w:t>
      </w:r>
      <w:r>
        <w:rPr>
          <w:color w:val="231F20"/>
          <w:w w:val="105"/>
          <w:sz w:val="19"/>
          <w:vertAlign w:val="baseline"/>
        </w:rPr>
        <w:t>color</w:t>
      </w:r>
      <w:r>
        <w:rPr>
          <w:color w:val="231F20"/>
          <w:spacing w:val="-28"/>
          <w:w w:val="105"/>
          <w:sz w:val="19"/>
          <w:vertAlign w:val="baseline"/>
        </w:rPr>
        <w:t> </w:t>
      </w:r>
      <w:r>
        <w:rPr>
          <w:color w:val="231F20"/>
          <w:w w:val="105"/>
          <w:sz w:val="19"/>
          <w:vertAlign w:val="baseline"/>
        </w:rPr>
        <w:t>plots)</w:t>
      </w:r>
      <w:r>
        <w:rPr>
          <w:color w:val="231F20"/>
          <w:spacing w:val="-27"/>
          <w:w w:val="105"/>
          <w:sz w:val="19"/>
          <w:vertAlign w:val="baseline"/>
        </w:rPr>
        <w:t> </w:t>
      </w:r>
      <w:r>
        <w:rPr>
          <w:color w:val="231F20"/>
          <w:w w:val="105"/>
          <w:sz w:val="19"/>
          <w:vertAlign w:val="baseline"/>
        </w:rPr>
        <w:t>carrier</w:t>
      </w:r>
      <w:r>
        <w:rPr>
          <w:color w:val="231F20"/>
          <w:spacing w:val="-28"/>
          <w:w w:val="105"/>
          <w:sz w:val="19"/>
          <w:vertAlign w:val="baseline"/>
        </w:rPr>
        <w:t> </w:t>
      </w:r>
      <w:r>
        <w:rPr>
          <w:color w:val="231F20"/>
          <w:w w:val="105"/>
          <w:sz w:val="19"/>
          <w:vertAlign w:val="baseline"/>
        </w:rPr>
        <w:t>density</w:t>
      </w:r>
      <w:r>
        <w:rPr>
          <w:color w:val="231F20"/>
          <w:spacing w:val="-28"/>
          <w:w w:val="105"/>
          <w:sz w:val="19"/>
          <w:vertAlign w:val="baseline"/>
        </w:rPr>
        <w:t> </w:t>
      </w:r>
      <w:r>
        <w:rPr>
          <w:color w:val="231F20"/>
          <w:w w:val="105"/>
          <w:sz w:val="19"/>
          <w:vertAlign w:val="baseline"/>
        </w:rPr>
        <w:t>dependence</w:t>
      </w:r>
      <w:r>
        <w:rPr>
          <w:color w:val="231F20"/>
          <w:spacing w:val="-27"/>
          <w:w w:val="105"/>
          <w:sz w:val="19"/>
          <w:vertAlign w:val="baseline"/>
        </w:rPr>
        <w:t> </w:t>
      </w:r>
      <w:r>
        <w:rPr>
          <w:color w:val="231F20"/>
          <w:w w:val="105"/>
          <w:sz w:val="19"/>
          <w:vertAlign w:val="baseline"/>
        </w:rPr>
        <w:t>of</w:t>
      </w:r>
      <w:r>
        <w:rPr>
          <w:color w:val="231F20"/>
          <w:spacing w:val="-28"/>
          <w:w w:val="105"/>
          <w:sz w:val="19"/>
          <w:vertAlign w:val="baseline"/>
        </w:rPr>
        <w:t> </w:t>
      </w:r>
      <w:r>
        <w:rPr>
          <w:color w:val="231F20"/>
          <w:w w:val="105"/>
          <w:sz w:val="19"/>
          <w:vertAlign w:val="baseline"/>
        </w:rPr>
        <w:t>plasmon wavelength</w:t>
      </w:r>
      <w:r>
        <w:rPr>
          <w:color w:val="231F20"/>
          <w:spacing w:val="-32"/>
          <w:w w:val="105"/>
          <w:sz w:val="19"/>
          <w:vertAlign w:val="baseline"/>
        </w:rPr>
        <w:t> </w:t>
      </w:r>
      <w:r>
        <w:rPr>
          <w:color w:val="231F20"/>
          <w:w w:val="105"/>
          <w:sz w:val="19"/>
          <w:vertAlign w:val="baseline"/>
        </w:rPr>
        <w:t>and</w:t>
      </w:r>
      <w:r>
        <w:rPr>
          <w:color w:val="231F20"/>
          <w:spacing w:val="-32"/>
          <w:w w:val="105"/>
          <w:sz w:val="19"/>
          <w:vertAlign w:val="baseline"/>
        </w:rPr>
        <w:t> </w:t>
      </w:r>
      <w:r>
        <w:rPr>
          <w:color w:val="231F20"/>
          <w:w w:val="105"/>
          <w:sz w:val="19"/>
          <w:vertAlign w:val="baseline"/>
        </w:rPr>
        <w:t>intensity.</w:t>
      </w:r>
      <w:r>
        <w:rPr>
          <w:color w:val="231F20"/>
          <w:spacing w:val="-32"/>
          <w:w w:val="105"/>
          <w:sz w:val="19"/>
          <w:vertAlign w:val="baseline"/>
        </w:rPr>
        <w:t> </w:t>
      </w:r>
      <w:r>
        <w:rPr>
          <w:color w:val="231F20"/>
          <w:w w:val="105"/>
          <w:sz w:val="19"/>
          <w:vertAlign w:val="baseline"/>
        </w:rPr>
        <w:t>The</w:t>
      </w:r>
      <w:r>
        <w:rPr>
          <w:color w:val="231F20"/>
          <w:spacing w:val="-32"/>
          <w:w w:val="105"/>
          <w:sz w:val="19"/>
          <w:vertAlign w:val="baseline"/>
        </w:rPr>
        <w:t> </w:t>
      </w:r>
      <w:r>
        <w:rPr>
          <w:color w:val="231F20"/>
          <w:w w:val="105"/>
          <w:sz w:val="19"/>
          <w:vertAlign w:val="baseline"/>
        </w:rPr>
        <w:t>color</w:t>
      </w:r>
      <w:r>
        <w:rPr>
          <w:color w:val="231F20"/>
          <w:spacing w:val="-31"/>
          <w:w w:val="105"/>
          <w:sz w:val="19"/>
          <w:vertAlign w:val="baseline"/>
        </w:rPr>
        <w:t> </w:t>
      </w:r>
      <w:r>
        <w:rPr>
          <w:color w:val="231F20"/>
          <w:w w:val="105"/>
          <w:sz w:val="19"/>
          <w:vertAlign w:val="baseline"/>
        </w:rPr>
        <w:t>depth</w:t>
      </w:r>
      <w:r>
        <w:rPr>
          <w:color w:val="231F20"/>
          <w:spacing w:val="-32"/>
          <w:w w:val="105"/>
          <w:sz w:val="19"/>
          <w:vertAlign w:val="baseline"/>
        </w:rPr>
        <w:t> </w:t>
      </w:r>
      <w:r>
        <w:rPr>
          <w:color w:val="231F20"/>
          <w:w w:val="105"/>
          <w:sz w:val="19"/>
          <w:vertAlign w:val="baseline"/>
        </w:rPr>
        <w:t>of</w:t>
      </w:r>
      <w:r>
        <w:rPr>
          <w:color w:val="231F20"/>
          <w:spacing w:val="-32"/>
          <w:w w:val="105"/>
          <w:sz w:val="19"/>
          <w:vertAlign w:val="baseline"/>
        </w:rPr>
        <w:t> </w:t>
      </w:r>
      <w:r>
        <w:rPr>
          <w:color w:val="231F20"/>
          <w:w w:val="105"/>
          <w:sz w:val="19"/>
          <w:vertAlign w:val="baseline"/>
        </w:rPr>
        <w:t>the</w:t>
      </w:r>
      <w:r>
        <w:rPr>
          <w:color w:val="231F20"/>
          <w:spacing w:val="-32"/>
          <w:w w:val="105"/>
          <w:sz w:val="19"/>
          <w:vertAlign w:val="baseline"/>
        </w:rPr>
        <w:t> </w:t>
      </w:r>
      <w:r>
        <w:rPr>
          <w:color w:val="231F20"/>
          <w:w w:val="105"/>
          <w:sz w:val="19"/>
          <w:vertAlign w:val="baseline"/>
        </w:rPr>
        <w:t>red</w:t>
      </w:r>
      <w:r>
        <w:rPr>
          <w:color w:val="231F20"/>
          <w:spacing w:val="-31"/>
          <w:w w:val="105"/>
          <w:sz w:val="19"/>
          <w:vertAlign w:val="baseline"/>
        </w:rPr>
        <w:t> </w:t>
      </w:r>
      <w:r>
        <w:rPr>
          <w:color w:val="231F20"/>
          <w:w w:val="105"/>
          <w:sz w:val="19"/>
          <w:vertAlign w:val="baseline"/>
        </w:rPr>
        <w:t>dots</w:t>
      </w:r>
      <w:r>
        <w:rPr>
          <w:color w:val="231F20"/>
          <w:spacing w:val="-32"/>
          <w:w w:val="105"/>
          <w:sz w:val="19"/>
          <w:vertAlign w:val="baseline"/>
        </w:rPr>
        <w:t> </w:t>
      </w:r>
      <w:r>
        <w:rPr>
          <w:color w:val="231F20"/>
          <w:w w:val="105"/>
          <w:sz w:val="19"/>
          <w:vertAlign w:val="baseline"/>
        </w:rPr>
        <w:t>and</w:t>
      </w:r>
      <w:r>
        <w:rPr>
          <w:color w:val="231F20"/>
          <w:spacing w:val="-32"/>
          <w:w w:val="105"/>
          <w:sz w:val="19"/>
          <w:vertAlign w:val="baseline"/>
        </w:rPr>
        <w:t> </w:t>
      </w:r>
      <w:r>
        <w:rPr>
          <w:color w:val="231F20"/>
          <w:w w:val="105"/>
          <w:sz w:val="19"/>
          <w:vertAlign w:val="baseline"/>
        </w:rPr>
        <w:t>blue</w:t>
      </w:r>
      <w:r>
        <w:rPr>
          <w:color w:val="231F20"/>
          <w:spacing w:val="-32"/>
          <w:w w:val="105"/>
          <w:sz w:val="19"/>
          <w:vertAlign w:val="baseline"/>
        </w:rPr>
        <w:t> </w:t>
      </w:r>
      <w:r>
        <w:rPr>
          <w:color w:val="231F20"/>
          <w:w w:val="105"/>
          <w:sz w:val="19"/>
          <w:vertAlign w:val="baseline"/>
        </w:rPr>
        <w:t>color</w:t>
      </w:r>
      <w:r>
        <w:rPr>
          <w:color w:val="231F20"/>
          <w:spacing w:val="-32"/>
          <w:w w:val="105"/>
          <w:sz w:val="19"/>
          <w:vertAlign w:val="baseline"/>
        </w:rPr>
        <w:t> </w:t>
      </w:r>
      <w:r>
        <w:rPr>
          <w:color w:val="231F20"/>
          <w:w w:val="105"/>
          <w:sz w:val="19"/>
          <w:vertAlign w:val="baseline"/>
        </w:rPr>
        <w:t>plots</w:t>
      </w:r>
      <w:r>
        <w:rPr>
          <w:color w:val="231F20"/>
          <w:spacing w:val="-31"/>
          <w:w w:val="105"/>
          <w:sz w:val="19"/>
          <w:vertAlign w:val="baseline"/>
        </w:rPr>
        <w:t> </w:t>
      </w:r>
      <w:r>
        <w:rPr>
          <w:color w:val="231F20"/>
          <w:w w:val="105"/>
          <w:sz w:val="19"/>
          <w:vertAlign w:val="baseline"/>
        </w:rPr>
        <w:t>represents</w:t>
      </w:r>
      <w:r>
        <w:rPr>
          <w:color w:val="231F20"/>
          <w:spacing w:val="-32"/>
          <w:w w:val="105"/>
          <w:sz w:val="19"/>
          <w:vertAlign w:val="baseline"/>
        </w:rPr>
        <w:t> </w:t>
      </w:r>
      <w:r>
        <w:rPr>
          <w:color w:val="231F20"/>
          <w:w w:val="105"/>
          <w:sz w:val="19"/>
          <w:vertAlign w:val="baseline"/>
        </w:rPr>
        <w:t>the</w:t>
      </w:r>
      <w:r>
        <w:rPr>
          <w:color w:val="231F20"/>
          <w:spacing w:val="-32"/>
          <w:w w:val="105"/>
          <w:sz w:val="19"/>
          <w:vertAlign w:val="baseline"/>
        </w:rPr>
        <w:t> </w:t>
      </w:r>
      <w:r>
        <w:rPr>
          <w:color w:val="231F20"/>
          <w:w w:val="105"/>
          <w:sz w:val="19"/>
          <w:vertAlign w:val="baseline"/>
        </w:rPr>
        <w:t>plasmon</w:t>
      </w:r>
      <w:r>
        <w:rPr>
          <w:color w:val="231F20"/>
          <w:spacing w:val="-31"/>
          <w:w w:val="105"/>
          <w:sz w:val="19"/>
          <w:vertAlign w:val="baseline"/>
        </w:rPr>
        <w:t> </w:t>
      </w:r>
      <w:r>
        <w:rPr>
          <w:color w:val="231F20"/>
          <w:w w:val="105"/>
          <w:sz w:val="19"/>
          <w:vertAlign w:val="baseline"/>
        </w:rPr>
        <w:t>intensity.</w:t>
      </w:r>
      <w:r>
        <w:rPr>
          <w:color w:val="231F20"/>
          <w:spacing w:val="-32"/>
          <w:w w:val="105"/>
          <w:sz w:val="19"/>
          <w:vertAlign w:val="baseline"/>
        </w:rPr>
        <w:t> </w:t>
      </w:r>
      <w:r>
        <w:rPr>
          <w:color w:val="231F20"/>
          <w:w w:val="105"/>
          <w:sz w:val="19"/>
          <w:vertAlign w:val="baseline"/>
        </w:rPr>
        <w:t>(c)</w:t>
      </w:r>
      <w:r>
        <w:rPr>
          <w:color w:val="231F20"/>
          <w:spacing w:val="-32"/>
          <w:w w:val="105"/>
          <w:sz w:val="19"/>
          <w:vertAlign w:val="baseline"/>
        </w:rPr>
        <w:t> </w:t>
      </w:r>
      <w:r>
        <w:rPr>
          <w:color w:val="231F20"/>
          <w:w w:val="105"/>
          <w:sz w:val="19"/>
          <w:vertAlign w:val="baseline"/>
        </w:rPr>
        <w:t>Experimental</w:t>
      </w:r>
      <w:r>
        <w:rPr>
          <w:color w:val="231F20"/>
          <w:spacing w:val="-31"/>
          <w:w w:val="105"/>
          <w:sz w:val="19"/>
          <w:vertAlign w:val="baseline"/>
        </w:rPr>
        <w:t> </w:t>
      </w:r>
      <w:r>
        <w:rPr>
          <w:color w:val="231F20"/>
          <w:w w:val="105"/>
          <w:sz w:val="19"/>
          <w:vertAlign w:val="baseline"/>
        </w:rPr>
        <w:t>(black dots)</w:t>
      </w:r>
      <w:r>
        <w:rPr>
          <w:color w:val="231F20"/>
          <w:spacing w:val="-27"/>
          <w:w w:val="105"/>
          <w:sz w:val="19"/>
          <w:vertAlign w:val="baseline"/>
        </w:rPr>
        <w:t> </w:t>
      </w:r>
      <w:r>
        <w:rPr>
          <w:color w:val="231F20"/>
          <w:w w:val="105"/>
          <w:sz w:val="19"/>
          <w:vertAlign w:val="baseline"/>
        </w:rPr>
        <w:t>carrier</w:t>
      </w:r>
      <w:r>
        <w:rPr>
          <w:color w:val="231F20"/>
          <w:spacing w:val="-27"/>
          <w:w w:val="105"/>
          <w:sz w:val="19"/>
          <w:vertAlign w:val="baseline"/>
        </w:rPr>
        <w:t> </w:t>
      </w:r>
      <w:r>
        <w:rPr>
          <w:color w:val="231F20"/>
          <w:w w:val="105"/>
          <w:sz w:val="19"/>
          <w:vertAlign w:val="baseline"/>
        </w:rPr>
        <w:t>density</w:t>
      </w:r>
      <w:r>
        <w:rPr>
          <w:color w:val="231F20"/>
          <w:spacing w:val="-27"/>
          <w:w w:val="105"/>
          <w:sz w:val="19"/>
          <w:vertAlign w:val="baseline"/>
        </w:rPr>
        <w:t> </w:t>
      </w:r>
      <w:r>
        <w:rPr>
          <w:color w:val="231F20"/>
          <w:w w:val="105"/>
          <w:sz w:val="19"/>
          <w:vertAlign w:val="baseline"/>
        </w:rPr>
        <w:t>dependence</w:t>
      </w:r>
      <w:r>
        <w:rPr>
          <w:color w:val="231F20"/>
          <w:spacing w:val="-27"/>
          <w:w w:val="105"/>
          <w:sz w:val="19"/>
          <w:vertAlign w:val="baseline"/>
        </w:rPr>
        <w:t> </w:t>
      </w:r>
      <w:r>
        <w:rPr>
          <w:color w:val="231F20"/>
          <w:w w:val="105"/>
          <w:sz w:val="19"/>
          <w:vertAlign w:val="baseline"/>
        </w:rPr>
        <w:t>of</w:t>
      </w:r>
      <w:r>
        <w:rPr>
          <w:color w:val="231F20"/>
          <w:spacing w:val="-26"/>
          <w:w w:val="105"/>
          <w:sz w:val="19"/>
          <w:vertAlign w:val="baseline"/>
        </w:rPr>
        <w:t> </w:t>
      </w:r>
      <w:r>
        <w:rPr>
          <w:color w:val="231F20"/>
          <w:w w:val="105"/>
          <w:sz w:val="19"/>
          <w:vertAlign w:val="baseline"/>
        </w:rPr>
        <w:t>the</w:t>
      </w:r>
      <w:r>
        <w:rPr>
          <w:color w:val="231F20"/>
          <w:spacing w:val="-27"/>
          <w:w w:val="105"/>
          <w:sz w:val="19"/>
          <w:vertAlign w:val="baseline"/>
        </w:rPr>
        <w:t> </w:t>
      </w:r>
      <w:r>
        <w:rPr>
          <w:color w:val="231F20"/>
          <w:w w:val="105"/>
          <w:sz w:val="19"/>
          <w:vertAlign w:val="baseline"/>
        </w:rPr>
        <w:t>damping</w:t>
      </w:r>
      <w:r>
        <w:rPr>
          <w:color w:val="231F20"/>
          <w:spacing w:val="-26"/>
          <w:w w:val="105"/>
          <w:sz w:val="19"/>
          <w:vertAlign w:val="baseline"/>
        </w:rPr>
        <w:t> </w:t>
      </w:r>
      <w:r>
        <w:rPr>
          <w:color w:val="231F20"/>
          <w:w w:val="105"/>
          <w:sz w:val="19"/>
          <w:vertAlign w:val="baseline"/>
        </w:rPr>
        <w:t>rate.</w:t>
      </w:r>
      <w:r>
        <w:rPr>
          <w:color w:val="231F20"/>
          <w:spacing w:val="-27"/>
          <w:w w:val="105"/>
          <w:sz w:val="19"/>
          <w:vertAlign w:val="baseline"/>
        </w:rPr>
        <w:t> </w:t>
      </w:r>
      <w:r>
        <w:rPr>
          <w:color w:val="231F20"/>
          <w:w w:val="105"/>
          <w:sz w:val="19"/>
          <w:vertAlign w:val="baseline"/>
        </w:rPr>
        <w:t>The</w:t>
      </w:r>
      <w:r>
        <w:rPr>
          <w:color w:val="231F20"/>
          <w:spacing w:val="-26"/>
          <w:w w:val="105"/>
          <w:sz w:val="19"/>
          <w:vertAlign w:val="baseline"/>
        </w:rPr>
        <w:t> </w:t>
      </w:r>
      <w:r>
        <w:rPr>
          <w:color w:val="231F20"/>
          <w:w w:val="105"/>
          <w:sz w:val="19"/>
          <w:vertAlign w:val="baseline"/>
        </w:rPr>
        <w:t>theoretical</w:t>
      </w:r>
      <w:r>
        <w:rPr>
          <w:color w:val="231F20"/>
          <w:spacing w:val="-27"/>
          <w:w w:val="105"/>
          <w:sz w:val="19"/>
          <w:vertAlign w:val="baseline"/>
        </w:rPr>
        <w:t> </w:t>
      </w:r>
      <w:r>
        <w:rPr>
          <w:color w:val="231F20"/>
          <w:w w:val="105"/>
          <w:sz w:val="19"/>
          <w:vertAlign w:val="baseline"/>
        </w:rPr>
        <w:t>results</w:t>
      </w:r>
      <w:r>
        <w:rPr>
          <w:color w:val="231F20"/>
          <w:spacing w:val="-27"/>
          <w:w w:val="105"/>
          <w:sz w:val="19"/>
          <w:vertAlign w:val="baseline"/>
        </w:rPr>
        <w:t> </w:t>
      </w:r>
      <w:r>
        <w:rPr>
          <w:color w:val="231F20"/>
          <w:w w:val="105"/>
          <w:sz w:val="19"/>
          <w:vertAlign w:val="baseline"/>
        </w:rPr>
        <w:t>include</w:t>
      </w:r>
      <w:r>
        <w:rPr>
          <w:color w:val="231F20"/>
          <w:spacing w:val="-26"/>
          <w:w w:val="105"/>
          <w:sz w:val="19"/>
          <w:vertAlign w:val="baseline"/>
        </w:rPr>
        <w:t> </w:t>
      </w:r>
      <w:r>
        <w:rPr>
          <w:color w:val="231F20"/>
          <w:w w:val="105"/>
          <w:sz w:val="19"/>
          <w:vertAlign w:val="baseline"/>
        </w:rPr>
        <w:t>the</w:t>
      </w:r>
      <w:r>
        <w:rPr>
          <w:color w:val="231F20"/>
          <w:spacing w:val="-27"/>
          <w:w w:val="105"/>
          <w:sz w:val="19"/>
          <w:vertAlign w:val="baseline"/>
        </w:rPr>
        <w:t> </w:t>
      </w:r>
      <w:r>
        <w:rPr>
          <w:color w:val="231F20"/>
          <w:w w:val="105"/>
          <w:sz w:val="19"/>
          <w:vertAlign w:val="baseline"/>
        </w:rPr>
        <w:t>damping</w:t>
      </w:r>
      <w:r>
        <w:rPr>
          <w:color w:val="231F20"/>
          <w:spacing w:val="-26"/>
          <w:w w:val="105"/>
          <w:sz w:val="19"/>
          <w:vertAlign w:val="baseline"/>
        </w:rPr>
        <w:t> </w:t>
      </w:r>
      <w:r>
        <w:rPr>
          <w:color w:val="231F20"/>
          <w:w w:val="105"/>
          <w:sz w:val="19"/>
          <w:vertAlign w:val="baseline"/>
        </w:rPr>
        <w:t>rate</w:t>
      </w:r>
      <w:r>
        <w:rPr>
          <w:color w:val="231F20"/>
          <w:spacing w:val="-26"/>
          <w:w w:val="105"/>
          <w:sz w:val="19"/>
          <w:vertAlign w:val="baseline"/>
        </w:rPr>
        <w:t> </w:t>
      </w:r>
      <w:r>
        <w:rPr>
          <w:color w:val="231F20"/>
          <w:w w:val="105"/>
          <w:sz w:val="19"/>
          <w:vertAlign w:val="baseline"/>
        </w:rPr>
        <w:t>due</w:t>
      </w:r>
      <w:r>
        <w:rPr>
          <w:color w:val="231F20"/>
          <w:spacing w:val="-27"/>
          <w:w w:val="105"/>
          <w:sz w:val="19"/>
          <w:vertAlign w:val="baseline"/>
        </w:rPr>
        <w:t> </w:t>
      </w:r>
      <w:r>
        <w:rPr>
          <w:color w:val="231F20"/>
          <w:w w:val="105"/>
          <w:sz w:val="19"/>
          <w:vertAlign w:val="baseline"/>
        </w:rPr>
        <w:t>to</w:t>
      </w:r>
      <w:r>
        <w:rPr>
          <w:color w:val="231F20"/>
          <w:spacing w:val="-27"/>
          <w:w w:val="105"/>
          <w:sz w:val="19"/>
          <w:vertAlign w:val="baseline"/>
        </w:rPr>
        <w:t> </w:t>
      </w:r>
      <w:r>
        <w:rPr>
          <w:color w:val="231F20"/>
          <w:w w:val="105"/>
          <w:sz w:val="19"/>
          <w:vertAlign w:val="baseline"/>
        </w:rPr>
        <w:t>the</w:t>
      </w:r>
      <w:r>
        <w:rPr>
          <w:color w:val="231F20"/>
          <w:spacing w:val="-27"/>
          <w:w w:val="105"/>
          <w:sz w:val="19"/>
          <w:vertAlign w:val="baseline"/>
        </w:rPr>
        <w:t> </w:t>
      </w:r>
      <w:r>
        <w:rPr>
          <w:color w:val="231F20"/>
          <w:w w:val="105"/>
          <w:sz w:val="19"/>
          <w:vertAlign w:val="baseline"/>
        </w:rPr>
        <w:t>impurity</w:t>
      </w:r>
      <w:r>
        <w:rPr>
          <w:color w:val="231F20"/>
          <w:spacing w:val="-26"/>
          <w:w w:val="105"/>
          <w:sz w:val="19"/>
          <w:vertAlign w:val="baseline"/>
        </w:rPr>
        <w:t> </w:t>
      </w:r>
      <w:r>
        <w:rPr>
          <w:color w:val="231F20"/>
          <w:w w:val="105"/>
          <w:sz w:val="19"/>
          <w:vertAlign w:val="baseline"/>
        </w:rPr>
        <w:t>scattering</w:t>
      </w:r>
      <w:r>
        <w:rPr>
          <w:color w:val="231F20"/>
          <w:spacing w:val="-27"/>
          <w:w w:val="105"/>
          <w:sz w:val="19"/>
          <w:vertAlign w:val="baseline"/>
        </w:rPr>
        <w:t> </w:t>
      </w:r>
      <w:r>
        <w:rPr>
          <w:rFonts w:ascii="Arial" w:hAnsi="Arial"/>
          <w:color w:val="231F20"/>
          <w:spacing w:val="3"/>
          <w:w w:val="105"/>
          <w:sz w:val="19"/>
          <w:vertAlign w:val="baseline"/>
        </w:rPr>
        <w:t>γ</w:t>
      </w:r>
      <w:r>
        <w:rPr>
          <w:rFonts w:ascii="Georgia" w:hAnsi="Georgia"/>
          <w:i/>
          <w:color w:val="231F20"/>
          <w:spacing w:val="3"/>
          <w:w w:val="105"/>
          <w:sz w:val="19"/>
          <w:vertAlign w:val="subscript"/>
        </w:rPr>
        <w:t>i</w:t>
      </w:r>
      <w:r>
        <w:rPr>
          <w:rFonts w:ascii="Georgia" w:hAnsi="Georgia"/>
          <w:i/>
          <w:color w:val="231F20"/>
          <w:spacing w:val="3"/>
          <w:w w:val="105"/>
          <w:sz w:val="19"/>
          <w:vertAlign w:val="baseline"/>
        </w:rPr>
        <w:t> </w:t>
      </w:r>
      <w:r>
        <w:rPr>
          <w:color w:val="231F20"/>
          <w:w w:val="105"/>
          <w:sz w:val="19"/>
          <w:vertAlign w:val="baseline"/>
        </w:rPr>
        <w:t>(magenta</w:t>
      </w:r>
      <w:r>
        <w:rPr>
          <w:color w:val="231F20"/>
          <w:spacing w:val="-31"/>
          <w:w w:val="105"/>
          <w:sz w:val="19"/>
          <w:vertAlign w:val="baseline"/>
        </w:rPr>
        <w:t> </w:t>
      </w:r>
      <w:r>
        <w:rPr>
          <w:color w:val="231F20"/>
          <w:w w:val="105"/>
          <w:sz w:val="19"/>
          <w:vertAlign w:val="baseline"/>
        </w:rPr>
        <w:t>dashed</w:t>
      </w:r>
      <w:r>
        <w:rPr>
          <w:color w:val="231F20"/>
          <w:spacing w:val="-31"/>
          <w:w w:val="105"/>
          <w:sz w:val="19"/>
          <w:vertAlign w:val="baseline"/>
        </w:rPr>
        <w:t> </w:t>
      </w:r>
      <w:r>
        <w:rPr>
          <w:color w:val="231F20"/>
          <w:w w:val="105"/>
          <w:sz w:val="19"/>
          <w:vertAlign w:val="baseline"/>
        </w:rPr>
        <w:t>line),</w:t>
      </w:r>
      <w:r>
        <w:rPr>
          <w:color w:val="231F20"/>
          <w:spacing w:val="-32"/>
          <w:w w:val="105"/>
          <w:sz w:val="19"/>
          <w:vertAlign w:val="baseline"/>
        </w:rPr>
        <w:t> </w:t>
      </w:r>
      <w:r>
        <w:rPr>
          <w:color w:val="231F20"/>
          <w:w w:val="105"/>
          <w:sz w:val="19"/>
          <w:vertAlign w:val="baseline"/>
        </w:rPr>
        <w:t>and</w:t>
      </w:r>
      <w:r>
        <w:rPr>
          <w:color w:val="231F20"/>
          <w:spacing w:val="-30"/>
          <w:w w:val="105"/>
          <w:sz w:val="19"/>
          <w:vertAlign w:val="baseline"/>
        </w:rPr>
        <w:t> </w:t>
      </w:r>
      <w:r>
        <w:rPr>
          <w:color w:val="231F20"/>
          <w:w w:val="105"/>
          <w:sz w:val="19"/>
          <w:vertAlign w:val="baseline"/>
        </w:rPr>
        <w:t>the</w:t>
      </w:r>
      <w:r>
        <w:rPr>
          <w:color w:val="231F20"/>
          <w:spacing w:val="-31"/>
          <w:w w:val="105"/>
          <w:sz w:val="19"/>
          <w:vertAlign w:val="baseline"/>
        </w:rPr>
        <w:t> </w:t>
      </w:r>
      <w:r>
        <w:rPr>
          <w:color w:val="231F20"/>
          <w:w w:val="105"/>
          <w:sz w:val="19"/>
          <w:vertAlign w:val="baseline"/>
        </w:rPr>
        <w:t>damping</w:t>
      </w:r>
      <w:r>
        <w:rPr>
          <w:color w:val="231F20"/>
          <w:spacing w:val="-30"/>
          <w:w w:val="105"/>
          <w:sz w:val="19"/>
          <w:vertAlign w:val="baseline"/>
        </w:rPr>
        <w:t> </w:t>
      </w:r>
      <w:r>
        <w:rPr>
          <w:color w:val="231F20"/>
          <w:w w:val="105"/>
          <w:sz w:val="19"/>
          <w:vertAlign w:val="baseline"/>
        </w:rPr>
        <w:t>rate</w:t>
      </w:r>
      <w:r>
        <w:rPr>
          <w:color w:val="231F20"/>
          <w:spacing w:val="-31"/>
          <w:w w:val="105"/>
          <w:sz w:val="19"/>
          <w:vertAlign w:val="baseline"/>
        </w:rPr>
        <w:t> </w:t>
      </w:r>
      <w:r>
        <w:rPr>
          <w:rFonts w:ascii="Arial" w:hAnsi="Arial"/>
          <w:color w:val="231F20"/>
          <w:spacing w:val="3"/>
          <w:w w:val="105"/>
          <w:sz w:val="19"/>
          <w:vertAlign w:val="baseline"/>
        </w:rPr>
        <w:t>γ</w:t>
      </w:r>
      <w:r>
        <w:rPr>
          <w:rFonts w:ascii="Georgia" w:hAnsi="Georgia"/>
          <w:i/>
          <w:color w:val="231F20"/>
          <w:spacing w:val="3"/>
          <w:w w:val="105"/>
          <w:sz w:val="19"/>
          <w:vertAlign w:val="subscript"/>
        </w:rPr>
        <w:t>n</w:t>
      </w:r>
      <w:r>
        <w:rPr>
          <w:rFonts w:ascii="Georgia" w:hAnsi="Georgia"/>
          <w:i/>
          <w:color w:val="231F20"/>
          <w:spacing w:val="-25"/>
          <w:w w:val="105"/>
          <w:sz w:val="19"/>
          <w:vertAlign w:val="baseline"/>
        </w:rPr>
        <w:t> </w:t>
      </w:r>
      <w:r>
        <w:rPr>
          <w:color w:val="231F20"/>
          <w:w w:val="105"/>
          <w:sz w:val="19"/>
          <w:vertAlign w:val="baseline"/>
        </w:rPr>
        <w:t>(blue</w:t>
      </w:r>
      <w:r>
        <w:rPr>
          <w:color w:val="231F20"/>
          <w:spacing w:val="-31"/>
          <w:w w:val="105"/>
          <w:sz w:val="19"/>
          <w:vertAlign w:val="baseline"/>
        </w:rPr>
        <w:t> </w:t>
      </w:r>
      <w:r>
        <w:rPr>
          <w:color w:val="231F20"/>
          <w:w w:val="105"/>
          <w:sz w:val="19"/>
          <w:vertAlign w:val="baseline"/>
        </w:rPr>
        <w:t>dashed</w:t>
      </w:r>
      <w:r>
        <w:rPr>
          <w:color w:val="231F20"/>
          <w:spacing w:val="-30"/>
          <w:w w:val="105"/>
          <w:sz w:val="19"/>
          <w:vertAlign w:val="baseline"/>
        </w:rPr>
        <w:t> </w:t>
      </w:r>
      <w:r>
        <w:rPr>
          <w:color w:val="231F20"/>
          <w:w w:val="105"/>
          <w:sz w:val="19"/>
          <w:vertAlign w:val="baseline"/>
        </w:rPr>
        <w:t>line)</w:t>
      </w:r>
      <w:r>
        <w:rPr>
          <w:color w:val="231F20"/>
          <w:spacing w:val="-31"/>
          <w:w w:val="105"/>
          <w:sz w:val="19"/>
          <w:vertAlign w:val="baseline"/>
        </w:rPr>
        <w:t> </w:t>
      </w:r>
      <w:r>
        <w:rPr>
          <w:color w:val="231F20"/>
          <w:w w:val="105"/>
          <w:sz w:val="19"/>
          <w:vertAlign w:val="baseline"/>
        </w:rPr>
        <w:t>extracted</w:t>
      </w:r>
      <w:r>
        <w:rPr>
          <w:color w:val="231F20"/>
          <w:spacing w:val="-31"/>
          <w:w w:val="105"/>
          <w:sz w:val="19"/>
          <w:vertAlign w:val="baseline"/>
        </w:rPr>
        <w:t> </w:t>
      </w:r>
      <w:r>
        <w:rPr>
          <w:color w:val="231F20"/>
          <w:w w:val="105"/>
          <w:sz w:val="19"/>
          <w:vertAlign w:val="baseline"/>
        </w:rPr>
        <w:t>from</w:t>
      </w:r>
      <w:r>
        <w:rPr>
          <w:color w:val="231F20"/>
          <w:spacing w:val="-30"/>
          <w:w w:val="105"/>
          <w:sz w:val="19"/>
          <w:vertAlign w:val="baseline"/>
        </w:rPr>
        <w:t> </w:t>
      </w:r>
      <w:r>
        <w:rPr>
          <w:color w:val="231F20"/>
          <w:w w:val="105"/>
          <w:sz w:val="19"/>
          <w:vertAlign w:val="baseline"/>
        </w:rPr>
        <w:t>the</w:t>
      </w:r>
      <w:r>
        <w:rPr>
          <w:color w:val="231F20"/>
          <w:spacing w:val="-31"/>
          <w:w w:val="105"/>
          <w:sz w:val="19"/>
          <w:vertAlign w:val="baseline"/>
        </w:rPr>
        <w:t> </w:t>
      </w:r>
      <w:r>
        <w:rPr>
          <w:color w:val="231F20"/>
          <w:w w:val="105"/>
          <w:sz w:val="19"/>
          <w:vertAlign w:val="baseline"/>
        </w:rPr>
        <w:t>numerical</w:t>
      </w:r>
      <w:r>
        <w:rPr>
          <w:color w:val="231F20"/>
          <w:spacing w:val="-30"/>
          <w:w w:val="105"/>
          <w:sz w:val="19"/>
          <w:vertAlign w:val="baseline"/>
        </w:rPr>
        <w:t> </w:t>
      </w:r>
      <w:r>
        <w:rPr>
          <w:color w:val="231F20"/>
          <w:w w:val="105"/>
          <w:sz w:val="19"/>
          <w:vertAlign w:val="baseline"/>
        </w:rPr>
        <w:t>color</w:t>
      </w:r>
      <w:r>
        <w:rPr>
          <w:color w:val="231F20"/>
          <w:spacing w:val="-31"/>
          <w:w w:val="105"/>
          <w:sz w:val="19"/>
          <w:vertAlign w:val="baseline"/>
        </w:rPr>
        <w:t> </w:t>
      </w:r>
      <w:r>
        <w:rPr>
          <w:color w:val="231F20"/>
          <w:w w:val="105"/>
          <w:sz w:val="19"/>
          <w:vertAlign w:val="baseline"/>
        </w:rPr>
        <w:t>plots.</w:t>
      </w:r>
      <w:r>
        <w:rPr>
          <w:color w:val="231F20"/>
          <w:spacing w:val="-31"/>
          <w:w w:val="105"/>
          <w:sz w:val="19"/>
          <w:vertAlign w:val="baseline"/>
        </w:rPr>
        <w:t> </w:t>
      </w:r>
      <w:r>
        <w:rPr>
          <w:color w:val="231F20"/>
          <w:w w:val="105"/>
          <w:sz w:val="19"/>
          <w:vertAlign w:val="baseline"/>
        </w:rPr>
        <w:t>The</w:t>
      </w:r>
      <w:r>
        <w:rPr>
          <w:color w:val="231F20"/>
          <w:spacing w:val="-31"/>
          <w:w w:val="105"/>
          <w:sz w:val="19"/>
          <w:vertAlign w:val="baseline"/>
        </w:rPr>
        <w:t> </w:t>
      </w:r>
      <w:r>
        <w:rPr>
          <w:color w:val="231F20"/>
          <w:w w:val="105"/>
          <w:sz w:val="19"/>
          <w:vertAlign w:val="baseline"/>
        </w:rPr>
        <w:t>red</w:t>
      </w:r>
      <w:r>
        <w:rPr>
          <w:color w:val="231F20"/>
          <w:spacing w:val="-31"/>
          <w:w w:val="105"/>
          <w:sz w:val="19"/>
          <w:vertAlign w:val="baseline"/>
        </w:rPr>
        <w:t> </w:t>
      </w:r>
      <w:r>
        <w:rPr>
          <w:color w:val="231F20"/>
          <w:w w:val="105"/>
          <w:sz w:val="19"/>
          <w:vertAlign w:val="baseline"/>
        </w:rPr>
        <w:t>line</w:t>
      </w:r>
      <w:r>
        <w:rPr>
          <w:color w:val="231F20"/>
          <w:spacing w:val="-30"/>
          <w:w w:val="105"/>
          <w:sz w:val="19"/>
          <w:vertAlign w:val="baseline"/>
        </w:rPr>
        <w:t> </w:t>
      </w:r>
      <w:r>
        <w:rPr>
          <w:color w:val="231F20"/>
          <w:w w:val="105"/>
          <w:sz w:val="19"/>
          <w:vertAlign w:val="baseline"/>
        </w:rPr>
        <w:t>shows</w:t>
      </w:r>
      <w:r>
        <w:rPr>
          <w:color w:val="231F20"/>
          <w:spacing w:val="-31"/>
          <w:w w:val="105"/>
          <w:sz w:val="19"/>
          <w:vertAlign w:val="baseline"/>
        </w:rPr>
        <w:t> </w:t>
      </w:r>
      <w:r>
        <w:rPr>
          <w:color w:val="231F20"/>
          <w:w w:val="105"/>
          <w:sz w:val="19"/>
          <w:vertAlign w:val="baseline"/>
        </w:rPr>
        <w:t>the</w:t>
      </w:r>
      <w:r>
        <w:rPr>
          <w:color w:val="231F20"/>
          <w:spacing w:val="-31"/>
          <w:w w:val="105"/>
          <w:sz w:val="19"/>
          <w:vertAlign w:val="baseline"/>
        </w:rPr>
        <w:t> </w:t>
      </w:r>
      <w:r>
        <w:rPr>
          <w:color w:val="231F20"/>
          <w:w w:val="105"/>
          <w:sz w:val="19"/>
          <w:vertAlign w:val="baseline"/>
        </w:rPr>
        <w:t>joint contribution</w:t>
      </w:r>
      <w:r>
        <w:rPr>
          <w:color w:val="231F20"/>
          <w:spacing w:val="-37"/>
          <w:w w:val="105"/>
          <w:sz w:val="19"/>
          <w:vertAlign w:val="baseline"/>
        </w:rPr>
        <w:t> </w:t>
      </w:r>
      <w:r>
        <w:rPr>
          <w:color w:val="231F20"/>
          <w:w w:val="105"/>
          <w:sz w:val="19"/>
          <w:vertAlign w:val="baseline"/>
        </w:rPr>
        <w:t>of</w:t>
      </w:r>
      <w:r>
        <w:rPr>
          <w:color w:val="231F20"/>
          <w:spacing w:val="-36"/>
          <w:w w:val="105"/>
          <w:sz w:val="19"/>
          <w:vertAlign w:val="baseline"/>
        </w:rPr>
        <w:t> </w:t>
      </w:r>
      <w:r>
        <w:rPr>
          <w:color w:val="231F20"/>
          <w:w w:val="105"/>
          <w:sz w:val="19"/>
          <w:vertAlign w:val="baseline"/>
        </w:rPr>
        <w:t>the</w:t>
      </w:r>
      <w:r>
        <w:rPr>
          <w:color w:val="231F20"/>
          <w:spacing w:val="-36"/>
          <w:w w:val="105"/>
          <w:sz w:val="19"/>
          <w:vertAlign w:val="baseline"/>
        </w:rPr>
        <w:t> </w:t>
      </w:r>
      <w:r>
        <w:rPr>
          <w:color w:val="231F20"/>
          <w:w w:val="105"/>
          <w:sz w:val="19"/>
          <w:vertAlign w:val="baseline"/>
        </w:rPr>
        <w:t>two</w:t>
      </w:r>
      <w:r>
        <w:rPr>
          <w:color w:val="231F20"/>
          <w:spacing w:val="-36"/>
          <w:w w:val="105"/>
          <w:sz w:val="19"/>
          <w:vertAlign w:val="baseline"/>
        </w:rPr>
        <w:t> </w:t>
      </w:r>
      <w:r>
        <w:rPr>
          <w:color w:val="231F20"/>
          <w:w w:val="105"/>
          <w:sz w:val="19"/>
          <w:vertAlign w:val="baseline"/>
        </w:rPr>
        <w:t>aspects.</w:t>
      </w:r>
      <w:r>
        <w:rPr>
          <w:color w:val="231F20"/>
          <w:spacing w:val="-37"/>
          <w:w w:val="105"/>
          <w:sz w:val="19"/>
          <w:vertAlign w:val="baseline"/>
        </w:rPr>
        <w:t> </w:t>
      </w:r>
      <w:r>
        <w:rPr>
          <w:color w:val="231F20"/>
          <w:w w:val="105"/>
          <w:sz w:val="19"/>
          <w:vertAlign w:val="baseline"/>
        </w:rPr>
        <w:t>(d),(e)</w:t>
      </w:r>
      <w:r>
        <w:rPr>
          <w:color w:val="231F20"/>
          <w:spacing w:val="-36"/>
          <w:w w:val="105"/>
          <w:sz w:val="19"/>
          <w:vertAlign w:val="baseline"/>
        </w:rPr>
        <w:t> </w:t>
      </w:r>
      <w:r>
        <w:rPr>
          <w:color w:val="231F20"/>
          <w:w w:val="105"/>
          <w:sz w:val="19"/>
          <w:vertAlign w:val="baseline"/>
        </w:rPr>
        <w:t>Illustration</w:t>
      </w:r>
      <w:r>
        <w:rPr>
          <w:color w:val="231F20"/>
          <w:spacing w:val="-36"/>
          <w:w w:val="105"/>
          <w:sz w:val="19"/>
          <w:vertAlign w:val="baseline"/>
        </w:rPr>
        <w:t> </w:t>
      </w:r>
      <w:r>
        <w:rPr>
          <w:color w:val="231F20"/>
          <w:w w:val="105"/>
          <w:sz w:val="19"/>
          <w:vertAlign w:val="baseline"/>
        </w:rPr>
        <w:t>of</w:t>
      </w:r>
      <w:r>
        <w:rPr>
          <w:color w:val="231F20"/>
          <w:spacing w:val="-36"/>
          <w:w w:val="105"/>
          <w:sz w:val="19"/>
          <w:vertAlign w:val="baseline"/>
        </w:rPr>
        <w:t> </w:t>
      </w:r>
      <w:r>
        <w:rPr>
          <w:color w:val="231F20"/>
          <w:w w:val="105"/>
          <w:sz w:val="19"/>
          <w:vertAlign w:val="baseline"/>
        </w:rPr>
        <w:t>the</w:t>
      </w:r>
      <w:r>
        <w:rPr>
          <w:color w:val="231F20"/>
          <w:spacing w:val="-36"/>
          <w:w w:val="105"/>
          <w:sz w:val="19"/>
          <w:vertAlign w:val="baseline"/>
        </w:rPr>
        <w:t> </w:t>
      </w:r>
      <w:r>
        <w:rPr>
          <w:color w:val="231F20"/>
          <w:w w:val="105"/>
          <w:sz w:val="19"/>
          <w:vertAlign w:val="baseline"/>
        </w:rPr>
        <w:t>damping</w:t>
      </w:r>
      <w:r>
        <w:rPr>
          <w:color w:val="231F20"/>
          <w:spacing w:val="-37"/>
          <w:w w:val="105"/>
          <w:sz w:val="19"/>
          <w:vertAlign w:val="baseline"/>
        </w:rPr>
        <w:t> </w:t>
      </w:r>
      <w:r>
        <w:rPr>
          <w:color w:val="231F20"/>
          <w:w w:val="105"/>
          <w:sz w:val="19"/>
          <w:vertAlign w:val="baseline"/>
        </w:rPr>
        <w:t>process</w:t>
      </w:r>
      <w:r>
        <w:rPr>
          <w:color w:val="231F20"/>
          <w:spacing w:val="-36"/>
          <w:w w:val="105"/>
          <w:sz w:val="19"/>
          <w:vertAlign w:val="baseline"/>
        </w:rPr>
        <w:t> </w:t>
      </w:r>
      <w:r>
        <w:rPr>
          <w:color w:val="231F20"/>
          <w:w w:val="105"/>
          <w:sz w:val="19"/>
          <w:vertAlign w:val="baseline"/>
        </w:rPr>
        <w:t>when</w:t>
      </w:r>
      <w:r>
        <w:rPr>
          <w:color w:val="231F20"/>
          <w:spacing w:val="-36"/>
          <w:w w:val="105"/>
          <w:sz w:val="19"/>
          <w:vertAlign w:val="baseline"/>
        </w:rPr>
        <w:t> </w:t>
      </w:r>
      <w:r>
        <w:rPr>
          <w:color w:val="231F20"/>
          <w:w w:val="105"/>
          <w:sz w:val="19"/>
          <w:vertAlign w:val="baseline"/>
        </w:rPr>
        <w:t>the</w:t>
      </w:r>
      <w:r>
        <w:rPr>
          <w:color w:val="231F20"/>
          <w:spacing w:val="-36"/>
          <w:w w:val="105"/>
          <w:sz w:val="19"/>
          <w:vertAlign w:val="baseline"/>
        </w:rPr>
        <w:t> </w:t>
      </w:r>
      <w:r>
        <w:rPr>
          <w:color w:val="231F20"/>
          <w:w w:val="105"/>
          <w:sz w:val="19"/>
          <w:vertAlign w:val="baseline"/>
        </w:rPr>
        <w:t>Fermi</w:t>
      </w:r>
      <w:r>
        <w:rPr>
          <w:color w:val="231F20"/>
          <w:spacing w:val="-36"/>
          <w:w w:val="105"/>
          <w:sz w:val="19"/>
          <w:vertAlign w:val="baseline"/>
        </w:rPr>
        <w:t> </w:t>
      </w:r>
      <w:r>
        <w:rPr>
          <w:color w:val="231F20"/>
          <w:w w:val="105"/>
          <w:sz w:val="19"/>
          <w:vertAlign w:val="baseline"/>
        </w:rPr>
        <w:t>level</w:t>
      </w:r>
      <w:r>
        <w:rPr>
          <w:color w:val="231F20"/>
          <w:spacing w:val="-36"/>
          <w:w w:val="105"/>
          <w:sz w:val="19"/>
          <w:vertAlign w:val="baseline"/>
        </w:rPr>
        <w:t> </w:t>
      </w:r>
      <w:r>
        <w:rPr>
          <w:color w:val="231F20"/>
          <w:w w:val="105"/>
          <w:sz w:val="19"/>
          <w:vertAlign w:val="baseline"/>
        </w:rPr>
        <w:t>of</w:t>
      </w:r>
      <w:r>
        <w:rPr>
          <w:color w:val="231F20"/>
          <w:spacing w:val="-36"/>
          <w:w w:val="105"/>
          <w:sz w:val="19"/>
          <w:vertAlign w:val="baseline"/>
        </w:rPr>
        <w:t> </w:t>
      </w:r>
      <w:r>
        <w:rPr>
          <w:color w:val="231F20"/>
          <w:w w:val="105"/>
          <w:sz w:val="19"/>
          <w:vertAlign w:val="baseline"/>
        </w:rPr>
        <w:t>the</w:t>
      </w:r>
      <w:r>
        <w:rPr>
          <w:color w:val="231F20"/>
          <w:spacing w:val="-37"/>
          <w:w w:val="105"/>
          <w:sz w:val="19"/>
          <w:vertAlign w:val="baseline"/>
        </w:rPr>
        <w:t> </w:t>
      </w:r>
      <w:r>
        <w:rPr>
          <w:color w:val="231F20"/>
          <w:w w:val="105"/>
          <w:sz w:val="19"/>
          <w:vertAlign w:val="baseline"/>
        </w:rPr>
        <w:t>bottom-layer</w:t>
      </w:r>
      <w:r>
        <w:rPr>
          <w:color w:val="231F20"/>
          <w:spacing w:val="-37"/>
          <w:w w:val="105"/>
          <w:sz w:val="19"/>
          <w:vertAlign w:val="baseline"/>
        </w:rPr>
        <w:t> </w:t>
      </w:r>
      <w:r>
        <w:rPr>
          <w:color w:val="231F20"/>
          <w:w w:val="105"/>
          <w:sz w:val="19"/>
          <w:vertAlign w:val="baseline"/>
        </w:rPr>
        <w:t>graphene</w:t>
      </w:r>
      <w:r>
        <w:rPr>
          <w:color w:val="231F20"/>
          <w:spacing w:val="-36"/>
          <w:w w:val="105"/>
          <w:sz w:val="19"/>
          <w:vertAlign w:val="baseline"/>
        </w:rPr>
        <w:t> </w:t>
      </w:r>
      <w:r>
        <w:rPr>
          <w:color w:val="231F20"/>
          <w:w w:val="105"/>
          <w:sz w:val="19"/>
          <w:vertAlign w:val="baseline"/>
        </w:rPr>
        <w:t>is</w:t>
      </w:r>
      <w:r>
        <w:rPr>
          <w:color w:val="231F20"/>
          <w:spacing w:val="-36"/>
          <w:w w:val="105"/>
          <w:sz w:val="19"/>
          <w:vertAlign w:val="baseline"/>
        </w:rPr>
        <w:t> </w:t>
      </w:r>
      <w:r>
        <w:rPr>
          <w:color w:val="231F20"/>
          <w:w w:val="105"/>
          <w:sz w:val="19"/>
          <w:vertAlign w:val="baseline"/>
        </w:rPr>
        <w:t>near</w:t>
      </w:r>
      <w:r>
        <w:rPr>
          <w:color w:val="231F20"/>
          <w:spacing w:val="-36"/>
          <w:w w:val="105"/>
          <w:sz w:val="19"/>
          <w:vertAlign w:val="baseline"/>
        </w:rPr>
        <w:t> </w:t>
      </w:r>
      <w:r>
        <w:rPr>
          <w:color w:val="231F20"/>
          <w:w w:val="105"/>
          <w:sz w:val="19"/>
          <w:vertAlign w:val="baseline"/>
        </w:rPr>
        <w:t>and far</w:t>
      </w:r>
      <w:r>
        <w:rPr>
          <w:color w:val="231F20"/>
          <w:spacing w:val="-15"/>
          <w:w w:val="105"/>
          <w:sz w:val="19"/>
          <w:vertAlign w:val="baseline"/>
        </w:rPr>
        <w:t> </w:t>
      </w:r>
      <w:r>
        <w:rPr>
          <w:color w:val="231F20"/>
          <w:w w:val="105"/>
          <w:sz w:val="19"/>
          <w:vertAlign w:val="baseline"/>
        </w:rPr>
        <w:t>away</w:t>
      </w:r>
      <w:r>
        <w:rPr>
          <w:color w:val="231F20"/>
          <w:spacing w:val="-14"/>
          <w:w w:val="105"/>
          <w:sz w:val="19"/>
          <w:vertAlign w:val="baseline"/>
        </w:rPr>
        <w:t> </w:t>
      </w:r>
      <w:r>
        <w:rPr>
          <w:color w:val="231F20"/>
          <w:w w:val="105"/>
          <w:sz w:val="19"/>
          <w:vertAlign w:val="baseline"/>
        </w:rPr>
        <w:t>from</w:t>
      </w:r>
      <w:r>
        <w:rPr>
          <w:color w:val="231F20"/>
          <w:spacing w:val="-14"/>
          <w:w w:val="105"/>
          <w:sz w:val="19"/>
          <w:vertAlign w:val="baseline"/>
        </w:rPr>
        <w:t> </w:t>
      </w:r>
      <w:r>
        <w:rPr>
          <w:color w:val="231F20"/>
          <w:w w:val="105"/>
          <w:sz w:val="19"/>
          <w:vertAlign w:val="baseline"/>
        </w:rPr>
        <w:t>the</w:t>
      </w:r>
      <w:r>
        <w:rPr>
          <w:color w:val="231F20"/>
          <w:spacing w:val="-14"/>
          <w:w w:val="105"/>
          <w:sz w:val="19"/>
          <w:vertAlign w:val="baseline"/>
        </w:rPr>
        <w:t> </w:t>
      </w:r>
      <w:r>
        <w:rPr>
          <w:color w:val="231F20"/>
          <w:w w:val="105"/>
          <w:sz w:val="19"/>
          <w:vertAlign w:val="baseline"/>
        </w:rPr>
        <w:t>Dirac</w:t>
      </w:r>
      <w:r>
        <w:rPr>
          <w:color w:val="231F20"/>
          <w:spacing w:val="-13"/>
          <w:w w:val="105"/>
          <w:sz w:val="19"/>
          <w:vertAlign w:val="baseline"/>
        </w:rPr>
        <w:t> </w:t>
      </w:r>
      <w:r>
        <w:rPr>
          <w:color w:val="231F20"/>
          <w:w w:val="105"/>
          <w:sz w:val="19"/>
          <w:vertAlign w:val="baseline"/>
        </w:rPr>
        <w:t>point,</w:t>
      </w:r>
      <w:r>
        <w:rPr>
          <w:color w:val="231F20"/>
          <w:spacing w:val="-14"/>
          <w:w w:val="105"/>
          <w:sz w:val="19"/>
          <w:vertAlign w:val="baseline"/>
        </w:rPr>
        <w:t> </w:t>
      </w:r>
      <w:r>
        <w:rPr>
          <w:color w:val="231F20"/>
          <w:w w:val="105"/>
          <w:sz w:val="19"/>
          <w:vertAlign w:val="baseline"/>
        </w:rPr>
        <w:t>respectively.</w:t>
      </w:r>
      <w:r>
        <w:rPr>
          <w:color w:val="231F20"/>
          <w:spacing w:val="-13"/>
          <w:w w:val="105"/>
          <w:sz w:val="19"/>
          <w:vertAlign w:val="baseline"/>
        </w:rPr>
        <w:t> </w:t>
      </w:r>
      <w:r>
        <w:rPr>
          <w:color w:val="231F20"/>
          <w:w w:val="105"/>
          <w:sz w:val="19"/>
          <w:vertAlign w:val="baseline"/>
        </w:rPr>
        <w:t>(f),</w:t>
      </w:r>
      <w:r>
        <w:rPr>
          <w:color w:val="231F20"/>
          <w:spacing w:val="-13"/>
          <w:w w:val="105"/>
          <w:sz w:val="19"/>
          <w:vertAlign w:val="baseline"/>
        </w:rPr>
        <w:t> </w:t>
      </w:r>
      <w:r>
        <w:rPr>
          <w:color w:val="231F20"/>
          <w:w w:val="105"/>
          <w:sz w:val="19"/>
          <w:vertAlign w:val="baseline"/>
        </w:rPr>
        <w:t>(g)</w:t>
      </w:r>
      <w:r>
        <w:rPr>
          <w:color w:val="231F20"/>
          <w:spacing w:val="-14"/>
          <w:w w:val="105"/>
          <w:sz w:val="19"/>
          <w:vertAlign w:val="baseline"/>
        </w:rPr>
        <w:t> </w:t>
      </w:r>
      <w:r>
        <w:rPr>
          <w:color w:val="231F20"/>
          <w:w w:val="105"/>
          <w:sz w:val="19"/>
          <w:vertAlign w:val="baseline"/>
        </w:rPr>
        <w:t>Plasmon</w:t>
      </w:r>
      <w:r>
        <w:rPr>
          <w:color w:val="231F20"/>
          <w:spacing w:val="-13"/>
          <w:w w:val="105"/>
          <w:sz w:val="19"/>
          <w:vertAlign w:val="baseline"/>
        </w:rPr>
        <w:t> </w:t>
      </w:r>
      <w:r>
        <w:rPr>
          <w:color w:val="231F20"/>
          <w:w w:val="105"/>
          <w:sz w:val="19"/>
          <w:vertAlign w:val="baseline"/>
        </w:rPr>
        <w:t>dispersions</w:t>
      </w:r>
      <w:r>
        <w:rPr>
          <w:color w:val="231F20"/>
          <w:spacing w:val="-15"/>
          <w:w w:val="105"/>
          <w:sz w:val="19"/>
          <w:vertAlign w:val="baseline"/>
        </w:rPr>
        <w:t> </w:t>
      </w:r>
      <w:r>
        <w:rPr>
          <w:color w:val="231F20"/>
          <w:w w:val="105"/>
          <w:sz w:val="19"/>
          <w:vertAlign w:val="baseline"/>
        </w:rPr>
        <w:t>of</w:t>
      </w:r>
      <w:r>
        <w:rPr>
          <w:color w:val="231F20"/>
          <w:spacing w:val="-13"/>
          <w:w w:val="105"/>
          <w:sz w:val="19"/>
          <w:vertAlign w:val="baseline"/>
        </w:rPr>
        <w:t> </w:t>
      </w:r>
      <w:r>
        <w:rPr>
          <w:color w:val="231F20"/>
          <w:w w:val="105"/>
          <w:sz w:val="19"/>
          <w:vertAlign w:val="baseline"/>
        </w:rPr>
        <w:t>coupled</w:t>
      </w:r>
      <w:r>
        <w:rPr>
          <w:color w:val="231F20"/>
          <w:spacing w:val="-13"/>
          <w:w w:val="105"/>
          <w:sz w:val="19"/>
          <w:vertAlign w:val="baseline"/>
        </w:rPr>
        <w:t> </w:t>
      </w:r>
      <w:r>
        <w:rPr>
          <w:color w:val="231F20"/>
          <w:w w:val="105"/>
          <w:sz w:val="19"/>
          <w:vertAlign w:val="baseline"/>
        </w:rPr>
        <w:t>plasmon</w:t>
      </w:r>
      <w:r>
        <w:rPr>
          <w:color w:val="231F20"/>
          <w:spacing w:val="-14"/>
          <w:w w:val="105"/>
          <w:sz w:val="19"/>
          <w:vertAlign w:val="baseline"/>
        </w:rPr>
        <w:t> </w:t>
      </w:r>
      <w:r>
        <w:rPr>
          <w:color w:val="231F20"/>
          <w:w w:val="105"/>
          <w:sz w:val="19"/>
          <w:vertAlign w:val="baseline"/>
        </w:rPr>
        <w:t>for</w:t>
      </w:r>
      <w:r>
        <w:rPr>
          <w:color w:val="231F20"/>
          <w:spacing w:val="-14"/>
          <w:w w:val="105"/>
          <w:sz w:val="19"/>
          <w:vertAlign w:val="baseline"/>
        </w:rPr>
        <w:t> </w:t>
      </w:r>
      <w:r>
        <w:rPr>
          <w:color w:val="231F20"/>
          <w:w w:val="105"/>
          <w:sz w:val="19"/>
          <w:vertAlign w:val="baseline"/>
        </w:rPr>
        <w:t>the</w:t>
      </w:r>
      <w:r>
        <w:rPr>
          <w:color w:val="231F20"/>
          <w:spacing w:val="-14"/>
          <w:w w:val="105"/>
          <w:sz w:val="19"/>
          <w:vertAlign w:val="baseline"/>
        </w:rPr>
        <w:t> </w:t>
      </w:r>
      <w:r>
        <w:rPr>
          <w:color w:val="231F20"/>
          <w:w w:val="105"/>
          <w:sz w:val="19"/>
          <w:vertAlign w:val="baseline"/>
        </w:rPr>
        <w:t>cases</w:t>
      </w:r>
      <w:r>
        <w:rPr>
          <w:color w:val="231F20"/>
          <w:spacing w:val="-13"/>
          <w:w w:val="105"/>
          <w:sz w:val="19"/>
          <w:vertAlign w:val="baseline"/>
        </w:rPr>
        <w:t> </w:t>
      </w:r>
      <w:r>
        <w:rPr>
          <w:color w:val="231F20"/>
          <w:w w:val="105"/>
          <w:sz w:val="19"/>
          <w:vertAlign w:val="baseline"/>
        </w:rPr>
        <w:t>of</w:t>
      </w:r>
      <w:r>
        <w:rPr>
          <w:color w:val="231F20"/>
          <w:spacing w:val="-14"/>
          <w:w w:val="105"/>
          <w:sz w:val="19"/>
          <w:vertAlign w:val="baseline"/>
        </w:rPr>
        <w:t> </w:t>
      </w:r>
      <w:r>
        <w:rPr>
          <w:rFonts w:ascii="Georgia" w:hAnsi="Georgia"/>
          <w:i/>
          <w:color w:val="231F20"/>
          <w:w w:val="105"/>
          <w:sz w:val="19"/>
          <w:vertAlign w:val="baseline"/>
        </w:rPr>
        <w:t>n</w:t>
      </w:r>
      <w:r>
        <w:rPr>
          <w:rFonts w:ascii="Georgia" w:hAnsi="Georgia"/>
          <w:i/>
          <w:color w:val="231F20"/>
          <w:w w:val="105"/>
          <w:sz w:val="19"/>
          <w:vertAlign w:val="subscript"/>
        </w:rPr>
        <w:t>t</w:t>
      </w:r>
      <w:r>
        <w:rPr>
          <w:rFonts w:ascii="Georgia" w:hAnsi="Georgia"/>
          <w:i/>
          <w:color w:val="231F20"/>
          <w:spacing w:val="-8"/>
          <w:w w:val="105"/>
          <w:sz w:val="19"/>
          <w:vertAlign w:val="baseline"/>
        </w:rPr>
        <w:t> </w:t>
      </w:r>
      <w:r>
        <w:rPr>
          <w:rFonts w:ascii="Adobe Hebrew" w:hAnsi="Adobe Hebrew"/>
          <w:color w:val="231F20"/>
          <w:w w:val="105"/>
          <w:sz w:val="19"/>
          <w:vertAlign w:val="baseline"/>
        </w:rPr>
        <w:t>¼</w:t>
      </w:r>
      <w:r>
        <w:rPr>
          <w:rFonts w:ascii="Adobe Hebrew" w:hAnsi="Adobe Hebrew"/>
          <w:color w:val="231F20"/>
          <w:spacing w:val="-13"/>
          <w:w w:val="105"/>
          <w:sz w:val="19"/>
          <w:vertAlign w:val="baseline"/>
        </w:rPr>
        <w:t> </w:t>
      </w:r>
      <w:r>
        <w:rPr>
          <w:rFonts w:ascii="Calibri" w:hAnsi="Calibri"/>
          <w:color w:val="231F20"/>
          <w:w w:val="105"/>
          <w:sz w:val="19"/>
          <w:vertAlign w:val="baseline"/>
        </w:rPr>
        <w:t>−9</w:t>
      </w:r>
      <w:r>
        <w:rPr>
          <w:color w:val="231F20"/>
          <w:w w:val="105"/>
          <w:sz w:val="19"/>
          <w:vertAlign w:val="baseline"/>
        </w:rPr>
        <w:t>.</w:t>
      </w:r>
      <w:r>
        <w:rPr>
          <w:rFonts w:ascii="Calibri" w:hAnsi="Calibri"/>
          <w:color w:val="231F20"/>
          <w:w w:val="105"/>
          <w:sz w:val="19"/>
          <w:vertAlign w:val="baseline"/>
        </w:rPr>
        <w:t>8</w:t>
      </w:r>
      <w:r>
        <w:rPr>
          <w:rFonts w:ascii="Calibri" w:hAnsi="Calibri"/>
          <w:color w:val="231F20"/>
          <w:spacing w:val="-18"/>
          <w:w w:val="105"/>
          <w:sz w:val="19"/>
          <w:vertAlign w:val="baseline"/>
        </w:rPr>
        <w:t> </w:t>
      </w:r>
      <w:r>
        <w:rPr>
          <w:color w:val="231F20"/>
          <w:w w:val="105"/>
          <w:sz w:val="19"/>
          <w:vertAlign w:val="baseline"/>
        </w:rPr>
        <w:t>×</w:t>
      </w:r>
      <w:r>
        <w:rPr>
          <w:color w:val="231F20"/>
          <w:spacing w:val="-22"/>
          <w:w w:val="105"/>
          <w:sz w:val="19"/>
          <w:vertAlign w:val="baseline"/>
        </w:rPr>
        <w:t> </w:t>
      </w:r>
      <w:r>
        <w:rPr>
          <w:rFonts w:ascii="Calibri" w:hAnsi="Calibri"/>
          <w:color w:val="231F20"/>
          <w:w w:val="105"/>
          <w:sz w:val="19"/>
          <w:vertAlign w:val="baseline"/>
        </w:rPr>
        <w:t>10</w:t>
      </w:r>
      <w:r>
        <w:rPr>
          <w:rFonts w:ascii="Calibri" w:hAnsi="Calibri"/>
          <w:color w:val="231F20"/>
          <w:w w:val="105"/>
          <w:sz w:val="19"/>
          <w:vertAlign w:val="superscript"/>
        </w:rPr>
        <w:t>12</w:t>
      </w:r>
      <w:r>
        <w:rPr>
          <w:rFonts w:ascii="Calibri" w:hAnsi="Calibri"/>
          <w:color w:val="231F20"/>
          <w:spacing w:val="3"/>
          <w:w w:val="105"/>
          <w:sz w:val="19"/>
          <w:vertAlign w:val="baseline"/>
        </w:rPr>
        <w:t> </w:t>
      </w:r>
      <w:r>
        <w:rPr>
          <w:color w:val="231F20"/>
          <w:w w:val="105"/>
          <w:sz w:val="19"/>
          <w:vertAlign w:val="baseline"/>
        </w:rPr>
        <w:t>cm</w:t>
      </w:r>
      <w:r>
        <w:rPr>
          <w:rFonts w:ascii="Calibri" w:hAnsi="Calibri"/>
          <w:color w:val="231F20"/>
          <w:w w:val="105"/>
          <w:sz w:val="19"/>
          <w:vertAlign w:val="superscript"/>
        </w:rPr>
        <w:t>−2</w:t>
      </w:r>
      <w:r>
        <w:rPr>
          <w:color w:val="231F20"/>
          <w:w w:val="105"/>
          <w:sz w:val="19"/>
          <w:vertAlign w:val="baseline"/>
        </w:rPr>
        <w:t>, </w:t>
      </w:r>
      <w:r>
        <w:rPr>
          <w:rFonts w:ascii="Georgia" w:hAnsi="Georgia"/>
          <w:i/>
          <w:color w:val="231F20"/>
          <w:w w:val="105"/>
          <w:sz w:val="19"/>
          <w:vertAlign w:val="baseline"/>
        </w:rPr>
        <w:t>n</w:t>
      </w:r>
      <w:r>
        <w:rPr>
          <w:rFonts w:ascii="Georgia" w:hAnsi="Georgia"/>
          <w:i/>
          <w:color w:val="231F20"/>
          <w:w w:val="105"/>
          <w:sz w:val="19"/>
          <w:vertAlign w:val="subscript"/>
        </w:rPr>
        <w:t>b</w:t>
      </w:r>
      <w:r>
        <w:rPr>
          <w:rFonts w:ascii="Georgia" w:hAnsi="Georgia"/>
          <w:i/>
          <w:color w:val="231F20"/>
          <w:spacing w:val="37"/>
          <w:w w:val="105"/>
          <w:sz w:val="19"/>
          <w:vertAlign w:val="baseline"/>
        </w:rPr>
        <w:t> </w:t>
      </w:r>
      <w:r>
        <w:rPr>
          <w:rFonts w:ascii="Calibri" w:hAnsi="Calibri"/>
          <w:color w:val="231F20"/>
          <w:w w:val="105"/>
          <w:sz w:val="19"/>
          <w:vertAlign w:val="baseline"/>
        </w:rPr>
        <w:t>≈ 0</w:t>
      </w:r>
      <w:r>
        <w:rPr>
          <w:color w:val="231F20"/>
          <w:w w:val="105"/>
          <w:sz w:val="19"/>
          <w:vertAlign w:val="baseline"/>
        </w:rPr>
        <w:t>, and </w:t>
      </w:r>
      <w:r>
        <w:rPr>
          <w:rFonts w:ascii="Georgia" w:hAnsi="Georgia"/>
          <w:i/>
          <w:color w:val="231F20"/>
          <w:w w:val="105"/>
          <w:sz w:val="19"/>
          <w:vertAlign w:val="baseline"/>
        </w:rPr>
        <w:t>n</w:t>
      </w:r>
      <w:r>
        <w:rPr>
          <w:rFonts w:ascii="Georgia" w:hAnsi="Georgia"/>
          <w:i/>
          <w:color w:val="231F20"/>
          <w:w w:val="105"/>
          <w:sz w:val="19"/>
          <w:vertAlign w:val="subscript"/>
        </w:rPr>
        <w:t>b</w:t>
      </w:r>
      <w:r>
        <w:rPr>
          <w:rFonts w:ascii="Georgia" w:hAnsi="Georgia"/>
          <w:i/>
          <w:color w:val="231F20"/>
          <w:w w:val="105"/>
          <w:sz w:val="19"/>
          <w:vertAlign w:val="baseline"/>
        </w:rPr>
        <w:t> </w:t>
      </w:r>
      <w:r>
        <w:rPr>
          <w:rFonts w:ascii="Adobe Hebrew" w:hAnsi="Adobe Hebrew"/>
          <w:color w:val="231F20"/>
          <w:w w:val="105"/>
          <w:sz w:val="19"/>
          <w:vertAlign w:val="baseline"/>
        </w:rPr>
        <w:t>¼ </w:t>
      </w:r>
      <w:r>
        <w:rPr>
          <w:rFonts w:ascii="Calibri" w:hAnsi="Calibri"/>
          <w:color w:val="231F20"/>
          <w:w w:val="105"/>
          <w:sz w:val="19"/>
          <w:vertAlign w:val="baseline"/>
        </w:rPr>
        <w:t>−</w:t>
      </w:r>
      <w:r>
        <w:rPr>
          <w:rFonts w:ascii="Georgia" w:hAnsi="Georgia"/>
          <w:i/>
          <w:color w:val="231F20"/>
          <w:w w:val="105"/>
          <w:sz w:val="19"/>
          <w:vertAlign w:val="baseline"/>
        </w:rPr>
        <w:t>n</w:t>
      </w:r>
      <w:r>
        <w:rPr>
          <w:rFonts w:ascii="Georgia" w:hAnsi="Georgia"/>
          <w:i/>
          <w:color w:val="231F20"/>
          <w:w w:val="105"/>
          <w:sz w:val="19"/>
          <w:vertAlign w:val="subscript"/>
        </w:rPr>
        <w:t>t</w:t>
      </w:r>
      <w:r>
        <w:rPr>
          <w:rFonts w:ascii="Georgia" w:hAnsi="Georgia"/>
          <w:i/>
          <w:color w:val="231F20"/>
          <w:w w:val="105"/>
          <w:sz w:val="19"/>
          <w:vertAlign w:val="baseline"/>
        </w:rPr>
        <w:t> </w:t>
      </w:r>
      <w:r>
        <w:rPr>
          <w:rFonts w:ascii="Adobe Hebrew" w:hAnsi="Adobe Hebrew"/>
          <w:color w:val="231F20"/>
          <w:w w:val="105"/>
          <w:sz w:val="19"/>
          <w:vertAlign w:val="baseline"/>
        </w:rPr>
        <w:t>¼ </w:t>
      </w:r>
      <w:r>
        <w:rPr>
          <w:rFonts w:ascii="Calibri" w:hAnsi="Calibri"/>
          <w:color w:val="231F20"/>
          <w:w w:val="105"/>
          <w:sz w:val="19"/>
          <w:vertAlign w:val="baseline"/>
        </w:rPr>
        <w:t>9</w:t>
      </w:r>
      <w:r>
        <w:rPr>
          <w:color w:val="231F20"/>
          <w:w w:val="105"/>
          <w:sz w:val="19"/>
          <w:vertAlign w:val="baseline"/>
        </w:rPr>
        <w:t>.</w:t>
      </w:r>
      <w:r>
        <w:rPr>
          <w:rFonts w:ascii="Calibri" w:hAnsi="Calibri"/>
          <w:color w:val="231F20"/>
          <w:w w:val="105"/>
          <w:sz w:val="19"/>
          <w:vertAlign w:val="baseline"/>
        </w:rPr>
        <w:t>8 </w:t>
      </w:r>
      <w:r>
        <w:rPr>
          <w:color w:val="231F20"/>
          <w:w w:val="105"/>
          <w:sz w:val="19"/>
          <w:vertAlign w:val="baseline"/>
        </w:rPr>
        <w:t>× </w:t>
      </w:r>
      <w:r>
        <w:rPr>
          <w:rFonts w:ascii="Calibri" w:hAnsi="Calibri"/>
          <w:color w:val="231F20"/>
          <w:w w:val="105"/>
          <w:sz w:val="19"/>
          <w:vertAlign w:val="baseline"/>
        </w:rPr>
        <w:t>10</w:t>
      </w:r>
      <w:r>
        <w:rPr>
          <w:rFonts w:ascii="Calibri" w:hAnsi="Calibri"/>
          <w:color w:val="231F20"/>
          <w:w w:val="105"/>
          <w:sz w:val="19"/>
          <w:vertAlign w:val="superscript"/>
        </w:rPr>
        <w:t>12</w:t>
      </w:r>
      <w:r>
        <w:rPr>
          <w:rFonts w:ascii="Calibri" w:hAnsi="Calibri"/>
          <w:color w:val="231F20"/>
          <w:w w:val="105"/>
          <w:sz w:val="19"/>
          <w:vertAlign w:val="baseline"/>
        </w:rPr>
        <w:t> </w:t>
      </w:r>
      <w:r>
        <w:rPr>
          <w:color w:val="231F20"/>
          <w:w w:val="105"/>
          <w:sz w:val="19"/>
          <w:vertAlign w:val="baseline"/>
        </w:rPr>
        <w:t>cm</w:t>
      </w:r>
      <w:r>
        <w:rPr>
          <w:rFonts w:ascii="Calibri" w:hAnsi="Calibri"/>
          <w:color w:val="231F20"/>
          <w:w w:val="105"/>
          <w:sz w:val="19"/>
          <w:vertAlign w:val="superscript"/>
        </w:rPr>
        <w:t>−2</w:t>
      </w:r>
      <w:r>
        <w:rPr>
          <w:color w:val="231F20"/>
          <w:w w:val="105"/>
          <w:sz w:val="19"/>
          <w:vertAlign w:val="baseline"/>
        </w:rPr>
        <w:t>. (h),(i) Conceptual schematics of the plasmon damping switch.</w:t>
      </w:r>
    </w:p>
    <w:p>
      <w:pPr>
        <w:pStyle w:val="BodyText"/>
        <w:spacing w:before="248"/>
        <w:ind w:left="5360" w:right="116"/>
        <w:jc w:val="both"/>
      </w:pPr>
      <w:r>
        <w:rPr>
          <w:color w:val="231F20"/>
        </w:rPr>
        <w:t>Fig. </w:t>
      </w:r>
      <w:hyperlink w:history="true" w:anchor="_bookmark5">
        <w:r>
          <w:rPr>
            <w:color w:val="2E3092"/>
          </w:rPr>
          <w:t>4(b)</w:t>
        </w:r>
      </w:hyperlink>
      <w:r>
        <w:rPr>
          <w:color w:val="2E3092"/>
        </w:rPr>
        <w:t> </w:t>
      </w:r>
      <w:r>
        <w:rPr>
          <w:color w:val="231F20"/>
        </w:rPr>
        <w:t>also shows a saturated trend when </w:t>
      </w:r>
      <w:r>
        <w:rPr>
          <w:rFonts w:ascii="Georgia"/>
          <w:i/>
          <w:color w:val="231F20"/>
        </w:rPr>
        <w:t>d  </w:t>
      </w:r>
      <w:r>
        <w:rPr>
          <w:color w:val="231F20"/>
          <w:spacing w:val="-3"/>
        </w:rPr>
        <w:t>exceeds   </w:t>
      </w:r>
      <w:r>
        <w:rPr>
          <w:color w:val="231F20"/>
        </w:rPr>
        <w:t>20</w:t>
      </w:r>
      <w:r>
        <w:rPr>
          <w:color w:val="231F20"/>
          <w:spacing w:val="-6"/>
        </w:rPr>
        <w:t> </w:t>
      </w:r>
      <w:r>
        <w:rPr>
          <w:color w:val="231F20"/>
        </w:rPr>
        <w:t>nm.</w:t>
      </w:r>
      <w:r>
        <w:rPr>
          <w:color w:val="231F20"/>
          <w:spacing w:val="-5"/>
        </w:rPr>
        <w:t> </w:t>
      </w:r>
      <w:r>
        <w:rPr>
          <w:color w:val="231F20"/>
        </w:rPr>
        <w:t>The</w:t>
      </w:r>
      <w:r>
        <w:rPr>
          <w:color w:val="231F20"/>
          <w:spacing w:val="-6"/>
        </w:rPr>
        <w:t> </w:t>
      </w:r>
      <w:r>
        <w:rPr>
          <w:rFonts w:ascii="Georgia"/>
          <w:i/>
          <w:color w:val="231F20"/>
        </w:rPr>
        <w:t>d</w:t>
      </w:r>
      <w:r>
        <w:rPr>
          <w:rFonts w:ascii="Georgia"/>
          <w:i/>
          <w:color w:val="231F20"/>
          <w:spacing w:val="-2"/>
        </w:rPr>
        <w:t> </w:t>
      </w:r>
      <w:r>
        <w:rPr>
          <w:color w:val="231F20"/>
        </w:rPr>
        <w:t>dependence</w:t>
      </w:r>
      <w:r>
        <w:rPr>
          <w:color w:val="231F20"/>
          <w:spacing w:val="-7"/>
        </w:rPr>
        <w:t> </w:t>
      </w:r>
      <w:r>
        <w:rPr>
          <w:color w:val="231F20"/>
        </w:rPr>
        <w:t>of</w:t>
      </w:r>
      <w:r>
        <w:rPr>
          <w:color w:val="231F20"/>
          <w:spacing w:val="-5"/>
        </w:rPr>
        <w:t> </w:t>
      </w:r>
      <w:r>
        <w:rPr>
          <w:color w:val="231F20"/>
        </w:rPr>
        <w:t>damping</w:t>
      </w:r>
      <w:r>
        <w:rPr>
          <w:color w:val="231F20"/>
          <w:spacing w:val="-6"/>
        </w:rPr>
        <w:t> </w:t>
      </w:r>
      <w:r>
        <w:rPr>
          <w:color w:val="231F20"/>
        </w:rPr>
        <w:t>rate</w:t>
      </w:r>
      <w:r>
        <w:rPr>
          <w:color w:val="231F20"/>
          <w:spacing w:val="-5"/>
        </w:rPr>
        <w:t> </w:t>
      </w:r>
      <w:r>
        <w:rPr>
          <w:color w:val="231F20"/>
        </w:rPr>
        <w:t>is</w:t>
      </w:r>
      <w:r>
        <w:rPr>
          <w:color w:val="231F20"/>
          <w:spacing w:val="-5"/>
        </w:rPr>
        <w:t> </w:t>
      </w:r>
      <w:r>
        <w:rPr>
          <w:color w:val="231F20"/>
        </w:rPr>
        <w:t>also</w:t>
      </w:r>
      <w:r>
        <w:rPr>
          <w:color w:val="231F20"/>
          <w:spacing w:val="-6"/>
        </w:rPr>
        <w:t> </w:t>
      </w:r>
      <w:r>
        <w:rPr>
          <w:color w:val="231F20"/>
          <w:spacing w:val="-3"/>
        </w:rPr>
        <w:t>extracted </w:t>
      </w:r>
      <w:r>
        <w:rPr>
          <w:color w:val="231F20"/>
        </w:rPr>
        <w:t>as shown in Fig. S5 (see Supplemental Material</w:t>
      </w:r>
      <w:r>
        <w:rPr>
          <w:color w:val="231F20"/>
          <w:spacing w:val="-12"/>
        </w:rPr>
        <w:t> </w:t>
      </w:r>
      <w:hyperlink w:history="true" w:anchor="_bookmark30">
        <w:r>
          <w:rPr>
            <w:color w:val="2E3092"/>
          </w:rPr>
          <w:t>[25]</w:t>
        </w:r>
      </w:hyperlink>
      <w:r>
        <w:rPr>
          <w:color w:val="231F20"/>
        </w:rPr>
        <w:t>),</w:t>
      </w:r>
    </w:p>
    <w:p>
      <w:pPr>
        <w:spacing w:after="0"/>
        <w:jc w:val="both"/>
        <w:sectPr>
          <w:type w:val="continuous"/>
          <w:pgSz w:w="12240" w:h="15840"/>
          <w:pgMar w:top="240" w:bottom="280" w:left="940" w:right="920"/>
        </w:sectPr>
      </w:pPr>
    </w:p>
    <w:p>
      <w:pPr>
        <w:spacing w:before="73"/>
        <w:ind w:left="175" w:right="0" w:firstLine="0"/>
        <w:jc w:val="left"/>
        <w:rPr>
          <w:rFonts w:ascii="Arial"/>
          <w:sz w:val="14"/>
        </w:rPr>
      </w:pPr>
      <w:r>
        <w:rPr/>
        <w:pict>
          <v:group style="position:absolute;margin-left:65.334pt;margin-top:8.808929pt;width:93.45pt;height:175.95pt;mso-position-horizontal-relative:page;mso-position-vertical-relative:paragraph;z-index:15748096" coordorigin="1307,176" coordsize="1869,3519">
            <v:shape style="position:absolute;left:1311;top:181;width:1864;height:3514" type="#_x0000_t75" stroked="false">
              <v:imagedata r:id="rId66" o:title=""/>
            </v:shape>
            <v:shape style="position:absolute;left:1311;top:371;width:1671;height:203" coordorigin="1312,372" coordsize="1671,203" path="m1312,461l1322,462,1351,469,1379,470,1408,476,1435,488,1464,510,1492,535,1521,557,1549,574,1578,569,1606,539,1635,482,1663,416,1691,377,1720,372,1748,410,1777,468,1805,524,1834,556,1862,568,1891,555,1918,535,1947,523,1975,520,2004,532,2032,543,2061,549,2089,543,2118,527,2146,516,2174,511,2203,515,2260,538,2288,545,2317,546,2345,540,2374,534,2402,529,2430,531,2458,536,2487,545,2515,548,2544,543,2572,536,2601,532,2629,530,2658,536,2686,539,2714,544,2743,545,2771,543,2800,540,2828,541,2857,536,2885,538,2914,537,2941,534,2970,536,2982,538e" filled="false" stroked="true" strokeweight=".5pt" strokecolor="#ff0000">
              <v:path arrowok="t"/>
              <v:stroke dashstyle="solid"/>
            </v:shape>
            <v:shape style="position:absolute;left:1311;top:924;width:1671;height:304" coordorigin="1312,924" coordsize="1671,304" path="m1312,926l1403,963,1458,1024,1516,1121,1545,1145,1574,1102,1603,1006,1632,929,1661,924,1689,982,1718,1069,1747,1156,1776,1214,1805,1227,1833,1198,1863,1172,1891,1166,1921,1175,1949,1184,1978,1182,2007,1165,2036,1147,2065,1142,2094,1148,2123,1165,2151,1181,2180,1186,2209,1185,2238,1180,2267,1175,2296,1174,2324,1177,2354,1175,2382,1170,2412,1162,2440,1155,2469,1157,2498,1164,2527,1170,2556,1172,2585,1171,2613,1168,2642,1166,2671,1167,2700,1168,2729,1169,2803,1162,2874,1163,2945,1164,2982,1160e" filled="false" stroked="true" strokeweight=".5pt" strokecolor="#ff0000">
              <v:path arrowok="t"/>
              <v:stroke dashstyle="solid"/>
            </v:shape>
            <v:shape style="position:absolute;left:1311;top:1489;width:1671;height:302" coordorigin="1312,1490" coordsize="1671,302" path="m1312,1490l1379,1521,1430,1571,1489,1671,1517,1688,1547,1627,1576,1534,1605,1499,1635,1545,1664,1631,1694,1713,1723,1772,1752,1791,1781,1773,1810,1746,1840,1739,1869,1750,1899,1759,1928,1754,1957,1736,1987,1722,2016,1720,2045,1732,2074,1748,2103,1757,2133,1756,2162,1748,2192,1742,2221,1744,2250,1750,2280,1755,2308,1751,2338,1742,2367,1736,2397,1737,2426,1742,2455,1748,2485,1752,2514,1751,2544,1746,2572,1743,2602,1743,2631,1746,2660,1749,2690,1748,2719,1747,2749,1744,2778,1741,2807,1743,2836,1751,2865,1758,2895,1760,2924,1759,2954,1753,2982,1750e" filled="false" stroked="true" strokeweight=".5pt" strokecolor="#ff0000">
              <v:path arrowok="t"/>
              <v:stroke dashstyle="solid"/>
            </v:shape>
            <v:shape style="position:absolute;left:1311;top:2020;width:1671;height:400" coordorigin="1312,2020" coordsize="1671,400" path="m1312,2020l1380,2062,1433,2129,1488,2229,1516,2250,1543,2211,1571,2155,1599,2139,1626,2184,1654,2273,1681,2364,1709,2414,1737,2420,1765,2403,1793,2383,1820,2381,1848,2390,1876,2397,1903,2381,1931,2359,1959,2348,1986,2353,2014,2370,2041,2384,2069,2388,2097,2385,2124,2385,2152,2383,2180,2388,2208,2389,2236,2388,2263,2385,2291,2378,2319,2371,2346,2374,2374,2379,2401,2383,2429,2380,2457,2380,2484,2381,2512,2385,2540,2388,2567,2386,2596,2385,2623,2377,2651,2375,2679,2378,2706,2378,2734,2381,2761,2380,2840,2380,2914,2378,2982,2373e" filled="false" stroked="true" strokeweight=".5pt" strokecolor="#ff0000">
              <v:path arrowok="t"/>
              <v:stroke dashstyle="solid"/>
            </v:shape>
            <v:shape style="position:absolute;left:1311;top:2647;width:1671;height:313" coordorigin="1312,2648" coordsize="1671,313" path="m1312,2648l1357,2665,1411,2704,1444,2735,1475,2769,1506,2779,1538,2751,1569,2719,1600,2748,1632,2827,1664,2913,1695,2960,1727,2956,1758,2939,1789,2933,1821,2935,1853,2928,1884,2916,1916,2914,1947,2923,1978,2932,2010,2937,2041,2937,2073,2935,2105,2936,2136,2936,2207,2934,2278,2935,2348,2935,2419,2933,2450,2932,2483,2934,2514,2936,2545,2936,2615,2935,2686,2936,2757,2936,2828,2936,2859,2934,2892,2934,2970,2935,2982,2935e" filled="false" stroked="true" strokeweight=".5pt" strokecolor="#ff0000">
              <v:path arrowok="t"/>
              <v:stroke dashstyle="solid"/>
            </v:shape>
            <v:shape style="position:absolute;left:1311;top:3216;width:1671;height:301" coordorigin="1312,3216" coordsize="1671,301" path="m1312,3216l1405,3249,1467,3302,1498,3327,1528,3327,1559,3310,1590,3326,1621,3390,1651,3472,1682,3517,1712,3511,1744,3491,1774,3487,1804,3490,1835,3486,1866,3475,1897,3472,1927,3483,1958,3496,1989,3497,2020,3498,2050,3494,2081,3495,2112,3492,2142,3495,2173,3490,2203,3490,2235,3492,2265,3495,2296,3493,2326,3487,2358,3488,2388,3490,2419,3491,2449,3490,2480,3486,2511,3489,2541,3492,2572,3492,2603,3491,2634,3490,2664,3495,2695,3492,2726,3494,2757,3489,2787,3494,2817,3490,2849,3495,2918,3493,2982,3493e" filled="false" stroked="true" strokeweight=".5pt" strokecolor="#ff0000">
              <v:path arrowok="t"/>
              <v:stroke dashstyle="solid"/>
            </v:shape>
            <v:rect style="position:absolute;left:2440;top:3541;width:489;height:96" filled="true" fillcolor="#231815" stroked="false">
              <v:fill type="solid"/>
            </v:rect>
            <v:shape style="position:absolute;left:2210;top:221;width:738;height:156" type="#_x0000_t75" stroked="false">
              <v:imagedata r:id="rId67" o:title=""/>
            </v:shape>
            <v:shape style="position:absolute;left:2209;top:805;width:738;height:156" type="#_x0000_t75" stroked="false">
              <v:imagedata r:id="rId68" o:title=""/>
            </v:shape>
            <v:shape style="position:absolute;left:2210;top:1390;width:738;height:156" type="#_x0000_t75" stroked="false">
              <v:imagedata r:id="rId69" o:title=""/>
            </v:shape>
            <v:shape style="position:absolute;left:2197;top:1975;width:763;height:156" type="#_x0000_t75" stroked="false">
              <v:imagedata r:id="rId70" o:title=""/>
            </v:shape>
            <v:shape style="position:absolute;left:2197;top:2560;width:763;height:156" type="#_x0000_t75" stroked="false">
              <v:imagedata r:id="rId71" o:title=""/>
            </v:shape>
            <v:shape style="position:absolute;left:2197;top:3144;width:763;height:156" type="#_x0000_t75" stroked="false">
              <v:imagedata r:id="rId72" o:title=""/>
            </v:shape>
            <v:rect style="position:absolute;left:3046;top:710;width:125;height:2449" filled="false" stroked="true" strokeweight=".5pt" strokecolor="#000000">
              <v:stroke dashstyle="solid"/>
            </v:rect>
            <v:shape style="position:absolute;left:1311;top:181;width:1671;height:3508" type="#_x0000_t202" filled="false" stroked="true" strokeweight=".5pt" strokecolor="#231815">
              <v:textbox inset="0,0,0,0">
                <w:txbxContent>
                  <w:p>
                    <w:pPr>
                      <w:spacing w:before="18"/>
                      <w:ind w:left="929" w:right="0" w:firstLine="0"/>
                      <w:jc w:val="left"/>
                      <w:rPr>
                        <w:rFonts w:ascii="Arial"/>
                        <w:sz w:val="14"/>
                      </w:rPr>
                    </w:pPr>
                    <w:r>
                      <w:rPr>
                        <w:rFonts w:ascii="Arial"/>
                        <w:i/>
                        <w:color w:val="FF1815"/>
                        <w:sz w:val="14"/>
                      </w:rPr>
                      <w:t>d </w:t>
                    </w:r>
                    <w:r>
                      <w:rPr>
                        <w:rFonts w:ascii="Arial"/>
                        <w:color w:val="FF1815"/>
                        <w:sz w:val="14"/>
                      </w:rPr>
                      <w:t>= 3.0</w:t>
                    </w:r>
                    <w:r>
                      <w:rPr>
                        <w:rFonts w:ascii="Arial"/>
                        <w:color w:val="FF1815"/>
                        <w:spacing w:val="-1"/>
                        <w:sz w:val="14"/>
                      </w:rPr>
                      <w:t> </w:t>
                    </w:r>
                    <w:r>
                      <w:rPr>
                        <w:rFonts w:ascii="Arial"/>
                        <w:color w:val="FF1815"/>
                        <w:sz w:val="14"/>
                      </w:rPr>
                      <w:t>nm</w:t>
                    </w:r>
                  </w:p>
                  <w:p>
                    <w:pPr>
                      <w:spacing w:line="240" w:lineRule="auto" w:before="0"/>
                      <w:rPr>
                        <w:rFonts w:ascii="Arial"/>
                        <w:sz w:val="18"/>
                      </w:rPr>
                    </w:pPr>
                  </w:p>
                  <w:p>
                    <w:pPr>
                      <w:spacing w:line="240" w:lineRule="auto" w:before="10"/>
                      <w:rPr>
                        <w:rFonts w:ascii="Arial"/>
                        <w:sz w:val="18"/>
                      </w:rPr>
                    </w:pPr>
                  </w:p>
                  <w:p>
                    <w:pPr>
                      <w:spacing w:before="0"/>
                      <w:ind w:left="929" w:right="0" w:firstLine="0"/>
                      <w:jc w:val="left"/>
                      <w:rPr>
                        <w:rFonts w:ascii="Arial"/>
                        <w:sz w:val="14"/>
                      </w:rPr>
                    </w:pPr>
                    <w:r>
                      <w:rPr>
                        <w:rFonts w:ascii="Arial"/>
                        <w:i/>
                        <w:color w:val="FF1815"/>
                        <w:sz w:val="14"/>
                      </w:rPr>
                      <w:t>d </w:t>
                    </w:r>
                    <w:r>
                      <w:rPr>
                        <w:rFonts w:ascii="Arial"/>
                        <w:color w:val="FF1815"/>
                        <w:sz w:val="14"/>
                      </w:rPr>
                      <w:t>= 5.8</w:t>
                    </w:r>
                    <w:r>
                      <w:rPr>
                        <w:rFonts w:ascii="Arial"/>
                        <w:color w:val="FF1815"/>
                        <w:spacing w:val="-1"/>
                        <w:sz w:val="14"/>
                      </w:rPr>
                      <w:t> </w:t>
                    </w:r>
                    <w:r>
                      <w:rPr>
                        <w:rFonts w:ascii="Arial"/>
                        <w:color w:val="FF1815"/>
                        <w:sz w:val="14"/>
                      </w:rPr>
                      <w:t>nm</w:t>
                    </w:r>
                  </w:p>
                  <w:p>
                    <w:pPr>
                      <w:spacing w:line="240" w:lineRule="auto" w:before="0"/>
                      <w:rPr>
                        <w:rFonts w:ascii="Arial"/>
                        <w:sz w:val="18"/>
                      </w:rPr>
                    </w:pPr>
                  </w:p>
                  <w:p>
                    <w:pPr>
                      <w:spacing w:line="240" w:lineRule="auto" w:before="10"/>
                      <w:rPr>
                        <w:rFonts w:ascii="Arial"/>
                        <w:sz w:val="18"/>
                      </w:rPr>
                    </w:pPr>
                  </w:p>
                  <w:p>
                    <w:pPr>
                      <w:spacing w:before="0"/>
                      <w:ind w:left="929" w:right="0" w:firstLine="0"/>
                      <w:jc w:val="left"/>
                      <w:rPr>
                        <w:rFonts w:ascii="Arial"/>
                        <w:sz w:val="14"/>
                      </w:rPr>
                    </w:pPr>
                    <w:r>
                      <w:rPr>
                        <w:rFonts w:ascii="Arial"/>
                        <w:i/>
                        <w:color w:val="FF1815"/>
                        <w:sz w:val="14"/>
                      </w:rPr>
                      <w:t>d </w:t>
                    </w:r>
                    <w:r>
                      <w:rPr>
                        <w:rFonts w:ascii="Arial"/>
                        <w:color w:val="FF1815"/>
                        <w:sz w:val="14"/>
                      </w:rPr>
                      <w:t>= 6.8</w:t>
                    </w:r>
                    <w:r>
                      <w:rPr>
                        <w:rFonts w:ascii="Arial"/>
                        <w:color w:val="FF1815"/>
                        <w:spacing w:val="-1"/>
                        <w:sz w:val="14"/>
                      </w:rPr>
                      <w:t> </w:t>
                    </w:r>
                    <w:r>
                      <w:rPr>
                        <w:rFonts w:ascii="Arial"/>
                        <w:color w:val="FF1815"/>
                        <w:sz w:val="14"/>
                      </w:rPr>
                      <w:t>nm</w:t>
                    </w:r>
                  </w:p>
                  <w:p>
                    <w:pPr>
                      <w:spacing w:line="240" w:lineRule="auto" w:before="0"/>
                      <w:rPr>
                        <w:rFonts w:ascii="Arial"/>
                        <w:sz w:val="18"/>
                      </w:rPr>
                    </w:pPr>
                  </w:p>
                  <w:p>
                    <w:pPr>
                      <w:spacing w:line="240" w:lineRule="auto" w:before="9"/>
                      <w:rPr>
                        <w:rFonts w:ascii="Arial"/>
                        <w:sz w:val="18"/>
                      </w:rPr>
                    </w:pPr>
                  </w:p>
                  <w:p>
                    <w:pPr>
                      <w:spacing w:before="1"/>
                      <w:ind w:left="890" w:right="0" w:firstLine="0"/>
                      <w:jc w:val="left"/>
                      <w:rPr>
                        <w:rFonts w:ascii="Arial"/>
                        <w:sz w:val="14"/>
                      </w:rPr>
                    </w:pPr>
                    <w:r>
                      <w:rPr>
                        <w:rFonts w:ascii="Arial"/>
                        <w:i/>
                        <w:color w:val="FF1815"/>
                        <w:sz w:val="14"/>
                      </w:rPr>
                      <w:t>d </w:t>
                    </w:r>
                    <w:r>
                      <w:rPr>
                        <w:rFonts w:ascii="Arial"/>
                        <w:color w:val="FF1815"/>
                        <w:sz w:val="14"/>
                      </w:rPr>
                      <w:t>= 10.0</w:t>
                    </w:r>
                    <w:r>
                      <w:rPr>
                        <w:rFonts w:ascii="Arial"/>
                        <w:color w:val="FF1815"/>
                        <w:spacing w:val="-1"/>
                        <w:sz w:val="14"/>
                      </w:rPr>
                      <w:t> </w:t>
                    </w:r>
                    <w:r>
                      <w:rPr>
                        <w:rFonts w:ascii="Arial"/>
                        <w:color w:val="FF1815"/>
                        <w:sz w:val="14"/>
                      </w:rPr>
                      <w:t>nm</w:t>
                    </w:r>
                  </w:p>
                  <w:p>
                    <w:pPr>
                      <w:spacing w:line="240" w:lineRule="auto" w:before="0"/>
                      <w:rPr>
                        <w:rFonts w:ascii="Arial"/>
                        <w:sz w:val="18"/>
                      </w:rPr>
                    </w:pPr>
                  </w:p>
                  <w:p>
                    <w:pPr>
                      <w:spacing w:line="240" w:lineRule="auto" w:before="9"/>
                      <w:rPr>
                        <w:rFonts w:ascii="Arial"/>
                        <w:sz w:val="18"/>
                      </w:rPr>
                    </w:pPr>
                  </w:p>
                  <w:p>
                    <w:pPr>
                      <w:spacing w:before="0"/>
                      <w:ind w:left="890" w:right="0" w:firstLine="0"/>
                      <w:jc w:val="left"/>
                      <w:rPr>
                        <w:rFonts w:ascii="Arial"/>
                        <w:sz w:val="14"/>
                      </w:rPr>
                    </w:pPr>
                    <w:r>
                      <w:rPr>
                        <w:rFonts w:ascii="Arial"/>
                        <w:i/>
                        <w:color w:val="FF1815"/>
                        <w:sz w:val="14"/>
                      </w:rPr>
                      <w:t>d </w:t>
                    </w:r>
                    <w:r>
                      <w:rPr>
                        <w:rFonts w:ascii="Arial"/>
                        <w:color w:val="FF1815"/>
                        <w:sz w:val="14"/>
                      </w:rPr>
                      <w:t>= 15.2</w:t>
                    </w:r>
                    <w:r>
                      <w:rPr>
                        <w:rFonts w:ascii="Arial"/>
                        <w:color w:val="FF1815"/>
                        <w:spacing w:val="-1"/>
                        <w:sz w:val="14"/>
                      </w:rPr>
                      <w:t> </w:t>
                    </w:r>
                    <w:r>
                      <w:rPr>
                        <w:rFonts w:ascii="Arial"/>
                        <w:color w:val="FF1815"/>
                        <w:sz w:val="14"/>
                      </w:rPr>
                      <w:t>nm</w:t>
                    </w:r>
                  </w:p>
                  <w:p>
                    <w:pPr>
                      <w:spacing w:line="240" w:lineRule="auto" w:before="0"/>
                      <w:rPr>
                        <w:rFonts w:ascii="Arial"/>
                        <w:sz w:val="18"/>
                      </w:rPr>
                    </w:pPr>
                  </w:p>
                  <w:p>
                    <w:pPr>
                      <w:spacing w:line="240" w:lineRule="auto" w:before="10"/>
                      <w:rPr>
                        <w:rFonts w:ascii="Arial"/>
                        <w:sz w:val="18"/>
                      </w:rPr>
                    </w:pPr>
                  </w:p>
                  <w:p>
                    <w:pPr>
                      <w:spacing w:before="0"/>
                      <w:ind w:left="890" w:right="0" w:firstLine="0"/>
                      <w:jc w:val="left"/>
                      <w:rPr>
                        <w:rFonts w:ascii="Arial"/>
                        <w:sz w:val="14"/>
                      </w:rPr>
                    </w:pPr>
                    <w:r>
                      <w:rPr>
                        <w:rFonts w:ascii="Arial"/>
                        <w:i/>
                        <w:color w:val="FF1815"/>
                        <w:sz w:val="14"/>
                      </w:rPr>
                      <w:t>d </w:t>
                    </w:r>
                    <w:r>
                      <w:rPr>
                        <w:rFonts w:ascii="Arial"/>
                        <w:color w:val="FF1815"/>
                        <w:sz w:val="14"/>
                      </w:rPr>
                      <w:t>= 19.2</w:t>
                    </w:r>
                    <w:r>
                      <w:rPr>
                        <w:rFonts w:ascii="Arial"/>
                        <w:color w:val="FF1815"/>
                        <w:spacing w:val="-1"/>
                        <w:sz w:val="14"/>
                      </w:rPr>
                      <w:t> </w:t>
                    </w:r>
                    <w:r>
                      <w:rPr>
                        <w:rFonts w:ascii="Arial"/>
                        <w:color w:val="FF1815"/>
                        <w:sz w:val="14"/>
                      </w:rPr>
                      <w:t>nm</w:t>
                    </w:r>
                  </w:p>
                </w:txbxContent>
              </v:textbox>
              <v:stroke dashstyle="solid"/>
              <w10:wrap type="none"/>
            </v:shape>
            <w10:wrap type="none"/>
          </v:group>
        </w:pict>
      </w:r>
      <w:bookmarkStart w:name="_bookmark5" w:id="6"/>
      <w:bookmarkEnd w:id="6"/>
      <w:r>
        <w:rPr/>
      </w:r>
      <w:r>
        <w:rPr>
          <w:rFonts w:ascii="Arial"/>
          <w:color w:val="231815"/>
          <w:sz w:val="14"/>
        </w:rPr>
        <w:t>(a)</w:t>
      </w:r>
    </w:p>
    <w:p>
      <w:pPr>
        <w:pStyle w:val="BodyText"/>
        <w:rPr>
          <w:rFonts w:ascii="Arial"/>
          <w:sz w:val="18"/>
        </w:rPr>
      </w:pPr>
      <w:r>
        <w:rPr/>
        <w:br w:type="column"/>
      </w:r>
      <w:r>
        <w:rPr>
          <w:rFonts w:ascii="Arial"/>
          <w:sz w:val="18"/>
        </w:rPr>
      </w:r>
    </w:p>
    <w:p>
      <w:pPr>
        <w:pStyle w:val="BodyText"/>
        <w:rPr>
          <w:rFonts w:ascii="Arial"/>
          <w:sz w:val="18"/>
        </w:rPr>
      </w:pPr>
    </w:p>
    <w:p>
      <w:pPr>
        <w:pStyle w:val="BodyText"/>
        <w:spacing w:before="9"/>
        <w:rPr>
          <w:rFonts w:ascii="Arial"/>
          <w:sz w:val="17"/>
        </w:rPr>
      </w:pPr>
    </w:p>
    <w:p>
      <w:pPr>
        <w:spacing w:before="0"/>
        <w:ind w:left="175" w:right="0" w:firstLine="0"/>
        <w:jc w:val="left"/>
        <w:rPr>
          <w:rFonts w:ascii="Arial"/>
          <w:sz w:val="14"/>
        </w:rPr>
      </w:pPr>
      <w:r>
        <w:rPr/>
        <w:pict>
          <v:shape style="position:absolute;margin-left:171.453995pt;margin-top:3.290428pt;width:11.6pt;height:21.55pt;mso-position-horizontal-relative:page;mso-position-vertical-relative:paragraph;z-index:15756800" type="#_x0000_t202" filled="false" stroked="false">
            <v:textbox inset="0,0,0,0" style="layout-flow:vertical;mso-layout-flow-alt:bottom-to-top">
              <w:txbxContent>
                <w:p>
                  <w:pPr>
                    <w:spacing w:before="34"/>
                    <w:ind w:left="20" w:right="0" w:firstLine="0"/>
                    <w:jc w:val="left"/>
                    <w:rPr>
                      <w:rFonts w:ascii="Arial" w:hAnsi="Arial"/>
                      <w:sz w:val="14"/>
                    </w:rPr>
                  </w:pPr>
                  <w:r>
                    <w:rPr>
                      <w:i/>
                      <w:sz w:val="14"/>
                    </w:rPr>
                    <w:t>λ </w:t>
                  </w:r>
                  <w:r>
                    <w:rPr>
                      <w:rFonts w:ascii="Arial" w:hAnsi="Arial"/>
                      <w:sz w:val="14"/>
                    </w:rPr>
                    <w:t>(nm)</w:t>
                  </w:r>
                </w:p>
              </w:txbxContent>
            </v:textbox>
            <w10:wrap type="none"/>
          </v:shape>
        </w:pict>
      </w:r>
      <w:r>
        <w:rPr>
          <w:rFonts w:ascii="Arial"/>
          <w:color w:val="040000"/>
          <w:sz w:val="14"/>
        </w:rPr>
        <w:t>Max</w:t>
      </w:r>
    </w:p>
    <w:p>
      <w:pPr>
        <w:spacing w:before="69"/>
        <w:ind w:left="-16" w:right="0" w:firstLine="0"/>
        <w:jc w:val="left"/>
        <w:rPr>
          <w:rFonts w:ascii="Arial"/>
          <w:sz w:val="14"/>
        </w:rPr>
      </w:pPr>
      <w:r>
        <w:rPr/>
        <w:br w:type="column"/>
      </w:r>
      <w:r>
        <w:rPr>
          <w:rFonts w:ascii="Arial"/>
          <w:color w:val="231815"/>
          <w:w w:val="95"/>
          <w:sz w:val="14"/>
        </w:rPr>
        <w:t>(b)</w:t>
      </w:r>
    </w:p>
    <w:p>
      <w:pPr>
        <w:pStyle w:val="BodyText"/>
        <w:rPr>
          <w:rFonts w:ascii="Arial"/>
        </w:rPr>
      </w:pPr>
      <w:r>
        <w:rPr/>
        <w:br w:type="column"/>
      </w:r>
      <w:r>
        <w:rPr>
          <w:rFonts w:ascii="Arial"/>
        </w:rPr>
      </w:r>
    </w:p>
    <w:p>
      <w:pPr>
        <w:spacing w:before="0"/>
        <w:ind w:left="-19" w:right="0" w:firstLine="0"/>
        <w:jc w:val="left"/>
        <w:rPr>
          <w:rFonts w:ascii="Arial"/>
          <w:sz w:val="14"/>
        </w:rPr>
      </w:pPr>
      <w:r>
        <w:rPr>
          <w:rFonts w:ascii="Arial"/>
          <w:sz w:val="14"/>
        </w:rPr>
        <w:t>250</w:t>
      </w:r>
    </w:p>
    <w:p>
      <w:pPr>
        <w:spacing w:before="149"/>
        <w:ind w:left="-19" w:right="0" w:firstLine="0"/>
        <w:jc w:val="left"/>
        <w:rPr>
          <w:rFonts w:ascii="Arial"/>
          <w:sz w:val="14"/>
        </w:rPr>
      </w:pPr>
      <w:r>
        <w:rPr>
          <w:rFonts w:ascii="Arial"/>
          <w:sz w:val="14"/>
        </w:rPr>
        <w:t>200</w:t>
      </w:r>
    </w:p>
    <w:p>
      <w:pPr>
        <w:spacing w:before="149"/>
        <w:ind w:left="-19" w:right="0" w:firstLine="0"/>
        <w:jc w:val="left"/>
        <w:rPr>
          <w:rFonts w:ascii="Arial"/>
          <w:sz w:val="14"/>
        </w:rPr>
      </w:pPr>
      <w:r>
        <w:rPr>
          <w:rFonts w:ascii="Arial"/>
          <w:sz w:val="14"/>
        </w:rPr>
        <w:t>150</w:t>
      </w:r>
    </w:p>
    <w:p>
      <w:pPr>
        <w:spacing w:before="149"/>
        <w:ind w:left="-19" w:right="0" w:firstLine="0"/>
        <w:jc w:val="left"/>
        <w:rPr>
          <w:rFonts w:ascii="Arial"/>
          <w:sz w:val="14"/>
        </w:rPr>
      </w:pPr>
      <w:r>
        <w:rPr>
          <w:rFonts w:ascii="Arial"/>
          <w:sz w:val="14"/>
        </w:rPr>
        <w:t>100</w:t>
      </w:r>
    </w:p>
    <w:p>
      <w:pPr>
        <w:pStyle w:val="BodyText"/>
        <w:rPr>
          <w:rFonts w:ascii="Arial"/>
          <w:sz w:val="26"/>
        </w:rPr>
      </w:pPr>
      <w:r>
        <w:rPr/>
        <w:br w:type="column"/>
      </w:r>
      <w:r>
        <w:rPr>
          <w:rFonts w:ascii="Arial"/>
          <w:sz w:val="26"/>
        </w:rPr>
      </w:r>
    </w:p>
    <w:p>
      <w:pPr>
        <w:pStyle w:val="BodyText"/>
        <w:rPr>
          <w:rFonts w:ascii="Arial"/>
          <w:sz w:val="26"/>
        </w:rPr>
      </w:pPr>
    </w:p>
    <w:p>
      <w:pPr>
        <w:pStyle w:val="BodyText"/>
        <w:rPr>
          <w:rFonts w:ascii="Arial"/>
          <w:sz w:val="26"/>
        </w:rPr>
      </w:pPr>
    </w:p>
    <w:p>
      <w:pPr>
        <w:pStyle w:val="BodyText"/>
        <w:rPr>
          <w:rFonts w:ascii="Arial"/>
          <w:sz w:val="26"/>
        </w:rPr>
      </w:pPr>
    </w:p>
    <w:p>
      <w:pPr>
        <w:spacing w:line="204" w:lineRule="exact" w:before="223"/>
        <w:ind w:left="118" w:right="146" w:firstLine="0"/>
        <w:jc w:val="center"/>
        <w:rPr>
          <w:rFonts w:ascii="Arial" w:hAnsi="Arial"/>
          <w:sz w:val="19"/>
        </w:rPr>
      </w:pPr>
      <w:r>
        <w:rPr/>
        <w:pict>
          <v:group style="position:absolute;margin-left:195.281006pt;margin-top:-53.522724pt;width:83.8pt;height:70.5pt;mso-position-horizontal-relative:page;mso-position-vertical-relative:paragraph;z-index:-16699392" coordorigin="3906,-1070" coordsize="1676,1410">
            <v:shape style="position:absolute;left:5518;top:-1022;width:49;height:539" type="#_x0000_t75" stroked="false">
              <v:imagedata r:id="rId73" o:title=""/>
            </v:shape>
            <v:line style="position:absolute" from="5567,-483" to="5567,-1022" stroked="true" strokeweight=".432pt" strokecolor="#000000">
              <v:stroke dashstyle="solid"/>
            </v:line>
            <v:line style="position:absolute" from="5567,-487" to="5581,-487" stroked="true" strokeweight=".432pt" strokecolor="#000000">
              <v:stroke dashstyle="solid"/>
            </v:line>
            <v:line style="position:absolute" from="5567,-1018" to="5581,-1018" stroked="true" strokeweight=".432pt" strokecolor="#000000">
              <v:stroke dashstyle="solid"/>
            </v:line>
            <v:rect style="position:absolute;left:5518;top:-1022;width:49;height:539" filled="false" stroked="true" strokeweight=".432pt" strokecolor="#000000">
              <v:stroke dashstyle="solid"/>
            </v:rect>
            <v:shape style="position:absolute;left:5518;top:-362;width:47;height:539" type="#_x0000_t75" stroked="false">
              <v:imagedata r:id="rId74" o:title=""/>
            </v:shape>
            <v:shape style="position:absolute;left:3905;top:-1071;width:1676;height:1331" type="#_x0000_t75" stroked="false">
              <v:imagedata r:id="rId75" o:title=""/>
            </v:shape>
            <v:shape style="position:absolute;left:5370;top:326;width:64;height:14" coordorigin="5371,326" coordsize="64,14" path="m5430,326l5426,326,5424,327,5422,328,5422,330,5422,336,5422,337,5424,339,5426,339,5430,339,5432,339,5433,337,5434,336,5434,330,5434,328,5432,327,5430,326xm5405,326l5400,326,5398,327,5397,328,5396,330,5396,336,5397,337,5398,339,5400,339,5404,339,5406,339,5408,337,5408,336,5408,330,5408,328,5406,327,5405,326xm5379,326l5374,326,5373,327,5371,328,5371,330,5371,336,5371,337,5373,339,5374,339,5379,339,5380,339,5382,337,5382,336,5383,330,5382,328,5380,327,5379,326xe" filled="true" fillcolor="#000000" stroked="false">
              <v:path arrowok="t"/>
              <v:fill type="solid"/>
            </v:shape>
            <w10:wrap type="none"/>
          </v:group>
        </w:pict>
      </w:r>
      <w:r>
        <w:rPr>
          <w:rFonts w:ascii="Arial" w:hAnsi="Arial"/>
          <w:position w:val="1"/>
          <w:sz w:val="14"/>
        </w:rPr>
        <w:t>0 5</w:t>
      </w:r>
      <w:r>
        <w:rPr>
          <w:rFonts w:ascii="Arial" w:hAnsi="Arial"/>
          <w:spacing w:val="13"/>
          <w:position w:val="1"/>
          <w:sz w:val="14"/>
        </w:rPr>
        <w:t> </w:t>
      </w:r>
      <w:r>
        <w:rPr>
          <w:rFonts w:ascii="Arial" w:hAnsi="Arial"/>
          <w:position w:val="1"/>
          <w:sz w:val="14"/>
        </w:rPr>
        <w:t>10 15 20 25 30 </w:t>
      </w:r>
      <w:r>
        <w:rPr>
          <w:rFonts w:ascii="Arial" w:hAnsi="Arial"/>
          <w:spacing w:val="-15"/>
          <w:sz w:val="19"/>
        </w:rPr>
        <w:t>∞</w:t>
      </w:r>
    </w:p>
    <w:p>
      <w:pPr>
        <w:spacing w:line="147" w:lineRule="exact" w:before="0"/>
        <w:ind w:left="625" w:right="574" w:firstLine="0"/>
        <w:jc w:val="center"/>
        <w:rPr>
          <w:rFonts w:ascii="Arial"/>
          <w:sz w:val="14"/>
        </w:rPr>
      </w:pPr>
      <w:r>
        <w:rPr>
          <w:rFonts w:ascii="Arial"/>
          <w:i/>
          <w:sz w:val="14"/>
        </w:rPr>
        <w:t>d </w:t>
      </w:r>
      <w:r>
        <w:rPr>
          <w:rFonts w:ascii="Arial"/>
          <w:sz w:val="14"/>
        </w:rPr>
        <w:t>(nm)</w:t>
      </w:r>
    </w:p>
    <w:p>
      <w:pPr>
        <w:spacing w:before="83"/>
        <w:ind w:left="-19" w:right="0" w:firstLine="0"/>
        <w:jc w:val="left"/>
        <w:rPr>
          <w:rFonts w:ascii="Arial"/>
          <w:sz w:val="14"/>
        </w:rPr>
      </w:pPr>
      <w:r>
        <w:rPr/>
        <w:br w:type="column"/>
      </w:r>
      <w:r>
        <w:rPr>
          <w:rFonts w:ascii="Arial"/>
          <w:sz w:val="14"/>
        </w:rPr>
        <w:t>3.55</w:t>
      </w:r>
    </w:p>
    <w:p>
      <w:pPr>
        <w:pStyle w:val="BodyText"/>
        <w:rPr>
          <w:rFonts w:ascii="Arial"/>
          <w:sz w:val="18"/>
        </w:rPr>
      </w:pPr>
    </w:p>
    <w:p>
      <w:pPr>
        <w:spacing w:line="154" w:lineRule="exact" w:before="145"/>
        <w:ind w:left="-19" w:right="0" w:firstLine="0"/>
        <w:jc w:val="left"/>
        <w:rPr>
          <w:rFonts w:ascii="Arial"/>
          <w:sz w:val="14"/>
        </w:rPr>
      </w:pPr>
      <w:r>
        <w:rPr/>
        <w:pict>
          <v:shape style="position:absolute;margin-left:280.08609pt;margin-top:-10.483372pt;width:11.6pt;height:16.95pt;mso-position-horizontal-relative:page;mso-position-vertical-relative:paragraph;z-index:15760384" type="#_x0000_t202" filled="false" stroked="false">
            <v:textbox inset="0,0,0,0" style="layout-flow:vertical;mso-layout-flow-alt:bottom-to-top">
              <w:txbxContent>
                <w:p>
                  <w:pPr>
                    <w:spacing w:before="34"/>
                    <w:ind w:left="20" w:right="0" w:firstLine="0"/>
                    <w:jc w:val="left"/>
                    <w:rPr>
                      <w:rFonts w:ascii="Arial"/>
                      <w:i/>
                      <w:sz w:val="14"/>
                    </w:rPr>
                  </w:pPr>
                  <w:r>
                    <w:rPr>
                      <w:rFonts w:ascii="Arial"/>
                      <w:sz w:val="14"/>
                    </w:rPr>
                    <w:t>Im </w:t>
                  </w:r>
                  <w:r>
                    <w:rPr>
                      <w:rFonts w:ascii="Arial"/>
                      <w:i/>
                      <w:sz w:val="14"/>
                    </w:rPr>
                    <w:t>R</w:t>
                  </w:r>
                </w:p>
              </w:txbxContent>
            </v:textbox>
            <w10:wrap type="none"/>
          </v:shape>
        </w:pict>
      </w:r>
      <w:r>
        <w:rPr>
          <w:rFonts w:ascii="Arial"/>
          <w:sz w:val="14"/>
        </w:rPr>
        <w:t>0.35</w:t>
      </w:r>
    </w:p>
    <w:p>
      <w:pPr>
        <w:spacing w:line="154" w:lineRule="exact" w:before="0"/>
        <w:ind w:left="-19" w:right="0" w:firstLine="0"/>
        <w:jc w:val="left"/>
        <w:rPr>
          <w:rFonts w:ascii="Arial"/>
          <w:sz w:val="14"/>
        </w:rPr>
      </w:pPr>
      <w:r>
        <w:rPr/>
        <w:pict>
          <v:shape style="position:absolute;margin-left:278.920197pt;margin-top:5.975938pt;width:12.95pt;height:24.85pt;mso-position-horizontal-relative:page;mso-position-vertical-relative:paragraph;z-index:-16688640" type="#_x0000_t202" filled="false" stroked="false">
            <v:textbox inset="0,0,0,0" style="layout-flow:vertical;mso-layout-flow-alt:bottom-to-top">
              <w:txbxContent>
                <w:p>
                  <w:pPr>
                    <w:spacing w:before="31"/>
                    <w:ind w:left="20" w:right="0" w:firstLine="0"/>
                    <w:jc w:val="left"/>
                    <w:rPr>
                      <w:rFonts w:ascii="Arial"/>
                      <w:sz w:val="8"/>
                    </w:rPr>
                  </w:pPr>
                  <w:r>
                    <w:rPr>
                      <w:rFonts w:ascii="Arial"/>
                      <w:i/>
                      <w:position w:val="5"/>
                      <w:sz w:val="14"/>
                    </w:rPr>
                    <w:t>S</w:t>
                  </w:r>
                  <w:r>
                    <w:rPr>
                      <w:rFonts w:ascii="Arial"/>
                      <w:sz w:val="8"/>
                    </w:rPr>
                    <w:t>1</w:t>
                  </w:r>
                  <w:r>
                    <w:rPr>
                      <w:rFonts w:ascii="Arial"/>
                      <w:position w:val="5"/>
                      <w:sz w:val="14"/>
                    </w:rPr>
                    <w:t>/</w:t>
                  </w:r>
                  <w:r>
                    <w:rPr>
                      <w:rFonts w:ascii="Arial"/>
                      <w:i/>
                      <w:position w:val="5"/>
                      <w:sz w:val="14"/>
                    </w:rPr>
                    <w:t>S</w:t>
                  </w:r>
                  <w:r>
                    <w:rPr>
                      <w:rFonts w:ascii="Arial"/>
                      <w:i/>
                      <w:sz w:val="8"/>
                    </w:rPr>
                    <w:t>h</w:t>
                  </w:r>
                  <w:r>
                    <w:rPr>
                      <w:rFonts w:ascii="Arial"/>
                      <w:sz w:val="8"/>
                    </w:rPr>
                    <w:t>-BN</w:t>
                  </w:r>
                </w:p>
              </w:txbxContent>
            </v:textbox>
            <w10:wrap type="none"/>
          </v:shape>
        </w:pict>
      </w:r>
      <w:r>
        <w:rPr>
          <w:rFonts w:ascii="Arial"/>
          <w:sz w:val="14"/>
        </w:rPr>
        <w:t>1.02</w:t>
      </w:r>
    </w:p>
    <w:p>
      <w:pPr>
        <w:pStyle w:val="BodyText"/>
        <w:rPr>
          <w:rFonts w:ascii="Arial"/>
          <w:sz w:val="18"/>
        </w:rPr>
      </w:pPr>
    </w:p>
    <w:p>
      <w:pPr>
        <w:pStyle w:val="BodyText"/>
        <w:spacing w:before="9"/>
        <w:rPr>
          <w:rFonts w:ascii="Arial"/>
          <w:sz w:val="17"/>
        </w:rPr>
      </w:pPr>
    </w:p>
    <w:p>
      <w:pPr>
        <w:spacing w:before="0"/>
        <w:ind w:left="-19" w:right="0" w:firstLine="0"/>
        <w:jc w:val="left"/>
        <w:rPr>
          <w:rFonts w:ascii="Arial"/>
          <w:sz w:val="14"/>
        </w:rPr>
      </w:pPr>
      <w:r>
        <w:rPr/>
        <w:pict>
          <v:shape style="position:absolute;margin-left:157.511795pt;margin-top:17.922573pt;width:12.95pt;height:22.6pt;mso-position-horizontal-relative:page;mso-position-vertical-relative:paragraph;z-index:15756288" type="#_x0000_t202" filled="false" stroked="false">
            <v:textbox inset="0,0,0,0" style="layout-flow:vertical;mso-layout-flow-alt:bottom-to-top">
              <w:txbxContent>
                <w:p>
                  <w:pPr>
                    <w:spacing w:before="31"/>
                    <w:ind w:left="20" w:right="0" w:firstLine="0"/>
                    <w:jc w:val="left"/>
                    <w:rPr>
                      <w:rFonts w:ascii="Arial"/>
                      <w:sz w:val="8"/>
                    </w:rPr>
                  </w:pPr>
                  <w:r>
                    <w:rPr>
                      <w:rFonts w:ascii="Arial"/>
                      <w:i/>
                      <w:position w:val="5"/>
                      <w:sz w:val="14"/>
                    </w:rPr>
                    <w:t>S</w:t>
                  </w:r>
                  <w:r>
                    <w:rPr>
                      <w:rFonts w:ascii="Arial"/>
                      <w:position w:val="5"/>
                      <w:sz w:val="14"/>
                    </w:rPr>
                    <w:t>/</w:t>
                  </w:r>
                  <w:r>
                    <w:rPr>
                      <w:rFonts w:ascii="Arial"/>
                      <w:i/>
                      <w:position w:val="5"/>
                      <w:sz w:val="14"/>
                    </w:rPr>
                    <w:t>S</w:t>
                  </w:r>
                  <w:r>
                    <w:rPr>
                      <w:rFonts w:ascii="Arial"/>
                      <w:i/>
                      <w:sz w:val="8"/>
                    </w:rPr>
                    <w:t>h</w:t>
                  </w:r>
                  <w:r>
                    <w:rPr>
                      <w:rFonts w:ascii="Arial"/>
                      <w:sz w:val="8"/>
                    </w:rPr>
                    <w:t>-BN</w:t>
                  </w:r>
                </w:p>
              </w:txbxContent>
            </v:textbox>
            <w10:wrap type="none"/>
          </v:shape>
        </w:pict>
      </w:r>
      <w:r>
        <w:rPr>
          <w:rFonts w:ascii="Arial"/>
          <w:sz w:val="14"/>
        </w:rPr>
        <w:t>0.77</w:t>
      </w:r>
    </w:p>
    <w:p>
      <w:pPr>
        <w:pStyle w:val="BodyText"/>
        <w:ind w:left="175" w:right="116"/>
        <w:jc w:val="both"/>
      </w:pPr>
      <w:r>
        <w:rPr/>
        <w:br w:type="column"/>
      </w:r>
      <w:r>
        <w:rPr>
          <w:color w:val="231F20"/>
        </w:rPr>
        <w:t>which shows minimal change. Moreover, we carried out systematic studies of simultaneously varied carrier</w:t>
      </w:r>
      <w:r>
        <w:rPr>
          <w:color w:val="231F20"/>
          <w:spacing w:val="-23"/>
        </w:rPr>
        <w:t> </w:t>
      </w:r>
      <w:r>
        <w:rPr>
          <w:color w:val="231F20"/>
        </w:rPr>
        <w:t>density and</w:t>
      </w:r>
      <w:r>
        <w:rPr>
          <w:color w:val="231F20"/>
          <w:spacing w:val="-13"/>
        </w:rPr>
        <w:t> </w:t>
      </w:r>
      <w:r>
        <w:rPr>
          <w:rFonts w:ascii="Georgia"/>
          <w:i/>
          <w:color w:val="231F20"/>
        </w:rPr>
        <w:t>d</w:t>
      </w:r>
      <w:r>
        <w:rPr>
          <w:rFonts w:ascii="Georgia"/>
          <w:i/>
          <w:color w:val="231F20"/>
          <w:spacing w:val="-9"/>
        </w:rPr>
        <w:t> </w:t>
      </w:r>
      <w:r>
        <w:rPr>
          <w:color w:val="231F20"/>
        </w:rPr>
        <w:t>as</w:t>
      </w:r>
      <w:r>
        <w:rPr>
          <w:color w:val="231F20"/>
          <w:spacing w:val="-12"/>
        </w:rPr>
        <w:t> </w:t>
      </w:r>
      <w:r>
        <w:rPr>
          <w:color w:val="231F20"/>
        </w:rPr>
        <w:t>shown</w:t>
      </w:r>
      <w:r>
        <w:rPr>
          <w:color w:val="231F20"/>
          <w:spacing w:val="-11"/>
        </w:rPr>
        <w:t> </w:t>
      </w:r>
      <w:r>
        <w:rPr>
          <w:color w:val="231F20"/>
        </w:rPr>
        <w:t>in</w:t>
      </w:r>
      <w:r>
        <w:rPr>
          <w:color w:val="231F20"/>
          <w:spacing w:val="-11"/>
        </w:rPr>
        <w:t> </w:t>
      </w:r>
      <w:r>
        <w:rPr>
          <w:color w:val="231F20"/>
        </w:rPr>
        <w:t>Fig.</w:t>
      </w:r>
      <w:r>
        <w:rPr>
          <w:color w:val="231F20"/>
          <w:spacing w:val="-13"/>
        </w:rPr>
        <w:t> </w:t>
      </w:r>
      <w:hyperlink w:history="true" w:anchor="_bookmark5">
        <w:r>
          <w:rPr>
            <w:color w:val="2E3092"/>
          </w:rPr>
          <w:t>4(c)</w:t>
        </w:r>
      </w:hyperlink>
      <w:r>
        <w:rPr>
          <w:color w:val="231F20"/>
        </w:rPr>
        <w:t>.</w:t>
      </w:r>
      <w:r>
        <w:rPr>
          <w:color w:val="231F20"/>
          <w:spacing w:val="-11"/>
        </w:rPr>
        <w:t> </w:t>
      </w:r>
      <w:r>
        <w:rPr>
          <w:color w:val="231F20"/>
        </w:rPr>
        <w:t>Benefitting</w:t>
      </w:r>
      <w:r>
        <w:rPr>
          <w:color w:val="231F20"/>
          <w:spacing w:val="-12"/>
        </w:rPr>
        <w:t> </w:t>
      </w:r>
      <w:r>
        <w:rPr>
          <w:color w:val="231F20"/>
        </w:rPr>
        <w:t>from</w:t>
      </w:r>
      <w:r>
        <w:rPr>
          <w:color w:val="231F20"/>
          <w:spacing w:val="-11"/>
        </w:rPr>
        <w:t> </w:t>
      </w:r>
      <w:r>
        <w:rPr>
          <w:color w:val="231F20"/>
        </w:rPr>
        <w:t>the</w:t>
      </w:r>
      <w:r>
        <w:rPr>
          <w:color w:val="231F20"/>
          <w:spacing w:val="-11"/>
        </w:rPr>
        <w:t> </w:t>
      </w:r>
      <w:r>
        <w:rPr>
          <w:color w:val="231F20"/>
        </w:rPr>
        <w:t>additional control parameter </w:t>
      </w:r>
      <w:r>
        <w:rPr>
          <w:rFonts w:ascii="Georgia"/>
          <w:i/>
          <w:color w:val="231F20"/>
          <w:spacing w:val="-4"/>
        </w:rPr>
        <w:t>d</w:t>
      </w:r>
      <w:r>
        <w:rPr>
          <w:color w:val="231F20"/>
          <w:spacing w:val="-4"/>
        </w:rPr>
        <w:t>, </w:t>
      </w:r>
      <w:r>
        <w:rPr>
          <w:color w:val="231F20"/>
        </w:rPr>
        <w:t>a much wider tuning range in </w:t>
      </w:r>
      <w:r>
        <w:rPr>
          <w:color w:val="231F20"/>
          <w:spacing w:val="-4"/>
        </w:rPr>
        <w:t>the </w:t>
      </w:r>
      <w:r>
        <w:rPr>
          <w:color w:val="231F20"/>
        </w:rPr>
        <w:t>double-layer system is achieved than that of </w:t>
      </w:r>
      <w:r>
        <w:rPr>
          <w:color w:val="231F20"/>
          <w:spacing w:val="-2"/>
        </w:rPr>
        <w:t>single-layer </w:t>
      </w:r>
      <w:r>
        <w:rPr>
          <w:color w:val="231F20"/>
        </w:rPr>
        <w:t>graphene.</w:t>
      </w:r>
    </w:p>
    <w:p>
      <w:pPr>
        <w:pStyle w:val="BodyText"/>
        <w:spacing w:line="242" w:lineRule="exact"/>
        <w:ind w:left="175" w:right="117" w:firstLine="209"/>
        <w:jc w:val="both"/>
      </w:pPr>
      <w:r>
        <w:rPr>
          <w:color w:val="231F20"/>
        </w:rPr>
        <w:t>In summary, we demonstrate systematical tunability </w:t>
      </w:r>
      <w:r>
        <w:rPr>
          <w:color w:val="231F20"/>
          <w:spacing w:val="-7"/>
        </w:rPr>
        <w:t>of </w:t>
      </w:r>
      <w:r>
        <w:rPr>
          <w:color w:val="231F20"/>
        </w:rPr>
        <w:t>coupled plasmon in different aspects, including</w:t>
      </w:r>
      <w:r>
        <w:rPr>
          <w:color w:val="231F20"/>
          <w:spacing w:val="51"/>
        </w:rPr>
        <w:t> </w:t>
      </w:r>
      <w:r>
        <w:rPr>
          <w:color w:val="231F20"/>
          <w:spacing w:val="-5"/>
        </w:rPr>
        <w:t>wave-</w:t>
      </w:r>
    </w:p>
    <w:p>
      <w:pPr>
        <w:spacing w:after="0" w:line="242" w:lineRule="exact"/>
        <w:jc w:val="both"/>
        <w:sectPr>
          <w:type w:val="continuous"/>
          <w:pgSz w:w="12240" w:h="15840"/>
          <w:pgMar w:top="240" w:bottom="280" w:left="940" w:right="920"/>
          <w:cols w:num="7" w:equalWidth="0">
            <w:col w:w="389" w:space="1667"/>
            <w:col w:w="443" w:space="40"/>
            <w:col w:w="153" w:space="39"/>
            <w:col w:w="216" w:space="40"/>
            <w:col w:w="1645" w:space="39"/>
            <w:col w:w="295" w:space="219"/>
            <w:col w:w="5195"/>
          </w:cols>
        </w:sect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5"/>
        <w:rPr>
          <w:sz w:val="26"/>
        </w:rPr>
      </w:pPr>
    </w:p>
    <w:p>
      <w:pPr>
        <w:spacing w:before="1"/>
        <w:ind w:left="0" w:right="0" w:firstLine="0"/>
        <w:jc w:val="right"/>
        <w:rPr>
          <w:rFonts w:ascii="Arial"/>
          <w:sz w:val="14"/>
        </w:rPr>
      </w:pPr>
      <w:r>
        <w:rPr>
          <w:rFonts w:ascii="Arial"/>
          <w:color w:val="040000"/>
          <w:sz w:val="14"/>
        </w:rPr>
        <w:t>Min</w:t>
      </w:r>
    </w:p>
    <w:p>
      <w:pPr>
        <w:pStyle w:val="ListParagraph"/>
        <w:numPr>
          <w:ilvl w:val="0"/>
          <w:numId w:val="2"/>
        </w:numPr>
        <w:tabs>
          <w:tab w:pos="254" w:val="left" w:leader="none"/>
        </w:tabs>
        <w:spacing w:line="0" w:lineRule="auto" w:before="0" w:after="0"/>
        <w:ind w:left="253" w:right="0" w:hanging="246"/>
        <w:jc w:val="left"/>
        <w:rPr>
          <w:rFonts w:ascii="Arial"/>
          <w:color w:val="231815"/>
          <w:sz w:val="14"/>
        </w:rPr>
      </w:pPr>
      <w:r>
        <w:rPr>
          <w:rFonts w:ascii="Arial"/>
          <w:spacing w:val="-10"/>
          <w:w w:val="99"/>
          <w:position w:val="-9"/>
          <w:sz w:val="14"/>
        </w:rPr>
        <w:br w:type="column"/>
      </w:r>
      <w:r>
        <w:rPr>
          <w:rFonts w:ascii="Arial"/>
          <w:spacing w:val="-10"/>
          <w:position w:val="-9"/>
          <w:sz w:val="14"/>
        </w:rPr>
        <w:t>18</w:t>
      </w:r>
    </w:p>
    <w:p>
      <w:pPr>
        <w:spacing w:before="53"/>
        <w:ind w:left="0" w:right="0" w:firstLine="0"/>
        <w:jc w:val="right"/>
        <w:rPr>
          <w:rFonts w:ascii="Arial"/>
          <w:sz w:val="14"/>
        </w:rPr>
      </w:pPr>
      <w:r>
        <w:rPr>
          <w:rFonts w:ascii="Arial"/>
          <w:sz w:val="14"/>
        </w:rPr>
        <w:t>16</w:t>
      </w:r>
    </w:p>
    <w:p>
      <w:pPr>
        <w:spacing w:before="23"/>
        <w:ind w:left="0" w:right="0" w:firstLine="0"/>
        <w:jc w:val="right"/>
        <w:rPr>
          <w:rFonts w:ascii="Arial"/>
          <w:sz w:val="14"/>
        </w:rPr>
      </w:pPr>
      <w:r>
        <w:rPr/>
        <w:pict>
          <v:shape style="position:absolute;margin-left:173.951294pt;margin-top:9.252778pt;width:11.6pt;height:22.3pt;mso-position-horizontal-relative:page;mso-position-vertical-relative:paragraph;z-index:15757312" type="#_x0000_t202" filled="false" stroked="false">
            <v:textbox inset="0,0,0,0" style="layout-flow:vertical;mso-layout-flow-alt:bottom-to-top">
              <w:txbxContent>
                <w:p>
                  <w:pPr>
                    <w:spacing w:before="34"/>
                    <w:ind w:left="20" w:right="0" w:firstLine="0"/>
                    <w:jc w:val="left"/>
                    <w:rPr>
                      <w:rFonts w:ascii="Arial"/>
                      <w:sz w:val="14"/>
                    </w:rPr>
                  </w:pPr>
                  <w:r>
                    <w:rPr>
                      <w:rFonts w:ascii="Arial"/>
                      <w:i/>
                      <w:sz w:val="14"/>
                    </w:rPr>
                    <w:t>d </w:t>
                  </w:r>
                  <w:r>
                    <w:rPr>
                      <w:rFonts w:ascii="Arial"/>
                      <w:sz w:val="14"/>
                    </w:rPr>
                    <w:t>(nm)</w:t>
                  </w:r>
                </w:p>
              </w:txbxContent>
            </v:textbox>
            <w10:wrap type="none"/>
          </v:shape>
        </w:pict>
      </w:r>
      <w:r>
        <w:rPr>
          <w:rFonts w:ascii="Arial"/>
          <w:sz w:val="14"/>
        </w:rPr>
        <w:t>14</w:t>
      </w:r>
    </w:p>
    <w:p>
      <w:pPr>
        <w:spacing w:before="22"/>
        <w:ind w:left="0" w:right="0" w:firstLine="0"/>
        <w:jc w:val="right"/>
        <w:rPr>
          <w:rFonts w:ascii="Arial"/>
          <w:sz w:val="14"/>
        </w:rPr>
      </w:pPr>
      <w:r>
        <w:rPr>
          <w:rFonts w:ascii="Arial"/>
          <w:sz w:val="14"/>
        </w:rPr>
        <w:t>12</w:t>
      </w:r>
    </w:p>
    <w:p>
      <w:pPr>
        <w:spacing w:before="22"/>
        <w:ind w:left="0" w:right="0" w:firstLine="0"/>
        <w:jc w:val="right"/>
        <w:rPr>
          <w:rFonts w:ascii="Arial"/>
          <w:sz w:val="14"/>
        </w:rPr>
      </w:pPr>
      <w:r>
        <w:rPr>
          <w:rFonts w:ascii="Arial"/>
          <w:sz w:val="14"/>
        </w:rPr>
        <w:t>10</w:t>
      </w:r>
    </w:p>
    <w:p>
      <w:pPr>
        <w:spacing w:before="22"/>
        <w:ind w:left="0" w:right="0" w:firstLine="0"/>
        <w:jc w:val="right"/>
        <w:rPr>
          <w:rFonts w:ascii="Arial"/>
          <w:sz w:val="14"/>
        </w:rPr>
      </w:pPr>
      <w:r>
        <w:rPr>
          <w:rFonts w:ascii="Arial"/>
          <w:w w:val="99"/>
          <w:sz w:val="14"/>
        </w:rPr>
        <w:t>8</w:t>
      </w:r>
    </w:p>
    <w:p>
      <w:pPr>
        <w:spacing w:before="22"/>
        <w:ind w:left="0" w:right="0" w:firstLine="0"/>
        <w:jc w:val="right"/>
        <w:rPr>
          <w:rFonts w:ascii="Arial"/>
          <w:sz w:val="14"/>
        </w:rPr>
      </w:pPr>
      <w:r>
        <w:rPr>
          <w:rFonts w:ascii="Arial"/>
          <w:w w:val="99"/>
          <w:sz w:val="14"/>
        </w:rPr>
        <w:t>6</w:t>
      </w:r>
    </w:p>
    <w:p>
      <w:pPr>
        <w:spacing w:before="23"/>
        <w:ind w:left="0" w:right="0" w:firstLine="0"/>
        <w:jc w:val="right"/>
        <w:rPr>
          <w:rFonts w:ascii="Arial"/>
          <w:sz w:val="14"/>
        </w:rPr>
      </w:pPr>
      <w:r>
        <w:rPr>
          <w:rFonts w:ascii="Arial"/>
          <w:w w:val="99"/>
          <w:sz w:val="14"/>
        </w:rPr>
        <w:t>4</w:t>
      </w:r>
    </w:p>
    <w:p>
      <w:pPr>
        <w:pStyle w:val="BodyText"/>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10"/>
        <w:rPr>
          <w:rFonts w:ascii="Arial"/>
          <w:sz w:val="19"/>
        </w:rPr>
      </w:pPr>
    </w:p>
    <w:p>
      <w:pPr>
        <w:tabs>
          <w:tab w:pos="337" w:val="left" w:leader="none"/>
          <w:tab w:pos="640" w:val="left" w:leader="none"/>
        </w:tabs>
        <w:spacing w:line="146" w:lineRule="exact" w:before="0"/>
        <w:ind w:left="-4" w:right="0" w:firstLine="0"/>
        <w:jc w:val="left"/>
        <w:rPr>
          <w:rFonts w:ascii="Arial"/>
          <w:sz w:val="14"/>
        </w:rPr>
      </w:pPr>
      <w:r>
        <w:rPr>
          <w:rFonts w:ascii="Arial"/>
          <w:sz w:val="14"/>
        </w:rPr>
        <w:t>6</w:t>
        <w:tab/>
        <w:t>8</w:t>
        <w:tab/>
        <w:t>10 12</w:t>
      </w:r>
      <w:r>
        <w:rPr>
          <w:rFonts w:ascii="Arial"/>
          <w:spacing w:val="20"/>
          <w:sz w:val="14"/>
        </w:rPr>
        <w:t> </w:t>
      </w:r>
      <w:r>
        <w:rPr>
          <w:rFonts w:ascii="Arial"/>
          <w:spacing w:val="-10"/>
          <w:sz w:val="14"/>
        </w:rPr>
        <w:t>14</w:t>
      </w:r>
    </w:p>
    <w:p>
      <w:pPr>
        <w:spacing w:line="211" w:lineRule="auto" w:before="0"/>
        <w:ind w:left="274" w:right="0" w:firstLine="0"/>
        <w:jc w:val="left"/>
        <w:rPr>
          <w:rFonts w:ascii="Arial"/>
          <w:sz w:val="14"/>
        </w:rPr>
      </w:pPr>
      <w:r>
        <w:rPr>
          <w:rFonts w:ascii="Arial"/>
          <w:i/>
          <w:sz w:val="14"/>
        </w:rPr>
        <w:t>n</w:t>
      </w:r>
      <w:r>
        <w:rPr>
          <w:rFonts w:ascii="Arial"/>
          <w:position w:val="-4"/>
          <w:sz w:val="8"/>
        </w:rPr>
        <w:t>b</w:t>
      </w:r>
      <w:r>
        <w:rPr>
          <w:rFonts w:ascii="Arial"/>
          <w:i/>
          <w:sz w:val="14"/>
        </w:rPr>
        <w:t>= -n</w:t>
      </w:r>
      <w:r>
        <w:rPr>
          <w:rFonts w:ascii="Arial"/>
          <w:position w:val="-4"/>
          <w:sz w:val="8"/>
        </w:rPr>
        <w:t>t </w:t>
      </w:r>
      <w:r>
        <w:rPr>
          <w:rFonts w:ascii="Arial"/>
          <w:sz w:val="14"/>
        </w:rPr>
        <w:t>(10</w:t>
      </w:r>
      <w:r>
        <w:rPr>
          <w:rFonts w:ascii="Arial"/>
          <w:position w:val="5"/>
          <w:sz w:val="8"/>
        </w:rPr>
        <w:t>12 </w:t>
      </w:r>
      <w:r>
        <w:rPr>
          <w:rFonts w:ascii="Arial"/>
          <w:sz w:val="14"/>
        </w:rPr>
        <w:t>cm</w:t>
      </w:r>
      <w:r>
        <w:rPr>
          <w:rFonts w:ascii="Arial"/>
          <w:position w:val="5"/>
          <w:sz w:val="8"/>
        </w:rPr>
        <w:t>-2</w:t>
      </w:r>
      <w:r>
        <w:rPr>
          <w:rFonts w:ascii="Arial"/>
          <w:sz w:val="14"/>
        </w:rPr>
        <w:t>)</w:t>
      </w:r>
    </w:p>
    <w:p>
      <w:pPr>
        <w:spacing w:before="49"/>
        <w:ind w:left="202" w:right="0" w:firstLine="0"/>
        <w:jc w:val="left"/>
        <w:rPr>
          <w:rFonts w:ascii="Arial"/>
          <w:sz w:val="14"/>
        </w:rPr>
      </w:pPr>
      <w:r>
        <w:rPr/>
        <w:br w:type="column"/>
      </w:r>
      <w:r>
        <w:rPr>
          <w:rFonts w:ascii="Arial"/>
          <w:sz w:val="14"/>
        </w:rPr>
        <w:t>245</w:t>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spacing w:before="159"/>
        <w:ind w:left="202" w:right="0" w:firstLine="0"/>
        <w:jc w:val="left"/>
        <w:rPr>
          <w:rFonts w:ascii="Arial"/>
          <w:sz w:val="14"/>
        </w:rPr>
      </w:pPr>
      <w:r>
        <w:rPr/>
        <w:pict>
          <v:group style="position:absolute;margin-left:194.108002pt;margin-top:-54.807484pt;width:86.5pt;height:76.1pt;mso-position-horizontal-relative:page;mso-position-vertical-relative:paragraph;z-index:15748608" coordorigin="3882,-1096" coordsize="1730,1522">
            <v:shape style="position:absolute;left:3882;top:-1097;width:1582;height:1522" type="#_x0000_t75" stroked="false">
              <v:imagedata r:id="rId76" o:title=""/>
            </v:shape>
            <v:shape style="position:absolute;left:5509;top:-924;width:80;height:1183" type="#_x0000_t75" stroked="false">
              <v:imagedata r:id="rId77" o:title=""/>
            </v:shape>
            <v:line style="position:absolute" from="5588,258" to="5588,-924" stroked="true" strokeweight=".432pt" strokecolor="#000000">
              <v:stroke dashstyle="solid"/>
            </v:line>
            <v:line style="position:absolute" from="5588,249" to="5612,249" stroked="true" strokeweight=".432pt" strokecolor="#000000">
              <v:stroke dashstyle="solid"/>
            </v:line>
            <v:line style="position:absolute" from="5588,-915" to="5612,-915" stroked="true" strokeweight=".432pt" strokecolor="#000000">
              <v:stroke dashstyle="solid"/>
            </v:line>
            <v:rect style="position:absolute;left:5509;top:-924;width:80;height:1183" filled="false" stroked="true" strokeweight=".5pt" strokecolor="#000000">
              <v:stroke dashstyle="solid"/>
            </v:rect>
            <w10:wrap type="none"/>
          </v:group>
        </w:pict>
      </w:r>
      <w:r>
        <w:rPr/>
        <w:pict>
          <v:shape style="position:absolute;margin-left:278.920197pt;margin-top:-28.932022pt;width:12.95pt;height:23.4pt;mso-position-horizontal-relative:page;mso-position-vertical-relative:paragraph;z-index:15759360" type="#_x0000_t202" filled="false" stroked="false">
            <v:textbox inset="0,0,0,0" style="layout-flow:vertical;mso-layout-flow-alt:bottom-to-top">
              <w:txbxContent>
                <w:p>
                  <w:pPr>
                    <w:spacing w:before="34"/>
                    <w:ind w:left="20" w:right="0" w:firstLine="0"/>
                    <w:jc w:val="left"/>
                    <w:rPr>
                      <w:rFonts w:ascii="Arial" w:hAnsi="Arial"/>
                      <w:sz w:val="14"/>
                    </w:rPr>
                  </w:pPr>
                  <w:r>
                    <w:rPr>
                      <w:i/>
                      <w:sz w:val="14"/>
                    </w:rPr>
                    <w:t>λ</w:t>
                  </w:r>
                  <w:r>
                    <w:rPr>
                      <w:rFonts w:ascii="Arial" w:hAnsi="Arial"/>
                      <w:position w:val="-4"/>
                      <w:sz w:val="8"/>
                    </w:rPr>
                    <w:t>c </w:t>
                  </w:r>
                  <w:r>
                    <w:rPr>
                      <w:rFonts w:ascii="Arial" w:hAnsi="Arial"/>
                      <w:sz w:val="14"/>
                    </w:rPr>
                    <w:t>(nm)</w:t>
                  </w:r>
                </w:p>
              </w:txbxContent>
            </v:textbox>
            <w10:wrap type="none"/>
          </v:shape>
        </w:pict>
      </w:r>
      <w:r>
        <w:rPr>
          <w:rFonts w:ascii="Arial"/>
          <w:sz w:val="14"/>
        </w:rPr>
        <w:t>122</w:t>
      </w:r>
    </w:p>
    <w:p>
      <w:pPr>
        <w:pStyle w:val="BodyText"/>
        <w:ind w:left="396" w:right="115"/>
        <w:jc w:val="both"/>
      </w:pPr>
      <w:r>
        <w:rPr/>
        <w:br w:type="column"/>
      </w:r>
      <w:r>
        <w:rPr>
          <w:color w:val="231F20"/>
        </w:rPr>
        <w:t>length,</w:t>
      </w:r>
      <w:r>
        <w:rPr>
          <w:color w:val="231F20"/>
          <w:spacing w:val="-10"/>
        </w:rPr>
        <w:t> </w:t>
      </w:r>
      <w:r>
        <w:rPr>
          <w:color w:val="231F20"/>
        </w:rPr>
        <w:t>intensity,</w:t>
      </w:r>
      <w:r>
        <w:rPr>
          <w:color w:val="231F20"/>
          <w:spacing w:val="-9"/>
        </w:rPr>
        <w:t> </w:t>
      </w:r>
      <w:r>
        <w:rPr>
          <w:color w:val="231F20"/>
        </w:rPr>
        <w:t>and</w:t>
      </w:r>
      <w:r>
        <w:rPr>
          <w:color w:val="231F20"/>
          <w:spacing w:val="-9"/>
        </w:rPr>
        <w:t> </w:t>
      </w:r>
      <w:r>
        <w:rPr>
          <w:color w:val="231F20"/>
        </w:rPr>
        <w:t>damping</w:t>
      </w:r>
      <w:r>
        <w:rPr>
          <w:color w:val="231F20"/>
          <w:spacing w:val="-10"/>
        </w:rPr>
        <w:t> </w:t>
      </w:r>
      <w:r>
        <w:rPr>
          <w:color w:val="231F20"/>
        </w:rPr>
        <w:t>rate,</w:t>
      </w:r>
      <w:r>
        <w:rPr>
          <w:color w:val="231F20"/>
          <w:spacing w:val="-9"/>
        </w:rPr>
        <w:t> </w:t>
      </w:r>
      <w:r>
        <w:rPr>
          <w:color w:val="231F20"/>
        </w:rPr>
        <w:t>by</w:t>
      </w:r>
      <w:r>
        <w:rPr>
          <w:color w:val="231F20"/>
          <w:spacing w:val="-10"/>
        </w:rPr>
        <w:t> </w:t>
      </w:r>
      <w:r>
        <w:rPr>
          <w:color w:val="231F20"/>
        </w:rPr>
        <w:t>changing</w:t>
      </w:r>
      <w:r>
        <w:rPr>
          <w:color w:val="231F20"/>
          <w:spacing w:val="-9"/>
        </w:rPr>
        <w:t> </w:t>
      </w:r>
      <w:r>
        <w:rPr>
          <w:color w:val="231F20"/>
        </w:rPr>
        <w:t>the</w:t>
      </w:r>
      <w:r>
        <w:rPr>
          <w:color w:val="231F20"/>
          <w:spacing w:val="-9"/>
        </w:rPr>
        <w:t> </w:t>
      </w:r>
      <w:r>
        <w:rPr>
          <w:color w:val="231F20"/>
        </w:rPr>
        <w:t>carrier density and interlayer spacing. In particular, we realize</w:t>
      </w:r>
      <w:r>
        <w:rPr>
          <w:color w:val="231F20"/>
          <w:spacing w:val="-22"/>
        </w:rPr>
        <w:t> </w:t>
      </w:r>
      <w:r>
        <w:rPr>
          <w:color w:val="231F20"/>
          <w:spacing w:val="-4"/>
        </w:rPr>
        <w:t>the </w:t>
      </w:r>
      <w:r>
        <w:rPr>
          <w:color w:val="231F20"/>
        </w:rPr>
        <w:t>active control of the damping rate by introducing </w:t>
      </w:r>
      <w:r>
        <w:rPr>
          <w:color w:val="231F20"/>
          <w:spacing w:val="-6"/>
        </w:rPr>
        <w:t>an </w:t>
      </w:r>
      <w:r>
        <w:rPr>
          <w:color w:val="231F20"/>
        </w:rPr>
        <w:t>external damping amplifier, which results from the unique linear gapless energy dispersion of graphene. Our </w:t>
      </w:r>
      <w:r>
        <w:rPr>
          <w:color w:val="231F20"/>
          <w:spacing w:val="-3"/>
        </w:rPr>
        <w:t>study </w:t>
      </w:r>
      <w:r>
        <w:rPr>
          <w:color w:val="231F20"/>
        </w:rPr>
        <w:t>provides in-depth understanding of the coupled plasmon and</w:t>
      </w:r>
      <w:r>
        <w:rPr>
          <w:color w:val="231F20"/>
          <w:spacing w:val="-16"/>
        </w:rPr>
        <w:t> </w:t>
      </w:r>
      <w:r>
        <w:rPr>
          <w:color w:val="231F20"/>
        </w:rPr>
        <w:t>highlights</w:t>
      </w:r>
      <w:r>
        <w:rPr>
          <w:color w:val="231F20"/>
          <w:spacing w:val="-17"/>
        </w:rPr>
        <w:t> </w:t>
      </w:r>
      <w:r>
        <w:rPr>
          <w:color w:val="231F20"/>
        </w:rPr>
        <w:t>the</w:t>
      </w:r>
      <w:r>
        <w:rPr>
          <w:color w:val="231F20"/>
          <w:spacing w:val="-15"/>
        </w:rPr>
        <w:t> </w:t>
      </w:r>
      <w:r>
        <w:rPr>
          <w:color w:val="231F20"/>
        </w:rPr>
        <w:t>rich</w:t>
      </w:r>
      <w:r>
        <w:rPr>
          <w:color w:val="231F20"/>
          <w:spacing w:val="-16"/>
        </w:rPr>
        <w:t> </w:t>
      </w:r>
      <w:r>
        <w:rPr>
          <w:color w:val="231F20"/>
        </w:rPr>
        <w:t>regulatory</w:t>
      </w:r>
      <w:r>
        <w:rPr>
          <w:color w:val="231F20"/>
          <w:spacing w:val="-16"/>
        </w:rPr>
        <w:t> </w:t>
      </w:r>
      <w:r>
        <w:rPr>
          <w:color w:val="231F20"/>
        </w:rPr>
        <w:t>advantages</w:t>
      </w:r>
      <w:r>
        <w:rPr>
          <w:color w:val="231F20"/>
          <w:spacing w:val="-16"/>
        </w:rPr>
        <w:t> </w:t>
      </w:r>
      <w:r>
        <w:rPr>
          <w:color w:val="231F20"/>
        </w:rPr>
        <w:t>of</w:t>
      </w:r>
      <w:r>
        <w:rPr>
          <w:color w:val="231F20"/>
          <w:spacing w:val="-15"/>
        </w:rPr>
        <w:t> </w:t>
      </w:r>
      <w:r>
        <w:rPr>
          <w:color w:val="231F20"/>
        </w:rPr>
        <w:t>the</w:t>
      </w:r>
      <w:r>
        <w:rPr>
          <w:color w:val="231F20"/>
          <w:spacing w:val="-16"/>
        </w:rPr>
        <w:t> </w:t>
      </w:r>
      <w:r>
        <w:rPr>
          <w:color w:val="231F20"/>
        </w:rPr>
        <w:t>double- layer</w:t>
      </w:r>
      <w:r>
        <w:rPr>
          <w:color w:val="231F20"/>
          <w:spacing w:val="33"/>
        </w:rPr>
        <w:t> </w:t>
      </w:r>
      <w:r>
        <w:rPr>
          <w:color w:val="231F20"/>
        </w:rPr>
        <w:t>graphene</w:t>
      </w:r>
      <w:r>
        <w:rPr>
          <w:color w:val="231F20"/>
          <w:spacing w:val="34"/>
        </w:rPr>
        <w:t> </w:t>
      </w:r>
      <w:r>
        <w:rPr>
          <w:color w:val="231F20"/>
        </w:rPr>
        <w:t>system.</w:t>
      </w:r>
      <w:r>
        <w:rPr>
          <w:color w:val="231F20"/>
          <w:spacing w:val="34"/>
        </w:rPr>
        <w:t> </w:t>
      </w:r>
      <w:r>
        <w:rPr>
          <w:color w:val="231F20"/>
        </w:rPr>
        <w:t>The</w:t>
      </w:r>
      <w:r>
        <w:rPr>
          <w:color w:val="231F20"/>
          <w:spacing w:val="35"/>
        </w:rPr>
        <w:t> </w:t>
      </w:r>
      <w:r>
        <w:rPr>
          <w:color w:val="231F20"/>
        </w:rPr>
        <w:t>proposed</w:t>
      </w:r>
      <w:r>
        <w:rPr>
          <w:color w:val="231F20"/>
          <w:spacing w:val="33"/>
        </w:rPr>
        <w:t> </w:t>
      </w:r>
      <w:r>
        <w:rPr>
          <w:color w:val="231F20"/>
        </w:rPr>
        <w:t>plasmon</w:t>
      </w:r>
      <w:r>
        <w:rPr>
          <w:color w:val="231F20"/>
          <w:spacing w:val="34"/>
        </w:rPr>
        <w:t> </w:t>
      </w:r>
      <w:r>
        <w:rPr>
          <w:color w:val="231F20"/>
        </w:rPr>
        <w:t>damping</w:t>
      </w:r>
    </w:p>
    <w:p>
      <w:pPr>
        <w:spacing w:after="0"/>
        <w:jc w:val="both"/>
        <w:sectPr>
          <w:type w:val="continuous"/>
          <w:pgSz w:w="12240" w:h="15840"/>
          <w:pgMar w:top="240" w:bottom="280" w:left="940" w:right="920"/>
          <w:cols w:num="5" w:equalWidth="0">
            <w:col w:w="2480" w:space="40"/>
            <w:col w:w="410" w:space="39"/>
            <w:col w:w="1478" w:space="39"/>
            <w:col w:w="438" w:space="40"/>
            <w:col w:w="5416"/>
          </w:cols>
        </w:sectPr>
      </w:pPr>
    </w:p>
    <w:p>
      <w:pPr>
        <w:spacing w:line="240" w:lineRule="auto" w:before="76"/>
        <w:ind w:left="100" w:right="38" w:firstLine="0"/>
        <w:jc w:val="both"/>
        <w:rPr>
          <w:rFonts w:ascii="Calibri" w:hAnsi="Calibri"/>
          <w:sz w:val="19"/>
        </w:rPr>
      </w:pPr>
      <w:r>
        <w:rPr/>
        <w:pict>
          <v:shape style="position:absolute;margin-left:266.399902pt;margin-top:27.351034pt;width:7.35pt;height:16.45pt;mso-position-horizontal-relative:page;mso-position-vertical-relative:paragraph;z-index:-16683520" type="#_x0000_t202" filled="false" stroked="false">
            <v:textbox inset="0,0,0,0">
              <w:txbxContent>
                <w:p>
                  <w:pPr>
                    <w:spacing w:line="210" w:lineRule="exact" w:before="0"/>
                    <w:ind w:left="0" w:right="0" w:firstLine="0"/>
                    <w:jc w:val="left"/>
                    <w:rPr>
                      <w:rFonts w:ascii="Adobe Hebrew" w:hAnsi="Adobe Hebrew"/>
                      <w:sz w:val="19"/>
                    </w:rPr>
                  </w:pPr>
                  <w:r>
                    <w:rPr>
                      <w:rFonts w:ascii="Adobe Hebrew" w:hAnsi="Adobe Hebrew"/>
                      <w:color w:val="231F20"/>
                      <w:w w:val="98"/>
                      <w:sz w:val="19"/>
                    </w:rPr>
                    <w:t>¼</w:t>
                  </w:r>
                </w:p>
              </w:txbxContent>
            </v:textbox>
            <w10:wrap type="none"/>
          </v:shape>
        </w:pict>
      </w:r>
      <w:r>
        <w:rPr>
          <w:color w:val="231F20"/>
          <w:sz w:val="19"/>
        </w:rPr>
        <w:t>FIG. 4. Interlayer spacing dependence of the coupled plasmon mode. (a) Near-field images and corresponding line profiles </w:t>
      </w:r>
      <w:r>
        <w:rPr>
          <w:color w:val="231F20"/>
          <w:spacing w:val="-6"/>
          <w:sz w:val="19"/>
        </w:rPr>
        <w:t>of </w:t>
      </w:r>
      <w:r>
        <w:rPr>
          <w:color w:val="231F20"/>
          <w:sz w:val="19"/>
        </w:rPr>
        <w:t>coupled</w:t>
      </w:r>
      <w:r>
        <w:rPr>
          <w:color w:val="231F20"/>
          <w:spacing w:val="13"/>
          <w:sz w:val="19"/>
        </w:rPr>
        <w:t> </w:t>
      </w:r>
      <w:r>
        <w:rPr>
          <w:color w:val="231F20"/>
          <w:sz w:val="19"/>
        </w:rPr>
        <w:t>plasmons</w:t>
      </w:r>
      <w:r>
        <w:rPr>
          <w:color w:val="231F20"/>
          <w:spacing w:val="13"/>
          <w:sz w:val="19"/>
        </w:rPr>
        <w:t> </w:t>
      </w:r>
      <w:r>
        <w:rPr>
          <w:color w:val="231F20"/>
          <w:sz w:val="19"/>
        </w:rPr>
        <w:t>for</w:t>
      </w:r>
      <w:r>
        <w:rPr>
          <w:color w:val="231F20"/>
          <w:spacing w:val="13"/>
          <w:sz w:val="19"/>
        </w:rPr>
        <w:t> </w:t>
      </w:r>
      <w:r>
        <w:rPr>
          <w:color w:val="231F20"/>
          <w:sz w:val="19"/>
        </w:rPr>
        <w:t>different</w:t>
      </w:r>
      <w:r>
        <w:rPr>
          <w:color w:val="231F20"/>
          <w:spacing w:val="13"/>
          <w:sz w:val="19"/>
        </w:rPr>
        <w:t> </w:t>
      </w:r>
      <w:r>
        <w:rPr>
          <w:color w:val="231F20"/>
          <w:sz w:val="19"/>
        </w:rPr>
        <w:t>interlayer</w:t>
      </w:r>
      <w:r>
        <w:rPr>
          <w:color w:val="231F20"/>
          <w:spacing w:val="14"/>
          <w:sz w:val="19"/>
        </w:rPr>
        <w:t> </w:t>
      </w:r>
      <w:r>
        <w:rPr>
          <w:color w:val="231F20"/>
          <w:sz w:val="19"/>
        </w:rPr>
        <w:t>spacing</w:t>
      </w:r>
      <w:r>
        <w:rPr>
          <w:color w:val="231F20"/>
          <w:spacing w:val="12"/>
          <w:sz w:val="19"/>
        </w:rPr>
        <w:t> </w:t>
      </w:r>
      <w:r>
        <w:rPr>
          <w:rFonts w:ascii="Georgia" w:hAnsi="Georgia"/>
          <w:i/>
          <w:color w:val="231F20"/>
          <w:sz w:val="19"/>
        </w:rPr>
        <w:t>d</w:t>
      </w:r>
      <w:r>
        <w:rPr>
          <w:rFonts w:ascii="Georgia" w:hAnsi="Georgia"/>
          <w:i/>
          <w:color w:val="231F20"/>
          <w:spacing w:val="13"/>
          <w:sz w:val="19"/>
        </w:rPr>
        <w:t> </w:t>
      </w:r>
      <w:r>
        <w:rPr>
          <w:color w:val="231F20"/>
          <w:sz w:val="19"/>
        </w:rPr>
        <w:t>(</w:t>
      </w:r>
      <w:r>
        <w:rPr>
          <w:rFonts w:ascii="Georgia" w:hAnsi="Georgia"/>
          <w:i/>
          <w:color w:val="231F20"/>
          <w:sz w:val="19"/>
        </w:rPr>
        <w:t>n</w:t>
      </w:r>
      <w:r>
        <w:rPr>
          <w:rFonts w:ascii="Georgia" w:hAnsi="Georgia"/>
          <w:i/>
          <w:color w:val="231F20"/>
          <w:sz w:val="19"/>
          <w:vertAlign w:val="subscript"/>
        </w:rPr>
        <w:t>b</w:t>
      </w:r>
      <w:r>
        <w:rPr>
          <w:rFonts w:ascii="Georgia" w:hAnsi="Georgia"/>
          <w:i/>
          <w:color w:val="231F20"/>
          <w:sz w:val="19"/>
          <w:vertAlign w:val="baseline"/>
        </w:rPr>
        <w:t>    </w:t>
      </w:r>
      <w:r>
        <w:rPr>
          <w:rFonts w:ascii="Georgia" w:hAnsi="Georgia"/>
          <w:i/>
          <w:color w:val="231F20"/>
          <w:spacing w:val="34"/>
          <w:sz w:val="19"/>
          <w:vertAlign w:val="baseline"/>
        </w:rPr>
        <w:t> </w:t>
      </w:r>
      <w:r>
        <w:rPr>
          <w:rFonts w:ascii="Calibri" w:hAnsi="Calibri"/>
          <w:color w:val="231F20"/>
          <w:sz w:val="19"/>
          <w:vertAlign w:val="baseline"/>
        </w:rPr>
        <w:t>−</w:t>
      </w:r>
      <w:r>
        <w:rPr>
          <w:rFonts w:ascii="Georgia" w:hAnsi="Georgia"/>
          <w:i/>
          <w:color w:val="231F20"/>
          <w:sz w:val="19"/>
          <w:vertAlign w:val="baseline"/>
        </w:rPr>
        <w:t>n</w:t>
      </w:r>
      <w:r>
        <w:rPr>
          <w:rFonts w:ascii="Georgia" w:hAnsi="Georgia"/>
          <w:i/>
          <w:color w:val="231F20"/>
          <w:sz w:val="19"/>
          <w:vertAlign w:val="subscript"/>
        </w:rPr>
        <w:t>t</w:t>
      </w:r>
      <w:r>
        <w:rPr>
          <w:rFonts w:ascii="Calibri" w:hAnsi="Calibri"/>
          <w:color w:val="231F20"/>
          <w:sz w:val="19"/>
          <w:vertAlign w:val="baseline"/>
        </w:rPr>
        <w:t>≈</w:t>
      </w:r>
    </w:p>
    <w:p>
      <w:pPr>
        <w:pStyle w:val="ListParagraph"/>
        <w:numPr>
          <w:ilvl w:val="1"/>
          <w:numId w:val="3"/>
        </w:numPr>
        <w:tabs>
          <w:tab w:pos="381" w:val="left" w:leader="none"/>
        </w:tabs>
        <w:spacing w:line="237" w:lineRule="auto" w:before="2" w:after="0"/>
        <w:ind w:left="100" w:right="38" w:firstLine="0"/>
        <w:jc w:val="both"/>
        <w:rPr>
          <w:rFonts w:ascii="Calibri" w:hAnsi="Calibri"/>
          <w:sz w:val="19"/>
        </w:rPr>
      </w:pPr>
      <w:r>
        <w:rPr>
          <w:color w:val="231F20"/>
          <w:sz w:val="19"/>
        </w:rPr>
        <w:t>× </w:t>
      </w:r>
      <w:r>
        <w:rPr>
          <w:rFonts w:ascii="Calibri" w:hAnsi="Calibri"/>
          <w:color w:val="231F20"/>
          <w:sz w:val="19"/>
        </w:rPr>
        <w:t>10</w:t>
      </w:r>
      <w:r>
        <w:rPr>
          <w:rFonts w:ascii="Calibri" w:hAnsi="Calibri"/>
          <w:color w:val="231F20"/>
          <w:sz w:val="19"/>
          <w:vertAlign w:val="superscript"/>
        </w:rPr>
        <w:t>12</w:t>
      </w:r>
      <w:r>
        <w:rPr>
          <w:rFonts w:ascii="Calibri" w:hAnsi="Calibri"/>
          <w:color w:val="231F20"/>
          <w:sz w:val="19"/>
          <w:vertAlign w:val="baseline"/>
        </w:rPr>
        <w:t> </w:t>
      </w:r>
      <w:r>
        <w:rPr>
          <w:color w:val="231F20"/>
          <w:sz w:val="19"/>
          <w:vertAlign w:val="baseline"/>
        </w:rPr>
        <w:t>cm</w:t>
      </w:r>
      <w:r>
        <w:rPr>
          <w:rFonts w:ascii="Calibri" w:hAnsi="Calibri"/>
          <w:color w:val="231F20"/>
          <w:sz w:val="19"/>
          <w:vertAlign w:val="superscript"/>
        </w:rPr>
        <w:t>−2</w:t>
      </w:r>
      <w:r>
        <w:rPr>
          <w:rFonts w:ascii="Calibri" w:hAnsi="Calibri"/>
          <w:color w:val="231F20"/>
          <w:sz w:val="19"/>
          <w:vertAlign w:val="baseline"/>
        </w:rPr>
        <w:t> </w:t>
      </w:r>
      <w:r>
        <w:rPr>
          <w:color w:val="231F20"/>
          <w:sz w:val="19"/>
          <w:vertAlign w:val="baseline"/>
        </w:rPr>
        <w:t>for all devices). Scale bar, 200 nm. (b) Experi- mental (red dots) and theoretical (blue color plots) </w:t>
      </w:r>
      <w:r>
        <w:rPr>
          <w:rFonts w:ascii="Georgia" w:hAnsi="Georgia"/>
          <w:i/>
          <w:color w:val="231F20"/>
          <w:sz w:val="19"/>
          <w:vertAlign w:val="baseline"/>
        </w:rPr>
        <w:t>d </w:t>
      </w:r>
      <w:r>
        <w:rPr>
          <w:color w:val="231F20"/>
          <w:sz w:val="19"/>
          <w:vertAlign w:val="baseline"/>
        </w:rPr>
        <w:t>of </w:t>
      </w:r>
      <w:r>
        <w:rPr>
          <w:color w:val="231F20"/>
          <w:spacing w:val="-4"/>
          <w:sz w:val="19"/>
          <w:vertAlign w:val="baseline"/>
        </w:rPr>
        <w:t>the </w:t>
      </w:r>
      <w:r>
        <w:rPr>
          <w:color w:val="231F20"/>
          <w:sz w:val="19"/>
          <w:vertAlign w:val="baseline"/>
        </w:rPr>
        <w:t>wavelength and intensity. The color depth of red dots and </w:t>
      </w:r>
      <w:r>
        <w:rPr>
          <w:color w:val="231F20"/>
          <w:spacing w:val="-3"/>
          <w:sz w:val="19"/>
          <w:vertAlign w:val="baseline"/>
        </w:rPr>
        <w:t>blue </w:t>
      </w:r>
      <w:r>
        <w:rPr>
          <w:color w:val="231F20"/>
          <w:sz w:val="19"/>
          <w:vertAlign w:val="baseline"/>
        </w:rPr>
        <w:t>color</w:t>
      </w:r>
      <w:r>
        <w:rPr>
          <w:color w:val="231F20"/>
          <w:spacing w:val="-8"/>
          <w:sz w:val="19"/>
          <w:vertAlign w:val="baseline"/>
        </w:rPr>
        <w:t> </w:t>
      </w:r>
      <w:r>
        <w:rPr>
          <w:color w:val="231F20"/>
          <w:sz w:val="19"/>
          <w:vertAlign w:val="baseline"/>
        </w:rPr>
        <w:t>plots</w:t>
      </w:r>
      <w:r>
        <w:rPr>
          <w:color w:val="231F20"/>
          <w:spacing w:val="-7"/>
          <w:sz w:val="19"/>
          <w:vertAlign w:val="baseline"/>
        </w:rPr>
        <w:t> </w:t>
      </w:r>
      <w:r>
        <w:rPr>
          <w:color w:val="231F20"/>
          <w:sz w:val="19"/>
          <w:vertAlign w:val="baseline"/>
        </w:rPr>
        <w:t>represents</w:t>
      </w:r>
      <w:r>
        <w:rPr>
          <w:color w:val="231F20"/>
          <w:spacing w:val="-8"/>
          <w:sz w:val="19"/>
          <w:vertAlign w:val="baseline"/>
        </w:rPr>
        <w:t> </w:t>
      </w:r>
      <w:r>
        <w:rPr>
          <w:color w:val="231F20"/>
          <w:sz w:val="19"/>
          <w:vertAlign w:val="baseline"/>
        </w:rPr>
        <w:t>the</w:t>
      </w:r>
      <w:r>
        <w:rPr>
          <w:color w:val="231F20"/>
          <w:spacing w:val="-7"/>
          <w:sz w:val="19"/>
          <w:vertAlign w:val="baseline"/>
        </w:rPr>
        <w:t> </w:t>
      </w:r>
      <w:r>
        <w:rPr>
          <w:color w:val="231F20"/>
          <w:sz w:val="19"/>
          <w:vertAlign w:val="baseline"/>
        </w:rPr>
        <w:t>plasmon</w:t>
      </w:r>
      <w:r>
        <w:rPr>
          <w:color w:val="231F20"/>
          <w:spacing w:val="-7"/>
          <w:sz w:val="19"/>
          <w:vertAlign w:val="baseline"/>
        </w:rPr>
        <w:t> </w:t>
      </w:r>
      <w:r>
        <w:rPr>
          <w:color w:val="231F20"/>
          <w:sz w:val="19"/>
          <w:vertAlign w:val="baseline"/>
        </w:rPr>
        <w:t>intensity.</w:t>
      </w:r>
      <w:r>
        <w:rPr>
          <w:color w:val="231F20"/>
          <w:spacing w:val="-7"/>
          <w:sz w:val="19"/>
          <w:vertAlign w:val="baseline"/>
        </w:rPr>
        <w:t> </w:t>
      </w:r>
      <w:r>
        <w:rPr>
          <w:color w:val="231F20"/>
          <w:sz w:val="19"/>
          <w:vertAlign w:val="baseline"/>
        </w:rPr>
        <w:t>The</w:t>
      </w:r>
      <w:r>
        <w:rPr>
          <w:color w:val="231F20"/>
          <w:spacing w:val="-8"/>
          <w:sz w:val="19"/>
          <w:vertAlign w:val="baseline"/>
        </w:rPr>
        <w:t> </w:t>
      </w:r>
      <w:r>
        <w:rPr>
          <w:color w:val="231F20"/>
          <w:sz w:val="19"/>
          <w:vertAlign w:val="baseline"/>
        </w:rPr>
        <w:t>red</w:t>
      </w:r>
      <w:r>
        <w:rPr>
          <w:color w:val="231F20"/>
          <w:spacing w:val="-7"/>
          <w:sz w:val="19"/>
          <w:vertAlign w:val="baseline"/>
        </w:rPr>
        <w:t> </w:t>
      </w:r>
      <w:r>
        <w:rPr>
          <w:color w:val="231F20"/>
          <w:sz w:val="19"/>
          <w:vertAlign w:val="baseline"/>
        </w:rPr>
        <w:t>circle</w:t>
      </w:r>
      <w:r>
        <w:rPr>
          <w:color w:val="231F20"/>
          <w:spacing w:val="-7"/>
          <w:sz w:val="19"/>
          <w:vertAlign w:val="baseline"/>
        </w:rPr>
        <w:t> </w:t>
      </w:r>
      <w:r>
        <w:rPr>
          <w:color w:val="231F20"/>
          <w:spacing w:val="-4"/>
          <w:sz w:val="19"/>
          <w:vertAlign w:val="baseline"/>
        </w:rPr>
        <w:t>shows </w:t>
      </w:r>
      <w:r>
        <w:rPr>
          <w:color w:val="231F20"/>
          <w:sz w:val="19"/>
          <w:vertAlign w:val="baseline"/>
        </w:rPr>
        <w:t>the  plasmon  wavelength  of  single-layer  graphene  when </w:t>
      </w:r>
      <w:r>
        <w:rPr>
          <w:color w:val="231F20"/>
          <w:spacing w:val="44"/>
          <w:sz w:val="19"/>
          <w:vertAlign w:val="baseline"/>
        </w:rPr>
        <w:t> </w:t>
      </w:r>
      <w:r>
        <w:rPr>
          <w:rFonts w:ascii="Georgia" w:hAnsi="Georgia"/>
          <w:i/>
          <w:color w:val="231F20"/>
          <w:sz w:val="19"/>
          <w:vertAlign w:val="baseline"/>
        </w:rPr>
        <w:t>n</w:t>
      </w:r>
      <w:r>
        <w:rPr>
          <w:rFonts w:ascii="Georgia" w:hAnsi="Georgia"/>
          <w:i/>
          <w:color w:val="231F20"/>
          <w:sz w:val="19"/>
          <w:vertAlign w:val="subscript"/>
        </w:rPr>
        <w:t>s</w:t>
      </w:r>
      <w:r>
        <w:rPr>
          <w:rFonts w:ascii="Calibri" w:hAnsi="Calibri"/>
          <w:color w:val="231F20"/>
          <w:sz w:val="19"/>
          <w:vertAlign w:val="baseline"/>
        </w:rPr>
        <w:t>≈</w:t>
      </w:r>
    </w:p>
    <w:p>
      <w:pPr>
        <w:spacing w:line="230" w:lineRule="auto" w:before="10"/>
        <w:ind w:left="100" w:right="39" w:firstLine="0"/>
        <w:jc w:val="both"/>
        <w:rPr>
          <w:sz w:val="19"/>
        </w:rPr>
      </w:pPr>
      <w:r>
        <w:rPr>
          <w:rFonts w:ascii="Calibri" w:hAnsi="Calibri"/>
          <w:color w:val="231F20"/>
          <w:sz w:val="19"/>
        </w:rPr>
        <w:t>−8</w:t>
      </w:r>
      <w:r>
        <w:rPr>
          <w:color w:val="231F20"/>
          <w:sz w:val="19"/>
        </w:rPr>
        <w:t>.</w:t>
      </w:r>
      <w:r>
        <w:rPr>
          <w:rFonts w:ascii="Calibri" w:hAnsi="Calibri"/>
          <w:color w:val="231F20"/>
          <w:sz w:val="19"/>
        </w:rPr>
        <w:t>5 </w:t>
      </w:r>
      <w:r>
        <w:rPr>
          <w:color w:val="231F20"/>
          <w:sz w:val="19"/>
        </w:rPr>
        <w:t>× </w:t>
      </w:r>
      <w:r>
        <w:rPr>
          <w:rFonts w:ascii="Calibri" w:hAnsi="Calibri"/>
          <w:color w:val="231F20"/>
          <w:sz w:val="19"/>
        </w:rPr>
        <w:t>10</w:t>
      </w:r>
      <w:r>
        <w:rPr>
          <w:rFonts w:ascii="Calibri" w:hAnsi="Calibri"/>
          <w:color w:val="231F20"/>
          <w:sz w:val="19"/>
          <w:vertAlign w:val="superscript"/>
        </w:rPr>
        <w:t>12</w:t>
      </w:r>
      <w:r>
        <w:rPr>
          <w:rFonts w:ascii="Calibri" w:hAnsi="Calibri"/>
          <w:color w:val="231F20"/>
          <w:sz w:val="19"/>
          <w:vertAlign w:val="baseline"/>
        </w:rPr>
        <w:t> </w:t>
      </w:r>
      <w:r>
        <w:rPr>
          <w:color w:val="231F20"/>
          <w:sz w:val="19"/>
          <w:vertAlign w:val="baseline"/>
        </w:rPr>
        <w:t>cm</w:t>
      </w:r>
      <w:r>
        <w:rPr>
          <w:rFonts w:ascii="Calibri" w:hAnsi="Calibri"/>
          <w:color w:val="231F20"/>
          <w:sz w:val="19"/>
          <w:vertAlign w:val="superscript"/>
        </w:rPr>
        <w:t>−2</w:t>
      </w:r>
      <w:r>
        <w:rPr>
          <w:color w:val="231F20"/>
          <w:sz w:val="19"/>
          <w:vertAlign w:val="baseline"/>
        </w:rPr>
        <w:t>. (c) Variation in coupled plasmon wavelength when carrier density and </w:t>
      </w:r>
      <w:r>
        <w:rPr>
          <w:rFonts w:ascii="Georgia" w:hAnsi="Georgia"/>
          <w:i/>
          <w:color w:val="231F20"/>
          <w:sz w:val="19"/>
          <w:vertAlign w:val="baseline"/>
        </w:rPr>
        <w:t>d </w:t>
      </w:r>
      <w:r>
        <w:rPr>
          <w:color w:val="231F20"/>
          <w:sz w:val="19"/>
          <w:vertAlign w:val="baseline"/>
        </w:rPr>
        <w:t>simultaneously change.</w:t>
      </w:r>
    </w:p>
    <w:p>
      <w:pPr>
        <w:pStyle w:val="BodyText"/>
        <w:ind w:left="100" w:right="116"/>
        <w:jc w:val="both"/>
      </w:pPr>
      <w:r>
        <w:rPr/>
        <w:br w:type="column"/>
      </w:r>
      <w:r>
        <w:rPr>
          <w:color w:val="231F20"/>
        </w:rPr>
        <w:t>switch gives rise to a new thought for the development of nanophoto devices. And the concept of external damping modulator could also be popularized in other quasiparticle systems.</w:t>
      </w:r>
    </w:p>
    <w:p>
      <w:pPr>
        <w:pStyle w:val="BodyText"/>
        <w:spacing w:before="140"/>
        <w:ind w:left="100" w:right="116" w:firstLine="209"/>
        <w:jc w:val="both"/>
      </w:pPr>
      <w:r>
        <w:rPr>
          <w:color w:val="231F20"/>
        </w:rPr>
        <w:t>This work was supported by the National Natural Science Foundation of China (Grants  No.  </w:t>
      </w:r>
      <w:r>
        <w:rPr>
          <w:color w:val="231F20"/>
          <w:spacing w:val="-3"/>
        </w:rPr>
        <w:t>92165201,  </w:t>
      </w:r>
      <w:r>
        <w:rPr>
          <w:color w:val="231F20"/>
        </w:rPr>
        <w:t>No.   11974324,   No.   12274301,   No.   12104435,  </w:t>
      </w:r>
      <w:r>
        <w:rPr>
          <w:color w:val="231F20"/>
          <w:spacing w:val="45"/>
        </w:rPr>
        <w:t> </w:t>
      </w:r>
      <w:r>
        <w:rPr>
          <w:color w:val="231F20"/>
          <w:spacing w:val="-5"/>
        </w:rPr>
        <w:t>and</w:t>
      </w:r>
    </w:p>
    <w:p>
      <w:pPr>
        <w:pStyle w:val="BodyText"/>
        <w:spacing w:before="1"/>
        <w:ind w:left="100" w:right="117"/>
        <w:jc w:val="both"/>
      </w:pPr>
      <w:r>
        <w:rPr>
          <w:color w:val="231F20"/>
        </w:rPr>
        <w:t>No. 11874268), the Innovation Program for </w:t>
      </w:r>
      <w:r>
        <w:rPr>
          <w:color w:val="231F20"/>
          <w:spacing w:val="-3"/>
        </w:rPr>
        <w:t>Quantum </w:t>
      </w:r>
      <w:r>
        <w:rPr>
          <w:color w:val="231F20"/>
        </w:rPr>
        <w:t>Science  and  Technology  (Grant  No.</w:t>
      </w:r>
      <w:r>
        <w:rPr>
          <w:color w:val="231F20"/>
          <w:spacing w:val="36"/>
        </w:rPr>
        <w:t> </w:t>
      </w:r>
      <w:r>
        <w:rPr>
          <w:color w:val="231F20"/>
        </w:rPr>
        <w:t>2021ZD0302800),</w:t>
      </w:r>
    </w:p>
    <w:p>
      <w:pPr>
        <w:spacing w:after="0"/>
        <w:jc w:val="both"/>
        <w:sectPr>
          <w:type w:val="continuous"/>
          <w:pgSz w:w="12240" w:h="15840"/>
          <w:pgMar w:top="240" w:bottom="280" w:left="940" w:right="920"/>
          <w:cols w:num="2" w:equalWidth="0">
            <w:col w:w="5041" w:space="219"/>
            <w:col w:w="5120"/>
          </w:cols>
        </w:sectPr>
      </w:pPr>
    </w:p>
    <w:p>
      <w:pPr>
        <w:pStyle w:val="BodyText"/>
        <w:spacing w:line="242" w:lineRule="auto" w:before="144"/>
        <w:ind w:left="100" w:right="38"/>
        <w:jc w:val="both"/>
      </w:pPr>
      <w:r>
        <w:rPr>
          <w:color w:val="231F20"/>
        </w:rPr>
        <w:t>the CAS Project for </w:t>
      </w:r>
      <w:r>
        <w:rPr>
          <w:color w:val="231F20"/>
          <w:spacing w:val="-5"/>
        </w:rPr>
        <w:t>Young </w:t>
      </w:r>
      <w:r>
        <w:rPr>
          <w:color w:val="231F20"/>
        </w:rPr>
        <w:t>Scientists in Basic Research (Grant No. YSBR-046), Strategic Priority Research Program  of  Chinese  Academy  of  Sciences  </w:t>
      </w:r>
      <w:r>
        <w:rPr>
          <w:color w:val="231F20"/>
          <w:spacing w:val="-3"/>
        </w:rPr>
        <w:t>(Grant   </w:t>
      </w:r>
      <w:r>
        <w:rPr>
          <w:color w:val="231F20"/>
        </w:rPr>
        <w:t>No. XDC07010000), the Anhui Initiative in Quantum Information Technologies (Grant No. AHY170000), </w:t>
      </w:r>
      <w:r>
        <w:rPr>
          <w:color w:val="231F20"/>
          <w:spacing w:val="-5"/>
        </w:rPr>
        <w:t>the </w:t>
      </w:r>
      <w:r>
        <w:rPr>
          <w:color w:val="231F20"/>
        </w:rPr>
        <w:t>Hefei Science Center CAS (Grant No. 2020HSC-UE014), and the Fundamental Research Funds for the Central Universities (Grant No. WK3510000013). Part of </w:t>
      </w:r>
      <w:r>
        <w:rPr>
          <w:color w:val="231F20"/>
          <w:spacing w:val="-3"/>
        </w:rPr>
        <w:t>this </w:t>
      </w:r>
      <w:r>
        <w:rPr>
          <w:color w:val="231F20"/>
        </w:rPr>
        <w:t>work was carried out at the USTC Center for Micro </w:t>
      </w:r>
      <w:r>
        <w:rPr>
          <w:color w:val="231F20"/>
          <w:spacing w:val="-5"/>
        </w:rPr>
        <w:t>and </w:t>
      </w:r>
      <w:r>
        <w:rPr>
          <w:color w:val="231F20"/>
        </w:rPr>
        <w:t>Nanoscale Research and</w:t>
      </w:r>
      <w:r>
        <w:rPr>
          <w:color w:val="231F20"/>
          <w:spacing w:val="1"/>
        </w:rPr>
        <w:t> </w:t>
      </w:r>
      <w:r>
        <w:rPr>
          <w:color w:val="231F20"/>
        </w:rPr>
        <w:t>Fabrication.</w:t>
      </w:r>
    </w:p>
    <w:p>
      <w:pPr>
        <w:pStyle w:val="BodyText"/>
        <w:rPr>
          <w:sz w:val="20"/>
        </w:rPr>
      </w:pPr>
    </w:p>
    <w:p>
      <w:pPr>
        <w:pStyle w:val="BodyText"/>
        <w:spacing w:before="2"/>
        <w:rPr>
          <w:sz w:val="12"/>
        </w:rPr>
      </w:pPr>
      <w:r>
        <w:rPr/>
        <w:drawing>
          <wp:anchor distT="0" distB="0" distL="0" distR="0" allowOverlap="1" layoutInCell="1" locked="0" behindDoc="0" simplePos="0" relativeHeight="72">
            <wp:simplePos x="0" y="0"/>
            <wp:positionH relativeFrom="page">
              <wp:posOffset>1778071</wp:posOffset>
            </wp:positionH>
            <wp:positionV relativeFrom="paragraph">
              <wp:posOffset>113922</wp:posOffset>
            </wp:positionV>
            <wp:extent cx="893008" cy="25717"/>
            <wp:effectExtent l="0" t="0" r="0" b="0"/>
            <wp:wrapTopAndBottom/>
            <wp:docPr id="15" name="image66.png"/>
            <wp:cNvGraphicFramePr>
              <a:graphicFrameLocks noChangeAspect="1"/>
            </wp:cNvGraphicFramePr>
            <a:graphic>
              <a:graphicData uri="http://schemas.openxmlformats.org/drawingml/2006/picture">
                <pic:pic>
                  <pic:nvPicPr>
                    <pic:cNvPr id="16" name="image66.png"/>
                    <pic:cNvPicPr/>
                  </pic:nvPicPr>
                  <pic:blipFill>
                    <a:blip r:embed="rId78" cstate="print"/>
                    <a:stretch>
                      <a:fillRect/>
                    </a:stretch>
                  </pic:blipFill>
                  <pic:spPr>
                    <a:xfrm>
                      <a:off x="0" y="0"/>
                      <a:ext cx="893008" cy="25717"/>
                    </a:xfrm>
                    <a:prstGeom prst="rect">
                      <a:avLst/>
                    </a:prstGeom>
                  </pic:spPr>
                </pic:pic>
              </a:graphicData>
            </a:graphic>
          </wp:anchor>
        </w:drawing>
      </w:r>
    </w:p>
    <w:p>
      <w:pPr>
        <w:pStyle w:val="BodyText"/>
        <w:spacing w:before="8"/>
        <w:rPr>
          <w:sz w:val="26"/>
        </w:rPr>
      </w:pPr>
    </w:p>
    <w:p>
      <w:pPr>
        <w:spacing w:before="0"/>
        <w:ind w:left="524" w:right="2794" w:hanging="65"/>
        <w:jc w:val="left"/>
        <w:rPr>
          <w:sz w:val="19"/>
        </w:rPr>
      </w:pPr>
      <w:bookmarkStart w:name="_bookmark6" w:id="7"/>
      <w:bookmarkEnd w:id="7"/>
      <w:r>
        <w:rPr/>
      </w:r>
      <w:bookmarkStart w:name="_bookmark7" w:id="8"/>
      <w:bookmarkEnd w:id="8"/>
      <w:r>
        <w:rPr/>
      </w:r>
      <w:hyperlink w:history="true" w:anchor="_bookmark0">
        <w:r>
          <w:rPr>
            <w:color w:val="2E3092"/>
            <w:sz w:val="19"/>
            <w:vertAlign w:val="superscript"/>
          </w:rPr>
          <w:t>*</w:t>
        </w:r>
      </w:hyperlink>
      <w:r>
        <w:rPr>
          <w:color w:val="231F20"/>
          <w:sz w:val="19"/>
          <w:vertAlign w:val="baseline"/>
        </w:rPr>
        <w:t>Corresponding author. </w:t>
      </w:r>
      <w:hyperlink r:id="rId79">
        <w:r>
          <w:rPr>
            <w:color w:val="231F20"/>
            <w:sz w:val="19"/>
            <w:vertAlign w:val="baseline"/>
          </w:rPr>
          <w:t>fanxd@ustc.edu.cn</w:t>
        </w:r>
      </w:hyperlink>
    </w:p>
    <w:p>
      <w:pPr>
        <w:spacing w:before="2"/>
        <w:ind w:left="524" w:right="2787" w:hanging="65"/>
        <w:jc w:val="left"/>
        <w:rPr>
          <w:sz w:val="19"/>
        </w:rPr>
      </w:pPr>
      <w:bookmarkStart w:name="_bookmark8" w:id="9"/>
      <w:bookmarkEnd w:id="9"/>
      <w:r>
        <w:rPr/>
      </w:r>
      <w:hyperlink w:history="true" w:anchor="_bookmark1">
        <w:r>
          <w:rPr>
            <w:rFonts w:ascii="Arial" w:hAnsi="Arial"/>
            <w:color w:val="2E3092"/>
            <w:sz w:val="19"/>
            <w:vertAlign w:val="superscript"/>
          </w:rPr>
          <w:t>†</w:t>
        </w:r>
      </w:hyperlink>
      <w:r>
        <w:rPr>
          <w:color w:val="231F20"/>
          <w:sz w:val="19"/>
          <w:vertAlign w:val="baseline"/>
        </w:rPr>
        <w:t>Corresponding author. </w:t>
      </w:r>
      <w:hyperlink r:id="rId80">
        <w:r>
          <w:rPr>
            <w:color w:val="231F20"/>
            <w:sz w:val="19"/>
            <w:vertAlign w:val="baseline"/>
          </w:rPr>
          <w:t>xgli@szu.edu.cn</w:t>
        </w:r>
      </w:hyperlink>
    </w:p>
    <w:p>
      <w:pPr>
        <w:spacing w:before="2"/>
        <w:ind w:left="524" w:right="2787" w:hanging="65"/>
        <w:jc w:val="left"/>
        <w:rPr>
          <w:sz w:val="19"/>
        </w:rPr>
      </w:pPr>
      <w:bookmarkStart w:name="_bookmark9" w:id="10"/>
      <w:bookmarkEnd w:id="10"/>
      <w:r>
        <w:rPr/>
      </w:r>
      <w:hyperlink w:history="true" w:anchor="_bookmark1">
        <w:r>
          <w:rPr>
            <w:rFonts w:ascii="Arial" w:hAnsi="Arial"/>
            <w:color w:val="2E3092"/>
            <w:sz w:val="19"/>
            <w:vertAlign w:val="superscript"/>
          </w:rPr>
          <w:t>‡</w:t>
        </w:r>
      </w:hyperlink>
      <w:r>
        <w:rPr>
          <w:color w:val="231F20"/>
          <w:sz w:val="19"/>
          <w:vertAlign w:val="baseline"/>
        </w:rPr>
        <w:t>Corresponding author. </w:t>
      </w:r>
      <w:hyperlink r:id="rId81">
        <w:bookmarkStart w:name="_bookmark10" w:id="11"/>
        <w:bookmarkEnd w:id="11"/>
        <w:r>
          <w:rPr>
            <w:color w:val="231F20"/>
            <w:sz w:val="19"/>
            <w:vertAlign w:val="baseline"/>
          </w:rPr>
          <w:t>cgzeng</w:t>
        </w:r>
        <w:r>
          <w:rPr>
            <w:color w:val="231F20"/>
            <w:sz w:val="19"/>
            <w:vertAlign w:val="baseline"/>
          </w:rPr>
          <w:t>@ustc.edu.cn</w:t>
        </w:r>
      </w:hyperlink>
    </w:p>
    <w:p>
      <w:pPr>
        <w:spacing w:before="3"/>
        <w:ind w:left="460" w:right="0" w:firstLine="0"/>
        <w:jc w:val="left"/>
        <w:rPr>
          <w:sz w:val="19"/>
        </w:rPr>
      </w:pPr>
      <w:hyperlink w:history="true" w:anchor="_bookmark0">
        <w:r>
          <w:rPr>
            <w:color w:val="2E3092"/>
            <w:sz w:val="19"/>
            <w:vertAlign w:val="superscript"/>
          </w:rPr>
          <w:t>¶</w:t>
        </w:r>
      </w:hyperlink>
      <w:r>
        <w:rPr>
          <w:color w:val="231F20"/>
          <w:sz w:val="19"/>
          <w:vertAlign w:val="baseline"/>
        </w:rPr>
        <w:t>These authors contributed equally to this work.</w:t>
      </w:r>
    </w:p>
    <w:p>
      <w:pPr>
        <w:pStyle w:val="ListParagraph"/>
        <w:numPr>
          <w:ilvl w:val="2"/>
          <w:numId w:val="3"/>
        </w:numPr>
        <w:tabs>
          <w:tab w:pos="495" w:val="left" w:leader="none"/>
        </w:tabs>
        <w:spacing w:line="240" w:lineRule="auto" w:before="2" w:after="0"/>
        <w:ind w:left="494" w:right="40" w:hanging="299"/>
        <w:jc w:val="both"/>
        <w:rPr>
          <w:sz w:val="19"/>
        </w:rPr>
      </w:pPr>
      <w:bookmarkStart w:name="_bookmark11" w:id="12"/>
      <w:bookmarkEnd w:id="12"/>
      <w:r>
        <w:rPr/>
      </w:r>
      <w:bookmarkStart w:name="_bookmark11" w:id="13"/>
      <w:bookmarkEnd w:id="13"/>
      <w:r>
        <w:rPr>
          <w:color w:val="231F20"/>
          <w:sz w:val="19"/>
        </w:rPr>
        <w:t>A.</w:t>
      </w:r>
      <w:r>
        <w:rPr>
          <w:color w:val="231F20"/>
          <w:sz w:val="19"/>
        </w:rPr>
        <w:t> Boltasseva and H. A. Atwater, Low-loss plasmonic metamaterials, </w:t>
      </w:r>
      <w:hyperlink r:id="rId82">
        <w:r>
          <w:rPr>
            <w:color w:val="2E3092"/>
            <w:sz w:val="19"/>
          </w:rPr>
          <w:t>Science </w:t>
        </w:r>
        <w:r>
          <w:rPr>
            <w:rFonts w:ascii="Cambria"/>
            <w:color w:val="2E3092"/>
            <w:sz w:val="19"/>
          </w:rPr>
          <w:t>331</w:t>
        </w:r>
        <w:r>
          <w:rPr>
            <w:color w:val="2E3092"/>
            <w:sz w:val="19"/>
          </w:rPr>
          <w:t>, 290</w:t>
        </w:r>
        <w:r>
          <w:rPr>
            <w:color w:val="2E3092"/>
            <w:spacing w:val="-28"/>
            <w:sz w:val="19"/>
          </w:rPr>
          <w:t> </w:t>
        </w:r>
        <w:r>
          <w:rPr>
            <w:color w:val="2E3092"/>
            <w:sz w:val="19"/>
          </w:rPr>
          <w:t>(2011)</w:t>
        </w:r>
      </w:hyperlink>
      <w:r>
        <w:rPr>
          <w:color w:val="231F20"/>
          <w:sz w:val="19"/>
        </w:rPr>
        <w:t>.</w:t>
      </w:r>
    </w:p>
    <w:p>
      <w:pPr>
        <w:pStyle w:val="ListParagraph"/>
        <w:numPr>
          <w:ilvl w:val="2"/>
          <w:numId w:val="3"/>
        </w:numPr>
        <w:tabs>
          <w:tab w:pos="495" w:val="left" w:leader="none"/>
        </w:tabs>
        <w:spacing w:line="240" w:lineRule="auto" w:before="0" w:after="0"/>
        <w:ind w:left="494" w:right="39" w:hanging="299"/>
        <w:jc w:val="both"/>
        <w:rPr>
          <w:sz w:val="19"/>
        </w:rPr>
      </w:pPr>
      <w:r>
        <w:rPr>
          <w:color w:val="231F20"/>
          <w:sz w:val="19"/>
        </w:rPr>
        <w:t>M. I. Aslam and D. Ö. </w:t>
      </w:r>
      <w:r>
        <w:rPr>
          <w:color w:val="231F20"/>
          <w:spacing w:val="-3"/>
          <w:sz w:val="19"/>
        </w:rPr>
        <w:t>Güney, </w:t>
      </w:r>
      <w:r>
        <w:rPr>
          <w:color w:val="231F20"/>
          <w:sz w:val="19"/>
        </w:rPr>
        <w:t>Surface plasmon driven </w:t>
      </w:r>
      <w:bookmarkStart w:name="_bookmark12" w:id="14"/>
      <w:bookmarkEnd w:id="14"/>
      <w:r>
        <w:rPr>
          <w:color w:val="231F20"/>
          <w:sz w:val="19"/>
        </w:rPr>
        <w:t>scalable</w:t>
      </w:r>
      <w:r>
        <w:rPr>
          <w:color w:val="231F20"/>
          <w:spacing w:val="-8"/>
          <w:sz w:val="19"/>
        </w:rPr>
        <w:t> </w:t>
      </w:r>
      <w:r>
        <w:rPr>
          <w:color w:val="231F20"/>
          <w:sz w:val="19"/>
        </w:rPr>
        <w:t>low-loss</w:t>
      </w:r>
      <w:r>
        <w:rPr>
          <w:color w:val="231F20"/>
          <w:spacing w:val="-8"/>
          <w:sz w:val="19"/>
        </w:rPr>
        <w:t> </w:t>
      </w:r>
      <w:r>
        <w:rPr>
          <w:color w:val="231F20"/>
          <w:sz w:val="19"/>
        </w:rPr>
        <w:t>negative-index</w:t>
      </w:r>
      <w:r>
        <w:rPr>
          <w:color w:val="231F20"/>
          <w:spacing w:val="-10"/>
          <w:sz w:val="19"/>
        </w:rPr>
        <w:t> </w:t>
      </w:r>
      <w:r>
        <w:rPr>
          <w:color w:val="231F20"/>
          <w:sz w:val="19"/>
        </w:rPr>
        <w:t>metamaterial</w:t>
      </w:r>
      <w:r>
        <w:rPr>
          <w:color w:val="231F20"/>
          <w:spacing w:val="-8"/>
          <w:sz w:val="19"/>
        </w:rPr>
        <w:t> </w:t>
      </w:r>
      <w:r>
        <w:rPr>
          <w:color w:val="231F20"/>
          <w:sz w:val="19"/>
        </w:rPr>
        <w:t>in</w:t>
      </w:r>
      <w:r>
        <w:rPr>
          <w:color w:val="231F20"/>
          <w:spacing w:val="-8"/>
          <w:sz w:val="19"/>
        </w:rPr>
        <w:t> </w:t>
      </w:r>
      <w:r>
        <w:rPr>
          <w:color w:val="231F20"/>
          <w:sz w:val="19"/>
        </w:rPr>
        <w:t>the</w:t>
      </w:r>
      <w:r>
        <w:rPr>
          <w:color w:val="231F20"/>
          <w:spacing w:val="-12"/>
          <w:sz w:val="19"/>
        </w:rPr>
        <w:t> </w:t>
      </w:r>
      <w:r>
        <w:rPr>
          <w:color w:val="231F20"/>
          <w:sz w:val="19"/>
        </w:rPr>
        <w:t>visible spectrum, </w:t>
      </w:r>
      <w:hyperlink r:id="rId83">
        <w:r>
          <w:rPr>
            <w:color w:val="2E3092"/>
            <w:sz w:val="19"/>
          </w:rPr>
          <w:t>Phys. </w:t>
        </w:r>
        <w:r>
          <w:rPr>
            <w:color w:val="2E3092"/>
            <w:spacing w:val="-4"/>
            <w:sz w:val="19"/>
          </w:rPr>
          <w:t>Rev. </w:t>
        </w:r>
        <w:r>
          <w:rPr>
            <w:color w:val="2E3092"/>
            <w:sz w:val="19"/>
          </w:rPr>
          <w:t>B </w:t>
        </w:r>
        <w:r>
          <w:rPr>
            <w:rFonts w:ascii="Cambria" w:hAnsi="Cambria"/>
            <w:color w:val="2E3092"/>
            <w:sz w:val="19"/>
          </w:rPr>
          <w:t>84</w:t>
        </w:r>
        <w:r>
          <w:rPr>
            <w:color w:val="2E3092"/>
            <w:sz w:val="19"/>
          </w:rPr>
          <w:t>, 195465</w:t>
        </w:r>
        <w:r>
          <w:rPr>
            <w:color w:val="2E3092"/>
            <w:spacing w:val="15"/>
            <w:sz w:val="19"/>
          </w:rPr>
          <w:t> </w:t>
        </w:r>
        <w:r>
          <w:rPr>
            <w:color w:val="2E3092"/>
            <w:sz w:val="19"/>
          </w:rPr>
          <w:t>(2011)</w:t>
        </w:r>
      </w:hyperlink>
      <w:r>
        <w:rPr>
          <w:color w:val="231F20"/>
          <w:sz w:val="19"/>
        </w:rPr>
        <w:t>.</w:t>
      </w:r>
    </w:p>
    <w:p>
      <w:pPr>
        <w:pStyle w:val="ListParagraph"/>
        <w:numPr>
          <w:ilvl w:val="2"/>
          <w:numId w:val="3"/>
        </w:numPr>
        <w:tabs>
          <w:tab w:pos="495" w:val="left" w:leader="none"/>
        </w:tabs>
        <w:spacing w:line="240" w:lineRule="auto" w:before="2" w:after="0"/>
        <w:ind w:left="494" w:right="39" w:hanging="299"/>
        <w:jc w:val="both"/>
        <w:rPr>
          <w:sz w:val="19"/>
        </w:rPr>
      </w:pPr>
      <w:r>
        <w:rPr>
          <w:color w:val="231F20"/>
          <w:sz w:val="19"/>
        </w:rPr>
        <w:t>J. I. A. Li, </w:t>
      </w:r>
      <w:r>
        <w:rPr>
          <w:color w:val="231F20"/>
          <w:spacing w:val="-7"/>
          <w:sz w:val="19"/>
        </w:rPr>
        <w:t>T. </w:t>
      </w:r>
      <w:r>
        <w:rPr>
          <w:color w:val="231F20"/>
          <w:sz w:val="19"/>
        </w:rPr>
        <w:t>Taniguchi, K. Watanabe, J. Hone, and C. R. </w:t>
      </w:r>
      <w:bookmarkStart w:name="_bookmark13" w:id="15"/>
      <w:bookmarkEnd w:id="15"/>
      <w:r>
        <w:rPr>
          <w:color w:val="231F20"/>
          <w:sz w:val="19"/>
        </w:rPr>
        <w:t>Dean,</w:t>
      </w:r>
      <w:r>
        <w:rPr>
          <w:color w:val="231F20"/>
          <w:sz w:val="19"/>
        </w:rPr>
        <w:t> Excitonic superfluid phase in double bilayer </w:t>
      </w:r>
      <w:r>
        <w:rPr>
          <w:color w:val="231F20"/>
          <w:spacing w:val="-3"/>
          <w:sz w:val="19"/>
        </w:rPr>
        <w:t>gra- </w:t>
      </w:r>
      <w:r>
        <w:rPr>
          <w:color w:val="231F20"/>
          <w:sz w:val="19"/>
        </w:rPr>
        <w:t>phene,</w:t>
      </w:r>
      <w:r>
        <w:rPr>
          <w:color w:val="231F20"/>
          <w:spacing w:val="18"/>
          <w:sz w:val="19"/>
        </w:rPr>
        <w:t> </w:t>
      </w:r>
      <w:hyperlink r:id="rId84">
        <w:r>
          <w:rPr>
            <w:color w:val="2E3092"/>
            <w:sz w:val="19"/>
          </w:rPr>
          <w:t>Nat.</w:t>
        </w:r>
        <w:r>
          <w:rPr>
            <w:color w:val="2E3092"/>
            <w:spacing w:val="18"/>
            <w:sz w:val="19"/>
          </w:rPr>
          <w:t> </w:t>
        </w:r>
        <w:r>
          <w:rPr>
            <w:color w:val="2E3092"/>
            <w:sz w:val="19"/>
          </w:rPr>
          <w:t>Phys.</w:t>
        </w:r>
        <w:r>
          <w:rPr>
            <w:color w:val="2E3092"/>
            <w:spacing w:val="18"/>
            <w:sz w:val="19"/>
          </w:rPr>
          <w:t> </w:t>
        </w:r>
        <w:r>
          <w:rPr>
            <w:rFonts w:ascii="Cambria"/>
            <w:color w:val="2E3092"/>
            <w:sz w:val="19"/>
          </w:rPr>
          <w:t>13</w:t>
        </w:r>
        <w:r>
          <w:rPr>
            <w:color w:val="2E3092"/>
            <w:sz w:val="19"/>
          </w:rPr>
          <w:t>,</w:t>
        </w:r>
        <w:r>
          <w:rPr>
            <w:color w:val="2E3092"/>
            <w:spacing w:val="18"/>
            <w:sz w:val="19"/>
          </w:rPr>
          <w:t> </w:t>
        </w:r>
        <w:r>
          <w:rPr>
            <w:color w:val="2E3092"/>
            <w:sz w:val="19"/>
          </w:rPr>
          <w:t>751</w:t>
        </w:r>
        <w:r>
          <w:rPr>
            <w:color w:val="2E3092"/>
            <w:spacing w:val="18"/>
            <w:sz w:val="19"/>
          </w:rPr>
          <w:t> </w:t>
        </w:r>
        <w:r>
          <w:rPr>
            <w:color w:val="2E3092"/>
            <w:sz w:val="19"/>
          </w:rPr>
          <w:t>(2017)</w:t>
        </w:r>
      </w:hyperlink>
      <w:r>
        <w:rPr>
          <w:color w:val="231F20"/>
          <w:sz w:val="19"/>
        </w:rPr>
        <w:t>.</w:t>
      </w:r>
    </w:p>
    <w:p>
      <w:pPr>
        <w:pStyle w:val="ListParagraph"/>
        <w:numPr>
          <w:ilvl w:val="2"/>
          <w:numId w:val="3"/>
        </w:numPr>
        <w:tabs>
          <w:tab w:pos="495" w:val="left" w:leader="none"/>
        </w:tabs>
        <w:spacing w:line="242" w:lineRule="auto" w:before="3" w:after="0"/>
        <w:ind w:left="494" w:right="39" w:hanging="299"/>
        <w:jc w:val="both"/>
        <w:rPr>
          <w:sz w:val="19"/>
        </w:rPr>
      </w:pPr>
      <w:r>
        <w:rPr>
          <w:color w:val="231F20"/>
          <w:sz w:val="19"/>
        </w:rPr>
        <w:t>X. Liu, K. Watanabe, </w:t>
      </w:r>
      <w:r>
        <w:rPr>
          <w:color w:val="231F20"/>
          <w:spacing w:val="-7"/>
          <w:sz w:val="19"/>
        </w:rPr>
        <w:t>T. </w:t>
      </w:r>
      <w:r>
        <w:rPr>
          <w:color w:val="231F20"/>
          <w:sz w:val="19"/>
        </w:rPr>
        <w:t>Taniguchi, B. I. Halperin, and </w:t>
      </w:r>
      <w:r>
        <w:rPr>
          <w:color w:val="231F20"/>
          <w:spacing w:val="-10"/>
          <w:sz w:val="19"/>
        </w:rPr>
        <w:t>P. </w:t>
      </w:r>
      <w:bookmarkStart w:name="_bookmark14" w:id="16"/>
      <w:bookmarkEnd w:id="16"/>
      <w:r>
        <w:rPr>
          <w:color w:val="231F20"/>
          <w:sz w:val="19"/>
        </w:rPr>
        <w:t>Kim,</w:t>
      </w:r>
      <w:r>
        <w:rPr>
          <w:color w:val="231F20"/>
          <w:spacing w:val="-13"/>
          <w:sz w:val="19"/>
        </w:rPr>
        <w:t> </w:t>
      </w:r>
      <w:r>
        <w:rPr>
          <w:color w:val="231F20"/>
          <w:sz w:val="19"/>
        </w:rPr>
        <w:t>Quantum</w:t>
      </w:r>
      <w:r>
        <w:rPr>
          <w:color w:val="231F20"/>
          <w:spacing w:val="-13"/>
          <w:sz w:val="19"/>
        </w:rPr>
        <w:t> </w:t>
      </w:r>
      <w:r>
        <w:rPr>
          <w:color w:val="231F20"/>
          <w:sz w:val="19"/>
        </w:rPr>
        <w:t>Hall</w:t>
      </w:r>
      <w:r>
        <w:rPr>
          <w:color w:val="231F20"/>
          <w:spacing w:val="-11"/>
          <w:sz w:val="19"/>
        </w:rPr>
        <w:t> </w:t>
      </w:r>
      <w:r>
        <w:rPr>
          <w:color w:val="231F20"/>
          <w:sz w:val="19"/>
        </w:rPr>
        <w:t>drag</w:t>
      </w:r>
      <w:r>
        <w:rPr>
          <w:color w:val="231F20"/>
          <w:spacing w:val="-12"/>
          <w:sz w:val="19"/>
        </w:rPr>
        <w:t> </w:t>
      </w:r>
      <w:r>
        <w:rPr>
          <w:color w:val="231F20"/>
          <w:sz w:val="19"/>
        </w:rPr>
        <w:t>of</w:t>
      </w:r>
      <w:r>
        <w:rPr>
          <w:color w:val="231F20"/>
          <w:spacing w:val="-13"/>
          <w:sz w:val="19"/>
        </w:rPr>
        <w:t> </w:t>
      </w:r>
      <w:r>
        <w:rPr>
          <w:color w:val="231F20"/>
          <w:sz w:val="19"/>
        </w:rPr>
        <w:t>exciton</w:t>
      </w:r>
      <w:r>
        <w:rPr>
          <w:color w:val="231F20"/>
          <w:spacing w:val="-12"/>
          <w:sz w:val="19"/>
        </w:rPr>
        <w:t> </w:t>
      </w:r>
      <w:r>
        <w:rPr>
          <w:color w:val="231F20"/>
          <w:sz w:val="19"/>
        </w:rPr>
        <w:t>condensate</w:t>
      </w:r>
      <w:r>
        <w:rPr>
          <w:color w:val="231F20"/>
          <w:spacing w:val="-12"/>
          <w:sz w:val="19"/>
        </w:rPr>
        <w:t> </w:t>
      </w:r>
      <w:r>
        <w:rPr>
          <w:color w:val="231F20"/>
          <w:sz w:val="19"/>
        </w:rPr>
        <w:t>in</w:t>
      </w:r>
      <w:r>
        <w:rPr>
          <w:color w:val="231F20"/>
          <w:spacing w:val="-13"/>
          <w:sz w:val="19"/>
        </w:rPr>
        <w:t> </w:t>
      </w:r>
      <w:r>
        <w:rPr>
          <w:color w:val="231F20"/>
          <w:sz w:val="19"/>
        </w:rPr>
        <w:t>graphene, </w:t>
      </w:r>
      <w:hyperlink r:id="rId85">
        <w:r>
          <w:rPr>
            <w:color w:val="2E3092"/>
            <w:sz w:val="19"/>
          </w:rPr>
          <w:t>Nat. Phys. </w:t>
        </w:r>
        <w:r>
          <w:rPr>
            <w:rFonts w:ascii="Cambria"/>
            <w:color w:val="2E3092"/>
            <w:sz w:val="19"/>
          </w:rPr>
          <w:t>13</w:t>
        </w:r>
        <w:r>
          <w:rPr>
            <w:color w:val="2E3092"/>
            <w:sz w:val="19"/>
          </w:rPr>
          <w:t>, 746</w:t>
        </w:r>
        <w:r>
          <w:rPr>
            <w:color w:val="2E3092"/>
            <w:spacing w:val="24"/>
            <w:sz w:val="19"/>
          </w:rPr>
          <w:t> </w:t>
        </w:r>
        <w:r>
          <w:rPr>
            <w:color w:val="2E3092"/>
            <w:sz w:val="19"/>
          </w:rPr>
          <w:t>(2017)</w:t>
        </w:r>
      </w:hyperlink>
      <w:r>
        <w:rPr>
          <w:color w:val="231F20"/>
          <w:sz w:val="19"/>
        </w:rPr>
        <w:t>.</w:t>
      </w:r>
    </w:p>
    <w:p>
      <w:pPr>
        <w:pStyle w:val="ListParagraph"/>
        <w:numPr>
          <w:ilvl w:val="2"/>
          <w:numId w:val="3"/>
        </w:numPr>
        <w:tabs>
          <w:tab w:pos="495" w:val="left" w:leader="none"/>
        </w:tabs>
        <w:spacing w:line="242" w:lineRule="auto" w:before="0" w:after="0"/>
        <w:ind w:left="494" w:right="39" w:hanging="299"/>
        <w:jc w:val="both"/>
        <w:rPr>
          <w:sz w:val="19"/>
        </w:rPr>
      </w:pPr>
      <w:r>
        <w:rPr>
          <w:color w:val="231F20"/>
          <w:sz w:val="19"/>
        </w:rPr>
        <w:t>G. S. MacCabe, H. Ren, J. Luo, J. D. Cohen, H. Zhou, A. Sipahigil, M. Mirhosseini, and O. Painter, Nano-acoustic </w:t>
      </w:r>
      <w:bookmarkStart w:name="_bookmark15" w:id="17"/>
      <w:bookmarkEnd w:id="17"/>
      <w:r>
        <w:rPr>
          <w:color w:val="231F20"/>
          <w:sz w:val="19"/>
        </w:rPr>
        <w:t>resonator</w:t>
      </w:r>
      <w:r>
        <w:rPr>
          <w:color w:val="231F20"/>
          <w:sz w:val="19"/>
        </w:rPr>
        <w:t> with ultralong phonon lifetime, </w:t>
      </w:r>
      <w:hyperlink r:id="rId86">
        <w:r>
          <w:rPr>
            <w:color w:val="2E3092"/>
            <w:sz w:val="19"/>
          </w:rPr>
          <w:t>Science </w:t>
        </w:r>
        <w:r>
          <w:rPr>
            <w:rFonts w:ascii="Cambria"/>
            <w:color w:val="2E3092"/>
            <w:sz w:val="19"/>
          </w:rPr>
          <w:t>370</w:t>
        </w:r>
        <w:r>
          <w:rPr>
            <w:color w:val="2E3092"/>
            <w:sz w:val="19"/>
          </w:rPr>
          <w:t>, </w:t>
        </w:r>
        <w:r>
          <w:rPr>
            <w:color w:val="2E3092"/>
            <w:spacing w:val="-4"/>
            <w:sz w:val="19"/>
          </w:rPr>
          <w:t>840</w:t>
        </w:r>
      </w:hyperlink>
      <w:r>
        <w:rPr>
          <w:color w:val="2E3092"/>
          <w:spacing w:val="-4"/>
          <w:sz w:val="19"/>
        </w:rPr>
        <w:t> </w:t>
      </w:r>
      <w:hyperlink r:id="rId86">
        <w:r>
          <w:rPr>
            <w:color w:val="2E3092"/>
            <w:sz w:val="19"/>
          </w:rPr>
          <w:t>(2020)</w:t>
        </w:r>
      </w:hyperlink>
      <w:r>
        <w:rPr>
          <w:color w:val="231F20"/>
          <w:sz w:val="19"/>
        </w:rPr>
        <w:t>.</w:t>
      </w:r>
    </w:p>
    <w:p>
      <w:pPr>
        <w:pStyle w:val="ListParagraph"/>
        <w:numPr>
          <w:ilvl w:val="2"/>
          <w:numId w:val="3"/>
        </w:numPr>
        <w:tabs>
          <w:tab w:pos="495" w:val="left" w:leader="none"/>
        </w:tabs>
        <w:spacing w:line="242" w:lineRule="auto" w:before="0" w:after="0"/>
        <w:ind w:left="494" w:right="40" w:hanging="299"/>
        <w:jc w:val="both"/>
        <w:rPr>
          <w:sz w:val="19"/>
        </w:rPr>
      </w:pPr>
      <w:r>
        <w:rPr>
          <w:color w:val="231F20"/>
          <w:sz w:val="19"/>
        </w:rPr>
        <w:t>J. Cuffe, O. </w:t>
      </w:r>
      <w:r>
        <w:rPr>
          <w:color w:val="231F20"/>
          <w:spacing w:val="-3"/>
          <w:sz w:val="19"/>
        </w:rPr>
        <w:t>Ristow, </w:t>
      </w:r>
      <w:r>
        <w:rPr>
          <w:color w:val="231F20"/>
          <w:sz w:val="19"/>
        </w:rPr>
        <w:t>E. Chávez, A. Shchepetov, </w:t>
      </w:r>
      <w:r>
        <w:rPr>
          <w:color w:val="231F20"/>
          <w:spacing w:val="-4"/>
          <w:sz w:val="19"/>
        </w:rPr>
        <w:t>P.-O. </w:t>
      </w:r>
      <w:r>
        <w:rPr>
          <w:color w:val="231F20"/>
          <w:sz w:val="19"/>
        </w:rPr>
        <w:t>Chapuis,</w:t>
      </w:r>
      <w:r>
        <w:rPr>
          <w:color w:val="231F20"/>
          <w:spacing w:val="17"/>
          <w:sz w:val="19"/>
        </w:rPr>
        <w:t> </w:t>
      </w:r>
      <w:r>
        <w:rPr>
          <w:color w:val="231F20"/>
          <w:spacing w:val="-7"/>
          <w:sz w:val="19"/>
        </w:rPr>
        <w:t>F.</w:t>
      </w:r>
      <w:r>
        <w:rPr>
          <w:color w:val="231F20"/>
          <w:spacing w:val="17"/>
          <w:sz w:val="19"/>
        </w:rPr>
        <w:t> </w:t>
      </w:r>
      <w:r>
        <w:rPr>
          <w:color w:val="231F20"/>
          <w:sz w:val="19"/>
        </w:rPr>
        <w:t>Alzina,</w:t>
      </w:r>
      <w:r>
        <w:rPr>
          <w:color w:val="231F20"/>
          <w:spacing w:val="18"/>
          <w:sz w:val="19"/>
        </w:rPr>
        <w:t> </w:t>
      </w:r>
      <w:r>
        <w:rPr>
          <w:color w:val="231F20"/>
          <w:sz w:val="19"/>
        </w:rPr>
        <w:t>M.</w:t>
      </w:r>
      <w:r>
        <w:rPr>
          <w:color w:val="231F20"/>
          <w:spacing w:val="16"/>
          <w:sz w:val="19"/>
        </w:rPr>
        <w:t> </w:t>
      </w:r>
      <w:r>
        <w:rPr>
          <w:color w:val="231F20"/>
          <w:sz w:val="19"/>
        </w:rPr>
        <w:t>Hettich,</w:t>
      </w:r>
      <w:r>
        <w:rPr>
          <w:color w:val="231F20"/>
          <w:spacing w:val="18"/>
          <w:sz w:val="19"/>
        </w:rPr>
        <w:t> </w:t>
      </w:r>
      <w:r>
        <w:rPr>
          <w:color w:val="231F20"/>
          <w:sz w:val="19"/>
        </w:rPr>
        <w:t>M.</w:t>
      </w:r>
      <w:r>
        <w:rPr>
          <w:color w:val="231F20"/>
          <w:spacing w:val="18"/>
          <w:sz w:val="19"/>
        </w:rPr>
        <w:t> </w:t>
      </w:r>
      <w:r>
        <w:rPr>
          <w:color w:val="231F20"/>
          <w:sz w:val="19"/>
        </w:rPr>
        <w:t>Prunnila,</w:t>
      </w:r>
      <w:r>
        <w:rPr>
          <w:color w:val="231F20"/>
          <w:spacing w:val="17"/>
          <w:sz w:val="19"/>
        </w:rPr>
        <w:t> </w:t>
      </w:r>
      <w:r>
        <w:rPr>
          <w:color w:val="231F20"/>
          <w:sz w:val="19"/>
        </w:rPr>
        <w:t>J.</w:t>
      </w:r>
      <w:r>
        <w:rPr>
          <w:color w:val="231F20"/>
          <w:spacing w:val="18"/>
          <w:sz w:val="19"/>
        </w:rPr>
        <w:t> </w:t>
      </w:r>
      <w:r>
        <w:rPr>
          <w:color w:val="231F20"/>
          <w:sz w:val="19"/>
        </w:rPr>
        <w:t>Ahopelto,</w:t>
      </w:r>
    </w:p>
    <w:p>
      <w:pPr>
        <w:spacing w:line="240" w:lineRule="auto" w:before="0"/>
        <w:ind w:left="494" w:right="39" w:firstLine="0"/>
        <w:jc w:val="both"/>
        <w:rPr>
          <w:sz w:val="19"/>
        </w:rPr>
      </w:pPr>
      <w:r>
        <w:rPr>
          <w:color w:val="231F20"/>
          <w:sz w:val="19"/>
        </w:rPr>
        <w:t>T. Dekorsy, and C. M. Sotomayor Torres, Lifetimes of </w:t>
      </w:r>
      <w:bookmarkStart w:name="_bookmark16" w:id="18"/>
      <w:bookmarkEnd w:id="18"/>
      <w:r>
        <w:rPr>
          <w:color w:val="231F20"/>
          <w:sz w:val="19"/>
        </w:rPr>
        <w:t>Confined</w:t>
      </w:r>
      <w:r>
        <w:rPr>
          <w:color w:val="231F20"/>
          <w:sz w:val="19"/>
        </w:rPr>
        <w:t> Acoustic Phonons in Ultrathin Silicon Membranes, </w:t>
      </w:r>
      <w:hyperlink r:id="rId87">
        <w:r>
          <w:rPr>
            <w:color w:val="2E3092"/>
            <w:sz w:val="19"/>
          </w:rPr>
          <w:t>Phys. Rev. Lett. </w:t>
        </w:r>
        <w:r>
          <w:rPr>
            <w:rFonts w:ascii="Cambria"/>
            <w:color w:val="2E3092"/>
            <w:sz w:val="19"/>
          </w:rPr>
          <w:t>110</w:t>
        </w:r>
        <w:r>
          <w:rPr>
            <w:color w:val="2E3092"/>
            <w:sz w:val="19"/>
          </w:rPr>
          <w:t>, 095503 (2013)</w:t>
        </w:r>
      </w:hyperlink>
      <w:r>
        <w:rPr>
          <w:color w:val="231F20"/>
          <w:sz w:val="19"/>
        </w:rPr>
        <w:t>.</w:t>
      </w:r>
    </w:p>
    <w:p>
      <w:pPr>
        <w:pStyle w:val="ListParagraph"/>
        <w:numPr>
          <w:ilvl w:val="2"/>
          <w:numId w:val="3"/>
        </w:numPr>
        <w:tabs>
          <w:tab w:pos="495" w:val="left" w:leader="none"/>
        </w:tabs>
        <w:spacing w:line="242" w:lineRule="auto" w:before="0" w:after="0"/>
        <w:ind w:left="494" w:right="39" w:hanging="299"/>
        <w:jc w:val="both"/>
        <w:rPr>
          <w:sz w:val="19"/>
        </w:rPr>
      </w:pPr>
      <w:r>
        <w:rPr>
          <w:color w:val="231F20"/>
          <w:sz w:val="19"/>
        </w:rPr>
        <w:t>H. </w:t>
      </w:r>
      <w:r>
        <w:rPr>
          <w:color w:val="231F20"/>
          <w:spacing w:val="-5"/>
          <w:sz w:val="19"/>
        </w:rPr>
        <w:t>Yan, </w:t>
      </w:r>
      <w:r>
        <w:rPr>
          <w:color w:val="231F20"/>
          <w:spacing w:val="-7"/>
          <w:sz w:val="19"/>
        </w:rPr>
        <w:t>T. </w:t>
      </w:r>
      <w:r>
        <w:rPr>
          <w:color w:val="231F20"/>
          <w:spacing w:val="-4"/>
          <w:sz w:val="19"/>
        </w:rPr>
        <w:t>Low, </w:t>
      </w:r>
      <w:r>
        <w:rPr>
          <w:color w:val="231F20"/>
          <w:spacing w:val="-8"/>
          <w:sz w:val="19"/>
        </w:rPr>
        <w:t>W. </w:t>
      </w:r>
      <w:r>
        <w:rPr>
          <w:color w:val="231F20"/>
          <w:sz w:val="19"/>
        </w:rPr>
        <w:t>Zhu, </w:t>
      </w:r>
      <w:r>
        <w:rPr>
          <w:color w:val="231F20"/>
          <w:spacing w:val="-13"/>
          <w:sz w:val="19"/>
        </w:rPr>
        <w:t>Y. </w:t>
      </w:r>
      <w:r>
        <w:rPr>
          <w:color w:val="231F20"/>
          <w:spacing w:val="-3"/>
          <w:sz w:val="19"/>
        </w:rPr>
        <w:t>Wu, </w:t>
      </w:r>
      <w:r>
        <w:rPr>
          <w:color w:val="231F20"/>
          <w:sz w:val="19"/>
        </w:rPr>
        <w:t>M. Freitag, X. Li, </w:t>
      </w:r>
      <w:r>
        <w:rPr>
          <w:color w:val="231F20"/>
          <w:spacing w:val="-8"/>
          <w:sz w:val="19"/>
        </w:rPr>
        <w:t>F. </w:t>
      </w:r>
      <w:r>
        <w:rPr>
          <w:color w:val="231F20"/>
          <w:sz w:val="19"/>
        </w:rPr>
        <w:t>Guinea, </w:t>
      </w:r>
      <w:r>
        <w:rPr>
          <w:color w:val="231F20"/>
          <w:spacing w:val="-10"/>
          <w:sz w:val="19"/>
        </w:rPr>
        <w:t>P. </w:t>
      </w:r>
      <w:r>
        <w:rPr>
          <w:color w:val="231F20"/>
          <w:sz w:val="19"/>
        </w:rPr>
        <w:t>Avouris, and </w:t>
      </w:r>
      <w:r>
        <w:rPr>
          <w:color w:val="231F20"/>
          <w:spacing w:val="-8"/>
          <w:sz w:val="19"/>
        </w:rPr>
        <w:t>F. </w:t>
      </w:r>
      <w:r>
        <w:rPr>
          <w:color w:val="231F20"/>
          <w:sz w:val="19"/>
        </w:rPr>
        <w:t>Xia, Damping pathways of </w:t>
      </w:r>
      <w:r>
        <w:rPr>
          <w:color w:val="231F20"/>
          <w:spacing w:val="-3"/>
          <w:sz w:val="19"/>
        </w:rPr>
        <w:t>mid- </w:t>
      </w:r>
      <w:r>
        <w:rPr>
          <w:color w:val="231F20"/>
          <w:sz w:val="19"/>
        </w:rPr>
        <w:t>infrared plasmons in graphene nanostructures, </w:t>
      </w:r>
      <w:hyperlink r:id="rId88">
        <w:r>
          <w:rPr>
            <w:color w:val="2E3092"/>
            <w:sz w:val="19"/>
          </w:rPr>
          <w:t>Nat.</w:t>
        </w:r>
        <w:r>
          <w:rPr>
            <w:color w:val="2E3092"/>
            <w:spacing w:val="-35"/>
            <w:sz w:val="19"/>
          </w:rPr>
          <w:t> </w:t>
        </w:r>
        <w:r>
          <w:rPr>
            <w:color w:val="2E3092"/>
            <w:sz w:val="19"/>
          </w:rPr>
          <w:t>Photon-</w:t>
        </w:r>
      </w:hyperlink>
      <w:r>
        <w:rPr>
          <w:color w:val="2E3092"/>
          <w:sz w:val="19"/>
        </w:rPr>
        <w:t> </w:t>
      </w:r>
      <w:hyperlink r:id="rId88">
        <w:r>
          <w:rPr>
            <w:color w:val="2E3092"/>
            <w:sz w:val="19"/>
          </w:rPr>
          <w:t>ics </w:t>
        </w:r>
        <w:r>
          <w:rPr>
            <w:rFonts w:ascii="Cambria"/>
            <w:color w:val="2E3092"/>
            <w:sz w:val="19"/>
          </w:rPr>
          <w:t>7</w:t>
        </w:r>
        <w:r>
          <w:rPr>
            <w:color w:val="2E3092"/>
            <w:sz w:val="19"/>
          </w:rPr>
          <w:t>, 394</w:t>
        </w:r>
        <w:r>
          <w:rPr>
            <w:color w:val="2E3092"/>
            <w:spacing w:val="8"/>
            <w:sz w:val="19"/>
          </w:rPr>
          <w:t> </w:t>
        </w:r>
        <w:r>
          <w:rPr>
            <w:color w:val="2E3092"/>
            <w:sz w:val="19"/>
          </w:rPr>
          <w:t>(2013)</w:t>
        </w:r>
      </w:hyperlink>
      <w:r>
        <w:rPr>
          <w:color w:val="231F20"/>
          <w:sz w:val="19"/>
        </w:rPr>
        <w:t>.</w:t>
      </w:r>
    </w:p>
    <w:p>
      <w:pPr>
        <w:pStyle w:val="ListParagraph"/>
        <w:numPr>
          <w:ilvl w:val="2"/>
          <w:numId w:val="3"/>
        </w:numPr>
        <w:tabs>
          <w:tab w:pos="495" w:val="left" w:leader="none"/>
        </w:tabs>
        <w:spacing w:line="237" w:lineRule="auto" w:before="0" w:after="0"/>
        <w:ind w:left="494" w:right="39" w:hanging="299"/>
        <w:jc w:val="both"/>
        <w:rPr>
          <w:sz w:val="19"/>
        </w:rPr>
      </w:pPr>
      <w:r>
        <w:rPr>
          <w:color w:val="231F20"/>
          <w:spacing w:val="-10"/>
          <w:sz w:val="19"/>
        </w:rPr>
        <w:t>P.</w:t>
      </w:r>
      <w:r>
        <w:rPr>
          <w:color w:val="231F20"/>
          <w:spacing w:val="-9"/>
          <w:sz w:val="19"/>
        </w:rPr>
        <w:t> </w:t>
      </w:r>
      <w:r>
        <w:rPr>
          <w:color w:val="231F20"/>
          <w:sz w:val="19"/>
        </w:rPr>
        <w:t>Rivera,</w:t>
      </w:r>
      <w:r>
        <w:rPr>
          <w:color w:val="231F20"/>
          <w:spacing w:val="-8"/>
          <w:sz w:val="19"/>
        </w:rPr>
        <w:t> </w:t>
      </w:r>
      <w:r>
        <w:rPr>
          <w:color w:val="231F20"/>
          <w:sz w:val="19"/>
        </w:rPr>
        <w:t>J.</w:t>
      </w:r>
      <w:r>
        <w:rPr>
          <w:color w:val="231F20"/>
          <w:spacing w:val="-13"/>
          <w:sz w:val="19"/>
        </w:rPr>
        <w:t> </w:t>
      </w:r>
      <w:r>
        <w:rPr>
          <w:color w:val="231F20"/>
          <w:sz w:val="19"/>
        </w:rPr>
        <w:t>R.</w:t>
      </w:r>
      <w:r>
        <w:rPr>
          <w:color w:val="231F20"/>
          <w:spacing w:val="-7"/>
          <w:sz w:val="19"/>
        </w:rPr>
        <w:t> </w:t>
      </w:r>
      <w:r>
        <w:rPr>
          <w:color w:val="231F20"/>
          <w:sz w:val="19"/>
        </w:rPr>
        <w:t>Schaibley,</w:t>
      </w:r>
      <w:r>
        <w:rPr>
          <w:color w:val="231F20"/>
          <w:spacing w:val="-7"/>
          <w:sz w:val="19"/>
        </w:rPr>
        <w:t> </w:t>
      </w:r>
      <w:r>
        <w:rPr>
          <w:color w:val="231F20"/>
          <w:sz w:val="19"/>
        </w:rPr>
        <w:t>A.</w:t>
      </w:r>
      <w:r>
        <w:rPr>
          <w:color w:val="231F20"/>
          <w:spacing w:val="-13"/>
          <w:sz w:val="19"/>
        </w:rPr>
        <w:t> </w:t>
      </w:r>
      <w:r>
        <w:rPr>
          <w:color w:val="231F20"/>
          <w:sz w:val="19"/>
        </w:rPr>
        <w:t>M.</w:t>
      </w:r>
      <w:r>
        <w:rPr>
          <w:color w:val="231F20"/>
          <w:spacing w:val="-8"/>
          <w:sz w:val="19"/>
        </w:rPr>
        <w:t> </w:t>
      </w:r>
      <w:r>
        <w:rPr>
          <w:color w:val="231F20"/>
          <w:sz w:val="19"/>
        </w:rPr>
        <w:t>Jones,</w:t>
      </w:r>
      <w:r>
        <w:rPr>
          <w:color w:val="231F20"/>
          <w:spacing w:val="-6"/>
          <w:sz w:val="19"/>
        </w:rPr>
        <w:t> </w:t>
      </w:r>
      <w:r>
        <w:rPr>
          <w:color w:val="231F20"/>
          <w:sz w:val="19"/>
        </w:rPr>
        <w:t>J.</w:t>
      </w:r>
      <w:r>
        <w:rPr>
          <w:color w:val="231F20"/>
          <w:spacing w:val="-13"/>
          <w:sz w:val="19"/>
        </w:rPr>
        <w:t> </w:t>
      </w:r>
      <w:r>
        <w:rPr>
          <w:color w:val="231F20"/>
          <w:sz w:val="19"/>
        </w:rPr>
        <w:t>S.</w:t>
      </w:r>
      <w:r>
        <w:rPr>
          <w:color w:val="231F20"/>
          <w:spacing w:val="-7"/>
          <w:sz w:val="19"/>
        </w:rPr>
        <w:t> </w:t>
      </w:r>
      <w:r>
        <w:rPr>
          <w:color w:val="231F20"/>
          <w:sz w:val="19"/>
        </w:rPr>
        <w:t>Ross,</w:t>
      </w:r>
      <w:r>
        <w:rPr>
          <w:color w:val="231F20"/>
          <w:spacing w:val="-6"/>
          <w:sz w:val="19"/>
        </w:rPr>
        <w:t> </w:t>
      </w:r>
      <w:r>
        <w:rPr>
          <w:color w:val="231F20"/>
          <w:sz w:val="19"/>
        </w:rPr>
        <w:t>S.</w:t>
      </w:r>
      <w:r>
        <w:rPr>
          <w:color w:val="231F20"/>
          <w:spacing w:val="-8"/>
          <w:sz w:val="19"/>
        </w:rPr>
        <w:t> </w:t>
      </w:r>
      <w:r>
        <w:rPr>
          <w:color w:val="231F20"/>
          <w:spacing w:val="-3"/>
          <w:sz w:val="19"/>
        </w:rPr>
        <w:t>Wu,</w:t>
      </w:r>
      <w:r>
        <w:rPr>
          <w:color w:val="231F20"/>
          <w:spacing w:val="-6"/>
          <w:sz w:val="19"/>
        </w:rPr>
        <w:t> </w:t>
      </w:r>
      <w:r>
        <w:rPr>
          <w:color w:val="231F20"/>
          <w:sz w:val="19"/>
        </w:rPr>
        <w:t>G. Aivazian, </w:t>
      </w:r>
      <w:r>
        <w:rPr>
          <w:color w:val="231F20"/>
          <w:spacing w:val="-10"/>
          <w:sz w:val="19"/>
        </w:rPr>
        <w:t>P. </w:t>
      </w:r>
      <w:r>
        <w:rPr>
          <w:color w:val="231F20"/>
          <w:sz w:val="19"/>
        </w:rPr>
        <w:t>Klement, K. Seyler, G. Clark, N. J. Ghimire,</w:t>
      </w:r>
      <w:r>
        <w:rPr>
          <w:color w:val="231F20"/>
          <w:spacing w:val="-14"/>
          <w:sz w:val="19"/>
        </w:rPr>
        <w:t> </w:t>
      </w:r>
      <w:r>
        <w:rPr>
          <w:color w:val="231F20"/>
          <w:sz w:val="19"/>
        </w:rPr>
        <w:t>J. </w:t>
      </w:r>
      <w:r>
        <w:rPr>
          <w:color w:val="231F20"/>
          <w:spacing w:val="-5"/>
          <w:sz w:val="19"/>
        </w:rPr>
        <w:t>Yan, </w:t>
      </w:r>
      <w:r>
        <w:rPr>
          <w:color w:val="231F20"/>
          <w:sz w:val="19"/>
        </w:rPr>
        <w:t>D. G. Mandrus, </w:t>
      </w:r>
      <w:r>
        <w:rPr>
          <w:color w:val="231F20"/>
          <w:spacing w:val="-8"/>
          <w:sz w:val="19"/>
        </w:rPr>
        <w:t>W. </w:t>
      </w:r>
      <w:r>
        <w:rPr>
          <w:color w:val="231F20"/>
          <w:spacing w:val="-5"/>
          <w:sz w:val="19"/>
        </w:rPr>
        <w:t>Yao, </w:t>
      </w:r>
      <w:r>
        <w:rPr>
          <w:color w:val="231F20"/>
          <w:sz w:val="19"/>
        </w:rPr>
        <w:t>and X. Xu, Observation of long-lived interlayer excitons in monolayer MoSe</w:t>
      </w:r>
      <w:r>
        <w:rPr>
          <w:rFonts w:ascii="Calibri"/>
          <w:color w:val="231F20"/>
          <w:sz w:val="19"/>
          <w:vertAlign w:val="subscript"/>
        </w:rPr>
        <w:t>2</w:t>
      </w:r>
      <w:r>
        <w:rPr>
          <w:color w:val="231F20"/>
          <w:sz w:val="19"/>
          <w:vertAlign w:val="baseline"/>
        </w:rPr>
        <w:t>-WSe</w:t>
      </w:r>
      <w:r>
        <w:rPr>
          <w:rFonts w:ascii="Calibri"/>
          <w:color w:val="231F20"/>
          <w:sz w:val="19"/>
          <w:vertAlign w:val="subscript"/>
        </w:rPr>
        <w:t>2</w:t>
      </w:r>
      <w:r>
        <w:rPr>
          <w:rFonts w:ascii="Calibri"/>
          <w:color w:val="231F20"/>
          <w:sz w:val="19"/>
          <w:vertAlign w:val="baseline"/>
        </w:rPr>
        <w:t> </w:t>
      </w:r>
      <w:r>
        <w:rPr>
          <w:color w:val="231F20"/>
          <w:sz w:val="19"/>
          <w:vertAlign w:val="baseline"/>
        </w:rPr>
        <w:t>heterostructures, </w:t>
      </w:r>
      <w:hyperlink r:id="rId89">
        <w:r>
          <w:rPr>
            <w:color w:val="2E3092"/>
            <w:sz w:val="19"/>
            <w:vertAlign w:val="baseline"/>
          </w:rPr>
          <w:t>Nat. Commun. </w:t>
        </w:r>
        <w:r>
          <w:rPr>
            <w:rFonts w:ascii="Cambria"/>
            <w:color w:val="2E3092"/>
            <w:sz w:val="19"/>
            <w:vertAlign w:val="baseline"/>
          </w:rPr>
          <w:t>6</w:t>
        </w:r>
        <w:r>
          <w:rPr>
            <w:color w:val="2E3092"/>
            <w:sz w:val="19"/>
            <w:vertAlign w:val="baseline"/>
          </w:rPr>
          <w:t>, 6242</w:t>
        </w:r>
        <w:r>
          <w:rPr>
            <w:color w:val="2E3092"/>
            <w:spacing w:val="-12"/>
            <w:sz w:val="19"/>
            <w:vertAlign w:val="baseline"/>
          </w:rPr>
          <w:t> </w:t>
        </w:r>
        <w:r>
          <w:rPr>
            <w:color w:val="2E3092"/>
            <w:sz w:val="19"/>
            <w:vertAlign w:val="baseline"/>
          </w:rPr>
          <w:t>(2015)</w:t>
        </w:r>
      </w:hyperlink>
      <w:r>
        <w:rPr>
          <w:color w:val="231F20"/>
          <w:sz w:val="19"/>
          <w:vertAlign w:val="baseline"/>
        </w:rPr>
        <w:t>.</w:t>
      </w:r>
    </w:p>
    <w:p>
      <w:pPr>
        <w:pStyle w:val="ListParagraph"/>
        <w:numPr>
          <w:ilvl w:val="2"/>
          <w:numId w:val="3"/>
        </w:numPr>
        <w:tabs>
          <w:tab w:pos="495" w:val="left" w:leader="none"/>
        </w:tabs>
        <w:spacing w:line="244" w:lineRule="auto" w:before="0" w:after="0"/>
        <w:ind w:left="494" w:right="39" w:hanging="299"/>
        <w:jc w:val="both"/>
        <w:rPr>
          <w:sz w:val="19"/>
        </w:rPr>
      </w:pPr>
      <w:r>
        <w:rPr>
          <w:color w:val="231F20"/>
          <w:spacing w:val="-8"/>
          <w:sz w:val="19"/>
        </w:rPr>
        <w:t>W. </w:t>
      </w:r>
      <w:r>
        <w:rPr>
          <w:color w:val="231F20"/>
          <w:sz w:val="19"/>
        </w:rPr>
        <w:t>Ma, </w:t>
      </w:r>
      <w:r>
        <w:rPr>
          <w:color w:val="231F20"/>
          <w:spacing w:val="-10"/>
          <w:sz w:val="19"/>
        </w:rPr>
        <w:t>P. </w:t>
      </w:r>
      <w:r>
        <w:rPr>
          <w:color w:val="231F20"/>
          <w:sz w:val="19"/>
        </w:rPr>
        <w:t>Alonso-González, S. Li, A. </w:t>
      </w:r>
      <w:r>
        <w:rPr>
          <w:color w:val="231F20"/>
          <w:spacing w:val="-12"/>
          <w:sz w:val="19"/>
        </w:rPr>
        <w:t>Y. </w:t>
      </w:r>
      <w:r>
        <w:rPr>
          <w:color w:val="231F20"/>
          <w:sz w:val="19"/>
        </w:rPr>
        <w:t>Nikitin, J. </w:t>
      </w:r>
      <w:r>
        <w:rPr>
          <w:color w:val="231F20"/>
          <w:spacing w:val="-4"/>
          <w:sz w:val="19"/>
        </w:rPr>
        <w:t>Yuan, </w:t>
      </w:r>
      <w:r>
        <w:rPr>
          <w:color w:val="231F20"/>
          <w:sz w:val="19"/>
        </w:rPr>
        <w:t>J. </w:t>
      </w:r>
      <w:r>
        <w:rPr>
          <w:color w:val="231F20"/>
          <w:w w:val="98"/>
          <w:sz w:val="19"/>
        </w:rPr>
        <w:t>Martín-Sánch</w:t>
      </w:r>
      <w:r>
        <w:rPr>
          <w:color w:val="231F20"/>
          <w:spacing w:val="2"/>
          <w:w w:val="98"/>
          <w:sz w:val="19"/>
        </w:rPr>
        <w:t>e</w:t>
      </w:r>
      <w:r>
        <w:rPr>
          <w:color w:val="231F20"/>
          <w:w w:val="99"/>
          <w:sz w:val="19"/>
        </w:rPr>
        <w:t>z,</w:t>
      </w:r>
      <w:r>
        <w:rPr>
          <w:color w:val="231F20"/>
          <w:spacing w:val="19"/>
          <w:sz w:val="19"/>
        </w:rPr>
        <w:t> </w:t>
      </w:r>
      <w:r>
        <w:rPr>
          <w:color w:val="231F20"/>
          <w:w w:val="99"/>
          <w:sz w:val="19"/>
        </w:rPr>
        <w:t>J.</w:t>
      </w:r>
      <w:r>
        <w:rPr>
          <w:color w:val="231F20"/>
          <w:spacing w:val="20"/>
          <w:sz w:val="19"/>
        </w:rPr>
        <w:t> </w:t>
      </w:r>
      <w:r>
        <w:rPr>
          <w:color w:val="231F20"/>
          <w:spacing w:val="-14"/>
          <w:w w:val="98"/>
          <w:sz w:val="19"/>
        </w:rPr>
        <w:t>T</w:t>
      </w:r>
      <w:r>
        <w:rPr>
          <w:color w:val="231F20"/>
          <w:w w:val="99"/>
          <w:sz w:val="19"/>
        </w:rPr>
        <w:t>aboada-</w:t>
      </w:r>
      <w:r>
        <w:rPr>
          <w:color w:val="231F20"/>
          <w:spacing w:val="1"/>
          <w:w w:val="99"/>
          <w:sz w:val="19"/>
        </w:rPr>
        <w:t>G</w:t>
      </w:r>
      <w:r>
        <w:rPr>
          <w:color w:val="231F20"/>
          <w:w w:val="98"/>
          <w:sz w:val="19"/>
        </w:rPr>
        <w:t>ut</w:t>
      </w:r>
      <w:r>
        <w:rPr>
          <w:color w:val="231F20"/>
          <w:spacing w:val="-1"/>
          <w:w w:val="98"/>
          <w:sz w:val="19"/>
        </w:rPr>
        <w:t>i</w:t>
      </w:r>
      <w:r>
        <w:rPr>
          <w:color w:val="231F20"/>
          <w:spacing w:val="-72"/>
          <w:w w:val="98"/>
          <w:sz w:val="19"/>
        </w:rPr>
        <w:t>e</w:t>
      </w:r>
      <w:r>
        <w:rPr>
          <w:color w:val="231F20"/>
          <w:spacing w:val="10"/>
          <w:w w:val="96"/>
          <w:sz w:val="19"/>
        </w:rPr>
        <w:t>´</w:t>
      </w:r>
      <w:r>
        <w:rPr>
          <w:color w:val="231F20"/>
          <w:w w:val="97"/>
          <w:sz w:val="19"/>
        </w:rPr>
        <w:t>rr</w:t>
      </w:r>
      <w:r>
        <w:rPr>
          <w:color w:val="231F20"/>
          <w:spacing w:val="1"/>
          <w:w w:val="97"/>
          <w:sz w:val="19"/>
        </w:rPr>
        <w:t>e</w:t>
      </w:r>
      <w:r>
        <w:rPr>
          <w:color w:val="231F20"/>
          <w:w w:val="99"/>
          <w:sz w:val="19"/>
        </w:rPr>
        <w:t>z,</w:t>
      </w:r>
      <w:r>
        <w:rPr>
          <w:color w:val="231F20"/>
          <w:spacing w:val="19"/>
          <w:sz w:val="19"/>
        </w:rPr>
        <w:t> </w:t>
      </w:r>
      <w:r>
        <w:rPr>
          <w:color w:val="231F20"/>
          <w:w w:val="98"/>
          <w:sz w:val="19"/>
        </w:rPr>
        <w:t>I.</w:t>
      </w:r>
      <w:r>
        <w:rPr>
          <w:color w:val="231F20"/>
          <w:spacing w:val="19"/>
          <w:sz w:val="19"/>
        </w:rPr>
        <w:t> </w:t>
      </w:r>
      <w:r>
        <w:rPr>
          <w:color w:val="231F20"/>
          <w:w w:val="99"/>
          <w:sz w:val="19"/>
        </w:rPr>
        <w:t>Am</w:t>
      </w:r>
      <w:r>
        <w:rPr>
          <w:color w:val="231F20"/>
          <w:spacing w:val="1"/>
          <w:w w:val="99"/>
          <w:sz w:val="19"/>
        </w:rPr>
        <w:t>e</w:t>
      </w:r>
      <w:r>
        <w:rPr>
          <w:color w:val="231F20"/>
          <w:w w:val="98"/>
          <w:sz w:val="19"/>
        </w:rPr>
        <w:t>naba</w:t>
      </w:r>
      <w:r>
        <w:rPr>
          <w:color w:val="231F20"/>
          <w:spacing w:val="-6"/>
          <w:w w:val="98"/>
          <w:sz w:val="19"/>
        </w:rPr>
        <w:t>r</w:t>
      </w:r>
      <w:r>
        <w:rPr>
          <w:color w:val="231F20"/>
          <w:sz w:val="19"/>
        </w:rPr>
        <w:t>,</w:t>
      </w:r>
      <w:r>
        <w:rPr>
          <w:color w:val="231F20"/>
          <w:spacing w:val="19"/>
          <w:sz w:val="19"/>
        </w:rPr>
        <w:t> </w:t>
      </w:r>
      <w:r>
        <w:rPr>
          <w:color w:val="231F20"/>
          <w:spacing w:val="-20"/>
          <w:w w:val="99"/>
          <w:sz w:val="19"/>
        </w:rPr>
        <w:t>P</w:t>
      </w:r>
      <w:r>
        <w:rPr>
          <w:color w:val="231F20"/>
          <w:sz w:val="19"/>
        </w:rPr>
        <w:t>.</w:t>
      </w:r>
      <w:r>
        <w:rPr>
          <w:color w:val="231F20"/>
          <w:spacing w:val="19"/>
          <w:sz w:val="19"/>
        </w:rPr>
        <w:t> </w:t>
      </w:r>
      <w:r>
        <w:rPr>
          <w:color w:val="231F20"/>
          <w:w w:val="98"/>
          <w:sz w:val="19"/>
        </w:rPr>
        <w:t>Li,</w:t>
      </w:r>
    </w:p>
    <w:p>
      <w:pPr>
        <w:spacing w:line="242" w:lineRule="auto" w:before="0"/>
        <w:ind w:left="494" w:right="39" w:firstLine="0"/>
        <w:jc w:val="both"/>
        <w:rPr>
          <w:sz w:val="19"/>
        </w:rPr>
      </w:pPr>
      <w:r>
        <w:rPr>
          <w:color w:val="231F20"/>
          <w:w w:val="99"/>
          <w:sz w:val="19"/>
        </w:rPr>
        <w:t>S.</w:t>
      </w:r>
      <w:r>
        <w:rPr>
          <w:color w:val="231F20"/>
          <w:sz w:val="19"/>
        </w:rPr>
        <w:t> </w:t>
      </w:r>
      <w:r>
        <w:rPr>
          <w:color w:val="231F20"/>
          <w:spacing w:val="14"/>
          <w:sz w:val="19"/>
        </w:rPr>
        <w:t> </w:t>
      </w:r>
      <w:r>
        <w:rPr>
          <w:color w:val="231F20"/>
          <w:w w:val="99"/>
          <w:sz w:val="19"/>
        </w:rPr>
        <w:t>V</w:t>
      </w:r>
      <w:r>
        <w:rPr>
          <w:color w:val="231F20"/>
          <w:spacing w:val="-72"/>
          <w:w w:val="98"/>
          <w:sz w:val="19"/>
        </w:rPr>
        <w:t>e</w:t>
      </w:r>
      <w:r>
        <w:rPr>
          <w:color w:val="231F20"/>
          <w:spacing w:val="10"/>
          <w:w w:val="96"/>
          <w:sz w:val="19"/>
        </w:rPr>
        <w:t>´</w:t>
      </w:r>
      <w:r>
        <w:rPr>
          <w:color w:val="231F20"/>
          <w:w w:val="98"/>
          <w:sz w:val="19"/>
        </w:rPr>
        <w:t>lez,</w:t>
      </w:r>
      <w:r>
        <w:rPr>
          <w:color w:val="231F20"/>
          <w:sz w:val="19"/>
        </w:rPr>
        <w:t> </w:t>
      </w:r>
      <w:r>
        <w:rPr>
          <w:color w:val="231F20"/>
          <w:spacing w:val="16"/>
          <w:sz w:val="19"/>
        </w:rPr>
        <w:t> </w:t>
      </w:r>
      <w:r>
        <w:rPr>
          <w:color w:val="231F20"/>
          <w:w w:val="99"/>
          <w:sz w:val="19"/>
        </w:rPr>
        <w:t>C.</w:t>
      </w:r>
      <w:r>
        <w:rPr>
          <w:color w:val="231F20"/>
          <w:sz w:val="19"/>
        </w:rPr>
        <w:t> </w:t>
      </w:r>
      <w:r>
        <w:rPr>
          <w:color w:val="231F20"/>
          <w:spacing w:val="15"/>
          <w:sz w:val="19"/>
        </w:rPr>
        <w:t> </w:t>
      </w:r>
      <w:r>
        <w:rPr>
          <w:color w:val="231F20"/>
          <w:spacing w:val="-14"/>
          <w:w w:val="98"/>
          <w:sz w:val="19"/>
        </w:rPr>
        <w:t>T</w:t>
      </w:r>
      <w:r>
        <w:rPr>
          <w:color w:val="231F20"/>
          <w:w w:val="98"/>
          <w:sz w:val="19"/>
        </w:rPr>
        <w:t>ollan,</w:t>
      </w:r>
      <w:r>
        <w:rPr>
          <w:color w:val="231F20"/>
          <w:sz w:val="19"/>
        </w:rPr>
        <w:t> </w:t>
      </w:r>
      <w:r>
        <w:rPr>
          <w:color w:val="231F20"/>
          <w:spacing w:val="15"/>
          <w:sz w:val="19"/>
        </w:rPr>
        <w:t> </w:t>
      </w:r>
      <w:r>
        <w:rPr>
          <w:color w:val="231F20"/>
          <w:w w:val="99"/>
          <w:sz w:val="19"/>
        </w:rPr>
        <w:t>Z.</w:t>
      </w:r>
      <w:r>
        <w:rPr>
          <w:color w:val="231F20"/>
          <w:sz w:val="19"/>
        </w:rPr>
        <w:t> </w:t>
      </w:r>
      <w:r>
        <w:rPr>
          <w:color w:val="231F20"/>
          <w:spacing w:val="16"/>
          <w:sz w:val="19"/>
        </w:rPr>
        <w:t> </w:t>
      </w:r>
      <w:r>
        <w:rPr>
          <w:color w:val="231F20"/>
          <w:w w:val="98"/>
          <w:sz w:val="19"/>
        </w:rPr>
        <w:t>Dai,</w:t>
      </w:r>
      <w:r>
        <w:rPr>
          <w:color w:val="231F20"/>
          <w:sz w:val="19"/>
        </w:rPr>
        <w:t> </w:t>
      </w:r>
      <w:r>
        <w:rPr>
          <w:color w:val="231F20"/>
          <w:spacing w:val="15"/>
          <w:sz w:val="19"/>
        </w:rPr>
        <w:t> </w:t>
      </w:r>
      <w:r>
        <w:rPr>
          <w:color w:val="231F20"/>
          <w:spacing w:val="-24"/>
          <w:w w:val="99"/>
          <w:sz w:val="19"/>
        </w:rPr>
        <w:t>Y</w:t>
      </w:r>
      <w:r>
        <w:rPr>
          <w:color w:val="231F20"/>
          <w:sz w:val="19"/>
        </w:rPr>
        <w:t>. </w:t>
      </w:r>
      <w:r>
        <w:rPr>
          <w:color w:val="231F20"/>
          <w:spacing w:val="15"/>
          <w:sz w:val="19"/>
        </w:rPr>
        <w:t> </w:t>
      </w:r>
      <w:r>
        <w:rPr>
          <w:color w:val="231F20"/>
          <w:w w:val="99"/>
          <w:sz w:val="19"/>
        </w:rPr>
        <w:t>Zhang,</w:t>
      </w:r>
      <w:r>
        <w:rPr>
          <w:color w:val="231F20"/>
          <w:sz w:val="19"/>
        </w:rPr>
        <w:t> </w:t>
      </w:r>
      <w:r>
        <w:rPr>
          <w:color w:val="231F20"/>
          <w:spacing w:val="15"/>
          <w:sz w:val="19"/>
        </w:rPr>
        <w:t> </w:t>
      </w:r>
      <w:r>
        <w:rPr>
          <w:color w:val="231F20"/>
          <w:w w:val="99"/>
          <w:sz w:val="19"/>
        </w:rPr>
        <w:t>S.</w:t>
      </w:r>
      <w:r>
        <w:rPr>
          <w:color w:val="231F20"/>
          <w:sz w:val="19"/>
        </w:rPr>
        <w:t> </w:t>
      </w:r>
      <w:r>
        <w:rPr>
          <w:color w:val="231F20"/>
          <w:spacing w:val="15"/>
          <w:sz w:val="19"/>
        </w:rPr>
        <w:t> </w:t>
      </w:r>
      <w:r>
        <w:rPr>
          <w:color w:val="231F20"/>
          <w:w w:val="98"/>
          <w:sz w:val="19"/>
        </w:rPr>
        <w:t>Sriram,</w:t>
      </w:r>
      <w:r>
        <w:rPr>
          <w:color w:val="231F20"/>
          <w:sz w:val="19"/>
        </w:rPr>
        <w:t> </w:t>
      </w:r>
      <w:r>
        <w:rPr>
          <w:color w:val="231F20"/>
          <w:spacing w:val="16"/>
          <w:sz w:val="19"/>
        </w:rPr>
        <w:t> </w:t>
      </w:r>
      <w:r>
        <w:rPr>
          <w:color w:val="231F20"/>
          <w:w w:val="99"/>
          <w:sz w:val="19"/>
        </w:rPr>
        <w:t>K. </w:t>
      </w:r>
      <w:r>
        <w:rPr>
          <w:color w:val="231F20"/>
          <w:sz w:val="19"/>
        </w:rPr>
        <w:t>Kalantar-Zadeh, </w:t>
      </w:r>
      <w:r>
        <w:rPr>
          <w:color w:val="231F20"/>
          <w:spacing w:val="-3"/>
          <w:sz w:val="19"/>
        </w:rPr>
        <w:t>S.-T. </w:t>
      </w:r>
      <w:r>
        <w:rPr>
          <w:color w:val="231F20"/>
          <w:sz w:val="19"/>
        </w:rPr>
        <w:t>Lee, R. Hillenbrand, and Q. </w:t>
      </w:r>
      <w:r>
        <w:rPr>
          <w:color w:val="231F20"/>
          <w:spacing w:val="-3"/>
          <w:sz w:val="19"/>
        </w:rPr>
        <w:t>Bao, </w:t>
      </w:r>
      <w:r>
        <w:rPr>
          <w:color w:val="231F20"/>
          <w:sz w:val="19"/>
        </w:rPr>
        <w:t>In-plane anisotropic and ultra-low-loss polaritons in </w:t>
      </w:r>
      <w:r>
        <w:rPr>
          <w:color w:val="231F20"/>
          <w:spacing w:val="-13"/>
          <w:sz w:val="19"/>
        </w:rPr>
        <w:t>a </w:t>
      </w:r>
      <w:r>
        <w:rPr>
          <w:color w:val="231F20"/>
          <w:sz w:val="19"/>
        </w:rPr>
        <w:t>natural van der </w:t>
      </w:r>
      <w:r>
        <w:rPr>
          <w:color w:val="231F20"/>
          <w:spacing w:val="-3"/>
          <w:sz w:val="19"/>
        </w:rPr>
        <w:t>Waals </w:t>
      </w:r>
      <w:r>
        <w:rPr>
          <w:color w:val="231F20"/>
          <w:sz w:val="19"/>
        </w:rPr>
        <w:t>crystal, </w:t>
      </w:r>
      <w:hyperlink r:id="rId90">
        <w:r>
          <w:rPr>
            <w:color w:val="2E3092"/>
            <w:sz w:val="19"/>
          </w:rPr>
          <w:t>Nature (London) </w:t>
        </w:r>
        <w:r>
          <w:rPr>
            <w:rFonts w:ascii="Cambria" w:hAnsi="Cambria"/>
            <w:color w:val="2E3092"/>
            <w:sz w:val="19"/>
          </w:rPr>
          <w:t>562</w:t>
        </w:r>
        <w:r>
          <w:rPr>
            <w:color w:val="2E3092"/>
            <w:sz w:val="19"/>
          </w:rPr>
          <w:t>, 557</w:t>
        </w:r>
      </w:hyperlink>
      <w:r>
        <w:rPr>
          <w:color w:val="2E3092"/>
          <w:sz w:val="19"/>
        </w:rPr>
        <w:t> </w:t>
      </w:r>
      <w:hyperlink r:id="rId90">
        <w:r>
          <w:rPr>
            <w:color w:val="2E3092"/>
            <w:sz w:val="19"/>
          </w:rPr>
          <w:t>(2018)</w:t>
        </w:r>
      </w:hyperlink>
      <w:r>
        <w:rPr>
          <w:color w:val="231F20"/>
          <w:sz w:val="19"/>
        </w:rPr>
        <w:t>.</w:t>
      </w:r>
    </w:p>
    <w:p>
      <w:pPr>
        <w:pStyle w:val="ListParagraph"/>
        <w:numPr>
          <w:ilvl w:val="2"/>
          <w:numId w:val="3"/>
        </w:numPr>
        <w:tabs>
          <w:tab w:pos="495" w:val="left" w:leader="none"/>
        </w:tabs>
        <w:spacing w:line="240" w:lineRule="auto" w:before="0" w:after="0"/>
        <w:ind w:left="494" w:right="39" w:hanging="394"/>
        <w:jc w:val="both"/>
        <w:rPr>
          <w:sz w:val="19"/>
        </w:rPr>
      </w:pPr>
      <w:r>
        <w:rPr>
          <w:color w:val="231F20"/>
          <w:sz w:val="19"/>
        </w:rPr>
        <w:t>K. Sadhukhan, A. Politano, and A. Agarwal, Novel </w:t>
      </w:r>
      <w:r>
        <w:rPr>
          <w:color w:val="231F20"/>
          <w:spacing w:val="-4"/>
          <w:sz w:val="19"/>
        </w:rPr>
        <w:t>Un- </w:t>
      </w:r>
      <w:r>
        <w:rPr>
          <w:color w:val="231F20"/>
          <w:sz w:val="19"/>
        </w:rPr>
        <w:t>damped Gapless Plasmon Mode in a Tilted Type-II Dirac Semimetal, </w:t>
      </w:r>
      <w:hyperlink r:id="rId91">
        <w:r>
          <w:rPr>
            <w:color w:val="2E3092"/>
            <w:sz w:val="19"/>
          </w:rPr>
          <w:t>Phys. </w:t>
        </w:r>
        <w:r>
          <w:rPr>
            <w:color w:val="2E3092"/>
            <w:spacing w:val="-5"/>
            <w:sz w:val="19"/>
          </w:rPr>
          <w:t>Rev. </w:t>
        </w:r>
        <w:r>
          <w:rPr>
            <w:color w:val="2E3092"/>
            <w:sz w:val="19"/>
          </w:rPr>
          <w:t>Lett. </w:t>
        </w:r>
        <w:r>
          <w:rPr>
            <w:rFonts w:ascii="Cambria"/>
            <w:color w:val="2E3092"/>
            <w:sz w:val="19"/>
          </w:rPr>
          <w:t>124</w:t>
        </w:r>
        <w:r>
          <w:rPr>
            <w:color w:val="2E3092"/>
            <w:sz w:val="19"/>
          </w:rPr>
          <w:t>, 046803</w:t>
        </w:r>
        <w:r>
          <w:rPr>
            <w:color w:val="2E3092"/>
            <w:spacing w:val="10"/>
            <w:sz w:val="19"/>
          </w:rPr>
          <w:t> </w:t>
        </w:r>
        <w:r>
          <w:rPr>
            <w:color w:val="2E3092"/>
            <w:sz w:val="19"/>
          </w:rPr>
          <w:t>(2020)</w:t>
        </w:r>
      </w:hyperlink>
      <w:r>
        <w:rPr>
          <w:color w:val="231F20"/>
          <w:sz w:val="19"/>
        </w:rPr>
        <w:t>.</w:t>
      </w:r>
    </w:p>
    <w:p>
      <w:pPr>
        <w:pStyle w:val="ListParagraph"/>
        <w:numPr>
          <w:ilvl w:val="2"/>
          <w:numId w:val="3"/>
        </w:numPr>
        <w:tabs>
          <w:tab w:pos="495" w:val="left" w:leader="none"/>
        </w:tabs>
        <w:spacing w:line="240" w:lineRule="auto" w:before="143" w:after="0"/>
        <w:ind w:left="494" w:right="0" w:hanging="395"/>
        <w:jc w:val="both"/>
        <w:rPr>
          <w:sz w:val="19"/>
        </w:rPr>
      </w:pPr>
      <w:bookmarkStart w:name="_bookmark17" w:id="19"/>
      <w:bookmarkEnd w:id="19"/>
      <w:r>
        <w:rPr/>
      </w:r>
      <w:bookmarkStart w:name="_bookmark17" w:id="20"/>
      <w:bookmarkEnd w:id="20"/>
      <w:r>
        <w:rPr>
          <w:color w:val="231F20"/>
          <w:w w:val="99"/>
          <w:sz w:val="19"/>
        </w:rPr>
        <w:br w:type="column"/>
      </w:r>
      <w:r>
        <w:rPr>
          <w:color w:val="231F20"/>
          <w:sz w:val="19"/>
        </w:rPr>
        <w:t>G.</w:t>
      </w:r>
      <w:r>
        <w:rPr>
          <w:color w:val="231F20"/>
          <w:spacing w:val="-12"/>
          <w:sz w:val="19"/>
        </w:rPr>
        <w:t> </w:t>
      </w:r>
      <w:r>
        <w:rPr>
          <w:color w:val="231F20"/>
          <w:sz w:val="19"/>
        </w:rPr>
        <w:t>X. </w:t>
      </w:r>
      <w:r>
        <w:rPr>
          <w:color w:val="231F20"/>
          <w:spacing w:val="10"/>
          <w:sz w:val="19"/>
        </w:rPr>
        <w:t> </w:t>
      </w:r>
      <w:r>
        <w:rPr>
          <w:color w:val="231F20"/>
          <w:sz w:val="19"/>
        </w:rPr>
        <w:t>Ni, </w:t>
      </w:r>
      <w:r>
        <w:rPr>
          <w:color w:val="231F20"/>
          <w:spacing w:val="9"/>
          <w:sz w:val="19"/>
        </w:rPr>
        <w:t> </w:t>
      </w:r>
      <w:r>
        <w:rPr>
          <w:color w:val="231F20"/>
          <w:sz w:val="19"/>
        </w:rPr>
        <w:t>A.</w:t>
      </w:r>
      <w:r>
        <w:rPr>
          <w:color w:val="231F20"/>
          <w:spacing w:val="-10"/>
          <w:sz w:val="19"/>
        </w:rPr>
        <w:t> </w:t>
      </w:r>
      <w:r>
        <w:rPr>
          <w:color w:val="231F20"/>
          <w:sz w:val="19"/>
        </w:rPr>
        <w:t>S. </w:t>
      </w:r>
      <w:r>
        <w:rPr>
          <w:color w:val="231F20"/>
          <w:spacing w:val="10"/>
          <w:sz w:val="19"/>
        </w:rPr>
        <w:t> </w:t>
      </w:r>
      <w:r>
        <w:rPr>
          <w:color w:val="231F20"/>
          <w:sz w:val="19"/>
        </w:rPr>
        <w:t>McLeod, </w:t>
      </w:r>
      <w:r>
        <w:rPr>
          <w:color w:val="231F20"/>
          <w:spacing w:val="9"/>
          <w:sz w:val="19"/>
        </w:rPr>
        <w:t> </w:t>
      </w:r>
      <w:r>
        <w:rPr>
          <w:color w:val="231F20"/>
          <w:sz w:val="19"/>
        </w:rPr>
        <w:t>Z. </w:t>
      </w:r>
      <w:r>
        <w:rPr>
          <w:color w:val="231F20"/>
          <w:spacing w:val="11"/>
          <w:sz w:val="19"/>
        </w:rPr>
        <w:t> </w:t>
      </w:r>
      <w:r>
        <w:rPr>
          <w:color w:val="231F20"/>
          <w:sz w:val="19"/>
        </w:rPr>
        <w:t>Sun, </w:t>
      </w:r>
      <w:r>
        <w:rPr>
          <w:color w:val="231F20"/>
          <w:spacing w:val="10"/>
          <w:sz w:val="19"/>
        </w:rPr>
        <w:t> </w:t>
      </w:r>
      <w:r>
        <w:rPr>
          <w:color w:val="231F20"/>
          <w:sz w:val="19"/>
        </w:rPr>
        <w:t>L. </w:t>
      </w:r>
      <w:r>
        <w:rPr>
          <w:color w:val="231F20"/>
          <w:spacing w:val="10"/>
          <w:sz w:val="19"/>
        </w:rPr>
        <w:t> </w:t>
      </w:r>
      <w:r>
        <w:rPr>
          <w:color w:val="231F20"/>
          <w:spacing w:val="-3"/>
          <w:sz w:val="19"/>
        </w:rPr>
        <w:t>Wang, </w:t>
      </w:r>
      <w:r>
        <w:rPr>
          <w:color w:val="231F20"/>
          <w:spacing w:val="13"/>
          <w:sz w:val="19"/>
        </w:rPr>
        <w:t> </w:t>
      </w:r>
      <w:r>
        <w:rPr>
          <w:color w:val="231F20"/>
          <w:sz w:val="19"/>
        </w:rPr>
        <w:t>L. </w:t>
      </w:r>
      <w:r>
        <w:rPr>
          <w:color w:val="231F20"/>
          <w:spacing w:val="10"/>
          <w:sz w:val="19"/>
        </w:rPr>
        <w:t> </w:t>
      </w:r>
      <w:r>
        <w:rPr>
          <w:color w:val="231F20"/>
          <w:sz w:val="19"/>
        </w:rPr>
        <w:t>Xiong,</w:t>
      </w:r>
    </w:p>
    <w:p>
      <w:pPr>
        <w:spacing w:line="244" w:lineRule="auto" w:before="5"/>
        <w:ind w:left="494" w:right="118" w:firstLine="0"/>
        <w:jc w:val="both"/>
        <w:rPr>
          <w:sz w:val="19"/>
        </w:rPr>
      </w:pPr>
      <w:r>
        <w:rPr>
          <w:color w:val="231F20"/>
          <w:sz w:val="19"/>
        </w:rPr>
        <w:t>K. </w:t>
      </w:r>
      <w:r>
        <w:rPr>
          <w:color w:val="231F20"/>
          <w:spacing w:val="-8"/>
          <w:sz w:val="19"/>
        </w:rPr>
        <w:t>W. </w:t>
      </w:r>
      <w:r>
        <w:rPr>
          <w:color w:val="231F20"/>
          <w:sz w:val="19"/>
        </w:rPr>
        <w:t>Post, S. S. Sunku, </w:t>
      </w:r>
      <w:r>
        <w:rPr>
          <w:color w:val="231F20"/>
          <w:spacing w:val="-5"/>
          <w:sz w:val="19"/>
        </w:rPr>
        <w:t>B.-Y. </w:t>
      </w:r>
      <w:r>
        <w:rPr>
          <w:color w:val="231F20"/>
          <w:sz w:val="19"/>
        </w:rPr>
        <w:t>Jiang,  J.  Hone,  C. </w:t>
      </w:r>
      <w:r>
        <w:rPr>
          <w:color w:val="231F20"/>
          <w:spacing w:val="-6"/>
          <w:sz w:val="19"/>
        </w:rPr>
        <w:t>R.  </w:t>
      </w:r>
      <w:r>
        <w:rPr>
          <w:color w:val="231F20"/>
          <w:sz w:val="19"/>
        </w:rPr>
        <w:t>Dean, M. M. Fogler, and D. N.  </w:t>
      </w:r>
      <w:r>
        <w:rPr>
          <w:color w:val="231F20"/>
          <w:spacing w:val="-3"/>
          <w:sz w:val="19"/>
        </w:rPr>
        <w:t>Basov, </w:t>
      </w:r>
      <w:r>
        <w:rPr>
          <w:color w:val="231F20"/>
          <w:spacing w:val="24"/>
          <w:sz w:val="19"/>
        </w:rPr>
        <w:t> </w:t>
      </w:r>
      <w:r>
        <w:rPr>
          <w:color w:val="231F20"/>
          <w:sz w:val="19"/>
        </w:rPr>
        <w:t>Fundamental limits to graphene plasmonics, </w:t>
      </w:r>
      <w:hyperlink r:id="rId92">
        <w:r>
          <w:rPr>
            <w:color w:val="2E3092"/>
            <w:sz w:val="19"/>
          </w:rPr>
          <w:t>Nature (London) </w:t>
        </w:r>
        <w:r>
          <w:rPr>
            <w:rFonts w:ascii="Cambria"/>
            <w:color w:val="2E3092"/>
            <w:sz w:val="19"/>
          </w:rPr>
          <w:t>557</w:t>
        </w:r>
        <w:r>
          <w:rPr>
            <w:color w:val="2E3092"/>
            <w:sz w:val="19"/>
          </w:rPr>
          <w:t>, </w:t>
        </w:r>
        <w:r>
          <w:rPr>
            <w:color w:val="2E3092"/>
            <w:spacing w:val="-4"/>
            <w:sz w:val="19"/>
          </w:rPr>
          <w:t>530</w:t>
        </w:r>
      </w:hyperlink>
      <w:r>
        <w:rPr>
          <w:color w:val="2E3092"/>
          <w:spacing w:val="-4"/>
          <w:sz w:val="19"/>
        </w:rPr>
        <w:t> </w:t>
      </w:r>
      <w:hyperlink r:id="rId92">
        <w:bookmarkStart w:name="_bookmark18" w:id="21"/>
        <w:bookmarkEnd w:id="21"/>
        <w:r>
          <w:rPr>
            <w:color w:val="2E3092"/>
            <w:sz w:val="19"/>
          </w:rPr>
          <w:t>(2018</w:t>
        </w:r>
        <w:r>
          <w:rPr>
            <w:color w:val="2E3092"/>
            <w:sz w:val="19"/>
          </w:rPr>
          <w:t>)</w:t>
        </w:r>
      </w:hyperlink>
      <w:r>
        <w:rPr>
          <w:color w:val="231F20"/>
          <w:sz w:val="19"/>
        </w:rPr>
        <w:t>.</w:t>
      </w:r>
    </w:p>
    <w:p>
      <w:pPr>
        <w:pStyle w:val="ListParagraph"/>
        <w:numPr>
          <w:ilvl w:val="2"/>
          <w:numId w:val="3"/>
        </w:numPr>
        <w:tabs>
          <w:tab w:pos="495" w:val="left" w:leader="none"/>
        </w:tabs>
        <w:spacing w:line="242" w:lineRule="auto" w:before="0" w:after="0"/>
        <w:ind w:left="494" w:right="117" w:hanging="394"/>
        <w:jc w:val="both"/>
        <w:rPr>
          <w:sz w:val="19"/>
        </w:rPr>
      </w:pPr>
      <w:r>
        <w:rPr>
          <w:color w:val="231F20"/>
          <w:sz w:val="19"/>
        </w:rPr>
        <w:t>A. N. Grigorenko, M. Polini, and K. S. </w:t>
      </w:r>
      <w:r>
        <w:rPr>
          <w:color w:val="231F20"/>
          <w:spacing w:val="-4"/>
          <w:sz w:val="19"/>
        </w:rPr>
        <w:t>Novoselov, </w:t>
      </w:r>
      <w:r>
        <w:rPr>
          <w:color w:val="231F20"/>
          <w:sz w:val="19"/>
        </w:rPr>
        <w:t>Graphene plasmonics, </w:t>
      </w:r>
      <w:hyperlink r:id="rId93">
        <w:r>
          <w:rPr>
            <w:color w:val="2E3092"/>
            <w:sz w:val="19"/>
          </w:rPr>
          <w:t>Nat. Photonics </w:t>
        </w:r>
        <w:r>
          <w:rPr>
            <w:rFonts w:ascii="Cambria"/>
            <w:color w:val="2E3092"/>
            <w:sz w:val="19"/>
          </w:rPr>
          <w:t>6</w:t>
        </w:r>
        <w:r>
          <w:rPr>
            <w:color w:val="2E3092"/>
            <w:sz w:val="19"/>
          </w:rPr>
          <w:t>, 749</w:t>
        </w:r>
        <w:r>
          <w:rPr>
            <w:color w:val="2E3092"/>
            <w:spacing w:val="1"/>
            <w:sz w:val="19"/>
          </w:rPr>
          <w:t> </w:t>
        </w:r>
        <w:r>
          <w:rPr>
            <w:color w:val="2E3092"/>
            <w:sz w:val="19"/>
          </w:rPr>
          <w:t>(2012)</w:t>
        </w:r>
      </w:hyperlink>
      <w:r>
        <w:rPr>
          <w:color w:val="231F20"/>
          <w:sz w:val="19"/>
        </w:rPr>
        <w:t>.</w:t>
      </w:r>
    </w:p>
    <w:p>
      <w:pPr>
        <w:pStyle w:val="ListParagraph"/>
        <w:numPr>
          <w:ilvl w:val="2"/>
          <w:numId w:val="3"/>
        </w:numPr>
        <w:tabs>
          <w:tab w:pos="495" w:val="left" w:leader="none"/>
        </w:tabs>
        <w:spacing w:line="244" w:lineRule="auto" w:before="0" w:after="0"/>
        <w:ind w:left="494" w:right="117" w:hanging="394"/>
        <w:jc w:val="both"/>
        <w:rPr>
          <w:sz w:val="19"/>
        </w:rPr>
      </w:pPr>
      <w:r>
        <w:rPr>
          <w:color w:val="231F20"/>
          <w:spacing w:val="-7"/>
          <w:sz w:val="19"/>
        </w:rPr>
        <w:t>T. </w:t>
      </w:r>
      <w:r>
        <w:rPr>
          <w:color w:val="231F20"/>
          <w:sz w:val="19"/>
        </w:rPr>
        <w:t>Low and </w:t>
      </w:r>
      <w:r>
        <w:rPr>
          <w:color w:val="231F20"/>
          <w:spacing w:val="-10"/>
          <w:sz w:val="19"/>
        </w:rPr>
        <w:t>P. </w:t>
      </w:r>
      <w:r>
        <w:rPr>
          <w:color w:val="231F20"/>
          <w:sz w:val="19"/>
        </w:rPr>
        <w:t>Avouris, Graphene plasmonics for tera- hertz to mid-infrared applications, </w:t>
      </w:r>
      <w:hyperlink r:id="rId94">
        <w:r>
          <w:rPr>
            <w:color w:val="2E3092"/>
            <w:spacing w:val="-3"/>
            <w:sz w:val="19"/>
          </w:rPr>
          <w:t>ACS </w:t>
        </w:r>
        <w:r>
          <w:rPr>
            <w:color w:val="2E3092"/>
            <w:sz w:val="19"/>
          </w:rPr>
          <w:t>Nano </w:t>
        </w:r>
        <w:r>
          <w:rPr>
            <w:rFonts w:ascii="Cambria"/>
            <w:color w:val="2E3092"/>
            <w:sz w:val="19"/>
          </w:rPr>
          <w:t>8</w:t>
        </w:r>
        <w:r>
          <w:rPr>
            <w:color w:val="2E3092"/>
            <w:sz w:val="19"/>
          </w:rPr>
          <w:t>, </w:t>
        </w:r>
        <w:r>
          <w:rPr>
            <w:color w:val="2E3092"/>
            <w:spacing w:val="-4"/>
            <w:sz w:val="19"/>
          </w:rPr>
          <w:t>1086</w:t>
        </w:r>
      </w:hyperlink>
      <w:r>
        <w:rPr>
          <w:color w:val="2E3092"/>
          <w:spacing w:val="-4"/>
          <w:sz w:val="19"/>
        </w:rPr>
        <w:t> </w:t>
      </w:r>
      <w:hyperlink r:id="rId94">
        <w:bookmarkStart w:name="_bookmark19" w:id="22"/>
        <w:bookmarkEnd w:id="22"/>
        <w:r>
          <w:rPr>
            <w:color w:val="2E3092"/>
            <w:sz w:val="19"/>
          </w:rPr>
          <w:t>(2014</w:t>
        </w:r>
        <w:r>
          <w:rPr>
            <w:color w:val="2E3092"/>
            <w:sz w:val="19"/>
          </w:rPr>
          <w:t>)</w:t>
        </w:r>
      </w:hyperlink>
      <w:r>
        <w:rPr>
          <w:color w:val="231F20"/>
          <w:sz w:val="19"/>
        </w:rPr>
        <w:t>.</w:t>
      </w:r>
    </w:p>
    <w:p>
      <w:pPr>
        <w:pStyle w:val="ListParagraph"/>
        <w:numPr>
          <w:ilvl w:val="2"/>
          <w:numId w:val="3"/>
        </w:numPr>
        <w:tabs>
          <w:tab w:pos="495" w:val="left" w:leader="none"/>
        </w:tabs>
        <w:spacing w:line="244" w:lineRule="auto" w:before="0" w:after="0"/>
        <w:ind w:left="494" w:right="117" w:hanging="394"/>
        <w:jc w:val="both"/>
        <w:rPr>
          <w:sz w:val="19"/>
        </w:rPr>
      </w:pPr>
      <w:r>
        <w:rPr>
          <w:color w:val="231F20"/>
          <w:sz w:val="19"/>
        </w:rPr>
        <w:t>S. Huang, C. Song, G. Zhang, and H. </w:t>
      </w:r>
      <w:r>
        <w:rPr>
          <w:color w:val="231F20"/>
          <w:spacing w:val="-5"/>
          <w:sz w:val="19"/>
        </w:rPr>
        <w:t>Yan, </w:t>
      </w:r>
      <w:r>
        <w:rPr>
          <w:color w:val="231F20"/>
          <w:sz w:val="19"/>
        </w:rPr>
        <w:t>Graphene plasmonics: Physics and potential applications, </w:t>
      </w:r>
      <w:hyperlink r:id="rId95">
        <w:r>
          <w:rPr>
            <w:color w:val="2E3092"/>
            <w:spacing w:val="-3"/>
            <w:sz w:val="19"/>
          </w:rPr>
          <w:t>Nano-</w:t>
        </w:r>
      </w:hyperlink>
      <w:r>
        <w:rPr>
          <w:color w:val="2E3092"/>
          <w:spacing w:val="-3"/>
          <w:sz w:val="19"/>
        </w:rPr>
        <w:t> </w:t>
      </w:r>
      <w:hyperlink r:id="rId95">
        <w:bookmarkStart w:name="_bookmark20" w:id="23"/>
        <w:bookmarkEnd w:id="23"/>
        <w:r>
          <w:rPr>
            <w:color w:val="2E3092"/>
            <w:sz w:val="19"/>
          </w:rPr>
          <w:t>photonics</w:t>
        </w:r>
        <w:r>
          <w:rPr>
            <w:color w:val="2E3092"/>
            <w:sz w:val="19"/>
          </w:rPr>
          <w:t> </w:t>
        </w:r>
        <w:r>
          <w:rPr>
            <w:rFonts w:ascii="Cambria"/>
            <w:color w:val="2E3092"/>
            <w:sz w:val="19"/>
          </w:rPr>
          <w:t>6</w:t>
        </w:r>
        <w:r>
          <w:rPr>
            <w:color w:val="2E3092"/>
            <w:sz w:val="19"/>
          </w:rPr>
          <w:t>, 1191</w:t>
        </w:r>
        <w:r>
          <w:rPr>
            <w:color w:val="2E3092"/>
            <w:spacing w:val="9"/>
            <w:sz w:val="19"/>
          </w:rPr>
          <w:t> </w:t>
        </w:r>
        <w:r>
          <w:rPr>
            <w:color w:val="2E3092"/>
            <w:sz w:val="19"/>
          </w:rPr>
          <w:t>(2017)</w:t>
        </w:r>
      </w:hyperlink>
      <w:r>
        <w:rPr>
          <w:color w:val="231F20"/>
          <w:sz w:val="19"/>
        </w:rPr>
        <w:t>.</w:t>
      </w:r>
    </w:p>
    <w:p>
      <w:pPr>
        <w:pStyle w:val="ListParagraph"/>
        <w:numPr>
          <w:ilvl w:val="2"/>
          <w:numId w:val="3"/>
        </w:numPr>
        <w:tabs>
          <w:tab w:pos="495" w:val="left" w:leader="none"/>
        </w:tabs>
        <w:spacing w:line="213" w:lineRule="exact" w:before="0" w:after="0"/>
        <w:ind w:left="494" w:right="0" w:hanging="395"/>
        <w:jc w:val="both"/>
        <w:rPr>
          <w:sz w:val="19"/>
        </w:rPr>
      </w:pPr>
      <w:r>
        <w:rPr>
          <w:color w:val="231F20"/>
          <w:sz w:val="19"/>
        </w:rPr>
        <w:t>Z. Fei, A. S. Rodin, G. O. Andreev, </w:t>
      </w:r>
      <w:r>
        <w:rPr>
          <w:color w:val="231F20"/>
          <w:spacing w:val="-8"/>
          <w:sz w:val="19"/>
        </w:rPr>
        <w:t>W. </w:t>
      </w:r>
      <w:r>
        <w:rPr>
          <w:color w:val="231F20"/>
          <w:sz w:val="19"/>
        </w:rPr>
        <w:t>Bao, A. S.</w:t>
      </w:r>
      <w:r>
        <w:rPr>
          <w:color w:val="231F20"/>
          <w:spacing w:val="-27"/>
          <w:sz w:val="19"/>
        </w:rPr>
        <w:t> </w:t>
      </w:r>
      <w:r>
        <w:rPr>
          <w:color w:val="231F20"/>
          <w:sz w:val="19"/>
        </w:rPr>
        <w:t>McLeod,</w:t>
      </w:r>
    </w:p>
    <w:p>
      <w:pPr>
        <w:spacing w:line="244" w:lineRule="auto" w:before="0"/>
        <w:ind w:left="494" w:right="117" w:firstLine="0"/>
        <w:jc w:val="both"/>
        <w:rPr>
          <w:sz w:val="19"/>
        </w:rPr>
      </w:pPr>
      <w:r>
        <w:rPr>
          <w:color w:val="231F20"/>
          <w:sz w:val="19"/>
        </w:rPr>
        <w:t>M. </w:t>
      </w:r>
      <w:r>
        <w:rPr>
          <w:color w:val="231F20"/>
          <w:spacing w:val="-3"/>
          <w:sz w:val="19"/>
        </w:rPr>
        <w:t>Wagner, </w:t>
      </w:r>
      <w:r>
        <w:rPr>
          <w:color w:val="231F20"/>
          <w:sz w:val="19"/>
        </w:rPr>
        <w:t>L. M. Zhang, Z. Zhao, M. Thiemens, G. Dominguez, M. M. Fogler, A. H. C. Neto, C. N. Lau, </w:t>
      </w:r>
      <w:r>
        <w:rPr>
          <w:color w:val="231F20"/>
          <w:spacing w:val="-8"/>
          <w:sz w:val="19"/>
        </w:rPr>
        <w:t>F. </w:t>
      </w:r>
      <w:r>
        <w:rPr>
          <w:color w:val="231F20"/>
          <w:sz w:val="19"/>
        </w:rPr>
        <w:t>Keilmann, and D. N. </w:t>
      </w:r>
      <w:r>
        <w:rPr>
          <w:color w:val="231F20"/>
          <w:spacing w:val="-3"/>
          <w:sz w:val="19"/>
        </w:rPr>
        <w:t>Basov, </w:t>
      </w:r>
      <w:r>
        <w:rPr>
          <w:color w:val="231F20"/>
          <w:sz w:val="19"/>
        </w:rPr>
        <w:t>Gate-tuning of graphene plasmons revealed by infrared nano-imaging, </w:t>
      </w:r>
      <w:hyperlink r:id="rId96">
        <w:r>
          <w:rPr>
            <w:color w:val="2E3092"/>
            <w:spacing w:val="-3"/>
            <w:sz w:val="19"/>
          </w:rPr>
          <w:t>Nature</w:t>
        </w:r>
      </w:hyperlink>
      <w:r>
        <w:rPr>
          <w:color w:val="2E3092"/>
          <w:spacing w:val="-3"/>
          <w:sz w:val="19"/>
        </w:rPr>
        <w:t> </w:t>
      </w:r>
      <w:hyperlink r:id="rId96">
        <w:bookmarkStart w:name="_bookmark21" w:id="24"/>
        <w:bookmarkEnd w:id="24"/>
        <w:r>
          <w:rPr>
            <w:color w:val="2E3092"/>
            <w:sz w:val="19"/>
          </w:rPr>
          <w:t>(London)</w:t>
        </w:r>
        <w:r>
          <w:rPr>
            <w:color w:val="2E3092"/>
            <w:sz w:val="19"/>
          </w:rPr>
          <w:t> </w:t>
        </w:r>
        <w:r>
          <w:rPr>
            <w:rFonts w:ascii="Cambria"/>
            <w:color w:val="2E3092"/>
            <w:sz w:val="19"/>
          </w:rPr>
          <w:t>487</w:t>
        </w:r>
        <w:r>
          <w:rPr>
            <w:color w:val="2E3092"/>
            <w:sz w:val="19"/>
          </w:rPr>
          <w:t>, 82</w:t>
        </w:r>
        <w:r>
          <w:rPr>
            <w:color w:val="2E3092"/>
            <w:spacing w:val="6"/>
            <w:sz w:val="19"/>
          </w:rPr>
          <w:t> </w:t>
        </w:r>
        <w:r>
          <w:rPr>
            <w:color w:val="2E3092"/>
            <w:sz w:val="19"/>
          </w:rPr>
          <w:t>(2012)</w:t>
        </w:r>
      </w:hyperlink>
      <w:r>
        <w:rPr>
          <w:color w:val="231F20"/>
          <w:sz w:val="19"/>
        </w:rPr>
        <w:t>.</w:t>
      </w:r>
    </w:p>
    <w:p>
      <w:pPr>
        <w:pStyle w:val="ListParagraph"/>
        <w:numPr>
          <w:ilvl w:val="2"/>
          <w:numId w:val="3"/>
        </w:numPr>
        <w:tabs>
          <w:tab w:pos="495" w:val="left" w:leader="none"/>
        </w:tabs>
        <w:spacing w:line="244" w:lineRule="auto" w:before="0" w:after="0"/>
        <w:ind w:left="494" w:right="117" w:hanging="394"/>
        <w:jc w:val="both"/>
        <w:rPr>
          <w:sz w:val="19"/>
        </w:rPr>
      </w:pPr>
      <w:r>
        <w:rPr>
          <w:color w:val="231F20"/>
          <w:sz w:val="19"/>
        </w:rPr>
        <w:t>J. Chen, M. Badioli, </w:t>
      </w:r>
      <w:r>
        <w:rPr>
          <w:color w:val="231F20"/>
          <w:spacing w:val="-10"/>
          <w:sz w:val="19"/>
        </w:rPr>
        <w:t>P. </w:t>
      </w:r>
      <w:r>
        <w:rPr>
          <w:color w:val="231F20"/>
          <w:sz w:val="19"/>
        </w:rPr>
        <w:t>Alonso-González, </w:t>
      </w:r>
      <w:r>
        <w:rPr>
          <w:color w:val="231F20"/>
          <w:spacing w:val="-7"/>
          <w:sz w:val="19"/>
        </w:rPr>
        <w:t>S. </w:t>
      </w:r>
      <w:r>
        <w:rPr>
          <w:color w:val="231F20"/>
          <w:sz w:val="19"/>
        </w:rPr>
        <w:t>Thongrattanasiri, </w:t>
      </w:r>
      <w:r>
        <w:rPr>
          <w:color w:val="231F20"/>
          <w:spacing w:val="-8"/>
          <w:sz w:val="19"/>
        </w:rPr>
        <w:t>F. </w:t>
      </w:r>
      <w:r>
        <w:rPr>
          <w:color w:val="231F20"/>
          <w:sz w:val="19"/>
        </w:rPr>
        <w:t>Huth, J. Osmond, M. Spasenovi</w:t>
      </w:r>
      <w:r>
        <w:rPr>
          <w:rFonts w:ascii="Arial Narrow" w:hAnsi="Arial Narrow"/>
          <w:color w:val="231F20"/>
          <w:sz w:val="19"/>
        </w:rPr>
        <w:t>ć</w:t>
      </w:r>
      <w:r>
        <w:rPr>
          <w:color w:val="231F20"/>
          <w:sz w:val="19"/>
        </w:rPr>
        <w:t>, </w:t>
      </w:r>
      <w:r>
        <w:rPr>
          <w:color w:val="231F20"/>
          <w:spacing w:val="-7"/>
          <w:sz w:val="19"/>
        </w:rPr>
        <w:t>A. </w:t>
      </w:r>
      <w:r>
        <w:rPr>
          <w:color w:val="231F20"/>
          <w:sz w:val="19"/>
        </w:rPr>
        <w:t>Centeno, A. Pesquera, </w:t>
      </w:r>
      <w:r>
        <w:rPr>
          <w:color w:val="231F20"/>
          <w:spacing w:val="-10"/>
          <w:sz w:val="19"/>
        </w:rPr>
        <w:t>P. </w:t>
      </w:r>
      <w:r>
        <w:rPr>
          <w:color w:val="231F20"/>
          <w:sz w:val="19"/>
        </w:rPr>
        <w:t>Godignon, A. Z. Elorza, </w:t>
      </w:r>
      <w:r>
        <w:rPr>
          <w:color w:val="231F20"/>
          <w:spacing w:val="-6"/>
          <w:sz w:val="19"/>
        </w:rPr>
        <w:t>N. </w:t>
      </w:r>
      <w:r>
        <w:rPr>
          <w:color w:val="231F20"/>
          <w:sz w:val="19"/>
        </w:rPr>
        <w:t>Camara, </w:t>
      </w:r>
      <w:r>
        <w:rPr>
          <w:color w:val="231F20"/>
          <w:spacing w:val="-8"/>
          <w:sz w:val="19"/>
        </w:rPr>
        <w:t>F. </w:t>
      </w:r>
      <w:r>
        <w:rPr>
          <w:color w:val="231F20"/>
          <w:sz w:val="19"/>
        </w:rPr>
        <w:t>J. G. de Abajo, R. Hillenbrand, and </w:t>
      </w:r>
      <w:r>
        <w:rPr>
          <w:color w:val="231F20"/>
          <w:spacing w:val="-7"/>
          <w:sz w:val="19"/>
        </w:rPr>
        <w:t>F. </w:t>
      </w:r>
      <w:r>
        <w:rPr>
          <w:color w:val="231F20"/>
          <w:sz w:val="19"/>
        </w:rPr>
        <w:t>H. </w:t>
      </w:r>
      <w:r>
        <w:rPr>
          <w:color w:val="231F20"/>
          <w:spacing w:val="-6"/>
          <w:sz w:val="19"/>
        </w:rPr>
        <w:t>L. </w:t>
      </w:r>
      <w:r>
        <w:rPr>
          <w:color w:val="231F20"/>
          <w:sz w:val="19"/>
        </w:rPr>
        <w:t>Koppens, Optical nano-imaging of gate-tunable graphene </w:t>
      </w:r>
      <w:bookmarkStart w:name="_bookmark22" w:id="25"/>
      <w:bookmarkEnd w:id="25"/>
      <w:r>
        <w:rPr>
          <w:color w:val="231F20"/>
          <w:sz w:val="19"/>
        </w:rPr>
        <w:t>plasmons,</w:t>
      </w:r>
      <w:r>
        <w:rPr>
          <w:color w:val="231F20"/>
          <w:spacing w:val="17"/>
          <w:sz w:val="19"/>
        </w:rPr>
        <w:t> </w:t>
      </w:r>
      <w:hyperlink r:id="rId97">
        <w:r>
          <w:rPr>
            <w:color w:val="2E3092"/>
            <w:sz w:val="19"/>
          </w:rPr>
          <w:t>Nature</w:t>
        </w:r>
        <w:r>
          <w:rPr>
            <w:color w:val="2E3092"/>
            <w:spacing w:val="17"/>
            <w:sz w:val="19"/>
          </w:rPr>
          <w:t> </w:t>
        </w:r>
        <w:r>
          <w:rPr>
            <w:color w:val="2E3092"/>
            <w:sz w:val="19"/>
          </w:rPr>
          <w:t>(London)</w:t>
        </w:r>
        <w:r>
          <w:rPr>
            <w:color w:val="2E3092"/>
            <w:spacing w:val="16"/>
            <w:sz w:val="19"/>
          </w:rPr>
          <w:t> </w:t>
        </w:r>
        <w:r>
          <w:rPr>
            <w:rFonts w:ascii="Cambria" w:hAnsi="Cambria"/>
            <w:color w:val="2E3092"/>
            <w:sz w:val="19"/>
          </w:rPr>
          <w:t>487</w:t>
        </w:r>
        <w:r>
          <w:rPr>
            <w:color w:val="2E3092"/>
            <w:sz w:val="19"/>
          </w:rPr>
          <w:t>,</w:t>
        </w:r>
        <w:r>
          <w:rPr>
            <w:color w:val="2E3092"/>
            <w:spacing w:val="17"/>
            <w:sz w:val="19"/>
          </w:rPr>
          <w:t> </w:t>
        </w:r>
        <w:r>
          <w:rPr>
            <w:color w:val="2E3092"/>
            <w:sz w:val="19"/>
          </w:rPr>
          <w:t>77</w:t>
        </w:r>
        <w:r>
          <w:rPr>
            <w:color w:val="2E3092"/>
            <w:spacing w:val="16"/>
            <w:sz w:val="19"/>
          </w:rPr>
          <w:t> </w:t>
        </w:r>
        <w:r>
          <w:rPr>
            <w:color w:val="2E3092"/>
            <w:sz w:val="19"/>
          </w:rPr>
          <w:t>(2012)</w:t>
        </w:r>
      </w:hyperlink>
      <w:r>
        <w:rPr>
          <w:color w:val="231F20"/>
          <w:sz w:val="19"/>
        </w:rPr>
        <w:t>.</w:t>
      </w:r>
    </w:p>
    <w:p>
      <w:pPr>
        <w:pStyle w:val="ListParagraph"/>
        <w:numPr>
          <w:ilvl w:val="2"/>
          <w:numId w:val="3"/>
        </w:numPr>
        <w:tabs>
          <w:tab w:pos="495" w:val="left" w:leader="none"/>
        </w:tabs>
        <w:spacing w:line="244" w:lineRule="auto" w:before="0" w:after="0"/>
        <w:ind w:left="494" w:right="117" w:hanging="394"/>
        <w:jc w:val="both"/>
        <w:rPr>
          <w:sz w:val="19"/>
        </w:rPr>
      </w:pPr>
      <w:r>
        <w:rPr>
          <w:color w:val="231F20"/>
          <w:sz w:val="19"/>
        </w:rPr>
        <w:t>L.</w:t>
      </w:r>
      <w:r>
        <w:rPr>
          <w:color w:val="231F20"/>
          <w:spacing w:val="-4"/>
          <w:sz w:val="19"/>
        </w:rPr>
        <w:t> </w:t>
      </w:r>
      <w:r>
        <w:rPr>
          <w:color w:val="231F20"/>
          <w:sz w:val="19"/>
        </w:rPr>
        <w:t>Ju,</w:t>
      </w:r>
      <w:r>
        <w:rPr>
          <w:color w:val="231F20"/>
          <w:spacing w:val="-3"/>
          <w:sz w:val="19"/>
        </w:rPr>
        <w:t> </w:t>
      </w:r>
      <w:r>
        <w:rPr>
          <w:color w:val="231F20"/>
          <w:sz w:val="19"/>
        </w:rPr>
        <w:t>B.</w:t>
      </w:r>
      <w:r>
        <w:rPr>
          <w:color w:val="231F20"/>
          <w:spacing w:val="-4"/>
          <w:sz w:val="19"/>
        </w:rPr>
        <w:t> </w:t>
      </w:r>
      <w:r>
        <w:rPr>
          <w:color w:val="231F20"/>
          <w:sz w:val="19"/>
        </w:rPr>
        <w:t>Geng,</w:t>
      </w:r>
      <w:r>
        <w:rPr>
          <w:color w:val="231F20"/>
          <w:spacing w:val="-2"/>
          <w:sz w:val="19"/>
        </w:rPr>
        <w:t> </w:t>
      </w:r>
      <w:r>
        <w:rPr>
          <w:color w:val="231F20"/>
          <w:sz w:val="19"/>
        </w:rPr>
        <w:t>J.</w:t>
      </w:r>
      <w:r>
        <w:rPr>
          <w:color w:val="231F20"/>
          <w:spacing w:val="-3"/>
          <w:sz w:val="19"/>
        </w:rPr>
        <w:t> </w:t>
      </w:r>
      <w:r>
        <w:rPr>
          <w:color w:val="231F20"/>
          <w:sz w:val="19"/>
        </w:rPr>
        <w:t>Horng,</w:t>
      </w:r>
      <w:r>
        <w:rPr>
          <w:color w:val="231F20"/>
          <w:spacing w:val="-3"/>
          <w:sz w:val="19"/>
        </w:rPr>
        <w:t> </w:t>
      </w:r>
      <w:r>
        <w:rPr>
          <w:color w:val="231F20"/>
          <w:sz w:val="19"/>
        </w:rPr>
        <w:t>C.</w:t>
      </w:r>
      <w:r>
        <w:rPr>
          <w:color w:val="231F20"/>
          <w:spacing w:val="-3"/>
          <w:sz w:val="19"/>
        </w:rPr>
        <w:t> </w:t>
      </w:r>
      <w:r>
        <w:rPr>
          <w:color w:val="231F20"/>
          <w:sz w:val="19"/>
        </w:rPr>
        <w:t>Girit,</w:t>
      </w:r>
      <w:r>
        <w:rPr>
          <w:color w:val="231F20"/>
          <w:spacing w:val="-3"/>
          <w:sz w:val="19"/>
        </w:rPr>
        <w:t> </w:t>
      </w:r>
      <w:r>
        <w:rPr>
          <w:color w:val="231F20"/>
          <w:sz w:val="19"/>
        </w:rPr>
        <w:t>M.</w:t>
      </w:r>
      <w:r>
        <w:rPr>
          <w:color w:val="231F20"/>
          <w:spacing w:val="-3"/>
          <w:sz w:val="19"/>
        </w:rPr>
        <w:t> </w:t>
      </w:r>
      <w:r>
        <w:rPr>
          <w:color w:val="231F20"/>
          <w:sz w:val="19"/>
        </w:rPr>
        <w:t>Martin,</w:t>
      </w:r>
      <w:r>
        <w:rPr>
          <w:color w:val="231F20"/>
          <w:spacing w:val="-2"/>
          <w:sz w:val="19"/>
        </w:rPr>
        <w:t> </w:t>
      </w:r>
      <w:r>
        <w:rPr>
          <w:color w:val="231F20"/>
          <w:sz w:val="19"/>
        </w:rPr>
        <w:t>Z.</w:t>
      </w:r>
      <w:r>
        <w:rPr>
          <w:color w:val="231F20"/>
          <w:spacing w:val="-2"/>
          <w:sz w:val="19"/>
        </w:rPr>
        <w:t> </w:t>
      </w:r>
      <w:r>
        <w:rPr>
          <w:color w:val="231F20"/>
          <w:sz w:val="19"/>
        </w:rPr>
        <w:t>Hao,</w:t>
      </w:r>
      <w:r>
        <w:rPr>
          <w:color w:val="231F20"/>
          <w:spacing w:val="-3"/>
          <w:sz w:val="19"/>
        </w:rPr>
        <w:t> </w:t>
      </w:r>
      <w:r>
        <w:rPr>
          <w:color w:val="231F20"/>
          <w:sz w:val="19"/>
        </w:rPr>
        <w:t>H.</w:t>
      </w:r>
      <w:r>
        <w:rPr>
          <w:color w:val="231F20"/>
          <w:spacing w:val="-11"/>
          <w:sz w:val="19"/>
        </w:rPr>
        <w:t> </w:t>
      </w:r>
      <w:r>
        <w:rPr>
          <w:color w:val="231F20"/>
          <w:sz w:val="19"/>
        </w:rPr>
        <w:t>A. Bechtel, X. Liang, A. Zettl, </w:t>
      </w:r>
      <w:r>
        <w:rPr>
          <w:color w:val="231F20"/>
          <w:spacing w:val="-12"/>
          <w:sz w:val="19"/>
        </w:rPr>
        <w:t>Y. </w:t>
      </w:r>
      <w:r>
        <w:rPr>
          <w:color w:val="231F20"/>
          <w:sz w:val="19"/>
        </w:rPr>
        <w:t>R. Shen, and </w:t>
      </w:r>
      <w:r>
        <w:rPr>
          <w:color w:val="231F20"/>
          <w:spacing w:val="-7"/>
          <w:sz w:val="19"/>
        </w:rPr>
        <w:t>F. </w:t>
      </w:r>
      <w:r>
        <w:rPr>
          <w:color w:val="231F20"/>
          <w:spacing w:val="-3"/>
          <w:sz w:val="19"/>
        </w:rPr>
        <w:t>Wang, </w:t>
      </w:r>
      <w:r>
        <w:rPr>
          <w:color w:val="231F20"/>
          <w:sz w:val="19"/>
        </w:rPr>
        <w:t>Graphene plasmonics for tunable terahertz metamaterials, </w:t>
      </w:r>
      <w:hyperlink r:id="rId98">
        <w:bookmarkStart w:name="_bookmark23" w:id="26"/>
        <w:bookmarkEnd w:id="26"/>
        <w:r>
          <w:rPr>
            <w:color w:val="2E3092"/>
            <w:sz w:val="19"/>
          </w:rPr>
          <w:t>Nat.</w:t>
        </w:r>
        <w:r>
          <w:rPr>
            <w:color w:val="2E3092"/>
            <w:sz w:val="19"/>
          </w:rPr>
          <w:t> Nanotechnol. </w:t>
        </w:r>
        <w:r>
          <w:rPr>
            <w:rFonts w:ascii="Cambria"/>
            <w:color w:val="2E3092"/>
            <w:sz w:val="19"/>
          </w:rPr>
          <w:t>6</w:t>
        </w:r>
        <w:r>
          <w:rPr>
            <w:color w:val="2E3092"/>
            <w:sz w:val="19"/>
          </w:rPr>
          <w:t>, 630</w:t>
        </w:r>
        <w:r>
          <w:rPr>
            <w:color w:val="2E3092"/>
            <w:spacing w:val="25"/>
            <w:sz w:val="19"/>
          </w:rPr>
          <w:t> </w:t>
        </w:r>
        <w:r>
          <w:rPr>
            <w:color w:val="2E3092"/>
            <w:sz w:val="19"/>
          </w:rPr>
          <w:t>(2011)</w:t>
        </w:r>
      </w:hyperlink>
      <w:r>
        <w:rPr>
          <w:color w:val="231F20"/>
          <w:sz w:val="19"/>
        </w:rPr>
        <w:t>.</w:t>
      </w:r>
    </w:p>
    <w:p>
      <w:pPr>
        <w:pStyle w:val="ListParagraph"/>
        <w:numPr>
          <w:ilvl w:val="2"/>
          <w:numId w:val="3"/>
        </w:numPr>
        <w:tabs>
          <w:tab w:pos="495" w:val="left" w:leader="none"/>
        </w:tabs>
        <w:spacing w:line="247" w:lineRule="auto" w:before="0" w:after="0"/>
        <w:ind w:left="494" w:right="117" w:hanging="394"/>
        <w:jc w:val="both"/>
        <w:rPr>
          <w:sz w:val="19"/>
        </w:rPr>
      </w:pPr>
      <w:r>
        <w:rPr>
          <w:color w:val="231F20"/>
          <w:sz w:val="19"/>
        </w:rPr>
        <w:t>A. </w:t>
      </w:r>
      <w:r>
        <w:rPr>
          <w:color w:val="231F20"/>
          <w:spacing w:val="-3"/>
          <w:sz w:val="19"/>
        </w:rPr>
        <w:t>Woessner, </w:t>
      </w:r>
      <w:r>
        <w:rPr>
          <w:color w:val="231F20"/>
          <w:sz w:val="19"/>
        </w:rPr>
        <w:t>M. B. Lundeberg, </w:t>
      </w:r>
      <w:r>
        <w:rPr>
          <w:color w:val="231F20"/>
          <w:spacing w:val="-12"/>
          <w:sz w:val="19"/>
        </w:rPr>
        <w:t>Y. </w:t>
      </w:r>
      <w:r>
        <w:rPr>
          <w:color w:val="231F20"/>
          <w:sz w:val="19"/>
        </w:rPr>
        <w:t>Gao, A. Principi, </w:t>
      </w:r>
      <w:r>
        <w:rPr>
          <w:color w:val="231F20"/>
          <w:spacing w:val="-10"/>
          <w:sz w:val="19"/>
        </w:rPr>
        <w:t>P. </w:t>
      </w:r>
      <w:r>
        <w:rPr>
          <w:color w:val="231F20"/>
          <w:sz w:val="19"/>
        </w:rPr>
        <w:t>Alonso-González, M. Carrega, K. Watanabe, </w:t>
      </w:r>
      <w:r>
        <w:rPr>
          <w:color w:val="231F20"/>
          <w:spacing w:val="-7"/>
          <w:sz w:val="19"/>
        </w:rPr>
        <w:t>T.</w:t>
      </w:r>
      <w:r>
        <w:rPr>
          <w:color w:val="231F20"/>
          <w:spacing w:val="4"/>
          <w:sz w:val="19"/>
        </w:rPr>
        <w:t> </w:t>
      </w:r>
      <w:r>
        <w:rPr>
          <w:color w:val="231F20"/>
          <w:spacing w:val="-4"/>
          <w:sz w:val="19"/>
        </w:rPr>
        <w:t>Taniguchi,</w:t>
      </w:r>
    </w:p>
    <w:p>
      <w:pPr>
        <w:spacing w:line="216" w:lineRule="exact" w:before="0"/>
        <w:ind w:left="494" w:right="0" w:firstLine="0"/>
        <w:jc w:val="both"/>
        <w:rPr>
          <w:sz w:val="19"/>
        </w:rPr>
      </w:pPr>
      <w:r>
        <w:rPr>
          <w:color w:val="231F20"/>
          <w:sz w:val="19"/>
        </w:rPr>
        <w:t>G. Vignale, M. Polini, J. Hone, R. Hillenbrand, and</w:t>
      </w:r>
    </w:p>
    <w:p>
      <w:pPr>
        <w:spacing w:line="242" w:lineRule="auto" w:before="0"/>
        <w:ind w:left="494" w:right="117" w:firstLine="0"/>
        <w:jc w:val="both"/>
        <w:rPr>
          <w:sz w:val="19"/>
        </w:rPr>
      </w:pPr>
      <w:r>
        <w:rPr>
          <w:color w:val="231F20"/>
          <w:sz w:val="19"/>
        </w:rPr>
        <w:t>F. H. L. Koppens, Highly confined low-loss plasmons in graphene</w:t>
      </w:r>
      <w:r>
        <w:rPr>
          <w:rFonts w:ascii="Arial" w:hAnsi="Arial"/>
          <w:color w:val="231F20"/>
          <w:sz w:val="19"/>
        </w:rPr>
        <w:t>–</w:t>
      </w:r>
      <w:r>
        <w:rPr>
          <w:color w:val="231F20"/>
          <w:sz w:val="19"/>
        </w:rPr>
        <w:t>boron nitride heterostructures, </w:t>
      </w:r>
      <w:hyperlink r:id="rId99">
        <w:r>
          <w:rPr>
            <w:color w:val="2E3092"/>
            <w:sz w:val="19"/>
          </w:rPr>
          <w:t>Nat. Mater. </w:t>
        </w:r>
        <w:r>
          <w:rPr>
            <w:rFonts w:ascii="Cambria" w:hAnsi="Cambria"/>
            <w:color w:val="2E3092"/>
            <w:sz w:val="19"/>
          </w:rPr>
          <w:t>14</w:t>
        </w:r>
        <w:r>
          <w:rPr>
            <w:color w:val="2E3092"/>
            <w:sz w:val="19"/>
          </w:rPr>
          <w:t>,</w:t>
        </w:r>
      </w:hyperlink>
      <w:r>
        <w:rPr>
          <w:color w:val="2E3092"/>
          <w:sz w:val="19"/>
        </w:rPr>
        <w:t> </w:t>
      </w:r>
      <w:hyperlink r:id="rId99">
        <w:bookmarkStart w:name="_bookmark24" w:id="27"/>
        <w:bookmarkEnd w:id="27"/>
        <w:r>
          <w:rPr>
            <w:color w:val="2E3092"/>
            <w:sz w:val="19"/>
          </w:rPr>
          <w:t>421</w:t>
        </w:r>
        <w:r>
          <w:rPr>
            <w:color w:val="2E3092"/>
            <w:sz w:val="19"/>
          </w:rPr>
          <w:t> (2015)</w:t>
        </w:r>
      </w:hyperlink>
      <w:r>
        <w:rPr>
          <w:color w:val="231F20"/>
          <w:sz w:val="19"/>
        </w:rPr>
        <w:t>.</w:t>
      </w:r>
    </w:p>
    <w:p>
      <w:pPr>
        <w:pStyle w:val="ListParagraph"/>
        <w:numPr>
          <w:ilvl w:val="2"/>
          <w:numId w:val="3"/>
        </w:numPr>
        <w:tabs>
          <w:tab w:pos="495" w:val="left" w:leader="none"/>
        </w:tabs>
        <w:spacing w:line="240" w:lineRule="auto" w:before="0" w:after="0"/>
        <w:ind w:left="494" w:right="0" w:hanging="395"/>
        <w:jc w:val="both"/>
        <w:rPr>
          <w:sz w:val="19"/>
        </w:rPr>
      </w:pPr>
      <w:r>
        <w:rPr>
          <w:color w:val="231F20"/>
          <w:sz w:val="19"/>
        </w:rPr>
        <w:t>H.</w:t>
      </w:r>
      <w:r>
        <w:rPr>
          <w:color w:val="231F20"/>
          <w:spacing w:val="15"/>
          <w:sz w:val="19"/>
        </w:rPr>
        <w:t> </w:t>
      </w:r>
      <w:r>
        <w:rPr>
          <w:color w:val="231F20"/>
          <w:sz w:val="19"/>
        </w:rPr>
        <w:t>Hu,</w:t>
      </w:r>
      <w:r>
        <w:rPr>
          <w:color w:val="231F20"/>
          <w:spacing w:val="18"/>
          <w:sz w:val="19"/>
        </w:rPr>
        <w:t> </w:t>
      </w:r>
      <w:r>
        <w:rPr>
          <w:color w:val="231F20"/>
          <w:sz w:val="19"/>
        </w:rPr>
        <w:t>R.</w:t>
      </w:r>
      <w:r>
        <w:rPr>
          <w:color w:val="231F20"/>
          <w:spacing w:val="15"/>
          <w:sz w:val="19"/>
        </w:rPr>
        <w:t> </w:t>
      </w:r>
      <w:r>
        <w:rPr>
          <w:color w:val="231F20"/>
          <w:spacing w:val="-7"/>
          <w:sz w:val="19"/>
        </w:rPr>
        <w:t>Yu,</w:t>
      </w:r>
      <w:r>
        <w:rPr>
          <w:color w:val="231F20"/>
          <w:spacing w:val="17"/>
          <w:sz w:val="19"/>
        </w:rPr>
        <w:t> </w:t>
      </w:r>
      <w:r>
        <w:rPr>
          <w:color w:val="231F20"/>
          <w:sz w:val="19"/>
        </w:rPr>
        <w:t>H.</w:t>
      </w:r>
      <w:r>
        <w:rPr>
          <w:color w:val="231F20"/>
          <w:spacing w:val="17"/>
          <w:sz w:val="19"/>
        </w:rPr>
        <w:t> </w:t>
      </w:r>
      <w:r>
        <w:rPr>
          <w:color w:val="231F20"/>
          <w:spacing w:val="-3"/>
          <w:sz w:val="19"/>
        </w:rPr>
        <w:t>Teng,</w:t>
      </w:r>
      <w:r>
        <w:rPr>
          <w:color w:val="231F20"/>
          <w:spacing w:val="17"/>
          <w:sz w:val="19"/>
        </w:rPr>
        <w:t> </w:t>
      </w:r>
      <w:r>
        <w:rPr>
          <w:color w:val="231F20"/>
          <w:sz w:val="19"/>
        </w:rPr>
        <w:t>D.</w:t>
      </w:r>
      <w:r>
        <w:rPr>
          <w:color w:val="231F20"/>
          <w:spacing w:val="17"/>
          <w:sz w:val="19"/>
        </w:rPr>
        <w:t> </w:t>
      </w:r>
      <w:r>
        <w:rPr>
          <w:color w:val="231F20"/>
          <w:sz w:val="19"/>
        </w:rPr>
        <w:t>Hu,</w:t>
      </w:r>
      <w:r>
        <w:rPr>
          <w:color w:val="231F20"/>
          <w:spacing w:val="17"/>
          <w:sz w:val="19"/>
        </w:rPr>
        <w:t> </w:t>
      </w:r>
      <w:r>
        <w:rPr>
          <w:color w:val="231F20"/>
          <w:sz w:val="19"/>
        </w:rPr>
        <w:t>N.</w:t>
      </w:r>
      <w:r>
        <w:rPr>
          <w:color w:val="231F20"/>
          <w:spacing w:val="17"/>
          <w:sz w:val="19"/>
        </w:rPr>
        <w:t> </w:t>
      </w:r>
      <w:r>
        <w:rPr>
          <w:color w:val="231F20"/>
          <w:sz w:val="19"/>
        </w:rPr>
        <w:t>Chen,</w:t>
      </w:r>
      <w:r>
        <w:rPr>
          <w:color w:val="231F20"/>
          <w:spacing w:val="17"/>
          <w:sz w:val="19"/>
        </w:rPr>
        <w:t> </w:t>
      </w:r>
      <w:r>
        <w:rPr>
          <w:color w:val="231F20"/>
          <w:spacing w:val="-13"/>
          <w:sz w:val="19"/>
        </w:rPr>
        <w:t>Y.</w:t>
      </w:r>
      <w:r>
        <w:rPr>
          <w:color w:val="231F20"/>
          <w:spacing w:val="16"/>
          <w:sz w:val="19"/>
        </w:rPr>
        <w:t> </w:t>
      </w:r>
      <w:r>
        <w:rPr>
          <w:color w:val="231F20"/>
          <w:sz w:val="19"/>
        </w:rPr>
        <w:t>Qu,</w:t>
      </w:r>
      <w:r>
        <w:rPr>
          <w:color w:val="231F20"/>
          <w:spacing w:val="18"/>
          <w:sz w:val="19"/>
        </w:rPr>
        <w:t> </w:t>
      </w:r>
      <w:r>
        <w:rPr>
          <w:color w:val="231F20"/>
          <w:sz w:val="19"/>
        </w:rPr>
        <w:t>X.</w:t>
      </w:r>
      <w:r>
        <w:rPr>
          <w:color w:val="231F20"/>
          <w:spacing w:val="15"/>
          <w:sz w:val="19"/>
        </w:rPr>
        <w:t> </w:t>
      </w:r>
      <w:r>
        <w:rPr>
          <w:color w:val="231F20"/>
          <w:spacing w:val="-4"/>
          <w:sz w:val="19"/>
        </w:rPr>
        <w:t>Yang,</w:t>
      </w:r>
    </w:p>
    <w:p>
      <w:pPr>
        <w:spacing w:before="0"/>
        <w:ind w:left="494" w:right="0" w:firstLine="0"/>
        <w:jc w:val="left"/>
        <w:rPr>
          <w:sz w:val="19"/>
        </w:rPr>
      </w:pPr>
      <w:r>
        <w:rPr>
          <w:color w:val="231F20"/>
          <w:sz w:val="19"/>
        </w:rPr>
        <w:t>X. Chen, A. S. McLeod, P. Alonso-González, X. Guo, C. Li,</w:t>
      </w:r>
    </w:p>
    <w:p>
      <w:pPr>
        <w:spacing w:line="244" w:lineRule="auto" w:before="3"/>
        <w:ind w:left="494" w:right="117" w:firstLine="0"/>
        <w:jc w:val="both"/>
        <w:rPr>
          <w:sz w:val="19"/>
        </w:rPr>
      </w:pPr>
      <w:r>
        <w:rPr>
          <w:color w:val="231F20"/>
          <w:sz w:val="19"/>
        </w:rPr>
        <w:t>Z. Yao, Z. Li, J. Chen, Z. Sun, M. Liu, F. J. G. de Abajo, and Q. Dai, Active control of micrometer plasmon propa- gation in suspended graphene, </w:t>
      </w:r>
      <w:hyperlink r:id="rId100">
        <w:r>
          <w:rPr>
            <w:color w:val="2E3092"/>
            <w:sz w:val="19"/>
          </w:rPr>
          <w:t>Nat. Commun. </w:t>
        </w:r>
        <w:r>
          <w:rPr>
            <w:rFonts w:ascii="Cambria"/>
            <w:color w:val="2E3092"/>
            <w:sz w:val="19"/>
          </w:rPr>
          <w:t>13</w:t>
        </w:r>
        <w:r>
          <w:rPr>
            <w:color w:val="2E3092"/>
            <w:sz w:val="19"/>
          </w:rPr>
          <w:t>, 1465</w:t>
        </w:r>
      </w:hyperlink>
      <w:r>
        <w:rPr>
          <w:color w:val="2E3092"/>
          <w:sz w:val="19"/>
        </w:rPr>
        <w:t> </w:t>
      </w:r>
      <w:hyperlink r:id="rId100">
        <w:bookmarkStart w:name="_bookmark25" w:id="28"/>
        <w:bookmarkEnd w:id="28"/>
        <w:r>
          <w:rPr>
            <w:color w:val="2E3092"/>
            <w:sz w:val="19"/>
          </w:rPr>
          <w:t>(2022</w:t>
        </w:r>
        <w:r>
          <w:rPr>
            <w:color w:val="2E3092"/>
            <w:sz w:val="19"/>
          </w:rPr>
          <w:t>)</w:t>
        </w:r>
      </w:hyperlink>
      <w:r>
        <w:rPr>
          <w:color w:val="231F20"/>
          <w:sz w:val="19"/>
        </w:rPr>
        <w:t>.</w:t>
      </w:r>
    </w:p>
    <w:p>
      <w:pPr>
        <w:pStyle w:val="ListParagraph"/>
        <w:numPr>
          <w:ilvl w:val="2"/>
          <w:numId w:val="3"/>
        </w:numPr>
        <w:tabs>
          <w:tab w:pos="495" w:val="left" w:leader="none"/>
        </w:tabs>
        <w:spacing w:line="244" w:lineRule="auto" w:before="0" w:after="0"/>
        <w:ind w:left="494" w:right="116" w:hanging="394"/>
        <w:jc w:val="both"/>
        <w:rPr>
          <w:sz w:val="19"/>
        </w:rPr>
      </w:pPr>
      <w:r>
        <w:rPr>
          <w:color w:val="231F20"/>
          <w:sz w:val="19"/>
        </w:rPr>
        <w:t>X.</w:t>
      </w:r>
      <w:r>
        <w:rPr>
          <w:color w:val="231F20"/>
          <w:spacing w:val="-12"/>
          <w:sz w:val="19"/>
        </w:rPr>
        <w:t> </w:t>
      </w:r>
      <w:r>
        <w:rPr>
          <w:color w:val="231F20"/>
          <w:spacing w:val="-4"/>
          <w:sz w:val="19"/>
        </w:rPr>
        <w:t>Yang,</w:t>
      </w:r>
      <w:r>
        <w:rPr>
          <w:color w:val="231F20"/>
          <w:spacing w:val="-10"/>
          <w:sz w:val="19"/>
        </w:rPr>
        <w:t> </w:t>
      </w:r>
      <w:r>
        <w:rPr>
          <w:color w:val="231F20"/>
          <w:spacing w:val="-8"/>
          <w:sz w:val="19"/>
        </w:rPr>
        <w:t>F.</w:t>
      </w:r>
      <w:r>
        <w:rPr>
          <w:color w:val="231F20"/>
          <w:spacing w:val="-10"/>
          <w:sz w:val="19"/>
        </w:rPr>
        <w:t> </w:t>
      </w:r>
      <w:r>
        <w:rPr>
          <w:color w:val="231F20"/>
          <w:sz w:val="19"/>
        </w:rPr>
        <w:t>Zhai,</w:t>
      </w:r>
      <w:r>
        <w:rPr>
          <w:color w:val="231F20"/>
          <w:spacing w:val="-11"/>
          <w:sz w:val="19"/>
        </w:rPr>
        <w:t> </w:t>
      </w:r>
      <w:r>
        <w:rPr>
          <w:color w:val="231F20"/>
          <w:sz w:val="19"/>
        </w:rPr>
        <w:t>H.</w:t>
      </w:r>
      <w:r>
        <w:rPr>
          <w:color w:val="231F20"/>
          <w:spacing w:val="-10"/>
          <w:sz w:val="19"/>
        </w:rPr>
        <w:t> </w:t>
      </w:r>
      <w:r>
        <w:rPr>
          <w:color w:val="231F20"/>
          <w:sz w:val="19"/>
        </w:rPr>
        <w:t>Hu,</w:t>
      </w:r>
      <w:r>
        <w:rPr>
          <w:color w:val="231F20"/>
          <w:spacing w:val="-10"/>
          <w:sz w:val="19"/>
        </w:rPr>
        <w:t> </w:t>
      </w:r>
      <w:r>
        <w:rPr>
          <w:color w:val="231F20"/>
          <w:sz w:val="19"/>
        </w:rPr>
        <w:t>D.</w:t>
      </w:r>
      <w:r>
        <w:rPr>
          <w:color w:val="231F20"/>
          <w:spacing w:val="-11"/>
          <w:sz w:val="19"/>
        </w:rPr>
        <w:t> </w:t>
      </w:r>
      <w:r>
        <w:rPr>
          <w:color w:val="231F20"/>
          <w:sz w:val="19"/>
        </w:rPr>
        <w:t>Hu,</w:t>
      </w:r>
      <w:r>
        <w:rPr>
          <w:color w:val="231F20"/>
          <w:spacing w:val="-11"/>
          <w:sz w:val="19"/>
        </w:rPr>
        <w:t> </w:t>
      </w:r>
      <w:r>
        <w:rPr>
          <w:color w:val="231F20"/>
          <w:sz w:val="19"/>
        </w:rPr>
        <w:t>R.</w:t>
      </w:r>
      <w:r>
        <w:rPr>
          <w:color w:val="231F20"/>
          <w:spacing w:val="-10"/>
          <w:sz w:val="19"/>
        </w:rPr>
        <w:t> </w:t>
      </w:r>
      <w:r>
        <w:rPr>
          <w:color w:val="231F20"/>
          <w:sz w:val="19"/>
        </w:rPr>
        <w:t>Liu,</w:t>
      </w:r>
      <w:r>
        <w:rPr>
          <w:color w:val="231F20"/>
          <w:spacing w:val="-11"/>
          <w:sz w:val="19"/>
        </w:rPr>
        <w:t> </w:t>
      </w:r>
      <w:r>
        <w:rPr>
          <w:color w:val="231F20"/>
          <w:sz w:val="19"/>
        </w:rPr>
        <w:t>S.</w:t>
      </w:r>
      <w:r>
        <w:rPr>
          <w:color w:val="231F20"/>
          <w:spacing w:val="-11"/>
          <w:sz w:val="19"/>
        </w:rPr>
        <w:t> </w:t>
      </w:r>
      <w:r>
        <w:rPr>
          <w:color w:val="231F20"/>
          <w:sz w:val="19"/>
        </w:rPr>
        <w:t>Zhang,</w:t>
      </w:r>
      <w:r>
        <w:rPr>
          <w:color w:val="231F20"/>
          <w:spacing w:val="-10"/>
          <w:sz w:val="19"/>
        </w:rPr>
        <w:t> </w:t>
      </w:r>
      <w:r>
        <w:rPr>
          <w:color w:val="231F20"/>
          <w:sz w:val="19"/>
        </w:rPr>
        <w:t>M.</w:t>
      </w:r>
      <w:r>
        <w:rPr>
          <w:color w:val="231F20"/>
          <w:spacing w:val="-11"/>
          <w:sz w:val="19"/>
        </w:rPr>
        <w:t> </w:t>
      </w:r>
      <w:r>
        <w:rPr>
          <w:color w:val="231F20"/>
          <w:sz w:val="19"/>
        </w:rPr>
        <w:t>Sun,</w:t>
      </w:r>
      <w:r>
        <w:rPr>
          <w:color w:val="231F20"/>
          <w:spacing w:val="-10"/>
          <w:sz w:val="19"/>
        </w:rPr>
        <w:t> </w:t>
      </w:r>
      <w:r>
        <w:rPr>
          <w:color w:val="231F20"/>
          <w:sz w:val="19"/>
        </w:rPr>
        <w:t>Z. Sun, J. Chen, and Q. Dai, Far-field spectroscopy and </w:t>
      </w:r>
      <w:r>
        <w:rPr>
          <w:color w:val="231F20"/>
          <w:spacing w:val="-3"/>
          <w:sz w:val="19"/>
        </w:rPr>
        <w:t>near- </w:t>
      </w:r>
      <w:r>
        <w:rPr>
          <w:color w:val="231F20"/>
          <w:sz w:val="19"/>
        </w:rPr>
        <w:t>field optical imaging of coupled plasmon</w:t>
      </w:r>
      <w:r>
        <w:rPr>
          <w:rFonts w:ascii="Arial" w:hAnsi="Arial"/>
          <w:color w:val="231F20"/>
          <w:sz w:val="19"/>
        </w:rPr>
        <w:t>–</w:t>
      </w:r>
      <w:r>
        <w:rPr>
          <w:color w:val="231F20"/>
          <w:sz w:val="19"/>
        </w:rPr>
        <w:t>phonon polari- tons in 2D van der </w:t>
      </w:r>
      <w:r>
        <w:rPr>
          <w:color w:val="231F20"/>
          <w:spacing w:val="-3"/>
          <w:sz w:val="19"/>
        </w:rPr>
        <w:t>Waals </w:t>
      </w:r>
      <w:r>
        <w:rPr>
          <w:color w:val="231F20"/>
          <w:sz w:val="19"/>
        </w:rPr>
        <w:t>heterostructures, </w:t>
      </w:r>
      <w:hyperlink r:id="rId101">
        <w:r>
          <w:rPr>
            <w:color w:val="2E3092"/>
            <w:spacing w:val="-3"/>
            <w:sz w:val="19"/>
          </w:rPr>
          <w:t>Adv. </w:t>
        </w:r>
        <w:r>
          <w:rPr>
            <w:color w:val="2E3092"/>
            <w:sz w:val="19"/>
          </w:rPr>
          <w:t>Mater. </w:t>
        </w:r>
        <w:r>
          <w:rPr>
            <w:rFonts w:ascii="Cambria" w:hAnsi="Cambria"/>
            <w:color w:val="2E3092"/>
            <w:sz w:val="19"/>
          </w:rPr>
          <w:t>28</w:t>
        </w:r>
        <w:r>
          <w:rPr>
            <w:color w:val="2E3092"/>
            <w:sz w:val="19"/>
          </w:rPr>
          <w:t>,</w:t>
        </w:r>
      </w:hyperlink>
      <w:r>
        <w:rPr>
          <w:color w:val="2E3092"/>
          <w:sz w:val="19"/>
        </w:rPr>
        <w:t> </w:t>
      </w:r>
      <w:hyperlink r:id="rId101">
        <w:bookmarkStart w:name="_bookmark26" w:id="29"/>
        <w:bookmarkEnd w:id="29"/>
        <w:r>
          <w:rPr>
            <w:color w:val="2E3092"/>
            <w:sz w:val="19"/>
          </w:rPr>
          <w:t>2931</w:t>
        </w:r>
        <w:r>
          <w:rPr>
            <w:color w:val="2E3092"/>
            <w:spacing w:val="18"/>
            <w:sz w:val="19"/>
          </w:rPr>
          <w:t> </w:t>
        </w:r>
        <w:r>
          <w:rPr>
            <w:color w:val="2E3092"/>
            <w:sz w:val="19"/>
          </w:rPr>
          <w:t>(2016)</w:t>
        </w:r>
      </w:hyperlink>
      <w:r>
        <w:rPr>
          <w:color w:val="231F20"/>
          <w:sz w:val="19"/>
        </w:rPr>
        <w:t>.</w:t>
      </w:r>
    </w:p>
    <w:p>
      <w:pPr>
        <w:pStyle w:val="ListParagraph"/>
        <w:numPr>
          <w:ilvl w:val="2"/>
          <w:numId w:val="3"/>
        </w:numPr>
        <w:tabs>
          <w:tab w:pos="495" w:val="left" w:leader="none"/>
        </w:tabs>
        <w:spacing w:line="247" w:lineRule="auto" w:before="0" w:after="0"/>
        <w:ind w:left="494" w:right="117" w:hanging="394"/>
        <w:jc w:val="both"/>
        <w:rPr>
          <w:sz w:val="19"/>
        </w:rPr>
      </w:pPr>
      <w:r>
        <w:rPr>
          <w:color w:val="231F20"/>
          <w:sz w:val="19"/>
        </w:rPr>
        <w:t>G. X. Ni, H. </w:t>
      </w:r>
      <w:r>
        <w:rPr>
          <w:color w:val="231F20"/>
          <w:spacing w:val="-3"/>
          <w:sz w:val="19"/>
        </w:rPr>
        <w:t>Wang, </w:t>
      </w:r>
      <w:r>
        <w:rPr>
          <w:color w:val="231F20"/>
          <w:sz w:val="19"/>
        </w:rPr>
        <w:t>J. S. </w:t>
      </w:r>
      <w:r>
        <w:rPr>
          <w:color w:val="231F20"/>
          <w:spacing w:val="-3"/>
          <w:sz w:val="19"/>
        </w:rPr>
        <w:t>Wu, </w:t>
      </w:r>
      <w:r>
        <w:rPr>
          <w:color w:val="231F20"/>
          <w:sz w:val="19"/>
        </w:rPr>
        <w:t>Z. Fei, M. D. Goldflam, </w:t>
      </w:r>
      <w:r>
        <w:rPr>
          <w:color w:val="231F20"/>
          <w:spacing w:val="-8"/>
          <w:sz w:val="19"/>
        </w:rPr>
        <w:t>F. </w:t>
      </w:r>
      <w:r>
        <w:rPr>
          <w:color w:val="231F20"/>
          <w:sz w:val="19"/>
        </w:rPr>
        <w:t>Keilmann, B. Özyilmaz, A. H. Castro Neto, X. M.</w:t>
      </w:r>
      <w:r>
        <w:rPr>
          <w:color w:val="231F20"/>
          <w:spacing w:val="23"/>
          <w:sz w:val="19"/>
        </w:rPr>
        <w:t> </w:t>
      </w:r>
      <w:r>
        <w:rPr>
          <w:color w:val="231F20"/>
          <w:sz w:val="19"/>
        </w:rPr>
        <w:t>Xie,</w:t>
      </w:r>
    </w:p>
    <w:p>
      <w:pPr>
        <w:spacing w:line="242" w:lineRule="auto" w:before="0"/>
        <w:ind w:left="494" w:right="128" w:firstLine="0"/>
        <w:jc w:val="both"/>
        <w:rPr>
          <w:sz w:val="19"/>
        </w:rPr>
      </w:pPr>
      <w:r>
        <w:rPr>
          <w:color w:val="231F20"/>
          <w:sz w:val="19"/>
        </w:rPr>
        <w:t>M.</w:t>
      </w:r>
      <w:r>
        <w:rPr>
          <w:color w:val="231F20"/>
          <w:spacing w:val="-14"/>
          <w:sz w:val="19"/>
        </w:rPr>
        <w:t> </w:t>
      </w:r>
      <w:r>
        <w:rPr>
          <w:color w:val="231F20"/>
          <w:sz w:val="19"/>
        </w:rPr>
        <w:t>M.</w:t>
      </w:r>
      <w:r>
        <w:rPr>
          <w:color w:val="231F20"/>
          <w:spacing w:val="-10"/>
          <w:sz w:val="19"/>
        </w:rPr>
        <w:t> </w:t>
      </w:r>
      <w:r>
        <w:rPr>
          <w:color w:val="231F20"/>
          <w:sz w:val="19"/>
        </w:rPr>
        <w:t>Fogler,</w:t>
      </w:r>
      <w:r>
        <w:rPr>
          <w:color w:val="231F20"/>
          <w:spacing w:val="-11"/>
          <w:sz w:val="19"/>
        </w:rPr>
        <w:t> </w:t>
      </w:r>
      <w:r>
        <w:rPr>
          <w:color w:val="231F20"/>
          <w:sz w:val="19"/>
        </w:rPr>
        <w:t>and</w:t>
      </w:r>
      <w:r>
        <w:rPr>
          <w:color w:val="231F20"/>
          <w:spacing w:val="-11"/>
          <w:sz w:val="19"/>
        </w:rPr>
        <w:t> </w:t>
      </w:r>
      <w:r>
        <w:rPr>
          <w:color w:val="231F20"/>
          <w:sz w:val="19"/>
        </w:rPr>
        <w:t>D.</w:t>
      </w:r>
      <w:r>
        <w:rPr>
          <w:color w:val="231F20"/>
          <w:spacing w:val="-13"/>
          <w:sz w:val="19"/>
        </w:rPr>
        <w:t> </w:t>
      </w:r>
      <w:r>
        <w:rPr>
          <w:color w:val="231F20"/>
          <w:sz w:val="19"/>
        </w:rPr>
        <w:t>N.</w:t>
      </w:r>
      <w:r>
        <w:rPr>
          <w:color w:val="231F20"/>
          <w:spacing w:val="-12"/>
          <w:sz w:val="19"/>
        </w:rPr>
        <w:t> </w:t>
      </w:r>
      <w:r>
        <w:rPr>
          <w:color w:val="231F20"/>
          <w:spacing w:val="-3"/>
          <w:sz w:val="19"/>
        </w:rPr>
        <w:t>Basov,</w:t>
      </w:r>
      <w:r>
        <w:rPr>
          <w:color w:val="231F20"/>
          <w:spacing w:val="-11"/>
          <w:sz w:val="19"/>
        </w:rPr>
        <w:t> </w:t>
      </w:r>
      <w:r>
        <w:rPr>
          <w:color w:val="231F20"/>
          <w:sz w:val="19"/>
        </w:rPr>
        <w:t>Plasmons</w:t>
      </w:r>
      <w:r>
        <w:rPr>
          <w:color w:val="231F20"/>
          <w:spacing w:val="-11"/>
          <w:sz w:val="19"/>
        </w:rPr>
        <w:t> </w:t>
      </w:r>
      <w:r>
        <w:rPr>
          <w:color w:val="231F20"/>
          <w:sz w:val="19"/>
        </w:rPr>
        <w:t>in</w:t>
      </w:r>
      <w:r>
        <w:rPr>
          <w:color w:val="231F20"/>
          <w:spacing w:val="-11"/>
          <w:sz w:val="19"/>
        </w:rPr>
        <w:t> </w:t>
      </w:r>
      <w:r>
        <w:rPr>
          <w:color w:val="231F20"/>
          <w:sz w:val="19"/>
        </w:rPr>
        <w:t>graphene</w:t>
      </w:r>
      <w:r>
        <w:rPr>
          <w:color w:val="231F20"/>
          <w:spacing w:val="-10"/>
          <w:sz w:val="19"/>
        </w:rPr>
        <w:t> </w:t>
      </w:r>
      <w:r>
        <w:rPr>
          <w:color w:val="231F20"/>
          <w:spacing w:val="-13"/>
          <w:sz w:val="19"/>
        </w:rPr>
        <w:t>moire´ </w:t>
      </w:r>
      <w:bookmarkStart w:name="_bookmark27" w:id="30"/>
      <w:bookmarkEnd w:id="30"/>
      <w:r>
        <w:rPr>
          <w:color w:val="231F20"/>
          <w:sz w:val="19"/>
        </w:rPr>
        <w:t>superlattices,</w:t>
      </w:r>
      <w:r>
        <w:rPr>
          <w:color w:val="231F20"/>
          <w:spacing w:val="36"/>
          <w:sz w:val="19"/>
        </w:rPr>
        <w:t> </w:t>
      </w:r>
      <w:hyperlink r:id="rId102">
        <w:r>
          <w:rPr>
            <w:color w:val="2E3092"/>
            <w:sz w:val="19"/>
          </w:rPr>
          <w:t>Nat. Mater. </w:t>
        </w:r>
        <w:r>
          <w:rPr>
            <w:rFonts w:ascii="Cambria" w:hAnsi="Cambria"/>
            <w:color w:val="2E3092"/>
            <w:sz w:val="19"/>
          </w:rPr>
          <w:t>14</w:t>
        </w:r>
        <w:r>
          <w:rPr>
            <w:color w:val="2E3092"/>
            <w:sz w:val="19"/>
          </w:rPr>
          <w:t>, 1217 (2015)</w:t>
        </w:r>
      </w:hyperlink>
      <w:r>
        <w:rPr>
          <w:color w:val="231F20"/>
          <w:sz w:val="19"/>
        </w:rPr>
        <w:t>.</w:t>
      </w:r>
    </w:p>
    <w:p>
      <w:pPr>
        <w:pStyle w:val="ListParagraph"/>
        <w:numPr>
          <w:ilvl w:val="2"/>
          <w:numId w:val="3"/>
        </w:numPr>
        <w:tabs>
          <w:tab w:pos="495" w:val="left" w:leader="none"/>
        </w:tabs>
        <w:spacing w:line="244" w:lineRule="auto" w:before="0" w:after="0"/>
        <w:ind w:left="494" w:right="118" w:hanging="394"/>
        <w:jc w:val="both"/>
        <w:rPr>
          <w:sz w:val="19"/>
        </w:rPr>
      </w:pPr>
      <w:r>
        <w:rPr>
          <w:color w:val="231F20"/>
          <w:sz w:val="19"/>
        </w:rPr>
        <w:t>E. H. Hwang and S. D. Sarma, Plasmon modes of spatially separated double-layer graphene, </w:t>
      </w:r>
      <w:hyperlink r:id="rId103">
        <w:r>
          <w:rPr>
            <w:color w:val="2E3092"/>
            <w:sz w:val="19"/>
          </w:rPr>
          <w:t>Phys. </w:t>
        </w:r>
        <w:r>
          <w:rPr>
            <w:color w:val="2E3092"/>
            <w:spacing w:val="-4"/>
            <w:sz w:val="19"/>
          </w:rPr>
          <w:t>Rev. </w:t>
        </w:r>
        <w:r>
          <w:rPr>
            <w:color w:val="2E3092"/>
            <w:sz w:val="19"/>
          </w:rPr>
          <w:t>B </w:t>
        </w:r>
        <w:r>
          <w:rPr>
            <w:rFonts w:ascii="Cambria"/>
            <w:color w:val="2E3092"/>
            <w:sz w:val="19"/>
          </w:rPr>
          <w:t>80</w:t>
        </w:r>
        <w:r>
          <w:rPr>
            <w:color w:val="2E3092"/>
            <w:sz w:val="19"/>
          </w:rPr>
          <w:t>, 205405</w:t>
        </w:r>
      </w:hyperlink>
      <w:r>
        <w:rPr>
          <w:color w:val="2E3092"/>
          <w:sz w:val="19"/>
        </w:rPr>
        <w:t> </w:t>
      </w:r>
      <w:hyperlink r:id="rId103">
        <w:bookmarkStart w:name="_bookmark28" w:id="31"/>
        <w:bookmarkEnd w:id="31"/>
        <w:r>
          <w:rPr>
            <w:color w:val="2E3092"/>
            <w:sz w:val="19"/>
          </w:rPr>
          <w:t>(2009</w:t>
        </w:r>
        <w:r>
          <w:rPr>
            <w:color w:val="2E3092"/>
            <w:sz w:val="19"/>
          </w:rPr>
          <w:t>)</w:t>
        </w:r>
      </w:hyperlink>
      <w:r>
        <w:rPr>
          <w:color w:val="231F20"/>
          <w:sz w:val="19"/>
        </w:rPr>
        <w:t>.</w:t>
      </w:r>
    </w:p>
    <w:p>
      <w:pPr>
        <w:pStyle w:val="ListParagraph"/>
        <w:numPr>
          <w:ilvl w:val="2"/>
          <w:numId w:val="3"/>
        </w:numPr>
        <w:tabs>
          <w:tab w:pos="495" w:val="left" w:leader="none"/>
        </w:tabs>
        <w:spacing w:line="244" w:lineRule="auto" w:before="0" w:after="0"/>
        <w:ind w:left="494" w:right="117" w:hanging="394"/>
        <w:jc w:val="both"/>
        <w:rPr>
          <w:sz w:val="19"/>
        </w:rPr>
      </w:pPr>
      <w:r>
        <w:rPr>
          <w:color w:val="231F20"/>
          <w:spacing w:val="-7"/>
          <w:sz w:val="19"/>
        </w:rPr>
        <w:t>T. </w:t>
      </w:r>
      <w:r>
        <w:rPr>
          <w:color w:val="231F20"/>
          <w:sz w:val="19"/>
        </w:rPr>
        <w:t>Stauber and G. Gómez-Santos, Plasmons and </w:t>
      </w:r>
      <w:r>
        <w:rPr>
          <w:color w:val="231F20"/>
          <w:spacing w:val="-3"/>
          <w:sz w:val="19"/>
        </w:rPr>
        <w:t>near-field </w:t>
      </w:r>
      <w:r>
        <w:rPr>
          <w:color w:val="231F20"/>
          <w:sz w:val="19"/>
        </w:rPr>
        <w:t>amplification in double-layer graphene, </w:t>
      </w:r>
      <w:hyperlink r:id="rId104">
        <w:r>
          <w:rPr>
            <w:color w:val="2E3092"/>
            <w:sz w:val="19"/>
          </w:rPr>
          <w:t>Phys. </w:t>
        </w:r>
        <w:r>
          <w:rPr>
            <w:color w:val="2E3092"/>
            <w:spacing w:val="-5"/>
            <w:sz w:val="19"/>
          </w:rPr>
          <w:t>Rev. </w:t>
        </w:r>
        <w:r>
          <w:rPr>
            <w:color w:val="2E3092"/>
            <w:sz w:val="19"/>
          </w:rPr>
          <w:t>B </w:t>
        </w:r>
        <w:r>
          <w:rPr>
            <w:rFonts w:ascii="Cambria" w:hAnsi="Cambria"/>
            <w:color w:val="2E3092"/>
            <w:spacing w:val="-4"/>
            <w:sz w:val="19"/>
          </w:rPr>
          <w:t>85</w:t>
        </w:r>
        <w:r>
          <w:rPr>
            <w:color w:val="2E3092"/>
            <w:spacing w:val="-4"/>
            <w:sz w:val="19"/>
          </w:rPr>
          <w:t>,</w:t>
        </w:r>
      </w:hyperlink>
      <w:r>
        <w:rPr>
          <w:color w:val="2E3092"/>
          <w:spacing w:val="-4"/>
          <w:sz w:val="19"/>
        </w:rPr>
        <w:t> </w:t>
      </w:r>
      <w:hyperlink r:id="rId104">
        <w:bookmarkStart w:name="_bookmark29" w:id="32"/>
        <w:bookmarkEnd w:id="32"/>
        <w:r>
          <w:rPr>
            <w:color w:val="2E3092"/>
            <w:sz w:val="19"/>
          </w:rPr>
          <w:t>075410</w:t>
        </w:r>
        <w:r>
          <w:rPr>
            <w:color w:val="2E3092"/>
            <w:spacing w:val="18"/>
            <w:sz w:val="19"/>
          </w:rPr>
          <w:t> </w:t>
        </w:r>
        <w:r>
          <w:rPr>
            <w:color w:val="2E3092"/>
            <w:sz w:val="19"/>
          </w:rPr>
          <w:t>(2012)</w:t>
        </w:r>
      </w:hyperlink>
      <w:r>
        <w:rPr>
          <w:color w:val="231F20"/>
          <w:sz w:val="19"/>
        </w:rPr>
        <w:t>.</w:t>
      </w:r>
    </w:p>
    <w:p>
      <w:pPr>
        <w:pStyle w:val="ListParagraph"/>
        <w:numPr>
          <w:ilvl w:val="2"/>
          <w:numId w:val="3"/>
        </w:numPr>
        <w:tabs>
          <w:tab w:pos="495" w:val="left" w:leader="none"/>
        </w:tabs>
        <w:spacing w:line="244" w:lineRule="auto" w:before="0" w:after="0"/>
        <w:ind w:left="494" w:right="118" w:hanging="394"/>
        <w:jc w:val="both"/>
        <w:rPr>
          <w:sz w:val="19"/>
        </w:rPr>
      </w:pPr>
      <w:r>
        <w:rPr>
          <w:color w:val="231F20"/>
          <w:sz w:val="19"/>
        </w:rPr>
        <w:t>R. E. </w:t>
      </w:r>
      <w:r>
        <w:rPr>
          <w:color w:val="231F20"/>
          <w:spacing w:val="-12"/>
          <w:sz w:val="19"/>
        </w:rPr>
        <w:t>V. </w:t>
      </w:r>
      <w:r>
        <w:rPr>
          <w:color w:val="231F20"/>
          <w:sz w:val="19"/>
        </w:rPr>
        <w:t>Profumo, R. Asgari, M. Polini, and A. </w:t>
      </w:r>
      <w:r>
        <w:rPr>
          <w:color w:val="231F20"/>
          <w:spacing w:val="-5"/>
          <w:sz w:val="19"/>
        </w:rPr>
        <w:t>H. </w:t>
      </w:r>
      <w:r>
        <w:rPr>
          <w:color w:val="231F20"/>
          <w:sz w:val="19"/>
        </w:rPr>
        <w:t>MacDonald, Double-layer graphene and topological </w:t>
      </w:r>
      <w:r>
        <w:rPr>
          <w:color w:val="231F20"/>
          <w:spacing w:val="-3"/>
          <w:sz w:val="19"/>
        </w:rPr>
        <w:t>insu- </w:t>
      </w:r>
      <w:r>
        <w:rPr>
          <w:color w:val="231F20"/>
          <w:sz w:val="19"/>
        </w:rPr>
        <w:t>lator thin-film plasmons, </w:t>
      </w:r>
      <w:hyperlink r:id="rId105">
        <w:r>
          <w:rPr>
            <w:color w:val="2E3092"/>
            <w:sz w:val="19"/>
          </w:rPr>
          <w:t>Phys. </w:t>
        </w:r>
        <w:r>
          <w:rPr>
            <w:color w:val="2E3092"/>
            <w:spacing w:val="-5"/>
            <w:sz w:val="19"/>
          </w:rPr>
          <w:t>Rev. </w:t>
        </w:r>
        <w:r>
          <w:rPr>
            <w:color w:val="2E3092"/>
            <w:sz w:val="19"/>
          </w:rPr>
          <w:t>B  </w:t>
        </w:r>
        <w:r>
          <w:rPr>
            <w:rFonts w:ascii="Cambria"/>
            <w:color w:val="2E3092"/>
            <w:sz w:val="19"/>
          </w:rPr>
          <w:t>85</w:t>
        </w:r>
        <w:r>
          <w:rPr>
            <w:color w:val="2E3092"/>
            <w:sz w:val="19"/>
          </w:rPr>
          <w:t>,  085443</w:t>
        </w:r>
      </w:hyperlink>
      <w:r>
        <w:rPr>
          <w:color w:val="2E3092"/>
          <w:sz w:val="19"/>
        </w:rPr>
        <w:t> </w:t>
      </w:r>
      <w:hyperlink r:id="rId105">
        <w:r>
          <w:rPr>
            <w:color w:val="2E3092"/>
            <w:sz w:val="19"/>
          </w:rPr>
          <w:t>(2012)</w:t>
        </w:r>
      </w:hyperlink>
      <w:r>
        <w:rPr>
          <w:color w:val="231F20"/>
          <w:sz w:val="19"/>
        </w:rPr>
        <w:t>.</w:t>
      </w:r>
    </w:p>
    <w:p>
      <w:pPr>
        <w:spacing w:after="0" w:line="244" w:lineRule="auto"/>
        <w:jc w:val="both"/>
        <w:rPr>
          <w:sz w:val="19"/>
        </w:rPr>
        <w:sectPr>
          <w:pgSz w:w="12240" w:h="15840"/>
          <w:pgMar w:header="506" w:footer="893" w:top="840" w:bottom="1080" w:left="940" w:right="920"/>
          <w:cols w:num="2" w:equalWidth="0">
            <w:col w:w="5043" w:space="217"/>
            <w:col w:w="5120"/>
          </w:cols>
        </w:sectPr>
      </w:pPr>
    </w:p>
    <w:p>
      <w:pPr>
        <w:pStyle w:val="BodyText"/>
        <w:spacing w:before="10"/>
        <w:rPr>
          <w:sz w:val="6"/>
        </w:rPr>
      </w:pPr>
    </w:p>
    <w:p>
      <w:pPr>
        <w:pStyle w:val="BodyText"/>
        <w:spacing w:line="20" w:lineRule="exact"/>
        <w:ind w:left="100"/>
        <w:rPr>
          <w:sz w:val="2"/>
        </w:rPr>
      </w:pPr>
      <w:r>
        <w:rPr>
          <w:sz w:val="2"/>
        </w:rPr>
        <w:pict>
          <v:group style="width:508pt;height:.8pt;mso-position-horizontal-relative:char;mso-position-vertical-relative:line" coordorigin="0,0" coordsize="10160,16">
            <v:rect style="position:absolute;left:0;top:0;width:10160;height:16" filled="true" fillcolor="#231f20" stroked="false">
              <v:fill type="solid"/>
            </v:rect>
          </v:group>
        </w:pict>
      </w:r>
      <w:r>
        <w:rPr>
          <w:sz w:val="2"/>
        </w:rPr>
      </w:r>
    </w:p>
    <w:p>
      <w:pPr>
        <w:pStyle w:val="BodyText"/>
        <w:spacing w:before="1"/>
        <w:rPr>
          <w:sz w:val="6"/>
        </w:rPr>
      </w:pPr>
    </w:p>
    <w:p>
      <w:pPr>
        <w:spacing w:after="0"/>
        <w:rPr>
          <w:sz w:val="6"/>
        </w:rPr>
        <w:sectPr>
          <w:headerReference w:type="default" r:id="rId106"/>
          <w:footerReference w:type="default" r:id="rId107"/>
          <w:pgSz w:w="12240" w:h="15840"/>
          <w:pgMar w:header="506" w:footer="893" w:top="740" w:bottom="1080" w:left="940" w:right="920"/>
          <w:pgNumType w:start="6"/>
        </w:sectPr>
      </w:pPr>
    </w:p>
    <w:p>
      <w:pPr>
        <w:pStyle w:val="ListParagraph"/>
        <w:numPr>
          <w:ilvl w:val="2"/>
          <w:numId w:val="3"/>
        </w:numPr>
        <w:tabs>
          <w:tab w:pos="490" w:val="left" w:leader="none"/>
        </w:tabs>
        <w:spacing w:line="240" w:lineRule="auto" w:before="70" w:after="0"/>
        <w:ind w:left="489" w:right="38" w:hanging="389"/>
        <w:jc w:val="both"/>
        <w:rPr>
          <w:sz w:val="19"/>
        </w:rPr>
      </w:pPr>
      <w:bookmarkStart w:name="_bookmark30" w:id="33"/>
      <w:bookmarkEnd w:id="33"/>
      <w:r>
        <w:rPr/>
      </w:r>
      <w:bookmarkStart w:name="_bookmark30" w:id="34"/>
      <w:bookmarkEnd w:id="34"/>
      <w:r>
        <w:rPr>
          <w:color w:val="231F20"/>
          <w:sz w:val="19"/>
        </w:rPr>
        <w:t>See</w:t>
      </w:r>
      <w:r>
        <w:rPr>
          <w:color w:val="231F20"/>
          <w:sz w:val="19"/>
        </w:rPr>
        <w:t> Supplemental Material at </w:t>
      </w:r>
      <w:hyperlink r:id="rId108">
        <w:r>
          <w:rPr>
            <w:color w:val="2E3092"/>
            <w:sz w:val="19"/>
          </w:rPr>
          <w:t>http://link.aps.org/</w:t>
        </w:r>
      </w:hyperlink>
      <w:r>
        <w:rPr>
          <w:color w:val="2E3092"/>
          <w:sz w:val="19"/>
        </w:rPr>
        <w:t> </w:t>
      </w:r>
      <w:hyperlink r:id="rId108">
        <w:r>
          <w:rPr>
            <w:color w:val="2E3092"/>
            <w:sz w:val="19"/>
          </w:rPr>
          <w:t>supplemental/10.1103/PhysRevLett.129.237402</w:t>
        </w:r>
      </w:hyperlink>
      <w:r>
        <w:rPr>
          <w:color w:val="2E3092"/>
          <w:sz w:val="19"/>
        </w:rPr>
        <w:t> </w:t>
      </w:r>
      <w:r>
        <w:rPr>
          <w:color w:val="231F20"/>
          <w:sz w:val="19"/>
        </w:rPr>
        <w:t>for</w:t>
      </w:r>
      <w:r>
        <w:rPr>
          <w:color w:val="231F20"/>
          <w:spacing w:val="-14"/>
          <w:sz w:val="19"/>
        </w:rPr>
        <w:t> </w:t>
      </w:r>
      <w:r>
        <w:rPr>
          <w:color w:val="231F20"/>
          <w:sz w:val="19"/>
        </w:rPr>
        <w:t>experi- mental</w:t>
      </w:r>
      <w:r>
        <w:rPr>
          <w:color w:val="231F20"/>
          <w:spacing w:val="-30"/>
          <w:sz w:val="19"/>
        </w:rPr>
        <w:t> </w:t>
      </w:r>
      <w:r>
        <w:rPr>
          <w:color w:val="231F20"/>
          <w:sz w:val="19"/>
        </w:rPr>
        <w:t>and</w:t>
      </w:r>
      <w:r>
        <w:rPr>
          <w:color w:val="231F20"/>
          <w:spacing w:val="-30"/>
          <w:sz w:val="19"/>
        </w:rPr>
        <w:t> </w:t>
      </w:r>
      <w:r>
        <w:rPr>
          <w:color w:val="231F20"/>
          <w:sz w:val="19"/>
        </w:rPr>
        <w:t>theoretical</w:t>
      </w:r>
      <w:r>
        <w:rPr>
          <w:color w:val="231F20"/>
          <w:spacing w:val="-29"/>
          <w:sz w:val="19"/>
        </w:rPr>
        <w:t> </w:t>
      </w:r>
      <w:r>
        <w:rPr>
          <w:color w:val="231F20"/>
          <w:sz w:val="19"/>
        </w:rPr>
        <w:t>details,</w:t>
      </w:r>
      <w:r>
        <w:rPr>
          <w:color w:val="231F20"/>
          <w:spacing w:val="-29"/>
          <w:sz w:val="19"/>
        </w:rPr>
        <w:t> </w:t>
      </w:r>
      <w:r>
        <w:rPr>
          <w:color w:val="231F20"/>
          <w:sz w:val="19"/>
        </w:rPr>
        <w:t>as</w:t>
      </w:r>
      <w:r>
        <w:rPr>
          <w:color w:val="231F20"/>
          <w:spacing w:val="-29"/>
          <w:sz w:val="19"/>
        </w:rPr>
        <w:t> </w:t>
      </w:r>
      <w:r>
        <w:rPr>
          <w:color w:val="231F20"/>
          <w:sz w:val="19"/>
        </w:rPr>
        <w:t>well</w:t>
      </w:r>
      <w:r>
        <w:rPr>
          <w:color w:val="231F20"/>
          <w:spacing w:val="-29"/>
          <w:sz w:val="19"/>
        </w:rPr>
        <w:t> </w:t>
      </w:r>
      <w:r>
        <w:rPr>
          <w:color w:val="231F20"/>
          <w:sz w:val="19"/>
        </w:rPr>
        <w:t>as</w:t>
      </w:r>
      <w:r>
        <w:rPr>
          <w:color w:val="231F20"/>
          <w:spacing w:val="-30"/>
          <w:sz w:val="19"/>
        </w:rPr>
        <w:t> </w:t>
      </w:r>
      <w:r>
        <w:rPr>
          <w:color w:val="231F20"/>
          <w:sz w:val="19"/>
        </w:rPr>
        <w:t>additional</w:t>
      </w:r>
      <w:r>
        <w:rPr>
          <w:color w:val="231F20"/>
          <w:spacing w:val="-30"/>
          <w:sz w:val="19"/>
        </w:rPr>
        <w:t> </w:t>
      </w:r>
      <w:r>
        <w:rPr>
          <w:color w:val="231F20"/>
          <w:sz w:val="19"/>
        </w:rPr>
        <w:t>figures</w:t>
      </w:r>
      <w:r>
        <w:rPr>
          <w:color w:val="231F20"/>
          <w:spacing w:val="-29"/>
          <w:sz w:val="19"/>
        </w:rPr>
        <w:t> </w:t>
      </w:r>
      <w:r>
        <w:rPr>
          <w:color w:val="231F20"/>
          <w:sz w:val="19"/>
        </w:rPr>
        <w:t>and </w:t>
      </w:r>
      <w:bookmarkStart w:name="_bookmark31" w:id="35"/>
      <w:bookmarkEnd w:id="35"/>
      <w:r>
        <w:rPr>
          <w:color w:val="231F20"/>
          <w:sz w:val="19"/>
        </w:rPr>
        <w:t>dis</w:t>
      </w:r>
      <w:r>
        <w:rPr>
          <w:color w:val="231F20"/>
          <w:sz w:val="19"/>
        </w:rPr>
        <w:t>cussions, which includes Refs.</w:t>
      </w:r>
      <w:r>
        <w:rPr>
          <w:color w:val="231F20"/>
          <w:spacing w:val="-20"/>
          <w:sz w:val="19"/>
        </w:rPr>
        <w:t> </w:t>
      </w:r>
      <w:r>
        <w:rPr>
          <w:color w:val="231F20"/>
          <w:sz w:val="19"/>
        </w:rPr>
        <w:t>[15,16,18,22,24,26</w:t>
      </w:r>
      <w:r>
        <w:rPr>
          <w:rFonts w:ascii="Arial" w:hAnsi="Arial"/>
          <w:color w:val="231F20"/>
          <w:sz w:val="19"/>
        </w:rPr>
        <w:t>–</w:t>
      </w:r>
      <w:r>
        <w:rPr>
          <w:color w:val="231F20"/>
          <w:sz w:val="19"/>
        </w:rPr>
        <w:t>36].</w:t>
      </w:r>
    </w:p>
    <w:p>
      <w:pPr>
        <w:pStyle w:val="ListParagraph"/>
        <w:numPr>
          <w:ilvl w:val="2"/>
          <w:numId w:val="3"/>
        </w:numPr>
        <w:tabs>
          <w:tab w:pos="495" w:val="left" w:leader="none"/>
        </w:tabs>
        <w:spacing w:line="240" w:lineRule="auto" w:before="5" w:after="0"/>
        <w:ind w:left="494" w:right="39" w:hanging="394"/>
        <w:jc w:val="both"/>
        <w:rPr>
          <w:sz w:val="19"/>
        </w:rPr>
      </w:pPr>
      <w:r>
        <w:rPr>
          <w:color w:val="231F20"/>
          <w:sz w:val="19"/>
        </w:rPr>
        <w:t>S.-J. Ding, X. Li, </w:t>
      </w:r>
      <w:r>
        <w:rPr>
          <w:color w:val="231F20"/>
          <w:spacing w:val="-8"/>
          <w:sz w:val="19"/>
        </w:rPr>
        <w:t>F. </w:t>
      </w:r>
      <w:r>
        <w:rPr>
          <w:color w:val="231F20"/>
          <w:sz w:val="19"/>
        </w:rPr>
        <w:t>Nan, </w:t>
      </w:r>
      <w:r>
        <w:rPr>
          <w:color w:val="231F20"/>
          <w:spacing w:val="-8"/>
          <w:sz w:val="19"/>
        </w:rPr>
        <w:t>Y.-T. </w:t>
      </w:r>
      <w:r>
        <w:rPr>
          <w:color w:val="231F20"/>
          <w:sz w:val="19"/>
        </w:rPr>
        <w:t>Zhong, L. Zhou, X. </w:t>
      </w:r>
      <w:r>
        <w:rPr>
          <w:color w:val="231F20"/>
          <w:spacing w:val="-3"/>
          <w:sz w:val="19"/>
        </w:rPr>
        <w:t>Xiao, </w:t>
      </w:r>
      <w:r>
        <w:rPr>
          <w:color w:val="231F20"/>
          <w:sz w:val="19"/>
        </w:rPr>
        <w:t>Q.-Q. </w:t>
      </w:r>
      <w:r>
        <w:rPr>
          <w:color w:val="231F20"/>
          <w:spacing w:val="-3"/>
          <w:sz w:val="19"/>
        </w:rPr>
        <w:t>Wang, </w:t>
      </w:r>
      <w:r>
        <w:rPr>
          <w:color w:val="231F20"/>
          <w:sz w:val="19"/>
        </w:rPr>
        <w:t>and Z. Zhang, Strongly Asymmetric Spectroscopy in Plasmon-Exciton Hybrid Systems due </w:t>
      </w:r>
      <w:r>
        <w:rPr>
          <w:color w:val="231F20"/>
          <w:spacing w:val="-8"/>
          <w:sz w:val="19"/>
        </w:rPr>
        <w:t>to </w:t>
      </w:r>
      <w:r>
        <w:rPr>
          <w:color w:val="231F20"/>
          <w:sz w:val="19"/>
        </w:rPr>
        <w:t>Interference-Induced Energy Repartitioning, </w:t>
      </w:r>
      <w:hyperlink r:id="rId109">
        <w:r>
          <w:rPr>
            <w:color w:val="2E3092"/>
            <w:sz w:val="19"/>
          </w:rPr>
          <w:t>Phys. </w:t>
        </w:r>
        <w:r>
          <w:rPr>
            <w:color w:val="2E3092"/>
            <w:spacing w:val="-9"/>
            <w:sz w:val="19"/>
          </w:rPr>
          <w:t>Rev.</w:t>
        </w:r>
      </w:hyperlink>
      <w:r>
        <w:rPr>
          <w:color w:val="2E3092"/>
          <w:spacing w:val="-9"/>
          <w:sz w:val="19"/>
        </w:rPr>
        <w:t> </w:t>
      </w:r>
      <w:hyperlink r:id="rId109">
        <w:bookmarkStart w:name="_bookmark32" w:id="36"/>
        <w:bookmarkEnd w:id="36"/>
        <w:r>
          <w:rPr>
            <w:color w:val="2E3092"/>
            <w:sz w:val="19"/>
          </w:rPr>
          <w:t>Lett.</w:t>
        </w:r>
        <w:r>
          <w:rPr>
            <w:color w:val="2E3092"/>
            <w:sz w:val="19"/>
          </w:rPr>
          <w:t> </w:t>
        </w:r>
        <w:r>
          <w:rPr>
            <w:rFonts w:ascii="Cambria"/>
            <w:color w:val="2E3092"/>
            <w:sz w:val="19"/>
          </w:rPr>
          <w:t>119</w:t>
        </w:r>
        <w:r>
          <w:rPr>
            <w:color w:val="2E3092"/>
            <w:sz w:val="19"/>
          </w:rPr>
          <w:t>, 177401</w:t>
        </w:r>
        <w:r>
          <w:rPr>
            <w:color w:val="2E3092"/>
            <w:spacing w:val="4"/>
            <w:sz w:val="19"/>
          </w:rPr>
          <w:t> </w:t>
        </w:r>
        <w:r>
          <w:rPr>
            <w:color w:val="2E3092"/>
            <w:sz w:val="19"/>
          </w:rPr>
          <w:t>(2017)</w:t>
        </w:r>
      </w:hyperlink>
      <w:r>
        <w:rPr>
          <w:color w:val="231F20"/>
          <w:sz w:val="19"/>
        </w:rPr>
        <w:t>.</w:t>
      </w:r>
    </w:p>
    <w:p>
      <w:pPr>
        <w:pStyle w:val="ListParagraph"/>
        <w:numPr>
          <w:ilvl w:val="2"/>
          <w:numId w:val="3"/>
        </w:numPr>
        <w:tabs>
          <w:tab w:pos="495" w:val="left" w:leader="none"/>
        </w:tabs>
        <w:spacing w:line="240" w:lineRule="auto" w:before="2" w:after="0"/>
        <w:ind w:left="494" w:right="39" w:hanging="394"/>
        <w:jc w:val="both"/>
        <w:rPr>
          <w:sz w:val="19"/>
        </w:rPr>
      </w:pPr>
      <w:r>
        <w:rPr>
          <w:color w:val="231F20"/>
          <w:sz w:val="19"/>
        </w:rPr>
        <w:t>X. Li, L. Zhou, Z. Hao, and Q.-Q. </w:t>
      </w:r>
      <w:r>
        <w:rPr>
          <w:color w:val="231F20"/>
          <w:spacing w:val="-3"/>
          <w:sz w:val="19"/>
        </w:rPr>
        <w:t>Wang, </w:t>
      </w:r>
      <w:r>
        <w:rPr>
          <w:color w:val="231F20"/>
          <w:sz w:val="19"/>
        </w:rPr>
        <w:t>Plasmon</w:t>
      </w:r>
      <w:r>
        <w:rPr>
          <w:rFonts w:ascii="Arial" w:hAnsi="Arial"/>
          <w:color w:val="231F20"/>
          <w:sz w:val="19"/>
        </w:rPr>
        <w:t>–</w:t>
      </w:r>
      <w:r>
        <w:rPr>
          <w:color w:val="231F20"/>
          <w:sz w:val="19"/>
        </w:rPr>
        <w:t>exciton coupling in complex systems, </w:t>
      </w:r>
      <w:hyperlink r:id="rId110">
        <w:r>
          <w:rPr>
            <w:color w:val="2E3092"/>
            <w:spacing w:val="-3"/>
            <w:sz w:val="19"/>
          </w:rPr>
          <w:t>Adv. </w:t>
        </w:r>
        <w:r>
          <w:rPr>
            <w:color w:val="2E3092"/>
            <w:sz w:val="19"/>
          </w:rPr>
          <w:t>Opt. Mater. </w:t>
        </w:r>
        <w:r>
          <w:rPr>
            <w:rFonts w:ascii="Cambria" w:hAnsi="Cambria"/>
            <w:color w:val="2E3092"/>
            <w:sz w:val="19"/>
          </w:rPr>
          <w:t>6</w:t>
        </w:r>
        <w:r>
          <w:rPr>
            <w:color w:val="2E3092"/>
            <w:sz w:val="19"/>
          </w:rPr>
          <w:t>,</w:t>
        </w:r>
        <w:r>
          <w:rPr>
            <w:color w:val="2E3092"/>
            <w:spacing w:val="-16"/>
            <w:sz w:val="19"/>
          </w:rPr>
          <w:t> </w:t>
        </w:r>
        <w:r>
          <w:rPr>
            <w:color w:val="2E3092"/>
            <w:sz w:val="19"/>
          </w:rPr>
          <w:t>1800275</w:t>
        </w:r>
      </w:hyperlink>
      <w:r>
        <w:rPr>
          <w:color w:val="2E3092"/>
          <w:sz w:val="19"/>
        </w:rPr>
        <w:t> </w:t>
      </w:r>
      <w:hyperlink r:id="rId110">
        <w:bookmarkStart w:name="_bookmark33" w:id="37"/>
        <w:bookmarkEnd w:id="37"/>
        <w:r>
          <w:rPr>
            <w:color w:val="2E3092"/>
            <w:sz w:val="19"/>
          </w:rPr>
          <w:t>(2018</w:t>
        </w:r>
        <w:r>
          <w:rPr>
            <w:color w:val="2E3092"/>
            <w:sz w:val="19"/>
          </w:rPr>
          <w:t>)</w:t>
        </w:r>
      </w:hyperlink>
      <w:r>
        <w:rPr>
          <w:color w:val="231F20"/>
          <w:sz w:val="19"/>
        </w:rPr>
        <w:t>.</w:t>
      </w:r>
    </w:p>
    <w:p>
      <w:pPr>
        <w:pStyle w:val="ListParagraph"/>
        <w:numPr>
          <w:ilvl w:val="2"/>
          <w:numId w:val="3"/>
        </w:numPr>
        <w:tabs>
          <w:tab w:pos="495" w:val="left" w:leader="none"/>
        </w:tabs>
        <w:spacing w:line="240" w:lineRule="auto" w:before="1" w:after="0"/>
        <w:ind w:left="494" w:right="39" w:hanging="394"/>
        <w:jc w:val="both"/>
        <w:rPr>
          <w:sz w:val="19"/>
        </w:rPr>
      </w:pPr>
      <w:r>
        <w:rPr>
          <w:color w:val="231F20"/>
          <w:sz w:val="19"/>
        </w:rPr>
        <w:t>A. Principi, G. Vignale, M. Carrega, and M. Polini, Impact of disorder on Dirac plasmon losses, </w:t>
      </w:r>
      <w:hyperlink r:id="rId111">
        <w:r>
          <w:rPr>
            <w:color w:val="2E3092"/>
            <w:sz w:val="19"/>
          </w:rPr>
          <w:t>Phys. </w:t>
        </w:r>
        <w:r>
          <w:rPr>
            <w:color w:val="2E3092"/>
            <w:spacing w:val="-5"/>
            <w:sz w:val="19"/>
          </w:rPr>
          <w:t>Rev. </w:t>
        </w:r>
        <w:r>
          <w:rPr>
            <w:color w:val="2E3092"/>
            <w:sz w:val="19"/>
          </w:rPr>
          <w:t>B </w:t>
        </w:r>
        <w:r>
          <w:rPr>
            <w:rFonts w:ascii="Cambria"/>
            <w:color w:val="2E3092"/>
            <w:sz w:val="19"/>
          </w:rPr>
          <w:t>88</w:t>
        </w:r>
        <w:r>
          <w:rPr>
            <w:color w:val="2E3092"/>
            <w:sz w:val="19"/>
          </w:rPr>
          <w:t>,</w:t>
        </w:r>
      </w:hyperlink>
      <w:r>
        <w:rPr>
          <w:color w:val="2E3092"/>
          <w:sz w:val="19"/>
        </w:rPr>
        <w:t> </w:t>
      </w:r>
      <w:hyperlink r:id="rId111">
        <w:r>
          <w:rPr>
            <w:color w:val="2E3092"/>
            <w:sz w:val="19"/>
          </w:rPr>
          <w:t>121405(R)</w:t>
        </w:r>
        <w:r>
          <w:rPr>
            <w:color w:val="2E3092"/>
            <w:spacing w:val="19"/>
            <w:sz w:val="19"/>
          </w:rPr>
          <w:t> </w:t>
        </w:r>
        <w:r>
          <w:rPr>
            <w:color w:val="2E3092"/>
            <w:sz w:val="19"/>
          </w:rPr>
          <w:t>(2013)</w:t>
        </w:r>
      </w:hyperlink>
      <w:r>
        <w:rPr>
          <w:color w:val="231F20"/>
          <w:sz w:val="19"/>
        </w:rPr>
        <w:t>.</w:t>
      </w:r>
    </w:p>
    <w:p>
      <w:pPr>
        <w:pStyle w:val="ListParagraph"/>
        <w:numPr>
          <w:ilvl w:val="2"/>
          <w:numId w:val="3"/>
        </w:numPr>
        <w:tabs>
          <w:tab w:pos="495" w:val="left" w:leader="none"/>
        </w:tabs>
        <w:spacing w:line="240" w:lineRule="auto" w:before="0" w:after="0"/>
        <w:ind w:left="494" w:right="38" w:hanging="394"/>
        <w:jc w:val="both"/>
        <w:rPr>
          <w:sz w:val="19"/>
        </w:rPr>
      </w:pPr>
      <w:r>
        <w:rPr>
          <w:color w:val="231F20"/>
          <w:sz w:val="19"/>
        </w:rPr>
        <w:t>L. </w:t>
      </w:r>
      <w:r>
        <w:rPr>
          <w:color w:val="231F20"/>
          <w:spacing w:val="-3"/>
          <w:sz w:val="19"/>
        </w:rPr>
        <w:t>Wang, </w:t>
      </w:r>
      <w:r>
        <w:rPr>
          <w:color w:val="231F20"/>
          <w:sz w:val="19"/>
        </w:rPr>
        <w:t>I. Meric, </w:t>
      </w:r>
      <w:r>
        <w:rPr>
          <w:color w:val="231F20"/>
          <w:spacing w:val="-10"/>
          <w:sz w:val="19"/>
        </w:rPr>
        <w:t>P. </w:t>
      </w:r>
      <w:r>
        <w:rPr>
          <w:color w:val="231F20"/>
          <w:spacing w:val="-12"/>
          <w:sz w:val="19"/>
        </w:rPr>
        <w:t>Y. </w:t>
      </w:r>
      <w:r>
        <w:rPr>
          <w:color w:val="231F20"/>
          <w:sz w:val="19"/>
        </w:rPr>
        <w:t>Huang, Q. Gao, </w:t>
      </w:r>
      <w:r>
        <w:rPr>
          <w:color w:val="231F20"/>
          <w:spacing w:val="-13"/>
          <w:sz w:val="19"/>
        </w:rPr>
        <w:t>Y. </w:t>
      </w:r>
      <w:r>
        <w:rPr>
          <w:color w:val="231F20"/>
          <w:sz w:val="19"/>
        </w:rPr>
        <w:t>Gao, H. Tran, </w:t>
      </w:r>
      <w:r>
        <w:rPr>
          <w:color w:val="231F20"/>
          <w:spacing w:val="-7"/>
          <w:sz w:val="19"/>
        </w:rPr>
        <w:t>T. </w:t>
      </w:r>
      <w:r>
        <w:rPr>
          <w:color w:val="231F20"/>
          <w:sz w:val="19"/>
        </w:rPr>
        <w:t>Taniguchi, K. Watanabe, L. M. Campos, D. A. Muller, J. Guo, </w:t>
      </w:r>
      <w:r>
        <w:rPr>
          <w:color w:val="231F20"/>
          <w:spacing w:val="-10"/>
          <w:sz w:val="19"/>
        </w:rPr>
        <w:t>P. </w:t>
      </w:r>
      <w:r>
        <w:rPr>
          <w:color w:val="231F20"/>
          <w:sz w:val="19"/>
        </w:rPr>
        <w:t>Kim, J. Hone, K. L. Shepard, and C. R. Dean, One- dimensional electrical contact to a two-dimensional material, </w:t>
      </w:r>
      <w:hyperlink r:id="rId112">
        <w:r>
          <w:rPr>
            <w:color w:val="2E3092"/>
            <w:sz w:val="19"/>
          </w:rPr>
          <w:t>Science </w:t>
        </w:r>
        <w:r>
          <w:rPr>
            <w:rFonts w:ascii="Cambria"/>
            <w:color w:val="2E3092"/>
            <w:sz w:val="19"/>
          </w:rPr>
          <w:t>342</w:t>
        </w:r>
        <w:r>
          <w:rPr>
            <w:color w:val="2E3092"/>
            <w:sz w:val="19"/>
          </w:rPr>
          <w:t>, 614</w:t>
        </w:r>
        <w:r>
          <w:rPr>
            <w:color w:val="2E3092"/>
            <w:spacing w:val="22"/>
            <w:sz w:val="19"/>
          </w:rPr>
          <w:t> </w:t>
        </w:r>
        <w:r>
          <w:rPr>
            <w:color w:val="2E3092"/>
            <w:sz w:val="19"/>
          </w:rPr>
          <w:t>(2013)</w:t>
        </w:r>
      </w:hyperlink>
      <w:r>
        <w:rPr>
          <w:color w:val="231F20"/>
          <w:sz w:val="19"/>
        </w:rPr>
        <w:t>.</w:t>
      </w:r>
    </w:p>
    <w:p>
      <w:pPr>
        <w:pStyle w:val="ListParagraph"/>
        <w:numPr>
          <w:ilvl w:val="2"/>
          <w:numId w:val="3"/>
        </w:numPr>
        <w:tabs>
          <w:tab w:pos="495" w:val="left" w:leader="none"/>
        </w:tabs>
        <w:spacing w:line="240" w:lineRule="auto" w:before="3" w:after="0"/>
        <w:ind w:left="494" w:right="40" w:hanging="394"/>
        <w:jc w:val="both"/>
        <w:rPr>
          <w:sz w:val="19"/>
        </w:rPr>
      </w:pPr>
      <w:r>
        <w:rPr>
          <w:color w:val="231F20"/>
          <w:sz w:val="19"/>
        </w:rPr>
        <w:t>Z. Ni, </w:t>
      </w:r>
      <w:r>
        <w:rPr>
          <w:color w:val="231F20"/>
          <w:spacing w:val="-12"/>
          <w:sz w:val="19"/>
        </w:rPr>
        <w:t>Y. </w:t>
      </w:r>
      <w:r>
        <w:rPr>
          <w:color w:val="231F20"/>
          <w:spacing w:val="-3"/>
          <w:sz w:val="19"/>
        </w:rPr>
        <w:t>Wang, </w:t>
      </w:r>
      <w:r>
        <w:rPr>
          <w:color w:val="231F20"/>
          <w:spacing w:val="-7"/>
          <w:sz w:val="19"/>
        </w:rPr>
        <w:t>T. Yu, </w:t>
      </w:r>
      <w:r>
        <w:rPr>
          <w:color w:val="231F20"/>
          <w:sz w:val="19"/>
        </w:rPr>
        <w:t>and Z. Shen, Raman spectroscopy and</w:t>
      </w:r>
      <w:r>
        <w:rPr>
          <w:color w:val="231F20"/>
          <w:spacing w:val="15"/>
          <w:sz w:val="19"/>
        </w:rPr>
        <w:t> </w:t>
      </w:r>
      <w:r>
        <w:rPr>
          <w:color w:val="231F20"/>
          <w:sz w:val="19"/>
        </w:rPr>
        <w:t>imaging</w:t>
      </w:r>
      <w:r>
        <w:rPr>
          <w:color w:val="231F20"/>
          <w:spacing w:val="17"/>
          <w:sz w:val="19"/>
        </w:rPr>
        <w:t> </w:t>
      </w:r>
      <w:r>
        <w:rPr>
          <w:color w:val="231F20"/>
          <w:sz w:val="19"/>
        </w:rPr>
        <w:t>of</w:t>
      </w:r>
      <w:r>
        <w:rPr>
          <w:color w:val="231F20"/>
          <w:spacing w:val="16"/>
          <w:sz w:val="19"/>
        </w:rPr>
        <w:t> </w:t>
      </w:r>
      <w:r>
        <w:rPr>
          <w:color w:val="231F20"/>
          <w:sz w:val="19"/>
        </w:rPr>
        <w:t>graphene,</w:t>
      </w:r>
      <w:r>
        <w:rPr>
          <w:color w:val="231F20"/>
          <w:spacing w:val="17"/>
          <w:sz w:val="19"/>
        </w:rPr>
        <w:t> </w:t>
      </w:r>
      <w:hyperlink r:id="rId113">
        <w:r>
          <w:rPr>
            <w:color w:val="2E3092"/>
            <w:sz w:val="19"/>
          </w:rPr>
          <w:t>Nano</w:t>
        </w:r>
        <w:r>
          <w:rPr>
            <w:color w:val="2E3092"/>
            <w:spacing w:val="18"/>
            <w:sz w:val="19"/>
          </w:rPr>
          <w:t> </w:t>
        </w:r>
        <w:r>
          <w:rPr>
            <w:color w:val="2E3092"/>
            <w:sz w:val="19"/>
          </w:rPr>
          <w:t>Res.</w:t>
        </w:r>
        <w:r>
          <w:rPr>
            <w:color w:val="2E3092"/>
            <w:spacing w:val="17"/>
            <w:sz w:val="19"/>
          </w:rPr>
          <w:t> </w:t>
        </w:r>
        <w:r>
          <w:rPr>
            <w:rFonts w:ascii="Cambria"/>
            <w:color w:val="2E3092"/>
            <w:sz w:val="19"/>
          </w:rPr>
          <w:t>1</w:t>
        </w:r>
        <w:r>
          <w:rPr>
            <w:color w:val="2E3092"/>
            <w:sz w:val="19"/>
          </w:rPr>
          <w:t>,</w:t>
        </w:r>
        <w:r>
          <w:rPr>
            <w:color w:val="2E3092"/>
            <w:spacing w:val="17"/>
            <w:sz w:val="19"/>
          </w:rPr>
          <w:t> </w:t>
        </w:r>
        <w:r>
          <w:rPr>
            <w:color w:val="2E3092"/>
            <w:sz w:val="19"/>
          </w:rPr>
          <w:t>273</w:t>
        </w:r>
        <w:r>
          <w:rPr>
            <w:color w:val="2E3092"/>
            <w:spacing w:val="17"/>
            <w:sz w:val="19"/>
          </w:rPr>
          <w:t> </w:t>
        </w:r>
        <w:r>
          <w:rPr>
            <w:color w:val="2E3092"/>
            <w:sz w:val="19"/>
          </w:rPr>
          <w:t>(2008)</w:t>
        </w:r>
      </w:hyperlink>
      <w:r>
        <w:rPr>
          <w:color w:val="231F20"/>
          <w:sz w:val="19"/>
        </w:rPr>
        <w:t>.</w:t>
      </w:r>
    </w:p>
    <w:p>
      <w:pPr>
        <w:pStyle w:val="ListParagraph"/>
        <w:numPr>
          <w:ilvl w:val="2"/>
          <w:numId w:val="3"/>
        </w:numPr>
        <w:tabs>
          <w:tab w:pos="495" w:val="left" w:leader="none"/>
        </w:tabs>
        <w:spacing w:line="240" w:lineRule="auto" w:before="0" w:after="0"/>
        <w:ind w:left="494" w:right="39" w:hanging="394"/>
        <w:jc w:val="both"/>
        <w:rPr>
          <w:sz w:val="19"/>
        </w:rPr>
      </w:pPr>
      <w:r>
        <w:rPr>
          <w:color w:val="231F20"/>
          <w:sz w:val="19"/>
        </w:rPr>
        <w:t>N. Lindvall, A. Kalabukhov, and A. </w:t>
      </w:r>
      <w:r>
        <w:rPr>
          <w:color w:val="231F20"/>
          <w:spacing w:val="-3"/>
          <w:sz w:val="19"/>
        </w:rPr>
        <w:t>Yurgens, </w:t>
      </w:r>
      <w:r>
        <w:rPr>
          <w:color w:val="231F20"/>
          <w:sz w:val="19"/>
        </w:rPr>
        <w:t>Cleaning graphene using atomic force microscope, </w:t>
      </w:r>
      <w:hyperlink r:id="rId114">
        <w:r>
          <w:rPr>
            <w:color w:val="2E3092"/>
            <w:sz w:val="19"/>
          </w:rPr>
          <w:t>J. Appl. </w:t>
        </w:r>
        <w:r>
          <w:rPr>
            <w:color w:val="2E3092"/>
            <w:spacing w:val="-3"/>
            <w:sz w:val="19"/>
          </w:rPr>
          <w:t>Phys.</w:t>
        </w:r>
      </w:hyperlink>
      <w:r>
        <w:rPr>
          <w:color w:val="2E3092"/>
          <w:spacing w:val="-3"/>
          <w:sz w:val="19"/>
        </w:rPr>
        <w:t> </w:t>
      </w:r>
      <w:hyperlink r:id="rId114">
        <w:r>
          <w:rPr>
            <w:rFonts w:ascii="Cambria"/>
            <w:color w:val="2E3092"/>
            <w:sz w:val="19"/>
          </w:rPr>
          <w:t>111</w:t>
        </w:r>
        <w:r>
          <w:rPr>
            <w:color w:val="2E3092"/>
            <w:sz w:val="19"/>
          </w:rPr>
          <w:t>, 064904</w:t>
        </w:r>
        <w:r>
          <w:rPr>
            <w:color w:val="2E3092"/>
            <w:spacing w:val="-12"/>
            <w:sz w:val="19"/>
          </w:rPr>
          <w:t> </w:t>
        </w:r>
        <w:r>
          <w:rPr>
            <w:color w:val="2E3092"/>
            <w:sz w:val="19"/>
          </w:rPr>
          <w:t>(2012)</w:t>
        </w:r>
      </w:hyperlink>
      <w:r>
        <w:rPr>
          <w:color w:val="231F20"/>
          <w:sz w:val="19"/>
        </w:rPr>
        <w:t>.</w:t>
      </w:r>
    </w:p>
    <w:p>
      <w:pPr>
        <w:pStyle w:val="ListParagraph"/>
        <w:numPr>
          <w:ilvl w:val="2"/>
          <w:numId w:val="3"/>
        </w:numPr>
        <w:tabs>
          <w:tab w:pos="495" w:val="left" w:leader="none"/>
        </w:tabs>
        <w:spacing w:line="240" w:lineRule="auto" w:before="0" w:after="0"/>
        <w:ind w:left="494" w:right="38" w:hanging="394"/>
        <w:jc w:val="both"/>
        <w:rPr>
          <w:sz w:val="19"/>
        </w:rPr>
      </w:pPr>
      <w:r>
        <w:rPr>
          <w:color w:val="231F20"/>
          <w:sz w:val="19"/>
        </w:rPr>
        <w:t>N.</w:t>
      </w:r>
      <w:r>
        <w:rPr>
          <w:color w:val="231F20"/>
          <w:spacing w:val="-11"/>
          <w:sz w:val="19"/>
        </w:rPr>
        <w:t> </w:t>
      </w:r>
      <w:r>
        <w:rPr>
          <w:color w:val="231F20"/>
          <w:sz w:val="19"/>
        </w:rPr>
        <w:t>Ocelic,</w:t>
      </w:r>
      <w:r>
        <w:rPr>
          <w:color w:val="231F20"/>
          <w:spacing w:val="-9"/>
          <w:sz w:val="19"/>
        </w:rPr>
        <w:t> </w:t>
      </w:r>
      <w:r>
        <w:rPr>
          <w:color w:val="231F20"/>
          <w:sz w:val="19"/>
        </w:rPr>
        <w:t>A.</w:t>
      </w:r>
      <w:r>
        <w:rPr>
          <w:color w:val="231F20"/>
          <w:spacing w:val="-11"/>
          <w:sz w:val="19"/>
        </w:rPr>
        <w:t> </w:t>
      </w:r>
      <w:r>
        <w:rPr>
          <w:color w:val="231F20"/>
          <w:sz w:val="19"/>
        </w:rPr>
        <w:t>Huber,</w:t>
      </w:r>
      <w:r>
        <w:rPr>
          <w:color w:val="231F20"/>
          <w:spacing w:val="-10"/>
          <w:sz w:val="19"/>
        </w:rPr>
        <w:t> </w:t>
      </w:r>
      <w:r>
        <w:rPr>
          <w:color w:val="231F20"/>
          <w:sz w:val="19"/>
        </w:rPr>
        <w:t>and</w:t>
      </w:r>
      <w:r>
        <w:rPr>
          <w:color w:val="231F20"/>
          <w:spacing w:val="-10"/>
          <w:sz w:val="19"/>
        </w:rPr>
        <w:t> </w:t>
      </w:r>
      <w:r>
        <w:rPr>
          <w:color w:val="231F20"/>
          <w:sz w:val="19"/>
        </w:rPr>
        <w:t>R.</w:t>
      </w:r>
      <w:r>
        <w:rPr>
          <w:color w:val="231F20"/>
          <w:spacing w:val="-10"/>
          <w:sz w:val="19"/>
        </w:rPr>
        <w:t> </w:t>
      </w:r>
      <w:r>
        <w:rPr>
          <w:color w:val="231F20"/>
          <w:sz w:val="19"/>
        </w:rPr>
        <w:t>Hillenbrand,</w:t>
      </w:r>
      <w:r>
        <w:rPr>
          <w:color w:val="231F20"/>
          <w:spacing w:val="-11"/>
          <w:sz w:val="19"/>
        </w:rPr>
        <w:t> </w:t>
      </w:r>
      <w:r>
        <w:rPr>
          <w:color w:val="231F20"/>
          <w:sz w:val="19"/>
        </w:rPr>
        <w:t>Pseudoheterodyne detection for background-free near-field </w:t>
      </w:r>
      <w:r>
        <w:rPr>
          <w:color w:val="231F20"/>
          <w:spacing w:val="-3"/>
          <w:sz w:val="19"/>
        </w:rPr>
        <w:t>spectroscopy, </w:t>
      </w:r>
      <w:hyperlink r:id="rId115">
        <w:r>
          <w:rPr>
            <w:color w:val="2E3092"/>
            <w:sz w:val="19"/>
          </w:rPr>
          <w:t>Appl.</w:t>
        </w:r>
        <w:r>
          <w:rPr>
            <w:color w:val="2E3092"/>
            <w:spacing w:val="17"/>
            <w:sz w:val="19"/>
          </w:rPr>
          <w:t> </w:t>
        </w:r>
        <w:r>
          <w:rPr>
            <w:color w:val="2E3092"/>
            <w:sz w:val="19"/>
          </w:rPr>
          <w:t>Phys.</w:t>
        </w:r>
        <w:r>
          <w:rPr>
            <w:color w:val="2E3092"/>
            <w:spacing w:val="19"/>
            <w:sz w:val="19"/>
          </w:rPr>
          <w:t> </w:t>
        </w:r>
        <w:r>
          <w:rPr>
            <w:color w:val="2E3092"/>
            <w:sz w:val="19"/>
          </w:rPr>
          <w:t>Lett.</w:t>
        </w:r>
        <w:r>
          <w:rPr>
            <w:color w:val="2E3092"/>
            <w:spacing w:val="18"/>
            <w:sz w:val="19"/>
          </w:rPr>
          <w:t> </w:t>
        </w:r>
        <w:r>
          <w:rPr>
            <w:rFonts w:ascii="Cambria"/>
            <w:color w:val="2E3092"/>
            <w:sz w:val="19"/>
          </w:rPr>
          <w:t>89</w:t>
        </w:r>
        <w:r>
          <w:rPr>
            <w:color w:val="2E3092"/>
            <w:sz w:val="19"/>
          </w:rPr>
          <w:t>,</w:t>
        </w:r>
        <w:r>
          <w:rPr>
            <w:color w:val="2E3092"/>
            <w:spacing w:val="18"/>
            <w:sz w:val="19"/>
          </w:rPr>
          <w:t> </w:t>
        </w:r>
        <w:r>
          <w:rPr>
            <w:color w:val="2E3092"/>
            <w:sz w:val="19"/>
          </w:rPr>
          <w:t>101124</w:t>
        </w:r>
        <w:r>
          <w:rPr>
            <w:color w:val="2E3092"/>
            <w:spacing w:val="18"/>
            <w:sz w:val="19"/>
          </w:rPr>
          <w:t> </w:t>
        </w:r>
        <w:r>
          <w:rPr>
            <w:color w:val="2E3092"/>
            <w:sz w:val="19"/>
          </w:rPr>
          <w:t>(2006)</w:t>
        </w:r>
      </w:hyperlink>
      <w:r>
        <w:rPr>
          <w:color w:val="231F20"/>
          <w:sz w:val="19"/>
        </w:rPr>
        <w:t>.</w:t>
      </w:r>
    </w:p>
    <w:p>
      <w:pPr>
        <w:pStyle w:val="ListParagraph"/>
        <w:numPr>
          <w:ilvl w:val="2"/>
          <w:numId w:val="3"/>
        </w:numPr>
        <w:tabs>
          <w:tab w:pos="495" w:val="left" w:leader="none"/>
        </w:tabs>
        <w:spacing w:line="240" w:lineRule="auto" w:before="70" w:after="0"/>
        <w:ind w:left="494" w:right="118" w:hanging="394"/>
        <w:jc w:val="both"/>
        <w:rPr>
          <w:sz w:val="19"/>
        </w:rPr>
      </w:pPr>
      <w:r>
        <w:rPr>
          <w:color w:val="231F20"/>
          <w:spacing w:val="-25"/>
          <w:w w:val="99"/>
          <w:sz w:val="19"/>
        </w:rPr>
        <w:br w:type="column"/>
      </w:r>
      <w:r>
        <w:rPr>
          <w:color w:val="231F20"/>
          <w:spacing w:val="-13"/>
          <w:sz w:val="19"/>
        </w:rPr>
        <w:t>Y. </w:t>
      </w:r>
      <w:r>
        <w:rPr>
          <w:color w:val="231F20"/>
          <w:sz w:val="19"/>
        </w:rPr>
        <w:t>Cai, L. Zhang, Q. Zeng, L. Cheng, and </w:t>
      </w:r>
      <w:r>
        <w:rPr>
          <w:color w:val="231F20"/>
          <w:spacing w:val="-12"/>
          <w:sz w:val="19"/>
        </w:rPr>
        <w:t>Y. </w:t>
      </w:r>
      <w:r>
        <w:rPr>
          <w:color w:val="231F20"/>
          <w:sz w:val="19"/>
        </w:rPr>
        <w:t>Xu, Infrared reflectance spectrum of BN calculated from first</w:t>
      </w:r>
      <w:r>
        <w:rPr>
          <w:color w:val="231F20"/>
          <w:spacing w:val="-35"/>
          <w:sz w:val="19"/>
        </w:rPr>
        <w:t> </w:t>
      </w:r>
      <w:r>
        <w:rPr>
          <w:color w:val="231F20"/>
          <w:sz w:val="19"/>
        </w:rPr>
        <w:t>principles, </w:t>
      </w:r>
      <w:hyperlink r:id="rId116">
        <w:r>
          <w:rPr>
            <w:color w:val="2E3092"/>
            <w:sz w:val="19"/>
          </w:rPr>
          <w:t>Solid</w:t>
        </w:r>
        <w:r>
          <w:rPr>
            <w:color w:val="2E3092"/>
            <w:spacing w:val="17"/>
            <w:sz w:val="19"/>
          </w:rPr>
          <w:t> </w:t>
        </w:r>
        <w:r>
          <w:rPr>
            <w:color w:val="2E3092"/>
            <w:sz w:val="19"/>
          </w:rPr>
          <w:t>State</w:t>
        </w:r>
        <w:r>
          <w:rPr>
            <w:color w:val="2E3092"/>
            <w:spacing w:val="18"/>
            <w:sz w:val="19"/>
          </w:rPr>
          <w:t> </w:t>
        </w:r>
        <w:r>
          <w:rPr>
            <w:color w:val="2E3092"/>
            <w:sz w:val="19"/>
          </w:rPr>
          <w:t>Commun.</w:t>
        </w:r>
        <w:r>
          <w:rPr>
            <w:color w:val="2E3092"/>
            <w:spacing w:val="18"/>
            <w:sz w:val="19"/>
          </w:rPr>
          <w:t> </w:t>
        </w:r>
        <w:r>
          <w:rPr>
            <w:rFonts w:ascii="Cambria"/>
            <w:color w:val="2E3092"/>
            <w:sz w:val="19"/>
          </w:rPr>
          <w:t>141</w:t>
        </w:r>
        <w:r>
          <w:rPr>
            <w:color w:val="2E3092"/>
            <w:sz w:val="19"/>
          </w:rPr>
          <w:t>,</w:t>
        </w:r>
        <w:r>
          <w:rPr>
            <w:color w:val="2E3092"/>
            <w:spacing w:val="17"/>
            <w:sz w:val="19"/>
          </w:rPr>
          <w:t> </w:t>
        </w:r>
        <w:r>
          <w:rPr>
            <w:color w:val="2E3092"/>
            <w:sz w:val="19"/>
          </w:rPr>
          <w:t>262</w:t>
        </w:r>
        <w:r>
          <w:rPr>
            <w:color w:val="2E3092"/>
            <w:spacing w:val="18"/>
            <w:sz w:val="19"/>
          </w:rPr>
          <w:t> </w:t>
        </w:r>
        <w:r>
          <w:rPr>
            <w:color w:val="2E3092"/>
            <w:sz w:val="19"/>
          </w:rPr>
          <w:t>(2007)</w:t>
        </w:r>
      </w:hyperlink>
      <w:r>
        <w:rPr>
          <w:color w:val="231F20"/>
          <w:sz w:val="19"/>
        </w:rPr>
        <w:t>.</w:t>
      </w:r>
    </w:p>
    <w:p>
      <w:pPr>
        <w:pStyle w:val="ListParagraph"/>
        <w:numPr>
          <w:ilvl w:val="2"/>
          <w:numId w:val="3"/>
        </w:numPr>
        <w:tabs>
          <w:tab w:pos="495" w:val="left" w:leader="none"/>
        </w:tabs>
        <w:spacing w:line="240" w:lineRule="auto" w:before="0" w:after="0"/>
        <w:ind w:left="494" w:right="117" w:hanging="394"/>
        <w:jc w:val="both"/>
        <w:rPr>
          <w:sz w:val="19"/>
        </w:rPr>
      </w:pPr>
      <w:r>
        <w:rPr>
          <w:color w:val="231F20"/>
          <w:sz w:val="19"/>
        </w:rPr>
        <w:t>J. D. Caldwell, A. </w:t>
      </w:r>
      <w:r>
        <w:rPr>
          <w:color w:val="231F20"/>
          <w:spacing w:val="-12"/>
          <w:sz w:val="19"/>
        </w:rPr>
        <w:t>V. </w:t>
      </w:r>
      <w:r>
        <w:rPr>
          <w:color w:val="231F20"/>
          <w:sz w:val="19"/>
        </w:rPr>
        <w:t>Kretinin, </w:t>
      </w:r>
      <w:r>
        <w:rPr>
          <w:color w:val="231F20"/>
          <w:spacing w:val="-12"/>
          <w:sz w:val="19"/>
        </w:rPr>
        <w:t>Y. </w:t>
      </w:r>
      <w:r>
        <w:rPr>
          <w:color w:val="231F20"/>
          <w:sz w:val="19"/>
        </w:rPr>
        <w:t>Chen, </w:t>
      </w:r>
      <w:r>
        <w:rPr>
          <w:color w:val="231F20"/>
          <w:spacing w:val="-13"/>
          <w:sz w:val="19"/>
        </w:rPr>
        <w:t>V. </w:t>
      </w:r>
      <w:r>
        <w:rPr>
          <w:color w:val="231F20"/>
          <w:sz w:val="19"/>
        </w:rPr>
        <w:t>Giannini, M. M. Fogler, </w:t>
      </w:r>
      <w:r>
        <w:rPr>
          <w:color w:val="231F20"/>
          <w:spacing w:val="-12"/>
          <w:sz w:val="19"/>
        </w:rPr>
        <w:t>Y. </w:t>
      </w:r>
      <w:r>
        <w:rPr>
          <w:color w:val="231F20"/>
          <w:sz w:val="19"/>
        </w:rPr>
        <w:t>Francescato, C. </w:t>
      </w:r>
      <w:r>
        <w:rPr>
          <w:color w:val="231F20"/>
          <w:spacing w:val="-7"/>
          <w:sz w:val="19"/>
        </w:rPr>
        <w:t>T. </w:t>
      </w:r>
      <w:r>
        <w:rPr>
          <w:color w:val="231F20"/>
          <w:sz w:val="19"/>
        </w:rPr>
        <w:t>Ellis, J. G. Tischler, C. R. </w:t>
      </w:r>
      <w:r>
        <w:rPr>
          <w:color w:val="231F20"/>
          <w:spacing w:val="-3"/>
          <w:sz w:val="19"/>
        </w:rPr>
        <w:t>Woods, </w:t>
      </w:r>
      <w:r>
        <w:rPr>
          <w:color w:val="231F20"/>
          <w:sz w:val="19"/>
        </w:rPr>
        <w:t>A. J. Giles, M. Hong, K. Watanabe,</w:t>
      </w:r>
      <w:r>
        <w:rPr>
          <w:color w:val="231F20"/>
          <w:spacing w:val="2"/>
          <w:sz w:val="19"/>
        </w:rPr>
        <w:t> </w:t>
      </w:r>
      <w:r>
        <w:rPr>
          <w:color w:val="231F20"/>
          <w:spacing w:val="-7"/>
          <w:sz w:val="19"/>
        </w:rPr>
        <w:t>T. </w:t>
      </w:r>
      <w:r>
        <w:rPr>
          <w:color w:val="231F20"/>
          <w:spacing w:val="-3"/>
          <w:sz w:val="19"/>
        </w:rPr>
        <w:t>Taniguchi,</w:t>
      </w:r>
    </w:p>
    <w:p>
      <w:pPr>
        <w:spacing w:before="4"/>
        <w:ind w:left="494" w:right="116" w:firstLine="0"/>
        <w:jc w:val="both"/>
        <w:rPr>
          <w:sz w:val="19"/>
        </w:rPr>
      </w:pPr>
      <w:r>
        <w:rPr>
          <w:color w:val="231F20"/>
          <w:sz w:val="19"/>
        </w:rPr>
        <w:t>S.</w:t>
      </w:r>
      <w:r>
        <w:rPr>
          <w:color w:val="231F20"/>
          <w:spacing w:val="-20"/>
          <w:sz w:val="19"/>
        </w:rPr>
        <w:t> </w:t>
      </w:r>
      <w:r>
        <w:rPr>
          <w:color w:val="231F20"/>
          <w:sz w:val="19"/>
        </w:rPr>
        <w:t>A.</w:t>
      </w:r>
      <w:r>
        <w:rPr>
          <w:color w:val="231F20"/>
          <w:spacing w:val="-16"/>
          <w:sz w:val="19"/>
        </w:rPr>
        <w:t> </w:t>
      </w:r>
      <w:r>
        <w:rPr>
          <w:color w:val="231F20"/>
          <w:sz w:val="19"/>
        </w:rPr>
        <w:t>Maier,</w:t>
      </w:r>
      <w:r>
        <w:rPr>
          <w:color w:val="231F20"/>
          <w:spacing w:val="-17"/>
          <w:sz w:val="19"/>
        </w:rPr>
        <w:t> </w:t>
      </w:r>
      <w:r>
        <w:rPr>
          <w:color w:val="231F20"/>
          <w:sz w:val="19"/>
        </w:rPr>
        <w:t>and</w:t>
      </w:r>
      <w:r>
        <w:rPr>
          <w:color w:val="231F20"/>
          <w:spacing w:val="-18"/>
          <w:sz w:val="19"/>
        </w:rPr>
        <w:t> </w:t>
      </w:r>
      <w:r>
        <w:rPr>
          <w:color w:val="231F20"/>
          <w:sz w:val="19"/>
        </w:rPr>
        <w:t>K.</w:t>
      </w:r>
      <w:r>
        <w:rPr>
          <w:color w:val="231F20"/>
          <w:spacing w:val="-18"/>
          <w:sz w:val="19"/>
        </w:rPr>
        <w:t> </w:t>
      </w:r>
      <w:r>
        <w:rPr>
          <w:color w:val="231F20"/>
          <w:sz w:val="19"/>
        </w:rPr>
        <w:t>S.</w:t>
      </w:r>
      <w:r>
        <w:rPr>
          <w:color w:val="231F20"/>
          <w:spacing w:val="-17"/>
          <w:sz w:val="19"/>
        </w:rPr>
        <w:t> </w:t>
      </w:r>
      <w:r>
        <w:rPr>
          <w:color w:val="231F20"/>
          <w:sz w:val="19"/>
        </w:rPr>
        <w:t>Novoselov,</w:t>
      </w:r>
      <w:r>
        <w:rPr>
          <w:color w:val="231F20"/>
          <w:spacing w:val="-17"/>
          <w:sz w:val="19"/>
        </w:rPr>
        <w:t> </w:t>
      </w:r>
      <w:r>
        <w:rPr>
          <w:color w:val="231F20"/>
          <w:sz w:val="19"/>
        </w:rPr>
        <w:t>Sub-diffractional</w:t>
      </w:r>
      <w:r>
        <w:rPr>
          <w:color w:val="231F20"/>
          <w:spacing w:val="-16"/>
          <w:sz w:val="19"/>
        </w:rPr>
        <w:t> </w:t>
      </w:r>
      <w:r>
        <w:rPr>
          <w:color w:val="231F20"/>
          <w:sz w:val="19"/>
        </w:rPr>
        <w:t>volume- confined polaritons in the natural hyperbolic material hexagonal boron  nitride,  </w:t>
      </w:r>
      <w:hyperlink r:id="rId117">
        <w:r>
          <w:rPr>
            <w:color w:val="2E3092"/>
            <w:sz w:val="19"/>
          </w:rPr>
          <w:t>Nat.  Commun.  </w:t>
        </w:r>
        <w:r>
          <w:rPr>
            <w:rFonts w:ascii="Cambria"/>
            <w:color w:val="2E3092"/>
            <w:sz w:val="19"/>
          </w:rPr>
          <w:t>5</w:t>
        </w:r>
        <w:r>
          <w:rPr>
            <w:color w:val="2E3092"/>
            <w:sz w:val="19"/>
          </w:rPr>
          <w:t>,  5221</w:t>
        </w:r>
      </w:hyperlink>
      <w:r>
        <w:rPr>
          <w:color w:val="2E3092"/>
          <w:sz w:val="19"/>
        </w:rPr>
        <w:t>  </w:t>
      </w:r>
      <w:hyperlink r:id="rId117">
        <w:r>
          <w:rPr>
            <w:color w:val="2E3092"/>
            <w:sz w:val="19"/>
          </w:rPr>
          <w:t>(2014)</w:t>
        </w:r>
      </w:hyperlink>
      <w:r>
        <w:rPr>
          <w:color w:val="231F20"/>
          <w:sz w:val="19"/>
        </w:rPr>
        <w:t>.</w:t>
      </w:r>
    </w:p>
    <w:p>
      <w:pPr>
        <w:pStyle w:val="ListParagraph"/>
        <w:numPr>
          <w:ilvl w:val="2"/>
          <w:numId w:val="3"/>
        </w:numPr>
        <w:tabs>
          <w:tab w:pos="495" w:val="left" w:leader="none"/>
        </w:tabs>
        <w:spacing w:line="240" w:lineRule="auto" w:before="2" w:after="0"/>
        <w:ind w:left="494" w:right="0" w:hanging="395"/>
        <w:jc w:val="both"/>
        <w:rPr>
          <w:sz w:val="19"/>
        </w:rPr>
      </w:pPr>
      <w:r>
        <w:rPr>
          <w:color w:val="231F20"/>
          <w:sz w:val="19"/>
        </w:rPr>
        <w:t>A.</w:t>
      </w:r>
      <w:r>
        <w:rPr>
          <w:color w:val="231F20"/>
          <w:spacing w:val="31"/>
          <w:sz w:val="19"/>
        </w:rPr>
        <w:t> </w:t>
      </w:r>
      <w:r>
        <w:rPr>
          <w:color w:val="231F20"/>
          <w:sz w:val="19"/>
        </w:rPr>
        <w:t>Principi,</w:t>
      </w:r>
      <w:r>
        <w:rPr>
          <w:color w:val="231F20"/>
          <w:spacing w:val="34"/>
          <w:sz w:val="19"/>
        </w:rPr>
        <w:t> </w:t>
      </w:r>
      <w:r>
        <w:rPr>
          <w:color w:val="231F20"/>
          <w:sz w:val="19"/>
        </w:rPr>
        <w:t>M.</w:t>
      </w:r>
      <w:r>
        <w:rPr>
          <w:color w:val="231F20"/>
          <w:spacing w:val="32"/>
          <w:sz w:val="19"/>
        </w:rPr>
        <w:t> </w:t>
      </w:r>
      <w:r>
        <w:rPr>
          <w:color w:val="231F20"/>
          <w:sz w:val="19"/>
        </w:rPr>
        <w:t>Carrega,</w:t>
      </w:r>
      <w:r>
        <w:rPr>
          <w:color w:val="231F20"/>
          <w:spacing w:val="30"/>
          <w:sz w:val="19"/>
        </w:rPr>
        <w:t> </w:t>
      </w:r>
      <w:r>
        <w:rPr>
          <w:color w:val="231F20"/>
          <w:sz w:val="19"/>
        </w:rPr>
        <w:t>M.</w:t>
      </w:r>
      <w:r>
        <w:rPr>
          <w:color w:val="231F20"/>
          <w:spacing w:val="-11"/>
          <w:sz w:val="19"/>
        </w:rPr>
        <w:t> </w:t>
      </w:r>
      <w:r>
        <w:rPr>
          <w:color w:val="231F20"/>
          <w:sz w:val="19"/>
        </w:rPr>
        <w:t>B.</w:t>
      </w:r>
      <w:r>
        <w:rPr>
          <w:color w:val="231F20"/>
          <w:spacing w:val="32"/>
          <w:sz w:val="19"/>
        </w:rPr>
        <w:t> </w:t>
      </w:r>
      <w:r>
        <w:rPr>
          <w:color w:val="231F20"/>
          <w:sz w:val="19"/>
        </w:rPr>
        <w:t>Lundeberg,</w:t>
      </w:r>
      <w:r>
        <w:rPr>
          <w:color w:val="231F20"/>
          <w:spacing w:val="30"/>
          <w:sz w:val="19"/>
        </w:rPr>
        <w:t> </w:t>
      </w:r>
      <w:r>
        <w:rPr>
          <w:color w:val="231F20"/>
          <w:sz w:val="19"/>
        </w:rPr>
        <w:t>A.</w:t>
      </w:r>
      <w:r>
        <w:rPr>
          <w:color w:val="231F20"/>
          <w:spacing w:val="31"/>
          <w:sz w:val="19"/>
        </w:rPr>
        <w:t> </w:t>
      </w:r>
      <w:r>
        <w:rPr>
          <w:color w:val="231F20"/>
          <w:spacing w:val="-3"/>
          <w:sz w:val="19"/>
        </w:rPr>
        <w:t>Woessner,</w:t>
      </w:r>
    </w:p>
    <w:p>
      <w:pPr>
        <w:spacing w:before="2"/>
        <w:ind w:left="494" w:right="117" w:firstLine="0"/>
        <w:jc w:val="both"/>
        <w:rPr>
          <w:sz w:val="19"/>
        </w:rPr>
      </w:pPr>
      <w:r>
        <w:rPr>
          <w:color w:val="231F20"/>
          <w:spacing w:val="-8"/>
          <w:sz w:val="19"/>
        </w:rPr>
        <w:t>F.</w:t>
      </w:r>
      <w:r>
        <w:rPr>
          <w:color w:val="231F20"/>
          <w:spacing w:val="-14"/>
          <w:sz w:val="19"/>
        </w:rPr>
        <w:t> </w:t>
      </w:r>
      <w:r>
        <w:rPr>
          <w:color w:val="231F20"/>
          <w:sz w:val="19"/>
        </w:rPr>
        <w:t>H.</w:t>
      </w:r>
      <w:r>
        <w:rPr>
          <w:color w:val="231F20"/>
          <w:spacing w:val="-14"/>
          <w:sz w:val="19"/>
        </w:rPr>
        <w:t> </w:t>
      </w:r>
      <w:r>
        <w:rPr>
          <w:color w:val="231F20"/>
          <w:sz w:val="19"/>
        </w:rPr>
        <w:t>L.</w:t>
      </w:r>
      <w:r>
        <w:rPr>
          <w:color w:val="231F20"/>
          <w:spacing w:val="-12"/>
          <w:sz w:val="19"/>
        </w:rPr>
        <w:t> </w:t>
      </w:r>
      <w:r>
        <w:rPr>
          <w:color w:val="231F20"/>
          <w:sz w:val="19"/>
        </w:rPr>
        <w:t>Koppens,</w:t>
      </w:r>
      <w:r>
        <w:rPr>
          <w:color w:val="231F20"/>
          <w:spacing w:val="-11"/>
          <w:sz w:val="19"/>
        </w:rPr>
        <w:t> </w:t>
      </w:r>
      <w:r>
        <w:rPr>
          <w:color w:val="231F20"/>
          <w:sz w:val="19"/>
        </w:rPr>
        <w:t>G.</w:t>
      </w:r>
      <w:r>
        <w:rPr>
          <w:color w:val="231F20"/>
          <w:spacing w:val="-11"/>
          <w:sz w:val="19"/>
        </w:rPr>
        <w:t> </w:t>
      </w:r>
      <w:r>
        <w:rPr>
          <w:color w:val="231F20"/>
          <w:sz w:val="19"/>
        </w:rPr>
        <w:t>Vignale,</w:t>
      </w:r>
      <w:r>
        <w:rPr>
          <w:color w:val="231F20"/>
          <w:spacing w:val="-12"/>
          <w:sz w:val="19"/>
        </w:rPr>
        <w:t> </w:t>
      </w:r>
      <w:r>
        <w:rPr>
          <w:color w:val="231F20"/>
          <w:sz w:val="19"/>
        </w:rPr>
        <w:t>and</w:t>
      </w:r>
      <w:r>
        <w:rPr>
          <w:color w:val="231F20"/>
          <w:spacing w:val="-12"/>
          <w:sz w:val="19"/>
        </w:rPr>
        <w:t> </w:t>
      </w:r>
      <w:r>
        <w:rPr>
          <w:color w:val="231F20"/>
          <w:sz w:val="19"/>
        </w:rPr>
        <w:t>M.</w:t>
      </w:r>
      <w:r>
        <w:rPr>
          <w:color w:val="231F20"/>
          <w:spacing w:val="-10"/>
          <w:sz w:val="19"/>
        </w:rPr>
        <w:t> </w:t>
      </w:r>
      <w:r>
        <w:rPr>
          <w:color w:val="231F20"/>
          <w:sz w:val="19"/>
        </w:rPr>
        <w:t>Polini,</w:t>
      </w:r>
      <w:r>
        <w:rPr>
          <w:color w:val="231F20"/>
          <w:spacing w:val="-11"/>
          <w:sz w:val="19"/>
        </w:rPr>
        <w:t> </w:t>
      </w:r>
      <w:r>
        <w:rPr>
          <w:color w:val="231F20"/>
          <w:sz w:val="19"/>
        </w:rPr>
        <w:t>Plasmon</w:t>
      </w:r>
      <w:r>
        <w:rPr>
          <w:color w:val="231F20"/>
          <w:spacing w:val="-13"/>
          <w:sz w:val="19"/>
        </w:rPr>
        <w:t> </w:t>
      </w:r>
      <w:r>
        <w:rPr>
          <w:color w:val="231F20"/>
          <w:sz w:val="19"/>
        </w:rPr>
        <w:t>losses due to electron-phonon scattering: The case of graphene encapsulated in hexagonal boron nitride, </w:t>
      </w:r>
      <w:hyperlink r:id="rId118">
        <w:r>
          <w:rPr>
            <w:color w:val="2E3092"/>
            <w:sz w:val="19"/>
          </w:rPr>
          <w:t>Phys. </w:t>
        </w:r>
        <w:r>
          <w:rPr>
            <w:color w:val="2E3092"/>
            <w:spacing w:val="-5"/>
            <w:sz w:val="19"/>
          </w:rPr>
          <w:t>Rev. </w:t>
        </w:r>
        <w:r>
          <w:rPr>
            <w:color w:val="2E3092"/>
            <w:sz w:val="19"/>
          </w:rPr>
          <w:t>B </w:t>
        </w:r>
        <w:r>
          <w:rPr>
            <w:rFonts w:ascii="Cambria"/>
            <w:color w:val="2E3092"/>
            <w:spacing w:val="-4"/>
            <w:sz w:val="19"/>
          </w:rPr>
          <w:t>90</w:t>
        </w:r>
        <w:r>
          <w:rPr>
            <w:color w:val="2E3092"/>
            <w:spacing w:val="-4"/>
            <w:sz w:val="19"/>
          </w:rPr>
          <w:t>,</w:t>
        </w:r>
      </w:hyperlink>
      <w:r>
        <w:rPr>
          <w:color w:val="2E3092"/>
          <w:spacing w:val="-4"/>
          <w:sz w:val="19"/>
        </w:rPr>
        <w:t> </w:t>
      </w:r>
      <w:hyperlink r:id="rId118">
        <w:r>
          <w:rPr>
            <w:color w:val="2E3092"/>
            <w:sz w:val="19"/>
          </w:rPr>
          <w:t>165408</w:t>
        </w:r>
        <w:r>
          <w:rPr>
            <w:color w:val="2E3092"/>
            <w:spacing w:val="18"/>
            <w:sz w:val="19"/>
          </w:rPr>
          <w:t> </w:t>
        </w:r>
        <w:r>
          <w:rPr>
            <w:color w:val="2E3092"/>
            <w:sz w:val="19"/>
          </w:rPr>
          <w:t>(2014)</w:t>
        </w:r>
      </w:hyperlink>
      <w:r>
        <w:rPr>
          <w:color w:val="231F20"/>
          <w:sz w:val="19"/>
        </w:rPr>
        <w:t>.</w:t>
      </w:r>
    </w:p>
    <w:p>
      <w:pPr>
        <w:pStyle w:val="ListParagraph"/>
        <w:numPr>
          <w:ilvl w:val="2"/>
          <w:numId w:val="3"/>
        </w:numPr>
        <w:tabs>
          <w:tab w:pos="495" w:val="left" w:leader="none"/>
        </w:tabs>
        <w:spacing w:line="240" w:lineRule="auto" w:before="1" w:after="0"/>
        <w:ind w:left="494" w:right="117" w:hanging="394"/>
        <w:jc w:val="both"/>
        <w:rPr>
          <w:sz w:val="19"/>
        </w:rPr>
      </w:pPr>
      <w:r>
        <w:rPr>
          <w:color w:val="231F20"/>
          <w:sz w:val="19"/>
        </w:rPr>
        <w:t>A.</w:t>
      </w:r>
      <w:r>
        <w:rPr>
          <w:color w:val="231F20"/>
          <w:spacing w:val="-10"/>
          <w:sz w:val="19"/>
        </w:rPr>
        <w:t> </w:t>
      </w:r>
      <w:r>
        <w:rPr>
          <w:color w:val="231F20"/>
          <w:sz w:val="19"/>
        </w:rPr>
        <w:t>Principi,</w:t>
      </w:r>
      <w:r>
        <w:rPr>
          <w:color w:val="231F20"/>
          <w:spacing w:val="-8"/>
          <w:sz w:val="19"/>
        </w:rPr>
        <w:t> </w:t>
      </w:r>
      <w:r>
        <w:rPr>
          <w:color w:val="231F20"/>
          <w:sz w:val="19"/>
        </w:rPr>
        <w:t>G.</w:t>
      </w:r>
      <w:r>
        <w:rPr>
          <w:color w:val="231F20"/>
          <w:spacing w:val="-10"/>
          <w:sz w:val="19"/>
        </w:rPr>
        <w:t> </w:t>
      </w:r>
      <w:r>
        <w:rPr>
          <w:color w:val="231F20"/>
          <w:sz w:val="19"/>
        </w:rPr>
        <w:t>Vignale,</w:t>
      </w:r>
      <w:r>
        <w:rPr>
          <w:color w:val="231F20"/>
          <w:spacing w:val="-9"/>
          <w:sz w:val="19"/>
        </w:rPr>
        <w:t> </w:t>
      </w:r>
      <w:r>
        <w:rPr>
          <w:color w:val="231F20"/>
          <w:sz w:val="19"/>
        </w:rPr>
        <w:t>M.</w:t>
      </w:r>
      <w:r>
        <w:rPr>
          <w:color w:val="231F20"/>
          <w:spacing w:val="-9"/>
          <w:sz w:val="19"/>
        </w:rPr>
        <w:t> </w:t>
      </w:r>
      <w:r>
        <w:rPr>
          <w:color w:val="231F20"/>
          <w:sz w:val="19"/>
        </w:rPr>
        <w:t>Carrega,</w:t>
      </w:r>
      <w:r>
        <w:rPr>
          <w:color w:val="231F20"/>
          <w:spacing w:val="-11"/>
          <w:sz w:val="19"/>
        </w:rPr>
        <w:t> </w:t>
      </w:r>
      <w:r>
        <w:rPr>
          <w:color w:val="231F20"/>
          <w:sz w:val="19"/>
        </w:rPr>
        <w:t>and</w:t>
      </w:r>
      <w:r>
        <w:rPr>
          <w:color w:val="231F20"/>
          <w:spacing w:val="-10"/>
          <w:sz w:val="19"/>
        </w:rPr>
        <w:t> </w:t>
      </w:r>
      <w:r>
        <w:rPr>
          <w:color w:val="231F20"/>
          <w:sz w:val="19"/>
        </w:rPr>
        <w:t>M.</w:t>
      </w:r>
      <w:r>
        <w:rPr>
          <w:color w:val="231F20"/>
          <w:spacing w:val="-9"/>
          <w:sz w:val="19"/>
        </w:rPr>
        <w:t> </w:t>
      </w:r>
      <w:r>
        <w:rPr>
          <w:color w:val="231F20"/>
          <w:sz w:val="19"/>
        </w:rPr>
        <w:t>Polini,</w:t>
      </w:r>
      <w:r>
        <w:rPr>
          <w:color w:val="231F20"/>
          <w:spacing w:val="-10"/>
          <w:sz w:val="19"/>
        </w:rPr>
        <w:t> </w:t>
      </w:r>
      <w:r>
        <w:rPr>
          <w:color w:val="231F20"/>
          <w:sz w:val="19"/>
        </w:rPr>
        <w:t>Intrinsic lifetime of Dirac plasmons in graphene, </w:t>
      </w:r>
      <w:hyperlink r:id="rId119">
        <w:r>
          <w:rPr>
            <w:color w:val="2E3092"/>
            <w:sz w:val="19"/>
          </w:rPr>
          <w:t>Phys. </w:t>
        </w:r>
        <w:r>
          <w:rPr>
            <w:color w:val="2E3092"/>
            <w:spacing w:val="-5"/>
            <w:sz w:val="19"/>
          </w:rPr>
          <w:t>Rev. </w:t>
        </w:r>
        <w:r>
          <w:rPr>
            <w:color w:val="2E3092"/>
            <w:sz w:val="19"/>
          </w:rPr>
          <w:t>B </w:t>
        </w:r>
        <w:r>
          <w:rPr>
            <w:rFonts w:ascii="Cambria"/>
            <w:color w:val="2E3092"/>
            <w:sz w:val="19"/>
          </w:rPr>
          <w:t>88</w:t>
        </w:r>
        <w:r>
          <w:rPr>
            <w:color w:val="2E3092"/>
            <w:sz w:val="19"/>
          </w:rPr>
          <w:t>,</w:t>
        </w:r>
      </w:hyperlink>
      <w:r>
        <w:rPr>
          <w:color w:val="2E3092"/>
          <w:sz w:val="19"/>
        </w:rPr>
        <w:t> </w:t>
      </w:r>
      <w:hyperlink r:id="rId119">
        <w:bookmarkStart w:name="_bookmark34" w:id="38"/>
        <w:bookmarkEnd w:id="38"/>
        <w:r>
          <w:rPr>
            <w:color w:val="2E3092"/>
            <w:sz w:val="19"/>
          </w:rPr>
          <w:t>195405</w:t>
        </w:r>
        <w:r>
          <w:rPr>
            <w:color w:val="2E3092"/>
            <w:spacing w:val="18"/>
            <w:sz w:val="19"/>
          </w:rPr>
          <w:t> </w:t>
        </w:r>
        <w:r>
          <w:rPr>
            <w:color w:val="2E3092"/>
            <w:sz w:val="19"/>
          </w:rPr>
          <w:t>(2013)</w:t>
        </w:r>
      </w:hyperlink>
      <w:r>
        <w:rPr>
          <w:color w:val="231F20"/>
          <w:sz w:val="19"/>
        </w:rPr>
        <w:t>.</w:t>
      </w:r>
    </w:p>
    <w:p>
      <w:pPr>
        <w:pStyle w:val="ListParagraph"/>
        <w:numPr>
          <w:ilvl w:val="2"/>
          <w:numId w:val="3"/>
        </w:numPr>
        <w:tabs>
          <w:tab w:pos="495" w:val="left" w:leader="none"/>
        </w:tabs>
        <w:spacing w:line="240" w:lineRule="auto" w:before="0" w:after="0"/>
        <w:ind w:left="494" w:right="118" w:hanging="394"/>
        <w:jc w:val="both"/>
        <w:rPr>
          <w:sz w:val="19"/>
        </w:rPr>
      </w:pPr>
      <w:r>
        <w:rPr>
          <w:color w:val="231F20"/>
          <w:sz w:val="19"/>
        </w:rPr>
        <w:t>X. Li, A. </w:t>
      </w:r>
      <w:r>
        <w:rPr>
          <w:color w:val="231F20"/>
          <w:spacing w:val="-3"/>
          <w:sz w:val="19"/>
        </w:rPr>
        <w:t>Teng, </w:t>
      </w:r>
      <w:r>
        <w:rPr>
          <w:color w:val="231F20"/>
          <w:sz w:val="19"/>
        </w:rPr>
        <w:t>M. M. Özer, J. Shen,  H. H. Weitering,  and Z. Zhang, Plasmonic excitations in ultrathin </w:t>
      </w:r>
      <w:r>
        <w:rPr>
          <w:color w:val="231F20"/>
          <w:spacing w:val="-3"/>
          <w:sz w:val="19"/>
        </w:rPr>
        <w:t>metal </w:t>
      </w:r>
      <w:r>
        <w:rPr>
          <w:color w:val="231F20"/>
          <w:sz w:val="19"/>
        </w:rPr>
        <w:t>films on dielectric substrates, </w:t>
      </w:r>
      <w:hyperlink r:id="rId120">
        <w:r>
          <w:rPr>
            <w:color w:val="2E3092"/>
            <w:sz w:val="19"/>
          </w:rPr>
          <w:t>New J. Phys. </w:t>
        </w:r>
        <w:r>
          <w:rPr>
            <w:rFonts w:ascii="Cambria" w:hAnsi="Cambria"/>
            <w:color w:val="2E3092"/>
            <w:sz w:val="19"/>
          </w:rPr>
          <w:t>16</w:t>
        </w:r>
        <w:r>
          <w:rPr>
            <w:color w:val="2E3092"/>
            <w:sz w:val="19"/>
          </w:rPr>
          <w:t>, 065014</w:t>
        </w:r>
      </w:hyperlink>
      <w:r>
        <w:rPr>
          <w:color w:val="2E3092"/>
          <w:sz w:val="19"/>
        </w:rPr>
        <w:t> </w:t>
      </w:r>
      <w:hyperlink r:id="rId120">
        <w:bookmarkStart w:name="_bookmark35" w:id="39"/>
        <w:bookmarkEnd w:id="39"/>
        <w:r>
          <w:rPr>
            <w:color w:val="2E3092"/>
            <w:sz w:val="19"/>
          </w:rPr>
          <w:t>(2014</w:t>
        </w:r>
        <w:r>
          <w:rPr>
            <w:color w:val="2E3092"/>
            <w:sz w:val="19"/>
          </w:rPr>
          <w:t>)</w:t>
        </w:r>
      </w:hyperlink>
      <w:r>
        <w:rPr>
          <w:color w:val="231F20"/>
          <w:sz w:val="19"/>
        </w:rPr>
        <w:t>.</w:t>
      </w:r>
    </w:p>
    <w:p>
      <w:pPr>
        <w:pStyle w:val="ListParagraph"/>
        <w:numPr>
          <w:ilvl w:val="2"/>
          <w:numId w:val="3"/>
        </w:numPr>
        <w:tabs>
          <w:tab w:pos="495" w:val="left" w:leader="none"/>
        </w:tabs>
        <w:spacing w:line="240" w:lineRule="auto" w:before="2" w:after="0"/>
        <w:ind w:left="494" w:right="117" w:hanging="394"/>
        <w:jc w:val="both"/>
        <w:rPr>
          <w:sz w:val="19"/>
        </w:rPr>
      </w:pPr>
      <w:r>
        <w:rPr>
          <w:color w:val="231F20"/>
          <w:sz w:val="19"/>
        </w:rPr>
        <w:t>S. Dai, Q. Ma, M. K. Liu, </w:t>
      </w:r>
      <w:r>
        <w:rPr>
          <w:color w:val="231F20"/>
          <w:spacing w:val="-7"/>
          <w:sz w:val="19"/>
        </w:rPr>
        <w:t>T. </w:t>
      </w:r>
      <w:r>
        <w:rPr>
          <w:color w:val="231F20"/>
          <w:sz w:val="19"/>
        </w:rPr>
        <w:t>Andersen, Z. Fei, M. D. Goldflam, M. </w:t>
      </w:r>
      <w:r>
        <w:rPr>
          <w:color w:val="231F20"/>
          <w:spacing w:val="-3"/>
          <w:sz w:val="19"/>
        </w:rPr>
        <w:t>Wagner, </w:t>
      </w:r>
      <w:r>
        <w:rPr>
          <w:color w:val="231F20"/>
          <w:sz w:val="19"/>
        </w:rPr>
        <w:t>K. Watanabe, </w:t>
      </w:r>
      <w:r>
        <w:rPr>
          <w:color w:val="231F20"/>
          <w:spacing w:val="-7"/>
          <w:sz w:val="19"/>
        </w:rPr>
        <w:t>T. </w:t>
      </w:r>
      <w:r>
        <w:rPr>
          <w:color w:val="231F20"/>
          <w:sz w:val="19"/>
        </w:rPr>
        <w:t>Taniguchi, </w:t>
      </w:r>
      <w:r>
        <w:rPr>
          <w:color w:val="231F20"/>
          <w:spacing w:val="-6"/>
          <w:sz w:val="19"/>
        </w:rPr>
        <w:t>M. </w:t>
      </w:r>
      <w:r>
        <w:rPr>
          <w:color w:val="231F20"/>
          <w:sz w:val="19"/>
        </w:rPr>
        <w:t>Thiemens, </w:t>
      </w:r>
      <w:r>
        <w:rPr>
          <w:color w:val="231F20"/>
          <w:spacing w:val="-8"/>
          <w:sz w:val="19"/>
        </w:rPr>
        <w:t>F. </w:t>
      </w:r>
      <w:r>
        <w:rPr>
          <w:color w:val="231F20"/>
          <w:sz w:val="19"/>
        </w:rPr>
        <w:t>Keilmann, G. C. A. M. Janssen, S.-E.</w:t>
      </w:r>
      <w:r>
        <w:rPr>
          <w:color w:val="231F20"/>
          <w:spacing w:val="-3"/>
          <w:sz w:val="19"/>
        </w:rPr>
        <w:t> </w:t>
      </w:r>
      <w:r>
        <w:rPr>
          <w:color w:val="231F20"/>
          <w:sz w:val="19"/>
        </w:rPr>
        <w:t>Zhu,</w:t>
      </w:r>
    </w:p>
    <w:p>
      <w:pPr>
        <w:spacing w:before="5"/>
        <w:ind w:left="494" w:right="117" w:firstLine="0"/>
        <w:jc w:val="both"/>
        <w:rPr>
          <w:sz w:val="19"/>
        </w:rPr>
      </w:pPr>
      <w:r>
        <w:rPr>
          <w:color w:val="231F20"/>
          <w:spacing w:val="-10"/>
          <w:sz w:val="19"/>
        </w:rPr>
        <w:t>P.</w:t>
      </w:r>
      <w:r>
        <w:rPr>
          <w:color w:val="231F20"/>
          <w:spacing w:val="-11"/>
          <w:sz w:val="19"/>
        </w:rPr>
        <w:t> </w:t>
      </w:r>
      <w:r>
        <w:rPr>
          <w:color w:val="231F20"/>
          <w:sz w:val="19"/>
        </w:rPr>
        <w:t>Jarillo-Herrero,</w:t>
      </w:r>
      <w:r>
        <w:rPr>
          <w:color w:val="231F20"/>
          <w:spacing w:val="-10"/>
          <w:sz w:val="19"/>
        </w:rPr>
        <w:t> </w:t>
      </w:r>
      <w:r>
        <w:rPr>
          <w:color w:val="231F20"/>
          <w:sz w:val="19"/>
        </w:rPr>
        <w:t>M.</w:t>
      </w:r>
      <w:r>
        <w:rPr>
          <w:color w:val="231F20"/>
          <w:spacing w:val="-14"/>
          <w:sz w:val="19"/>
        </w:rPr>
        <w:t> </w:t>
      </w:r>
      <w:r>
        <w:rPr>
          <w:color w:val="231F20"/>
          <w:sz w:val="19"/>
        </w:rPr>
        <w:t>M.</w:t>
      </w:r>
      <w:r>
        <w:rPr>
          <w:color w:val="231F20"/>
          <w:spacing w:val="-10"/>
          <w:sz w:val="19"/>
        </w:rPr>
        <w:t> </w:t>
      </w:r>
      <w:r>
        <w:rPr>
          <w:color w:val="231F20"/>
          <w:sz w:val="19"/>
        </w:rPr>
        <w:t>Fogler,</w:t>
      </w:r>
      <w:r>
        <w:rPr>
          <w:color w:val="231F20"/>
          <w:spacing w:val="-11"/>
          <w:sz w:val="19"/>
        </w:rPr>
        <w:t> </w:t>
      </w:r>
      <w:r>
        <w:rPr>
          <w:color w:val="231F20"/>
          <w:sz w:val="19"/>
        </w:rPr>
        <w:t>and</w:t>
      </w:r>
      <w:r>
        <w:rPr>
          <w:color w:val="231F20"/>
          <w:spacing w:val="-10"/>
          <w:sz w:val="19"/>
        </w:rPr>
        <w:t> </w:t>
      </w:r>
      <w:r>
        <w:rPr>
          <w:color w:val="231F20"/>
          <w:sz w:val="19"/>
        </w:rPr>
        <w:t>D.</w:t>
      </w:r>
      <w:r>
        <w:rPr>
          <w:color w:val="231F20"/>
          <w:spacing w:val="-14"/>
          <w:sz w:val="19"/>
        </w:rPr>
        <w:t> </w:t>
      </w:r>
      <w:r>
        <w:rPr>
          <w:color w:val="231F20"/>
          <w:sz w:val="19"/>
        </w:rPr>
        <w:t>N.</w:t>
      </w:r>
      <w:r>
        <w:rPr>
          <w:color w:val="231F20"/>
          <w:spacing w:val="-10"/>
          <w:sz w:val="19"/>
        </w:rPr>
        <w:t> </w:t>
      </w:r>
      <w:r>
        <w:rPr>
          <w:color w:val="231F20"/>
          <w:spacing w:val="-3"/>
          <w:sz w:val="19"/>
        </w:rPr>
        <w:t>Basov,</w:t>
      </w:r>
      <w:r>
        <w:rPr>
          <w:color w:val="231F20"/>
          <w:spacing w:val="-12"/>
          <w:sz w:val="19"/>
        </w:rPr>
        <w:t> </w:t>
      </w:r>
      <w:r>
        <w:rPr>
          <w:color w:val="231F20"/>
          <w:sz w:val="19"/>
        </w:rPr>
        <w:t>Graphene on hexagonal boron nitride as a tunable hyperbolic </w:t>
      </w:r>
      <w:r>
        <w:rPr>
          <w:color w:val="231F20"/>
          <w:spacing w:val="-3"/>
          <w:sz w:val="19"/>
        </w:rPr>
        <w:t>meta- </w:t>
      </w:r>
      <w:r>
        <w:rPr>
          <w:color w:val="231F20"/>
          <w:sz w:val="19"/>
        </w:rPr>
        <w:t>material,</w:t>
      </w:r>
      <w:r>
        <w:rPr>
          <w:color w:val="231F20"/>
          <w:spacing w:val="17"/>
          <w:sz w:val="19"/>
        </w:rPr>
        <w:t> </w:t>
      </w:r>
      <w:hyperlink r:id="rId121">
        <w:r>
          <w:rPr>
            <w:color w:val="2E3092"/>
            <w:sz w:val="19"/>
          </w:rPr>
          <w:t>Nat.</w:t>
        </w:r>
        <w:r>
          <w:rPr>
            <w:color w:val="2E3092"/>
            <w:spacing w:val="17"/>
            <w:sz w:val="19"/>
          </w:rPr>
          <w:t> </w:t>
        </w:r>
        <w:r>
          <w:rPr>
            <w:color w:val="2E3092"/>
            <w:sz w:val="19"/>
          </w:rPr>
          <w:t>Nanotechnol.</w:t>
        </w:r>
        <w:r>
          <w:rPr>
            <w:color w:val="2E3092"/>
            <w:spacing w:val="17"/>
            <w:sz w:val="19"/>
          </w:rPr>
          <w:t> </w:t>
        </w:r>
        <w:r>
          <w:rPr>
            <w:rFonts w:ascii="Cambria"/>
            <w:color w:val="2E3092"/>
            <w:sz w:val="19"/>
          </w:rPr>
          <w:t>10</w:t>
        </w:r>
        <w:r>
          <w:rPr>
            <w:color w:val="2E3092"/>
            <w:sz w:val="19"/>
          </w:rPr>
          <w:t>,</w:t>
        </w:r>
        <w:r>
          <w:rPr>
            <w:color w:val="2E3092"/>
            <w:spacing w:val="17"/>
            <w:sz w:val="19"/>
          </w:rPr>
          <w:t> </w:t>
        </w:r>
        <w:r>
          <w:rPr>
            <w:color w:val="2E3092"/>
            <w:sz w:val="19"/>
          </w:rPr>
          <w:t>682</w:t>
        </w:r>
        <w:r>
          <w:rPr>
            <w:color w:val="2E3092"/>
            <w:spacing w:val="17"/>
            <w:sz w:val="19"/>
          </w:rPr>
          <w:t> </w:t>
        </w:r>
        <w:r>
          <w:rPr>
            <w:color w:val="2E3092"/>
            <w:sz w:val="19"/>
          </w:rPr>
          <w:t>(2015)</w:t>
        </w:r>
      </w:hyperlink>
      <w:r>
        <w:rPr>
          <w:color w:val="231F20"/>
          <w:sz w:val="19"/>
        </w:rPr>
        <w:t>.</w:t>
      </w:r>
    </w:p>
    <w:sectPr>
      <w:type w:val="continuous"/>
      <w:pgSz w:w="12240" w:h="15840"/>
      <w:pgMar w:top="240" w:bottom="280" w:left="940" w:right="920"/>
      <w:cols w:num="2" w:equalWidth="0">
        <w:col w:w="5042" w:space="218"/>
        <w:col w:w="512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mbria">
    <w:altName w:val="Cambria"/>
    <w:charset w:val="0"/>
    <w:family w:val="roman"/>
    <w:pitch w:val="variable"/>
  </w:font>
  <w:font w:name="Arial">
    <w:altName w:val="Arial"/>
    <w:charset w:val="0"/>
    <w:family w:val="swiss"/>
    <w:pitch w:val="variable"/>
  </w:font>
  <w:font w:name="Tahoma">
    <w:altName w:val="Tahoma"/>
    <w:charset w:val="0"/>
    <w:family w:val="swiss"/>
    <w:pitch w:val="variable"/>
  </w:font>
  <w:font w:name="Georgia">
    <w:altName w:val="Georgia"/>
    <w:charset w:val="0"/>
    <w:family w:val="roman"/>
    <w:pitch w:val="variable"/>
  </w:font>
  <w:font w:name="Adobe Hebrew">
    <w:altName w:val="Adobe Hebrew"/>
    <w:charset w:val="0"/>
    <w:family w:val="roman"/>
    <w:pitch w:val="variable"/>
  </w:font>
  <w:font w:name="Calibri">
    <w:altName w:val="Calibri"/>
    <w:charset w:val="0"/>
    <w:family w:val="swiss"/>
    <w:pitch w:val="variable"/>
  </w:font>
  <w:font w:name="Arial Narrow">
    <w:altName w:val="Arial Narrow"/>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5.014954pt;margin-top:736.368164pt;width:44.15pt;height:13.85pt;mso-position-horizontal-relative:page;mso-position-vertical-relative:page;z-index:-16719360" type="#_x0000_t202" filled="false" stroked="false">
          <v:textbox inset="0,0,0,0">
            <w:txbxContent>
              <w:p>
                <w:pPr>
                  <w:pStyle w:val="BodyText"/>
                  <w:spacing w:before="16"/>
                  <w:ind w:left="20"/>
                </w:pPr>
                <w:r>
                  <w:rPr>
                    <w:color w:val="231F20"/>
                  </w:rPr>
                  <w:t>237402-</w:t>
                </w:r>
                <w:r>
                  <w:rPr/>
                  <w:fldChar w:fldCharType="begin"/>
                </w:r>
                <w:r>
                  <w:rPr>
                    <w:color w:val="231F20"/>
                  </w:rPr>
                  <w:instrText> PAGE </w:instrText>
                </w:r>
                <w:r>
                  <w:rPr/>
                  <w:fldChar w:fldCharType="separate"/>
                </w:r>
                <w:r>
                  <w:rPr/>
                  <w:t>2</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5.014954pt;margin-top:736.368164pt;width:44.15pt;height:13.85pt;mso-position-horizontal-relative:page;mso-position-vertical-relative:page;z-index:-16717824" type="#_x0000_t202" filled="false" stroked="false">
          <v:textbox inset="0,0,0,0">
            <w:txbxContent>
              <w:p>
                <w:pPr>
                  <w:pStyle w:val="BodyText"/>
                  <w:spacing w:before="16"/>
                  <w:ind w:left="20"/>
                </w:pPr>
                <w:r>
                  <w:rPr>
                    <w:color w:val="231F20"/>
                  </w:rPr>
                  <w:t>237402-</w:t>
                </w:r>
                <w:r>
                  <w:rPr/>
                  <w:fldChar w:fldCharType="begin"/>
                </w:r>
                <w:r>
                  <w:rPr>
                    <w:color w:val="231F20"/>
                  </w:rPr>
                  <w:instrText> PAGE </w:instrText>
                </w:r>
                <w:r>
                  <w:rPr/>
                  <w:fldChar w:fldCharType="separate"/>
                </w:r>
                <w:r>
                  <w:rPr/>
                  <w:t>4</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5.014954pt;margin-top:736.368164pt;width:44.15pt;height:13.85pt;mso-position-horizontal-relative:page;mso-position-vertical-relative:page;z-index:-16716800" type="#_x0000_t202" filled="false" stroked="false">
          <v:textbox inset="0,0,0,0">
            <w:txbxContent>
              <w:p>
                <w:pPr>
                  <w:pStyle w:val="BodyText"/>
                  <w:spacing w:before="16"/>
                  <w:ind w:left="20"/>
                </w:pPr>
                <w:r>
                  <w:rPr>
                    <w:color w:val="231F20"/>
                  </w:rPr>
                  <w:t>237402-</w:t>
                </w:r>
                <w:r>
                  <w:rPr/>
                  <w:fldChar w:fldCharType="begin"/>
                </w:r>
                <w:r>
                  <w:rPr>
                    <w:color w:val="231F20"/>
                  </w:rPr>
                  <w:instrText> PAGE </w:instrText>
                </w:r>
                <w:r>
                  <w:rPr/>
                  <w:fldChar w:fldCharType="separate"/>
                </w:r>
                <w:r>
                  <w:rPr/>
                  <w:t>6</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189.261398pt;margin-top:24.302807pt;width:233.6pt;height:13.95pt;mso-position-horizontal-relative:page;mso-position-vertical-relative:page;z-index:-16719872" type="#_x0000_t202" filled="false" stroked="false">
          <v:textbox inset="0,0,0,0">
            <w:txbxContent>
              <w:p>
                <w:pPr>
                  <w:pStyle w:val="BodyText"/>
                  <w:spacing w:before="15"/>
                  <w:ind w:left="20"/>
                </w:pPr>
                <w:r>
                  <w:rPr>
                    <w:color w:val="231F20"/>
                  </w:rPr>
                  <w:t>PHYSICAL REVIEW LETTERS </w:t>
                </w:r>
                <w:r>
                  <w:rPr>
                    <w:rFonts w:ascii="Cambria"/>
                    <w:color w:val="231F20"/>
                  </w:rPr>
                  <w:t>129, </w:t>
                </w:r>
                <w:r>
                  <w:rPr>
                    <w:color w:val="231F20"/>
                  </w:rPr>
                  <w:t>237402</w:t>
                </w:r>
                <w:r>
                  <w:rPr>
                    <w:color w:val="231F20"/>
                    <w:spacing w:val="52"/>
                  </w:rPr>
                  <w:t> </w:t>
                </w:r>
                <w:r>
                  <w:rPr>
                    <w:color w:val="231F20"/>
                  </w:rPr>
                  <w:t>(2022)</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2.043999pt;margin-top:41.216301pt;width:507.968pt;height:.7937pt;mso-position-horizontal-relative:page;mso-position-vertical-relative:page;z-index:-16718848" filled="true" fillcolor="#231f20" stroked="false">
          <v:fill type="solid"/>
          <w10:wrap type="none"/>
        </v:rect>
      </w:pict>
    </w:r>
    <w:r>
      <w:rPr/>
      <w:pict>
        <v:shape style="position:absolute;margin-left:189.261398pt;margin-top:24.302807pt;width:233.6pt;height:13.95pt;mso-position-horizontal-relative:page;mso-position-vertical-relative:page;z-index:-16718336" type="#_x0000_t202" filled="false" stroked="false">
          <v:textbox inset="0,0,0,0">
            <w:txbxContent>
              <w:p>
                <w:pPr>
                  <w:pStyle w:val="BodyText"/>
                  <w:spacing w:before="15"/>
                  <w:ind w:left="20"/>
                </w:pPr>
                <w:r>
                  <w:rPr>
                    <w:color w:val="231F20"/>
                  </w:rPr>
                  <w:t>PHYSICAL REVIEW LETTERS </w:t>
                </w:r>
                <w:r>
                  <w:rPr>
                    <w:rFonts w:ascii="Cambria"/>
                    <w:color w:val="231F20"/>
                  </w:rPr>
                  <w:t>129, </w:t>
                </w:r>
                <w:r>
                  <w:rPr>
                    <w:color w:val="231F20"/>
                  </w:rPr>
                  <w:t>237402</w:t>
                </w:r>
                <w:r>
                  <w:rPr>
                    <w:color w:val="231F20"/>
                    <w:spacing w:val="52"/>
                  </w:rPr>
                  <w:t> </w:t>
                </w:r>
                <w:r>
                  <w:rPr>
                    <w:color w:val="231F20"/>
                  </w:rPr>
                  <w:t>(2022)</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89.261398pt;margin-top:24.302807pt;width:233.6pt;height:13.95pt;mso-position-horizontal-relative:page;mso-position-vertical-relative:page;z-index:-16717312" type="#_x0000_t202" filled="false" stroked="false">
          <v:textbox inset="0,0,0,0">
            <w:txbxContent>
              <w:p>
                <w:pPr>
                  <w:pStyle w:val="BodyText"/>
                  <w:spacing w:before="15"/>
                  <w:ind w:left="20"/>
                </w:pPr>
                <w:r>
                  <w:rPr>
                    <w:color w:val="231F20"/>
                  </w:rPr>
                  <w:t>PHYSICAL REVIEW LETTERS </w:t>
                </w:r>
                <w:r>
                  <w:rPr>
                    <w:rFonts w:ascii="Cambria"/>
                    <w:color w:val="231F20"/>
                  </w:rPr>
                  <w:t>129, </w:t>
                </w:r>
                <w:r>
                  <w:rPr>
                    <w:color w:val="231F20"/>
                  </w:rPr>
                  <w:t>237402</w:t>
                </w:r>
                <w:r>
                  <w:rPr>
                    <w:color w:val="231F20"/>
                    <w:spacing w:val="52"/>
                  </w:rPr>
                  <w:t> </w:t>
                </w:r>
                <w:r>
                  <w:rPr>
                    <w:color w:val="231F20"/>
                  </w:rPr>
                  <w:t>(2022)</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lowerRoman"/>
      <w:lvlText w:val="(%1)"/>
      <w:lvlJc w:val="left"/>
      <w:pPr>
        <w:ind w:left="1715" w:hanging="155"/>
        <w:jc w:val="left"/>
      </w:pPr>
      <w:rPr>
        <w:rFonts w:hint="default" w:ascii="Arial" w:hAnsi="Arial" w:eastAsia="Arial" w:cs="Arial"/>
        <w:w w:val="100"/>
        <w:sz w:val="14"/>
        <w:szCs w:val="14"/>
        <w:lang w:val="en-US" w:eastAsia="en-US" w:bidi="ar-SA"/>
      </w:rPr>
    </w:lvl>
    <w:lvl w:ilvl="1">
      <w:start w:val="0"/>
      <w:numFmt w:val="bullet"/>
      <w:lvlText w:val="•"/>
      <w:lvlJc w:val="left"/>
      <w:pPr>
        <w:ind w:left="1740" w:hanging="155"/>
      </w:pPr>
      <w:rPr>
        <w:rFonts w:hint="default"/>
        <w:lang w:val="en-US" w:eastAsia="en-US" w:bidi="ar-SA"/>
      </w:rPr>
    </w:lvl>
    <w:lvl w:ilvl="2">
      <w:start w:val="0"/>
      <w:numFmt w:val="bullet"/>
      <w:lvlText w:val="•"/>
      <w:lvlJc w:val="left"/>
      <w:pPr>
        <w:ind w:left="1761" w:hanging="155"/>
      </w:pPr>
      <w:rPr>
        <w:rFonts w:hint="default"/>
        <w:lang w:val="en-US" w:eastAsia="en-US" w:bidi="ar-SA"/>
      </w:rPr>
    </w:lvl>
    <w:lvl w:ilvl="3">
      <w:start w:val="0"/>
      <w:numFmt w:val="bullet"/>
      <w:lvlText w:val="•"/>
      <w:lvlJc w:val="left"/>
      <w:pPr>
        <w:ind w:left="1782" w:hanging="155"/>
      </w:pPr>
      <w:rPr>
        <w:rFonts w:hint="default"/>
        <w:lang w:val="en-US" w:eastAsia="en-US" w:bidi="ar-SA"/>
      </w:rPr>
    </w:lvl>
    <w:lvl w:ilvl="4">
      <w:start w:val="0"/>
      <w:numFmt w:val="bullet"/>
      <w:lvlText w:val="•"/>
      <w:lvlJc w:val="left"/>
      <w:pPr>
        <w:ind w:left="1803" w:hanging="155"/>
      </w:pPr>
      <w:rPr>
        <w:rFonts w:hint="default"/>
        <w:lang w:val="en-US" w:eastAsia="en-US" w:bidi="ar-SA"/>
      </w:rPr>
    </w:lvl>
    <w:lvl w:ilvl="5">
      <w:start w:val="0"/>
      <w:numFmt w:val="bullet"/>
      <w:lvlText w:val="•"/>
      <w:lvlJc w:val="left"/>
      <w:pPr>
        <w:ind w:left="1824" w:hanging="155"/>
      </w:pPr>
      <w:rPr>
        <w:rFonts w:hint="default"/>
        <w:lang w:val="en-US" w:eastAsia="en-US" w:bidi="ar-SA"/>
      </w:rPr>
    </w:lvl>
    <w:lvl w:ilvl="6">
      <w:start w:val="0"/>
      <w:numFmt w:val="bullet"/>
      <w:lvlText w:val="•"/>
      <w:lvlJc w:val="left"/>
      <w:pPr>
        <w:ind w:left="1845" w:hanging="155"/>
      </w:pPr>
      <w:rPr>
        <w:rFonts w:hint="default"/>
        <w:lang w:val="en-US" w:eastAsia="en-US" w:bidi="ar-SA"/>
      </w:rPr>
    </w:lvl>
    <w:lvl w:ilvl="7">
      <w:start w:val="0"/>
      <w:numFmt w:val="bullet"/>
      <w:lvlText w:val="•"/>
      <w:lvlJc w:val="left"/>
      <w:pPr>
        <w:ind w:left="1866" w:hanging="155"/>
      </w:pPr>
      <w:rPr>
        <w:rFonts w:hint="default"/>
        <w:lang w:val="en-US" w:eastAsia="en-US" w:bidi="ar-SA"/>
      </w:rPr>
    </w:lvl>
    <w:lvl w:ilvl="8">
      <w:start w:val="0"/>
      <w:numFmt w:val="bullet"/>
      <w:lvlText w:val="•"/>
      <w:lvlJc w:val="left"/>
      <w:pPr>
        <w:ind w:left="1887" w:hanging="155"/>
      </w:pPr>
      <w:rPr>
        <w:rFonts w:hint="default"/>
        <w:lang w:val="en-US" w:eastAsia="en-US" w:bidi="ar-SA"/>
      </w:rPr>
    </w:lvl>
  </w:abstractNum>
  <w:abstractNum w:abstractNumId="2">
    <w:multiLevelType w:val="hybridMultilevel"/>
    <w:lvl w:ilvl="0">
      <w:start w:val="8"/>
      <w:numFmt w:val="decimal"/>
      <w:lvlText w:val="%1"/>
      <w:lvlJc w:val="left"/>
      <w:pPr>
        <w:ind w:left="100" w:hanging="281"/>
        <w:jc w:val="left"/>
      </w:pPr>
      <w:rPr>
        <w:rFonts w:hint="default"/>
        <w:lang w:val="en-US" w:eastAsia="en-US" w:bidi="ar-SA"/>
      </w:rPr>
    </w:lvl>
    <w:lvl w:ilvl="1">
      <w:start w:val="5"/>
      <w:numFmt w:val="decimal"/>
      <w:lvlText w:val="%1.%2"/>
      <w:lvlJc w:val="left"/>
      <w:pPr>
        <w:ind w:left="100" w:hanging="281"/>
        <w:jc w:val="left"/>
      </w:pPr>
      <w:rPr>
        <w:rFonts w:hint="default" w:ascii="Calibri" w:hAnsi="Calibri" w:eastAsia="Calibri" w:cs="Calibri"/>
        <w:color w:val="231F20"/>
        <w:w w:val="98"/>
        <w:sz w:val="19"/>
        <w:szCs w:val="19"/>
        <w:lang w:val="en-US" w:eastAsia="en-US" w:bidi="ar-SA"/>
      </w:rPr>
    </w:lvl>
    <w:lvl w:ilvl="2">
      <w:start w:val="1"/>
      <w:numFmt w:val="decimal"/>
      <w:lvlText w:val="[%3]"/>
      <w:lvlJc w:val="left"/>
      <w:pPr>
        <w:ind w:left="494" w:hanging="299"/>
        <w:jc w:val="right"/>
      </w:pPr>
      <w:rPr>
        <w:rFonts w:hint="default" w:ascii="Times New Roman" w:hAnsi="Times New Roman" w:eastAsia="Times New Roman" w:cs="Times New Roman"/>
        <w:color w:val="231F20"/>
        <w:w w:val="98"/>
        <w:sz w:val="19"/>
        <w:szCs w:val="19"/>
        <w:lang w:val="en-US" w:eastAsia="en-US" w:bidi="ar-SA"/>
      </w:rPr>
    </w:lvl>
    <w:lvl w:ilvl="3">
      <w:start w:val="0"/>
      <w:numFmt w:val="bullet"/>
      <w:lvlText w:val="•"/>
      <w:lvlJc w:val="left"/>
      <w:pPr>
        <w:ind w:left="800" w:hanging="299"/>
      </w:pPr>
      <w:rPr>
        <w:rFonts w:hint="default"/>
        <w:lang w:val="en-US" w:eastAsia="en-US" w:bidi="ar-SA"/>
      </w:rPr>
    </w:lvl>
    <w:lvl w:ilvl="4">
      <w:start w:val="0"/>
      <w:numFmt w:val="bullet"/>
      <w:lvlText w:val="•"/>
      <w:lvlJc w:val="left"/>
      <w:pPr>
        <w:ind w:left="654" w:hanging="299"/>
      </w:pPr>
      <w:rPr>
        <w:rFonts w:hint="default"/>
        <w:lang w:val="en-US" w:eastAsia="en-US" w:bidi="ar-SA"/>
      </w:rPr>
    </w:lvl>
    <w:lvl w:ilvl="5">
      <w:start w:val="0"/>
      <w:numFmt w:val="bullet"/>
      <w:lvlText w:val="•"/>
      <w:lvlJc w:val="left"/>
      <w:pPr>
        <w:ind w:left="508" w:hanging="299"/>
      </w:pPr>
      <w:rPr>
        <w:rFonts w:hint="default"/>
        <w:lang w:val="en-US" w:eastAsia="en-US" w:bidi="ar-SA"/>
      </w:rPr>
    </w:lvl>
    <w:lvl w:ilvl="6">
      <w:start w:val="0"/>
      <w:numFmt w:val="bullet"/>
      <w:lvlText w:val="•"/>
      <w:lvlJc w:val="left"/>
      <w:pPr>
        <w:ind w:left="363" w:hanging="299"/>
      </w:pPr>
      <w:rPr>
        <w:rFonts w:hint="default"/>
        <w:lang w:val="en-US" w:eastAsia="en-US" w:bidi="ar-SA"/>
      </w:rPr>
    </w:lvl>
    <w:lvl w:ilvl="7">
      <w:start w:val="0"/>
      <w:numFmt w:val="bullet"/>
      <w:lvlText w:val="•"/>
      <w:lvlJc w:val="left"/>
      <w:pPr>
        <w:ind w:left="217" w:hanging="299"/>
      </w:pPr>
      <w:rPr>
        <w:rFonts w:hint="default"/>
        <w:lang w:val="en-US" w:eastAsia="en-US" w:bidi="ar-SA"/>
      </w:rPr>
    </w:lvl>
    <w:lvl w:ilvl="8">
      <w:start w:val="0"/>
      <w:numFmt w:val="bullet"/>
      <w:lvlText w:val="•"/>
      <w:lvlJc w:val="left"/>
      <w:pPr>
        <w:ind w:left="72" w:hanging="299"/>
      </w:pPr>
      <w:rPr>
        <w:rFonts w:hint="default"/>
        <w:lang w:val="en-US" w:eastAsia="en-US" w:bidi="ar-SA"/>
      </w:rPr>
    </w:lvl>
  </w:abstractNum>
  <w:abstractNum w:abstractNumId="1">
    <w:multiLevelType w:val="hybridMultilevel"/>
    <w:lvl w:ilvl="0">
      <w:start w:val="2"/>
      <w:numFmt w:val="lowerLetter"/>
      <w:lvlText w:val="(%1)"/>
      <w:lvlJc w:val="left"/>
      <w:pPr>
        <w:ind w:left="100" w:hanging="245"/>
        <w:jc w:val="right"/>
      </w:pPr>
      <w:rPr>
        <w:rFonts w:hint="default"/>
        <w:w w:val="98"/>
        <w:lang w:val="en-US" w:eastAsia="en-US" w:bidi="ar-SA"/>
      </w:rPr>
    </w:lvl>
    <w:lvl w:ilvl="1">
      <w:start w:val="0"/>
      <w:numFmt w:val="bullet"/>
      <w:lvlText w:val="•"/>
      <w:lvlJc w:val="left"/>
      <w:pPr>
        <w:ind w:left="940" w:hanging="245"/>
      </w:pPr>
      <w:rPr>
        <w:rFonts w:hint="default"/>
        <w:lang w:val="en-US" w:eastAsia="en-US" w:bidi="ar-SA"/>
      </w:rPr>
    </w:lvl>
    <w:lvl w:ilvl="2">
      <w:start w:val="0"/>
      <w:numFmt w:val="bullet"/>
      <w:lvlText w:val="•"/>
      <w:lvlJc w:val="left"/>
      <w:pPr>
        <w:ind w:left="1035" w:hanging="245"/>
      </w:pPr>
      <w:rPr>
        <w:rFonts w:hint="default"/>
        <w:lang w:val="en-US" w:eastAsia="en-US" w:bidi="ar-SA"/>
      </w:rPr>
    </w:lvl>
    <w:lvl w:ilvl="3">
      <w:start w:val="0"/>
      <w:numFmt w:val="bullet"/>
      <w:lvlText w:val="•"/>
      <w:lvlJc w:val="left"/>
      <w:pPr>
        <w:ind w:left="1131" w:hanging="245"/>
      </w:pPr>
      <w:rPr>
        <w:rFonts w:hint="default"/>
        <w:lang w:val="en-US" w:eastAsia="en-US" w:bidi="ar-SA"/>
      </w:rPr>
    </w:lvl>
    <w:lvl w:ilvl="4">
      <w:start w:val="0"/>
      <w:numFmt w:val="bullet"/>
      <w:lvlText w:val="•"/>
      <w:lvlJc w:val="left"/>
      <w:pPr>
        <w:ind w:left="1227" w:hanging="245"/>
      </w:pPr>
      <w:rPr>
        <w:rFonts w:hint="default"/>
        <w:lang w:val="en-US" w:eastAsia="en-US" w:bidi="ar-SA"/>
      </w:rPr>
    </w:lvl>
    <w:lvl w:ilvl="5">
      <w:start w:val="0"/>
      <w:numFmt w:val="bullet"/>
      <w:lvlText w:val="•"/>
      <w:lvlJc w:val="left"/>
      <w:pPr>
        <w:ind w:left="1323" w:hanging="245"/>
      </w:pPr>
      <w:rPr>
        <w:rFonts w:hint="default"/>
        <w:lang w:val="en-US" w:eastAsia="en-US" w:bidi="ar-SA"/>
      </w:rPr>
    </w:lvl>
    <w:lvl w:ilvl="6">
      <w:start w:val="0"/>
      <w:numFmt w:val="bullet"/>
      <w:lvlText w:val="•"/>
      <w:lvlJc w:val="left"/>
      <w:pPr>
        <w:ind w:left="1419" w:hanging="245"/>
      </w:pPr>
      <w:rPr>
        <w:rFonts w:hint="default"/>
        <w:lang w:val="en-US" w:eastAsia="en-US" w:bidi="ar-SA"/>
      </w:rPr>
    </w:lvl>
    <w:lvl w:ilvl="7">
      <w:start w:val="0"/>
      <w:numFmt w:val="bullet"/>
      <w:lvlText w:val="•"/>
      <w:lvlJc w:val="left"/>
      <w:pPr>
        <w:ind w:left="1515" w:hanging="245"/>
      </w:pPr>
      <w:rPr>
        <w:rFonts w:hint="default"/>
        <w:lang w:val="en-US" w:eastAsia="en-US" w:bidi="ar-SA"/>
      </w:rPr>
    </w:lvl>
    <w:lvl w:ilvl="8">
      <w:start w:val="0"/>
      <w:numFmt w:val="bullet"/>
      <w:lvlText w:val="•"/>
      <w:lvlJc w:val="left"/>
      <w:pPr>
        <w:ind w:left="1611" w:hanging="245"/>
      </w:pPr>
      <w:rPr>
        <w:rFonts w:hint="default"/>
        <w:lang w:val="en-US" w:eastAsia="en-US" w:bidi="ar-SA"/>
      </w:rPr>
    </w:lvl>
  </w:abstractNum>
  <w:num w:numId="1">
    <w:abstractNumId w:val="0"/>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1"/>
      <w:szCs w:val="21"/>
      <w:lang w:val="en-US" w:eastAsia="en-US" w:bidi="ar-SA"/>
    </w:rPr>
  </w:style>
  <w:style w:styleId="Title" w:type="paragraph">
    <w:name w:val="Title"/>
    <w:basedOn w:val="Normal"/>
    <w:uiPriority w:val="1"/>
    <w:qFormat/>
    <w:pPr>
      <w:ind w:left="1390" w:right="1407"/>
      <w:jc w:val="center"/>
    </w:pPr>
    <w:rPr>
      <w:rFonts w:ascii="Cambria" w:hAnsi="Cambria" w:eastAsia="Cambria" w:cs="Cambria"/>
      <w:sz w:val="25"/>
      <w:szCs w:val="25"/>
      <w:lang w:val="en-US" w:eastAsia="en-US" w:bidi="ar-SA"/>
    </w:rPr>
  </w:style>
  <w:style w:styleId="ListParagraph" w:type="paragraph">
    <w:name w:val="List Paragraph"/>
    <w:basedOn w:val="Normal"/>
    <w:uiPriority w:val="1"/>
    <w:qFormat/>
    <w:pPr>
      <w:ind w:left="494" w:right="39" w:hanging="394"/>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orcid.org/0000-0003-0587-0235" TargetMode="External"/><Relationship Id="rId8" Type="http://schemas.openxmlformats.org/officeDocument/2006/relationships/hyperlink" Target="https://orcid.org/0000-0001-7332-563X" TargetMode="External"/><Relationship Id="rId9" Type="http://schemas.openxmlformats.org/officeDocument/2006/relationships/hyperlink" Target="https://orcid.org/0000-0001-9979-053X"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s://doi.org/10.1103/PhysRevLett.129.237402"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eg"/><Relationship Id="rId19" Type="http://schemas.openxmlformats.org/officeDocument/2006/relationships/image" Target="media/image9.pn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jpe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jpeg"/><Relationship Id="rId29" Type="http://schemas.openxmlformats.org/officeDocument/2006/relationships/image" Target="media/image19.jpeg"/><Relationship Id="rId30" Type="http://schemas.openxmlformats.org/officeDocument/2006/relationships/image" Target="media/image20.jpe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jpe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header" Target="header2.xml"/><Relationship Id="rId47" Type="http://schemas.openxmlformats.org/officeDocument/2006/relationships/footer" Target="footer2.xml"/><Relationship Id="rId48" Type="http://schemas.openxmlformats.org/officeDocument/2006/relationships/image" Target="media/image36.jpeg"/><Relationship Id="rId49" Type="http://schemas.openxmlformats.org/officeDocument/2006/relationships/image" Target="media/image37.jpeg"/><Relationship Id="rId50" Type="http://schemas.openxmlformats.org/officeDocument/2006/relationships/image" Target="media/image38.jpe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jpeg"/><Relationship Id="rId56" Type="http://schemas.openxmlformats.org/officeDocument/2006/relationships/image" Target="media/image44.jpe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jpeg"/><Relationship Id="rId61" Type="http://schemas.openxmlformats.org/officeDocument/2006/relationships/image" Target="media/image49.jpeg"/><Relationship Id="rId62" Type="http://schemas.openxmlformats.org/officeDocument/2006/relationships/image" Target="media/image50.png"/><Relationship Id="rId63" Type="http://schemas.openxmlformats.org/officeDocument/2006/relationships/image" Target="media/image51.jpeg"/><Relationship Id="rId64" Type="http://schemas.openxmlformats.org/officeDocument/2006/relationships/image" Target="media/image52.jpe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hyperlink" Target="mailto:fanxd@ustc.edu.cn" TargetMode="External"/><Relationship Id="rId80" Type="http://schemas.openxmlformats.org/officeDocument/2006/relationships/hyperlink" Target="mailto:xgli@szu.edu.cn" TargetMode="External"/><Relationship Id="rId81" Type="http://schemas.openxmlformats.org/officeDocument/2006/relationships/hyperlink" Target="mailto:cgzeng@ustc.edu.cn" TargetMode="External"/><Relationship Id="rId82" Type="http://schemas.openxmlformats.org/officeDocument/2006/relationships/hyperlink" Target="https://doi.org/10.1126/science.1198258" TargetMode="External"/><Relationship Id="rId83" Type="http://schemas.openxmlformats.org/officeDocument/2006/relationships/hyperlink" Target="https://doi.org/10.1103/PhysRevB.84.195465" TargetMode="External"/><Relationship Id="rId84" Type="http://schemas.openxmlformats.org/officeDocument/2006/relationships/hyperlink" Target="https://doi.org/10.1038/nphys4140" TargetMode="External"/><Relationship Id="rId85" Type="http://schemas.openxmlformats.org/officeDocument/2006/relationships/hyperlink" Target="https://doi.org/10.1038/nphys4116" TargetMode="External"/><Relationship Id="rId86" Type="http://schemas.openxmlformats.org/officeDocument/2006/relationships/hyperlink" Target="https://doi.org/10.1126/science.abc7312" TargetMode="External"/><Relationship Id="rId87" Type="http://schemas.openxmlformats.org/officeDocument/2006/relationships/hyperlink" Target="https://doi.org/10.1103/PhysRevLett.110.095503" TargetMode="External"/><Relationship Id="rId88" Type="http://schemas.openxmlformats.org/officeDocument/2006/relationships/hyperlink" Target="https://doi.org/10.1038/nphoton.2013.57" TargetMode="External"/><Relationship Id="rId89" Type="http://schemas.openxmlformats.org/officeDocument/2006/relationships/hyperlink" Target="https://doi.org/10.1038/ncomms7242" TargetMode="External"/><Relationship Id="rId90" Type="http://schemas.openxmlformats.org/officeDocument/2006/relationships/hyperlink" Target="https://doi.org/10.1038/s41586-018-0618-9" TargetMode="External"/><Relationship Id="rId91" Type="http://schemas.openxmlformats.org/officeDocument/2006/relationships/hyperlink" Target="https://doi.org/10.1103/PhysRevLett.124.046803" TargetMode="External"/><Relationship Id="rId92" Type="http://schemas.openxmlformats.org/officeDocument/2006/relationships/hyperlink" Target="https://doi.org/10.1038/s41586-018-0136-9" TargetMode="External"/><Relationship Id="rId93" Type="http://schemas.openxmlformats.org/officeDocument/2006/relationships/hyperlink" Target="https://doi.org/10.1038/nphoton.2012.262" TargetMode="External"/><Relationship Id="rId94" Type="http://schemas.openxmlformats.org/officeDocument/2006/relationships/hyperlink" Target="https://doi.org/10.1021/nn406627u" TargetMode="External"/><Relationship Id="rId95" Type="http://schemas.openxmlformats.org/officeDocument/2006/relationships/hyperlink" Target="https://doi.org/10.1515/nanoph-2016-0126" TargetMode="External"/><Relationship Id="rId96" Type="http://schemas.openxmlformats.org/officeDocument/2006/relationships/hyperlink" Target="https://doi.org/10.1038/nature11253" TargetMode="External"/><Relationship Id="rId97" Type="http://schemas.openxmlformats.org/officeDocument/2006/relationships/hyperlink" Target="https://doi.org/10.1038/nature11254" TargetMode="External"/><Relationship Id="rId98" Type="http://schemas.openxmlformats.org/officeDocument/2006/relationships/hyperlink" Target="https://doi.org/10.1038/nnano.2011.146" TargetMode="External"/><Relationship Id="rId99" Type="http://schemas.openxmlformats.org/officeDocument/2006/relationships/hyperlink" Target="https://doi.org/10.1038/nmat4169" TargetMode="External"/><Relationship Id="rId100" Type="http://schemas.openxmlformats.org/officeDocument/2006/relationships/hyperlink" Target="https://doi.org/10.1038/s41467-022-28786-8" TargetMode="External"/><Relationship Id="rId101" Type="http://schemas.openxmlformats.org/officeDocument/2006/relationships/hyperlink" Target="https://doi.org/10.1002/adma.201505765" TargetMode="External"/><Relationship Id="rId102" Type="http://schemas.openxmlformats.org/officeDocument/2006/relationships/hyperlink" Target="https://doi.org/10.1038/nmat4425" TargetMode="External"/><Relationship Id="rId103" Type="http://schemas.openxmlformats.org/officeDocument/2006/relationships/hyperlink" Target="https://doi.org/10.1103/PhysRevB.80.205405" TargetMode="External"/><Relationship Id="rId104" Type="http://schemas.openxmlformats.org/officeDocument/2006/relationships/hyperlink" Target="https://doi.org/10.1103/PhysRevB.85.075410" TargetMode="External"/><Relationship Id="rId105" Type="http://schemas.openxmlformats.org/officeDocument/2006/relationships/hyperlink" Target="https://doi.org/10.1103/PhysRevB.85.085443" TargetMode="External"/><Relationship Id="rId106" Type="http://schemas.openxmlformats.org/officeDocument/2006/relationships/header" Target="header3.xml"/><Relationship Id="rId107" Type="http://schemas.openxmlformats.org/officeDocument/2006/relationships/footer" Target="footer3.xml"/><Relationship Id="rId108" Type="http://schemas.openxmlformats.org/officeDocument/2006/relationships/hyperlink" Target="http://link.aps.org/supplemental/10.1103/PhysRevLett.129.237402" TargetMode="External"/><Relationship Id="rId109" Type="http://schemas.openxmlformats.org/officeDocument/2006/relationships/hyperlink" Target="https://doi.org/10.1103/PhysRevLett.119.177401" TargetMode="External"/><Relationship Id="rId110" Type="http://schemas.openxmlformats.org/officeDocument/2006/relationships/hyperlink" Target="https://doi.org/10.1002/adom.201800275" TargetMode="External"/><Relationship Id="rId111" Type="http://schemas.openxmlformats.org/officeDocument/2006/relationships/hyperlink" Target="https://doi.org/10.1103/PhysRevB.88.121405" TargetMode="External"/><Relationship Id="rId112" Type="http://schemas.openxmlformats.org/officeDocument/2006/relationships/hyperlink" Target="https://doi.org/10.1126/science.1244358" TargetMode="External"/><Relationship Id="rId113" Type="http://schemas.openxmlformats.org/officeDocument/2006/relationships/hyperlink" Target="https://doi.org/10.1007/s12274-008-8036-1" TargetMode="External"/><Relationship Id="rId114" Type="http://schemas.openxmlformats.org/officeDocument/2006/relationships/hyperlink" Target="https://doi.org/10.1063/1.3695451" TargetMode="External"/><Relationship Id="rId115" Type="http://schemas.openxmlformats.org/officeDocument/2006/relationships/hyperlink" Target="https://doi.org/10.1063/1.2348781" TargetMode="External"/><Relationship Id="rId116" Type="http://schemas.openxmlformats.org/officeDocument/2006/relationships/hyperlink" Target="https://doi.org/10.1016/j.ssc.2006.10.040" TargetMode="External"/><Relationship Id="rId117" Type="http://schemas.openxmlformats.org/officeDocument/2006/relationships/hyperlink" Target="https://doi.org/10.1038/ncomms6221" TargetMode="External"/><Relationship Id="rId118" Type="http://schemas.openxmlformats.org/officeDocument/2006/relationships/hyperlink" Target="https://doi.org/10.1103/PhysRevB.90.165408" TargetMode="External"/><Relationship Id="rId119" Type="http://schemas.openxmlformats.org/officeDocument/2006/relationships/hyperlink" Target="https://doi.org/10.1103/PhysRevB.88.195405" TargetMode="External"/><Relationship Id="rId120" Type="http://schemas.openxmlformats.org/officeDocument/2006/relationships/hyperlink" Target="https://doi.org/10.1088/1367-2630/16/6/065014" TargetMode="External"/><Relationship Id="rId121" Type="http://schemas.openxmlformats.org/officeDocument/2006/relationships/hyperlink" Target="https://doi.org/10.1038/nnano.2015.131" TargetMode="External"/><Relationship Id="rId12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Huayang Zhang</dc:creator>
  <cp:keywords>doi:10.1103/PhysRevLett.129.237402 url:https://doi.org/10.1103/PhysRevLett.129.237402</cp:keywords>
  <dc:subject>Phys. Rev. Lett. 129, 237402 (2022). doi:10.1103/PhysRevLett.129.237402</dc:subject>
  <dc:title>Electric Field-Controlled Damping Switches of Coupled Dirac Plasmons</dc:title>
  <dcterms:created xsi:type="dcterms:W3CDTF">2023-03-13T16:24:49Z</dcterms:created>
  <dcterms:modified xsi:type="dcterms:W3CDTF">2023-03-13T16:24:49Z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2022-11-30T00:00:00Z</vt:filetime>
  </property>
  <property fmtid="{D5CDD505-2E9C-101B-9397-08002B2CF9AE}" pid="3" name="Creator">
    <vt:lpwstr>© 2022 American Physical Society</vt:lpwstr>
  </property>
  <property fmtid="{D5CDD505-2E9C-101B-9397-08002B2CF9AE}" pid="4" name="LastSaved">
    <vt:filetime>2023-03-13T00:00:00Z</vt:filetime>
  </property>
</Properties>
</file>