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1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pic="http://schemas.openxmlformats.org/drawingml/2006/picture" xmlns:a14="http://schemas.microsoft.com/office/drawing/2010/main"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840b647dee8942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订阅DeepL Pro以编辑此演示文稿。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访问</w:t>
                  </w:r>
                  <w:hyperlink r:id="R34064b9f770f47a6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，了解更多信息。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tabs>
          <w:tab w:val="center" w:pos="8995"/>
        </w:tabs>
        <w:spacing w:after="0" w:line="259" w:lineRule="auto"/>
        <w:ind w:start="0" w:firstLine="0"/>
        <w:jc w:val="left"/>
      </w:pPr>
      <w:r>
        <w:rPr>
          <w:sz w:val="18"/>
        </w:rPr>
        <w:t xml:space="preserve">软件架构和设计模式</w:t>
      </w:r>
      <w:r>
        <w:rPr>
          <w:sz w:val="18"/>
        </w:rPr>
        <w:tab/>
        <w:t xml:space="preserve">2021年秋季</w:t>
      </w:r>
    </w:p>
    <w:p w:rsidR="004F4483" w:rsidRDefault="00201F51" w14:paraId="25C9EBEA" w14:textId="77777777">
      <w:pPr>
        <w:spacing w:after="493" w:line="259" w:lineRule="auto"/>
        <w:ind w:start="0" w:firstLine="0"/>
        <w:jc w:val="left"/>
      </w:pPr>
      <w:r>
        <w:rPr>
          <w:rFonts w:ascii="Calibri" w:hAnsi="Calibri" w:eastAsia="Calibri" w:cs="Calibri"/>
          <w:noProof/>
          <w:sz w:val="22"/>
        </w:rPr>
        <mc:AlternateContent>
          <mc:Choice Requires="wpg">
            <w:drawing>
              <wp:inline distT="0" distB="0" distL="0" distR="0" wp14:anchorId="3EA0ABEF" wp14:editId="34F0BD9A">
                <wp:extent cx="5943600" cy="6325"/>
                <wp:effectExtent l="0" t="0" r="0" b="0"/>
                <wp:docPr id="1942" name="Group 1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25"/>
                          <a:chOff x="0" y="0"/>
                          <a:chExt cx="5943600" cy="632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2" style="width:468pt;height:0.498pt;mso-position-horizontal-relative:char;mso-position-vertical-relative:line" coordsize="59436,63">
                <v:shape id="Shape 7" style="position:absolute;width:59436;height:0;left:0;top:0;" coordsize="5943600,0" path="m0,0l5943600,0">
                  <v:stroke on="true" weight="0.498pt" color="#000000" miterlimit="10" joinstyle="miter" endcap="flat"/>
                  <v:fill on="false" color="#000000" opacity="0"/>
                </v:shape>
              </v:group>
            </w:pict>
          </mc:Fallback>
        </mc:AlternateContent>
      </w:r>
    </w:p>
    <w:p>
      <w:pPr>
        <w:spacing w:after="0" w:line="259" w:lineRule="auto"/>
        <w:ind w:start="730" w:firstLine="0"/>
        <w:jc w:val="left"/>
      </w:pPr>
      <w:r>
        <w:rPr>
          <w:sz w:val="34"/>
        </w:rPr>
        <w:t xml:space="preserve">实验3讲义。ORM魔法和服务层</w:t>
      </w:r>
    </w:p>
    <w:p>
      <w:pPr>
        <w:spacing w:after="300" w:line="259" w:lineRule="auto"/>
        <w:ind w:start="0" w:end="371" w:firstLine="0"/>
        <w:jc w:val="center"/>
      </w:pPr>
      <w:r>
        <w:rPr>
          <w:b/>
          <w:sz w:val="24"/>
        </w:rPr>
        <w:t xml:space="preserve">到期：2021年12月29日</w:t>
      </w:r>
    </w:p>
    <w:p>
      <w:pPr>
        <w:pStyle w:val="1"/>
        <w:ind w:start="388" w:end="0" w:hanging="403"/>
      </w:pPr>
      <w:r>
        <w:t xml:space="preserve">目标</w:t>
      </w:r>
    </w:p>
    <w:p>
      <w:pPr>
        <w:spacing w:after="153" w:line="259" w:lineRule="auto"/>
        <w:ind w:start="498" w:firstLine="0"/>
        <w:jc w:val="left"/>
      </w:pPr>
      <w:r>
        <w:t xml:space="preserve">理解</w:t>
      </w:r>
      <w:r>
        <w:rPr>
          <w:i/>
        </w:rPr>
        <w:t xml:space="preserve">依赖性反转</w:t>
      </w:r>
      <w:r>
        <w:t xml:space="preserve">。</w:t>
      </w:r>
    </w:p>
    <w:p>
      <w:pPr>
        <w:spacing w:after="137"/>
        <w:ind w:start="493" w:end="356"/>
      </w:pPr>
      <w:r>
        <w:t xml:space="preserve">使用</w:t>
      </w:r>
      <w:r>
        <w:t xml:space="preserve">SQLAlchemy的</w:t>
      </w:r>
      <w:r>
        <w:t xml:space="preserve">ORM（对象关系映射器）</w:t>
      </w:r>
      <w:r>
        <w:t xml:space="preserve">将一个类映射到一个数据库表</w:t>
      </w:r>
      <w:r>
        <w:t xml:space="preserve">。</w:t>
      </w:r>
    </w:p>
    <w:p>
      <w:pPr>
        <w:spacing w:after="137"/>
        <w:ind w:start="493" w:end="356"/>
      </w:pPr>
      <w:r>
        <w:t xml:space="preserve">实现一个服务层，让用户阅读文章。</w:t>
      </w:r>
    </w:p>
    <w:p>
      <w:pPr>
        <w:spacing w:after="344"/>
        <w:ind w:start="493" w:end="356"/>
      </w:pPr>
      <w:r>
        <w:t xml:space="preserve">练习测试驱动开发（TDD）。</w:t>
      </w:r>
    </w:p>
    <w:p>
      <w:pPr>
        <w:pStyle w:val="1"/>
        <w:spacing w:after="94"/>
        <w:ind w:start="388" w:end="0" w:hanging="403"/>
      </w:pPr>
      <w:r>
        <w:t xml:space="preserve">任务描述</w:t>
      </w:r>
    </w:p>
    <w:p>
      <w:pPr>
        <w:spacing w:after="111"/>
        <w:ind w:start="10" w:end="356"/>
      </w:pPr>
      <w:r>
        <w:t xml:space="preserve">在这个实验室中，你将了解如何</w:t>
      </w:r>
      <w:r>
        <w:t xml:space="preserve">通过遵循</w:t>
      </w:r>
      <w:r>
        <w:rPr>
          <w:i/>
        </w:rPr>
        <w:t xml:space="preserve">依赖性倒置</w:t>
      </w:r>
      <w:r>
        <w:t xml:space="preserve">原则来</w:t>
      </w:r>
      <w:r>
        <w:t xml:space="preserve">保持领域模型的</w:t>
      </w:r>
      <w:r>
        <w:rPr>
          <w:i/>
        </w:rPr>
        <w:t xml:space="preserve">纯洁性</w:t>
      </w:r>
      <w:r>
        <w:t xml:space="preserve">--让基础设施依赖于领域模型，而不是反过来。</w:t>
      </w:r>
    </w:p>
    <w:p>
      <w:pPr>
        <w:spacing w:after="305"/>
        <w:ind w:start="10" w:end="356"/>
      </w:pPr>
      <w:r>
        <w:t xml:space="preserve">同时，你要</w:t>
      </w:r>
      <w:r>
        <w:t xml:space="preserve">在</w:t>
      </w:r>
      <w:r>
        <w:rPr>
          <w:rFonts w:ascii="Calibri" w:hAnsi="Calibri" w:eastAsia="Calibri" w:cs="Calibri"/>
        </w:rPr>
        <w:t xml:space="preserve">services.py</w:t>
      </w:r>
      <w:r>
        <w:t xml:space="preserve">中为</w:t>
      </w:r>
      <w:r>
        <w:t xml:space="preserve">EnglishPal</w:t>
      </w:r>
      <w:r>
        <w:t xml:space="preserve">实现一个服务</w:t>
      </w:r>
      <w:r>
        <w:t xml:space="preserve">层</w:t>
      </w:r>
      <w:r>
        <w:t xml:space="preserve">，它提供了一个名为</w:t>
      </w:r>
      <w:r>
        <w:rPr>
          <w:rFonts w:ascii="Calibri" w:hAnsi="Calibri" w:eastAsia="Calibri" w:cs="Calibri"/>
        </w:rPr>
        <w:t xml:space="preserve">read的</w:t>
      </w:r>
      <w:r>
        <w:t xml:space="preserve">核心服务</w:t>
      </w:r>
      <w:r>
        <w:t xml:space="preserve">。这个服务将为用户选择一个合适的文章来阅读。函数</w:t>
      </w:r>
      <w:r>
        <w:rPr>
          <w:rFonts w:ascii="Calibri" w:hAnsi="Calibri" w:eastAsia="Calibri" w:cs="Calibri"/>
        </w:rPr>
        <w:t xml:space="preserve">read</w:t>
      </w:r>
      <w:r>
        <w:t xml:space="preserve">接收以下四个参数作为输入，如果用户被</w:t>
      </w:r>
      <w:r>
        <w:t xml:space="preserve">成功分配到一篇文章阅读，则</w:t>
      </w:r>
      <w:r>
        <w:t xml:space="preserve">返回一个文章ID。</w:t>
      </w:r>
    </w:p>
    <w:p>
      <w:pPr>
        <w:spacing w:line="394" w:lineRule="auto"/>
        <w:ind w:start="493"/>
      </w:pPr>
      <w:r>
        <w:rPr>
          <w:rFonts w:ascii="Calibri" w:hAnsi="Calibri" w:eastAsia="Calibri" w:cs="Calibri"/>
        </w:rPr>
        <w:t xml:space="preserve">user</w:t>
      </w:r>
      <w:r>
        <w:t xml:space="preserve">：一个</w:t>
      </w:r>
      <w:r>
        <w:rPr>
          <w:rFonts w:ascii="Calibri" w:hAnsi="Calibri" w:eastAsia="Calibri" w:cs="Calibri"/>
        </w:rPr>
        <w:t xml:space="preserve">用户</w:t>
      </w:r>
      <w:r>
        <w:t xml:space="preserve">对象。</w:t>
      </w:r>
      <w:r>
        <w:t xml:space="preserve">在</w:t>
      </w:r>
      <w:r>
        <w:rPr>
          <w:rFonts w:ascii="Calibri" w:hAnsi="Calibri" w:eastAsia="Calibri" w:cs="Calibri"/>
        </w:rPr>
        <w:t xml:space="preserve">model.py</w:t>
      </w:r>
      <w:r>
        <w:t xml:space="preserve">中定义了</w:t>
      </w:r>
      <w:r>
        <w:rPr>
          <w:rFonts w:ascii="Calibri" w:hAnsi="Calibri" w:eastAsia="Calibri" w:cs="Calibri"/>
        </w:rPr>
        <w:t xml:space="preserve">User</w:t>
      </w:r>
      <w:r>
        <w:t xml:space="preserve">这个类</w:t>
      </w:r>
      <w:r>
        <w:t xml:space="preserve">。</w:t>
      </w:r>
      <w:r>
        <w:rPr>
          <w:rFonts w:ascii="Calibri" w:hAnsi="Calibri" w:eastAsia="Calibri" w:cs="Calibri"/>
        </w:rPr>
        <w:t xml:space="preserve">User </w:t>
      </w:r>
      <w:r>
        <w:t xml:space="preserve">有一个重要的方法，叫做 </w:t>
      </w:r>
      <w:r>
        <w:rPr>
          <w:rFonts w:ascii="Calibri" w:hAnsi="Calibri" w:eastAsia="Calibri" w:cs="Calibri"/>
        </w:rPr>
        <w:t xml:space="preserve">read article</w:t>
      </w:r>
      <w:r>
        <w:t xml:space="preserve">。 </w:t>
      </w:r>
      <w:r>
        <w:rPr>
          <w:rFonts w:ascii="Calibri" w:hAnsi="Calibri" w:eastAsia="Calibri" w:cs="Calibri"/>
        </w:rPr>
        <w:t xml:space="preserve">user repo</w:t>
      </w:r>
      <w:r>
        <w:t xml:space="preserve">: 一个 </w:t>
      </w:r>
      <w:r>
        <w:rPr>
          <w:rFonts w:ascii="Calibri" w:hAnsi="Calibri" w:eastAsia="Calibri" w:cs="Calibri"/>
        </w:rPr>
        <w:t xml:space="preserve">UserRepository </w:t>
      </w:r>
      <w:r>
        <w:t xml:space="preserve">对象。类 </w:t>
      </w:r>
      <w:r>
        <w:rPr>
          <w:rFonts w:ascii="Calibri" w:hAnsi="Calibri" w:eastAsia="Calibri" w:cs="Calibri"/>
        </w:rPr>
        <w:t xml:space="preserve">UserRepository </w:t>
      </w:r>
      <w:r>
        <w:t xml:space="preserve">定义在 </w:t>
      </w:r>
      <w:r>
        <w:rPr>
          <w:rFonts w:ascii="Calibri" w:hAnsi="Calibri" w:eastAsia="Calibri" w:cs="Calibri"/>
        </w:rPr>
        <w:t xml:space="preserve">repository.py </w:t>
      </w:r>
      <w:r>
        <w:t xml:space="preserve">中</w:t>
      </w:r>
      <w:r>
        <w:t xml:space="preserve">。 </w:t>
      </w:r>
      <w:r>
        <w:rPr>
          <w:rFonts w:ascii="Calibri" w:hAnsi="Calibri" w:eastAsia="Calibri" w:cs="Calibri"/>
        </w:rPr>
        <w:t xml:space="preserve">article repo</w:t>
      </w:r>
      <w:r>
        <w:t xml:space="preserve">: </w:t>
      </w:r>
      <w:r>
        <w:t xml:space="preserve">一个 </w:t>
      </w:r>
      <w:r>
        <w:rPr>
          <w:rFonts w:ascii="Calibri" w:hAnsi="Calibri" w:eastAsia="Calibri" w:cs="Calibri"/>
        </w:rPr>
        <w:t xml:space="preserve">ArticleRepository </w:t>
      </w:r>
      <w:r>
        <w:t xml:space="preserve">对象。</w:t>
      </w:r>
      <w:r>
        <w:rPr>
          <w:rFonts w:ascii="Calibri" w:hAnsi="Calibri" w:eastAsia="Calibri" w:cs="Calibri"/>
        </w:rPr>
        <w:t xml:space="preserve">ArticleRepository</w:t>
      </w:r>
      <w:r>
        <w:t xml:space="preserve">类</w:t>
      </w:r>
      <w:r>
        <w:t xml:space="preserve">定义在</w:t>
      </w:r>
      <w:r>
        <w:rPr>
          <w:rFonts w:ascii="Calibri" w:hAnsi="Calibri" w:eastAsia="Calibri" w:cs="Calibri"/>
        </w:rPr>
        <w:t xml:space="preserve">repository.py中</w:t>
      </w:r>
      <w:r>
        <w:t xml:space="preserve">。 </w:t>
      </w:r>
      <w:r>
        <w:rPr>
          <w:rFonts w:ascii="Calibri" w:hAnsi="Calibri" w:eastAsia="Calibri" w:cs="Calibri"/>
        </w:rPr>
        <w:t xml:space="preserve">session</w:t>
      </w:r>
      <w:r>
        <w:t xml:space="preserve">：一个</w:t>
      </w:r>
      <w:r>
        <w:t xml:space="preserve">SQLAlchemy</w:t>
      </w:r>
      <w:r>
        <w:t xml:space="preserve">会话对象。</w:t>
      </w:r>
    </w:p>
    <w:p>
      <w:pPr>
        <w:spacing w:after="115"/>
        <w:ind w:start="10" w:end="356"/>
      </w:pPr>
      <w:r>
        <w:t xml:space="preserve">如果</w:t>
      </w:r>
      <w:r>
        <w:rPr>
          <w:rFonts w:ascii="Calibri" w:hAnsi="Calibri" w:eastAsia="Calibri" w:cs="Calibri"/>
        </w:rPr>
        <w:t xml:space="preserve">用户</w:t>
      </w:r>
      <w:r>
        <w:t xml:space="preserve">没有正确的用户名或密码，</w:t>
      </w:r>
      <w:r>
        <w:t xml:space="preserve">函数</w:t>
      </w:r>
      <w:r>
        <w:rPr>
          <w:rFonts w:ascii="Calibri" w:hAnsi="Calibri" w:eastAsia="Calibri" w:cs="Calibri"/>
        </w:rPr>
        <w:t xml:space="preserve">read(</w:t>
      </w:r>
      <w:r>
        <w:rPr>
          <w:rFonts w:ascii="Calibri" w:hAnsi="Calibri" w:eastAsia="Calibri" w:cs="Calibri"/>
        </w:rPr>
        <w:t xml:space="preserve">user, user repo, article repo, session)会</w:t>
      </w:r>
      <w:r>
        <w:t xml:space="preserve">引发</w:t>
      </w:r>
      <w:r>
        <w:rPr>
          <w:rFonts w:ascii="Calibri" w:hAnsi="Calibri" w:eastAsia="Calibri" w:cs="Calibri"/>
        </w:rPr>
        <w:t xml:space="preserve">未知用户（UnknownUser）</w:t>
      </w:r>
      <w:r>
        <w:t xml:space="preserve">异常</w:t>
      </w:r>
      <w:r>
        <w:t xml:space="preserve">；</w:t>
      </w:r>
      <w:r>
        <w:t xml:space="preserve">如果文章库（即</w:t>
      </w:r>
      <w:r>
        <w:rPr>
          <w:rFonts w:ascii="Calibri" w:hAnsi="Calibri" w:eastAsia="Calibri" w:cs="Calibri"/>
        </w:rPr>
        <w:t xml:space="preserve">文章库）</w:t>
      </w:r>
      <w:r>
        <w:t xml:space="preserve">中没有文章的</w:t>
      </w:r>
      <w:r>
        <w:t xml:space="preserve">难度与用户的词汇量相符，则会引发</w:t>
      </w:r>
      <w:r>
        <w:rPr>
          <w:rFonts w:ascii="Calibri" w:hAnsi="Calibri" w:eastAsia="Calibri" w:cs="Calibri"/>
        </w:rPr>
        <w:t xml:space="preserve">NoArticleMatched</w:t>
      </w:r>
      <w:r>
        <w:t xml:space="preserve">异常。</w:t>
      </w:r>
      <w:r>
        <w:t xml:space="preserve">我们说一篇文章的难度</w:t>
      </w:r>
      <w:r>
        <w:t xml:space="preserve">等级</w:t>
      </w:r>
      <w:r>
        <w:rPr>
          <w:i/>
        </w:rPr>
        <w:t xml:space="preserve">L</w:t>
      </w:r>
      <w:r>
        <w:rPr>
          <w:i/>
          <w:vertAlign w:val="subscript"/>
        </w:rPr>
        <w:t xml:space="preserve">a</w:t>
      </w:r>
      <w:r>
        <w:t xml:space="preserve">与用户的词汇等级</w:t>
      </w:r>
      <w:r>
        <w:rPr>
          <w:i/>
        </w:rPr>
        <w:t xml:space="preserve">L</w:t>
      </w:r>
      <w:r>
        <w:t xml:space="preserve">相匹配</w:t>
      </w:r>
      <w:r>
        <w:rPr>
          <w:i/>
          <w:vertAlign w:val="subscript"/>
        </w:rPr>
        <w:t xml:space="preserve">u</w:t>
      </w:r>
      <w:r>
        <w:t xml:space="preserve"/>
      </w:r>
      <w:r>
        <w:t xml:space="preserve">，如果</w:t>
      </w:r>
      <w:r>
        <w:rPr>
          <w:i/>
        </w:rPr>
        <w:t xml:space="preserve">L</w:t>
      </w:r>
      <w:r>
        <w:rPr>
          <w:i/>
          <w:vertAlign w:val="subscript"/>
        </w:rPr>
        <w:t xml:space="preserve">a </w:t>
      </w:r>
      <w:r>
        <w:rPr>
          <w:i/>
        </w:rPr>
        <w:t xml:space="preserve">&gt;L</w:t>
      </w:r>
      <w:r>
        <w:rPr>
          <w:i/>
          <w:vertAlign w:val="subscript"/>
        </w:rPr>
        <w:t xml:space="preserve">u</w:t>
      </w:r>
      <w:r>
        <w:t xml:space="preserve">。如果有多篇文章满足</w:t>
      </w:r>
      <w:r>
        <w:rPr>
          <w:i/>
        </w:rPr>
        <w:t xml:space="preserve">L </w:t>
      </w:r>
      <w:r>
        <w:rPr>
          <w:i/>
          <w:vertAlign w:val="subscript"/>
        </w:rPr>
        <w:t xml:space="preserve">a </w:t>
      </w:r>
      <w:r>
        <w:rPr>
          <w:i/>
        </w:rPr>
        <w:t xml:space="preserve">&gt;L</w:t>
      </w:r>
      <w:r>
        <w:rPr>
          <w:i/>
          <w:vertAlign w:val="subscript"/>
        </w:rPr>
        <w:t xml:space="preserve">u</w:t>
      </w:r>
      <w:r>
        <w:t xml:space="preserve">，那么就</w:t>
      </w:r>
      <w:r>
        <w:t xml:space="preserve">选择</w:t>
      </w:r>
      <w:r>
        <w:rPr>
          <w:i/>
        </w:rPr>
        <w:t xml:space="preserve">L</w:t>
      </w:r>
      <w:r>
        <w:t xml:space="preserve">最小的</w:t>
      </w:r>
      <w:r>
        <w:rPr>
          <w:i/>
          <w:vertAlign w:val="subscript"/>
        </w:rPr>
        <w:t xml:space="preserve">a </w:t>
      </w:r>
      <w:r>
        <w:t xml:space="preserve"/>
      </w:r>
      <w:r>
        <w:t xml:space="preserve">一篇。</w:t>
      </w:r>
    </w:p>
    <w:p>
      <w:pPr>
        <w:spacing w:after="75"/>
        <w:ind w:start="10" w:end="356"/>
      </w:pPr>
      <w:r>
        <w:t xml:space="preserve">一篇文章的难度记录在</w:t>
      </w:r>
      <w:r>
        <w:t xml:space="preserve">数据库表</w:t>
      </w:r>
      <w:r>
        <w:rPr>
          <w:rFonts w:ascii="Calibri" w:hAnsi="Calibri" w:eastAsia="Calibri" w:cs="Calibri"/>
        </w:rPr>
        <w:t xml:space="preserve">articles</w:t>
      </w:r>
      <w:r>
        <w:t xml:space="preserve">中的</w:t>
      </w:r>
      <w:r>
        <w:rPr>
          <w:rFonts w:ascii="Calibri" w:hAnsi="Calibri" w:eastAsia="Calibri" w:cs="Calibri"/>
        </w:rPr>
        <w:t xml:space="preserve">level</w:t>
      </w:r>
      <w:r>
        <w:t xml:space="preserve">字段中</w:t>
      </w:r>
      <w:r>
        <w:t xml:space="preserve">。一个用户的词汇量</w:t>
      </w:r>
      <w:r>
        <w:t xml:space="preserve">被定义为</w:t>
      </w:r>
      <w:r>
        <w:t xml:space="preserve">该用户的新词列表（记录在数据库表</w:t>
      </w:r>
      <w:r>
        <w:rPr>
          <w:rFonts w:ascii="Calibri" w:hAnsi="Calibri" w:eastAsia="Calibri" w:cs="Calibri"/>
        </w:rPr>
        <w:t xml:space="preserve">newwords</w:t>
      </w:r>
      <w:r>
        <w:t xml:space="preserve">中</w:t>
      </w:r>
      <w:r>
        <w:t xml:space="preserve">）</w:t>
      </w:r>
      <w:r>
        <w:t xml:space="preserve">中最难的</w:t>
      </w:r>
      <w:r>
        <w:t xml:space="preserve">前</w:t>
      </w:r>
      <w:r>
        <w:rPr>
          <w:i/>
        </w:rPr>
        <w:t xml:space="preserve">n个</w:t>
      </w:r>
      <w:r>
        <w:t xml:space="preserve">词的</w:t>
      </w:r>
      <w:r>
        <w:t xml:space="preserve">平均值</w:t>
      </w:r>
      <w:r>
        <w:t xml:space="preserve">，其中</w:t>
      </w:r>
      <w:r>
        <w:rPr>
          <w:i/>
        </w:rPr>
        <w:t xml:space="preserve">n</w:t>
      </w:r>
      <w:r>
        <w:t xml:space="preserve">是3或表</w:t>
      </w:r>
      <w:r>
        <w:rPr>
          <w:rFonts w:ascii="Calibri" w:hAnsi="Calibri" w:eastAsia="Calibri" w:cs="Calibri"/>
        </w:rPr>
        <w:t xml:space="preserve">newwords</w:t>
      </w:r>
      <w:r>
        <w:t xml:space="preserve">中属于该用户的新词数</w:t>
      </w:r>
      <w:r>
        <w:t xml:space="preserve">，以较</w:t>
      </w:r>
      <w:r>
        <w:t xml:space="preserve">小者</w:t>
      </w:r>
      <w:r>
        <w:t xml:space="preserve">为准。</w:t>
      </w:r>
    </w:p>
    <w:p>
      <w:pPr>
        <w:spacing w:after="278"/>
        <w:ind w:start="10" w:end="356"/>
      </w:pPr>
      <w:r>
        <w:t xml:space="preserve">为了简单起见，我们只考虑以下字典中的单词，其中的数值代表这些单词的难度。</w:t>
      </w:r>
    </w:p>
    <w:p>
      <w:pPr>
        <w:spacing w:after="297" w:line="236" w:lineRule="auto"/>
        <w:ind w:start="941" w:end="2" w:hanging="523"/>
        <w:jc w:val="left"/>
      </w:pPr>
      <w:r>
        <w:rPr>
          <w:rFonts w:ascii="Calibri" w:hAnsi="Calibri" w:eastAsia="Calibri" w:cs="Calibri"/>
        </w:rPr>
        <w:t xml:space="preserve">d = {'starbucks':5, '</w:t>
      </w:r>
      <w:r>
        <w:rPr>
          <w:rFonts w:ascii="Calibri" w:hAnsi="Calibri" w:eastAsia="Calibri" w:cs="Calibri"/>
        </w:rPr>
        <w:t xml:space="preserve">luckin':</w:t>
      </w:r>
      <w:r>
        <w:rPr>
          <w:rFonts w:ascii="Calibri" w:hAnsi="Calibri" w:eastAsia="Calibri" w:cs="Calibri"/>
        </w:rPr>
        <w:t xml:space="preserve">4, 'secondcup':4, 'costa':3, 'timhortons':3, 'frappuccino':6}。</w:t>
      </w:r>
    </w:p>
    <w:p>
      <w:pPr>
        <w:spacing w:after="275"/>
        <w:ind w:start="10" w:end="356"/>
      </w:pPr>
      <w:r>
        <w:t xml:space="preserve">下载以下启动</w:t>
      </w:r>
      <w:r>
        <w:t xml:space="preserve">代码即可开始使用。</w:t>
      </w:r>
    </w:p>
    <w:p>
      <w:pPr>
        <w:spacing w:after="0" w:line="403" w:lineRule="auto"/>
        <w:ind w:start="493" w:end="7768"/>
        <w:jc w:val="left"/>
      </w:pPr>
      <w:r>
        <w:rPr>
          <w:rFonts w:ascii="Calibri" w:hAnsi="Calibri" w:eastAsia="Calibri" w:cs="Calibri"/>
        </w:rPr>
        <w:t xml:space="preserve">orm.py model.py repository.py</w:t>
      </w:r>
    </w:p>
    <w:p w:rsidR="004F4483" w:rsidRDefault="00201F51" w14:paraId="31779384" w14:textId="77777777">
      <w:pPr>
        <w:spacing w:after="106" w:line="259" w:lineRule="auto"/>
        <w:ind w:start="0" w:firstLine="0"/>
        <w:jc w:val="left"/>
      </w:pPr>
      <w:r>
        <w:rPr>
          <w:rFonts w:ascii="Calibri" w:hAnsi="Calibri" w:eastAsia="Calibri" w:cs="Calibri"/>
          <w:noProof/>
          <w:sz w:val="22"/>
        </w:rPr>
        <mc:AlternateContent>
          <mc:Choice Requires="wpg">
            <w:drawing>
              <wp:inline distT="0" distB="0" distL="0" distR="0" wp14:anchorId="12A68541" wp14:editId="1952CCF5">
                <wp:extent cx="5943600" cy="6325"/>
                <wp:effectExtent l="0" t="0" r="0" b="0"/>
                <wp:docPr id="1943" name="Group 19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25"/>
                          <a:chOff x="0" y="0"/>
                          <a:chExt cx="5943600" cy="6325"/>
                        </a:xfrm>
                      </wpg:grpSpPr>
                      <wps:wsp>
                        <wps:cNvPr id="143" name="Shape 143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3" style="width:468pt;height:0.498pt;mso-position-horizontal-relative:char;mso-position-vertical-relative:line" coordsize="59436,63">
                <v:shape id="Shape 143" style="position:absolute;width:59436;height:0;left:0;top:0;" coordsize="5943600,0" path="m0,0l5943600,0">
                  <v:stroke on="true" weight="0.498pt" color="#000000" miterlimit="10" joinstyle="miter" endcap="flat"/>
                  <v:fill on="false" color="#000000" opacity="0"/>
                </v:shape>
              </v:group>
            </w:pict>
          </mc:Fallback>
        </mc:AlternateContent>
      </w:r>
    </w:p>
    <w:p>
      <w:pPr>
        <w:spacing w:after="247" w:line="259" w:lineRule="auto"/>
        <w:ind w:start="10" w:end="370"/>
        <w:jc w:val="center"/>
      </w:pPr>
      <w:r>
        <w:lastRenderedPageBreak/>
        <w:t xml:space="preserve">1 of 2</w:t>
      </w:r>
    </w:p>
    <w:p>
      <w:pPr>
        <w:tabs>
          <w:tab w:val="center" w:pos="6703"/>
        </w:tabs>
        <w:spacing w:after="0" w:line="259" w:lineRule="auto"/>
        <w:ind w:start="-15" w:firstLine="0"/>
        <w:jc w:val="left"/>
      </w:pPr>
      <w:r>
        <w:rPr>
          <w:sz w:val="18"/>
        </w:rPr>
        <w:t xml:space="preserve">软件架构和设计模式</w:t>
      </w:r>
      <w:r>
        <w:rPr>
          <w:sz w:val="18"/>
        </w:rPr>
        <w:tab/>
      </w:r>
      <w:r>
        <w:rPr>
          <w:b/>
          <w:sz w:val="18"/>
        </w:rPr>
        <w:t xml:space="preserve">实验3讲义。ORM的魅力和服务层</w:t>
      </w:r>
    </w:p>
    <w:p>
      <w:pPr>
        <w:tabs>
          <w:tab w:val="center" w:pos="8178"/>
        </w:tabs>
        <w:spacing w:after="0" w:line="259" w:lineRule="auto"/>
        <w:ind w:start="-15" w:firstLine="0"/>
        <w:jc w:val="left"/>
      </w:pPr>
      <w:r>
        <w:rPr>
          <w:sz w:val="18"/>
        </w:rPr>
        <w:t xml:space="preserve">2021年秋季</w:t>
      </w:r>
      <w:r>
        <w:rPr>
          <w:sz w:val="18"/>
        </w:rPr>
        <w:tab/>
      </w:r>
      <w:r>
        <w:rPr>
          <w:b/>
          <w:sz w:val="18"/>
        </w:rPr>
        <w:t xml:space="preserve">到期：2021年12月29日</w:t>
      </w:r>
    </w:p>
    <w:p w:rsidR="004F4483" w:rsidRDefault="00201F51" w14:paraId="3D9371CC" w14:textId="77777777">
      <w:pPr>
        <w:spacing w:after="400" w:line="259" w:lineRule="auto"/>
        <w:ind w:start="0" w:firstLine="0"/>
        <w:jc w:val="left"/>
      </w:pPr>
      <w:r>
        <w:rPr>
          <w:rFonts w:ascii="Calibri" w:hAnsi="Calibri" w:eastAsia="Calibri" w:cs="Calibri"/>
          <w:noProof/>
          <w:sz w:val="22"/>
        </w:rPr>
        <mc:AlternateContent>
          <mc:Choice Requires="wpg">
            <w:drawing>
              <wp:inline distT="0" distB="0" distL="0" distR="0" wp14:anchorId="188D8B47" wp14:editId="0924E615">
                <wp:extent cx="5943600" cy="6325"/>
                <wp:effectExtent l="0" t="0" r="0" b="0"/>
                <wp:docPr id="1813" name="Group 18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25"/>
                          <a:chOff x="0" y="0"/>
                          <a:chExt cx="5943600" cy="6325"/>
                        </a:xfrm>
                      </wpg:grpSpPr>
                      <wps:wsp>
                        <wps:cNvPr id="175" name="Shape 175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13" style="width:468pt;height:0.498pt;mso-position-horizontal-relative:char;mso-position-vertical-relative:line" coordsize="59436,63">
                <v:shape id="Shape 175" style="position:absolute;width:59436;height:0;left:0;top:0;" coordsize="5943600,0" path="m0,0l5943600,0">
                  <v:stroke on="true" weight="0.498pt" color="#000000" miterlimit="10" joinstyle="miter" endcap="flat"/>
                  <v:fill on="false" color="#000000" opacity="0"/>
                </v:shape>
              </v:group>
            </w:pict>
          </mc:Fallback>
        </mc:AlternateContent>
      </w:r>
    </w:p>
    <w:p>
      <w:pPr>
        <w:spacing w:after="159" w:line="403" w:lineRule="auto"/>
        <w:ind w:start="493" w:end="7588"/>
        <w:jc w:val="left"/>
      </w:pPr>
      <w:r>
        <w:rPr>
          <w:rFonts w:ascii="Calibri" w:hAnsi="Calibri" w:eastAsia="Calibri" w:cs="Calibri"/>
        </w:rPr>
        <w:t xml:space="preserve">services.py conftest.py 测试 services.py</w:t>
      </w:r>
    </w:p>
    <w:p>
      <w:pPr>
        <w:spacing w:after="103"/>
        <w:ind w:start="10" w:end="356"/>
      </w:pPr>
      <w:r>
        <w:t xml:space="preserve">你必须完成</w:t>
      </w:r>
      <w:r>
        <w:rPr>
          <w:rFonts w:ascii="Calibri" w:hAnsi="Calibri" w:eastAsia="Calibri" w:cs="Calibri"/>
        </w:rPr>
        <w:t xml:space="preserve">orm.py</w:t>
      </w:r>
      <w:r>
        <w:t xml:space="preserve">和</w:t>
      </w:r>
      <w:r>
        <w:rPr>
          <w:rFonts w:ascii="Calibri" w:hAnsi="Calibri" w:eastAsia="Calibri" w:cs="Calibri"/>
        </w:rPr>
        <w:t xml:space="preserve">services.py，使</w:t>
      </w:r>
      <w:r>
        <w:t xml:space="preserve">运行以下命令可以使</w:t>
      </w:r>
      <w:r>
        <w:rPr>
          <w:rFonts w:ascii="Calibri" w:hAnsi="Calibri" w:eastAsia="Calibri" w:cs="Calibri"/>
        </w:rPr>
        <w:t xml:space="preserve">测试services.py</w:t>
      </w:r>
      <w:r>
        <w:t xml:space="preserve">中定义的所有五个测试用例</w:t>
      </w:r>
      <w:r>
        <w:t xml:space="preserve">通过： </w:t>
      </w:r>
      <w:r>
        <w:rPr>
          <w:rFonts w:ascii="Calibri" w:hAnsi="Calibri" w:eastAsia="Calibri" w:cs="Calibri"/>
        </w:rPr>
        <w:t xml:space="preserve">pytest </w:t>
      </w:r>
      <w:r>
        <w:rPr>
          <w:rFonts w:ascii="Calibri" w:hAnsi="Calibri" w:eastAsia="Calibri" w:cs="Calibri"/>
        </w:rPr>
        <w:t xml:space="preserve">-v -s test</w:t>
      </w:r>
      <w:r>
        <w:t xml:space="preserve"> </w:t>
      </w:r>
      <w:r>
        <w:rPr>
          <w:rFonts w:ascii="Calibri" w:hAnsi="Calibri" w:eastAsia="Calibri" w:cs="Calibri"/>
          <w:noProof/>
          <w:sz w:val="22"/>
        </w:rPr>
        <mc:AlternateContent>
          <mc:Choice Requires="wpg">
            <w:drawing>
              <wp:inline distT="0" distB="0" distL="0" distR="0" wp14:anchorId="679B6B73" wp14:editId="507600FB">
                <wp:extent cx="39853" cy="5055"/>
                <wp:effectExtent l="0" t="0" r="0" b="0"/>
                <wp:docPr id="1814" name="Group 181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53" cy="5055"/>
                          <a:chOff x="0" y="0"/>
                          <a:chExt cx="39853" cy="5055"/>
                        </a:xfrm>
                      </wpg:grpSpPr>
                      <wps:wsp>
                        <wps:cNvPr id="195" name="Shape 195"/>
                        <wps:cNvSpPr/>
                        <wps:spPr>
                          <a:xfrm>
                            <a:off x="0" y="0"/>
                            <a:ext cx="398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53">
                                <a:moveTo>
                                  <a:pt x="0" y="0"/>
                                </a:moveTo>
                                <a:lnTo>
                                  <a:pt x="3985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14" style="width:3.138pt;height:0.398pt;mso-position-horizontal-relative:char;mso-position-vertical-relative:line" coordsize="398,50">
                <v:shape id="Shape 195" style="position:absolute;width:398;height:0;left:0;top:0;" coordsize="39853,0" path="m0,0l39853,0">
                  <v:stroke on="true" weight="0.398pt" color="#000000" miterlimit="10" joinstyle="miter" endcap="flat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hAnsi="Calibri" w:eastAsia="Calibri" w:cs="Calibri"/>
        </w:rPr>
        <w:t xml:space="preserve">services.py</w:t>
      </w:r>
      <w:r>
        <w:t xml:space="preserve">。你不能修改 </w:t>
      </w:r>
      <w:r>
        <w:rPr>
          <w:rFonts w:ascii="Calibri" w:hAnsi="Calibri" w:eastAsia="Calibri" w:cs="Calibri"/>
        </w:rPr>
        <w:t xml:space="preserve">test services.py </w:t>
      </w:r>
      <w:r>
        <w:t xml:space="preserve">中的任何内容</w:t>
      </w:r>
      <w:r>
        <w:t xml:space="preserve">。</w:t>
      </w:r>
    </w:p>
    <w:p>
      <w:pPr>
        <w:ind w:start="10" w:end="356"/>
      </w:pPr>
      <w:r>
        <w:t xml:space="preserve">提示：</w:t>
      </w:r>
      <w:r>
        <w:rPr>
          <w:rFonts w:ascii="Calibri" w:hAnsi="Calibri" w:eastAsia="Calibri" w:cs="Calibri"/>
        </w:rPr>
        <w:t xml:space="preserve">conftest.py</w:t>
      </w:r>
      <w:r>
        <w:t xml:space="preserve">可以帮助</w:t>
      </w:r>
      <w:r>
        <w:rPr>
          <w:rFonts w:ascii="Calibri" w:hAnsi="Calibri" w:eastAsia="Calibri" w:cs="Calibri"/>
        </w:rPr>
        <w:t xml:space="preserve">pytest</w:t>
      </w:r>
      <w:r>
        <w:t xml:space="preserve">在运行</w:t>
      </w:r>
      <w:r>
        <w:rPr>
          <w:rFonts w:ascii="Calibri" w:hAnsi="Calibri" w:eastAsia="Calibri" w:cs="Calibri"/>
        </w:rPr>
        <w:t xml:space="preserve">测试服务.py</w:t>
      </w:r>
      <w:r>
        <w:t xml:space="preserve">时进行设置</w:t>
      </w:r>
      <w:r>
        <w:t xml:space="preserve">。你可能想了解</w:t>
      </w:r>
      <w:hyperlink r:id="rId5">
        <w:r>
          <w:t xml:space="preserve">什么是夹具以及如何</w:t>
        </w:r>
        <w:r>
          <w:t xml:space="preserve">使用它。</w:t>
        </w:r>
      </w:hyperlink>
    </w:p>
    <w:p>
      <w:pPr>
        <w:pStyle w:val="1"/>
        <w:ind w:start="388" w:end="0" w:hanging="403"/>
      </w:pPr>
      <w:r>
        <w:t xml:space="preserve">要求</w:t>
      </w:r>
    </w:p>
    <w:p>
      <w:pPr>
        <w:ind w:start="493" w:end="356"/>
      </w:pPr>
      <w:r>
        <w:t xml:space="preserve">在一个小组内做实验。该小组必须与你的课程项目小组相同。</w:t>
      </w:r>
    </w:p>
    <w:p>
      <w:pPr>
        <w:ind w:start="493" w:end="356"/>
      </w:pPr>
      <w:r>
        <w:t xml:space="preserve">你的工作是完成下载的python源代码</w:t>
      </w:r>
      <w:r>
        <w:rPr>
          <w:rFonts w:ascii="Calibri" w:hAnsi="Calibri" w:eastAsia="Calibri" w:cs="Calibri"/>
        </w:rPr>
        <w:t xml:space="preserve">orm.py</w:t>
      </w:r>
      <w:r>
        <w:t xml:space="preserve">和</w:t>
      </w:r>
      <w:r>
        <w:rPr>
          <w:rFonts w:ascii="Calibri" w:hAnsi="Calibri" w:eastAsia="Calibri" w:cs="Calibri"/>
        </w:rPr>
        <w:t xml:space="preserve">services.py，</w:t>
      </w:r>
      <w:r>
        <w:t xml:space="preserve">使运行命令</w:t>
      </w:r>
      <w:r>
        <w:rPr>
          <w:rFonts w:ascii="Calibri" w:hAnsi="Calibri" w:eastAsia="Calibri" w:cs="Calibri"/>
        </w:rPr>
        <w:t xml:space="preserve">pytest </w:t>
      </w:r>
      <w:r>
        <w:rPr>
          <w:rFonts w:ascii="Calibri" w:hAnsi="Calibri" w:eastAsia="Calibri" w:cs="Calibri"/>
        </w:rPr>
        <w:t xml:space="preserve">-v -s test</w:t>
      </w:r>
      <w:r>
        <w:t xml:space="preserve"> </w:t>
      </w:r>
      <w:r>
        <w:rPr>
          <w:rFonts w:ascii="Calibri" w:hAnsi="Calibri" w:eastAsia="Calibri" w:cs="Calibri"/>
          <w:noProof/>
          <w:sz w:val="22"/>
        </w:rPr>
        <mc:AlternateContent>
          <mc:Choice Requires="wpg">
            <w:drawing>
              <wp:inline distT="0" distB="0" distL="0" distR="0" wp14:anchorId="5A106DBB" wp14:editId="434E82E3">
                <wp:extent cx="39853" cy="5055"/>
                <wp:effectExtent l="0" t="0" r="0" b="0"/>
                <wp:docPr id="1815" name="Group 181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53" cy="5055"/>
                          <a:chOff x="0" y="0"/>
                          <a:chExt cx="39853" cy="5055"/>
                        </a:xfrm>
                      </wpg:grpSpPr>
                      <wps:wsp>
                        <wps:cNvPr id="224" name="Shape 224"/>
                        <wps:cNvSpPr/>
                        <wps:spPr>
                          <a:xfrm>
                            <a:off x="0" y="0"/>
                            <a:ext cx="398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53">
                                <a:moveTo>
                                  <a:pt x="0" y="0"/>
                                </a:moveTo>
                                <a:lnTo>
                                  <a:pt x="3985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15" style="width:3.138pt;height:0.398pt;mso-position-horizontal-relative:char;mso-position-vertical-relative:line" coordsize="398,50">
                <v:shape id="Shape 224" style="position:absolute;width:398;height:0;left:0;top:0;" coordsize="39853,0" path="m0,0l39853,0">
                  <v:stroke on="true" weight="0.398pt" color="#000000" miterlimit="10" joinstyle="miter" endcap="flat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hAnsi="Calibri" w:eastAsia="Calibri" w:cs="Calibri"/>
        </w:rPr>
        <w:t xml:space="preserve">services.py</w:t>
      </w:r>
      <w:r>
        <w:t xml:space="preserve">不显示</w:t>
      </w:r>
      <w:r>
        <w:t xml:space="preserve">错误。</w:t>
      </w:r>
    </w:p>
    <w:p>
      <w:pPr>
        <w:ind w:start="493" w:end="356"/>
      </w:pPr>
      <w:r>
        <w:t xml:space="preserve">不要在</w:t>
      </w:r>
      <w:r>
        <w:rPr>
          <w:rFonts w:ascii="Calibri" w:hAnsi="Calibri" w:eastAsia="Calibri" w:cs="Calibri"/>
        </w:rPr>
        <w:t xml:space="preserve">services.py</w:t>
      </w:r>
      <w:r>
        <w:t xml:space="preserve">或</w:t>
      </w:r>
      <w:r>
        <w:rPr>
          <w:rFonts w:ascii="Calibri" w:hAnsi="Calibri" w:eastAsia="Calibri" w:cs="Calibri"/>
        </w:rPr>
        <w:t xml:space="preserve">model.py</w:t>
      </w:r>
      <w:r>
        <w:t xml:space="preserve">中写任何原始SQL语句</w:t>
      </w:r>
      <w:r>
        <w:t xml:space="preserve">。</w:t>
      </w:r>
    </w:p>
    <w:p>
      <w:pPr>
        <w:ind w:start="493" w:end="356"/>
      </w:pPr>
      <w:r>
        <w:t xml:space="preserve">在到期</w:t>
      </w:r>
      <w:r>
        <w:t xml:space="preserve">数据</w:t>
      </w:r>
      <w:r>
        <w:t xml:space="preserve">前提交</w:t>
      </w:r>
      <w:r>
        <w:t xml:space="preserve">一份用 "</w:t>
      </w:r>
      <w:hyperlink r:id="rId6">
        <w:r>
          <w:t xml:space="preserve">阅读文件 "</w:t>
        </w:r>
      </w:hyperlink>
      <w:r>
        <w:t xml:space="preserve">编写的实验报告</w:t>
      </w:r>
      <w:hyperlink r:id="rId6">
        <w:r>
          <w:t xml:space="preserve">。</w:t>
        </w:r>
      </w:hyperlink>
      <w:r>
        <w:t xml:space="preserve">你的实验报告必须遵循《</w:t>
      </w:r>
      <w:hyperlink r:id="rId7">
        <w:r>
          <w:t xml:space="preserve">如何撰写计算机科学实验报告》</w:t>
        </w:r>
      </w:hyperlink>
      <w:r>
        <w:t xml:space="preserve">中描述的结构</w:t>
      </w:r>
      <w:hyperlink r:id="rId7">
        <w:r>
          <w:t xml:space="preserve">。</w:t>
        </w:r>
      </w:hyperlink>
    </w:p>
    <w:p>
      <w:pPr>
        <w:ind w:start="493" w:end="356"/>
      </w:pPr>
      <w:r>
        <w:t xml:space="preserve">你的实验报告必须包含以下内容。</w:t>
      </w:r>
    </w:p>
    <w:p>
      <w:pPr>
        <w:numPr>
          <w:ilvl w:val="0"/>
          <w:numId w:val="1"/>
        </w:numPr>
        <w:spacing w:after="89"/>
        <w:ind w:start="937" w:end="356" w:hanging="255"/>
      </w:pPr>
      <w:r>
        <w:t xml:space="preserve">修改后的</w:t>
      </w:r>
      <w:r>
        <w:rPr>
          <w:rFonts w:ascii="Calibri" w:hAnsi="Calibri" w:eastAsia="Calibri" w:cs="Calibri"/>
        </w:rPr>
        <w:t xml:space="preserve">orm.py</w:t>
      </w:r>
      <w:r>
        <w:t xml:space="preserve">。</w:t>
      </w:r>
    </w:p>
    <w:p>
      <w:pPr>
        <w:numPr>
          <w:ilvl w:val="0"/>
          <w:numId w:val="1"/>
        </w:numPr>
        <w:spacing w:after="81"/>
        <w:ind w:start="937" w:end="356" w:hanging="255"/>
      </w:pPr>
      <w:r>
        <w:t xml:space="preserve">修改后的</w:t>
      </w:r>
      <w:r>
        <w:rPr>
          <w:rFonts w:ascii="Calibri" w:hAnsi="Calibri" w:eastAsia="Calibri" w:cs="Calibri"/>
        </w:rPr>
        <w:t xml:space="preserve">services.py</w:t>
      </w:r>
      <w:r>
        <w:t xml:space="preserve">。</w:t>
      </w:r>
    </w:p>
    <w:p>
      <w:pPr>
        <w:numPr>
          <w:ilvl w:val="0"/>
          <w:numId w:val="1"/>
        </w:numPr>
        <w:spacing w:after="95"/>
        <w:ind w:start="937" w:end="356" w:hanging="255"/>
      </w:pPr>
      <w:r>
        <w:t xml:space="preserve">详细解释为什么你的修改能发挥作用。</w:t>
      </w:r>
    </w:p>
    <w:p>
      <w:pPr>
        <w:numPr>
          <w:ilvl w:val="0"/>
          <w:numId w:val="1"/>
        </w:numPr>
        <w:ind w:start="937" w:end="356" w:hanging="255"/>
      </w:pPr>
      <w:r>
        <w:t xml:space="preserve">对这个问题的回答。你在</w:t>
      </w:r>
      <w:r>
        <w:rPr>
          <w:rFonts w:ascii="Calibri" w:hAnsi="Calibri" w:eastAsia="Calibri" w:cs="Calibri"/>
        </w:rPr>
        <w:t xml:space="preserve">services.py</w:t>
      </w:r>
      <w:r>
        <w:t xml:space="preserve">中</w:t>
      </w:r>
      <w:r>
        <w:rPr>
          <w:rFonts w:ascii="Calibri" w:hAnsi="Calibri" w:eastAsia="Calibri" w:cs="Calibri"/>
        </w:rPr>
        <w:t xml:space="preserve">读取的</w:t>
      </w:r>
      <w:r>
        <w:t xml:space="preserve">函数是否</w:t>
      </w:r>
      <w:r>
        <w:t xml:space="preserve">遵循单一责任原则（SRP）的原则？为什么或为什么不呢？</w:t>
      </w:r>
    </w:p>
    <w:p>
      <w:pPr>
        <w:spacing w:after="5016"/>
        <w:ind w:start="493" w:end="356"/>
      </w:pPr>
      <w:r>
        <w:t xml:space="preserve">通过</w:t>
      </w:r>
      <w:hyperlink r:id="rId8">
        <w:r>
          <w:t xml:space="preserve">LRR</w:t>
        </w:r>
      </w:hyperlink>
      <w:r>
        <w:t xml:space="preserve">提交你的实验报告（PDF格式）</w:t>
      </w:r>
      <w:hyperlink r:id="rId8">
        <w:r>
          <w:t xml:space="preserve">。</w:t>
        </w:r>
      </w:hyperlink>
      <w:r>
        <w:t xml:space="preserve">不要忘记包括你的小组信息。不要漏掉任何小组成员的名字。</w:t>
      </w:r>
    </w:p>
    <w:p w:rsidR="004F4483" w:rsidRDefault="00201F51" w14:paraId="1175734C" w14:textId="77777777">
      <w:pPr>
        <w:spacing w:after="106" w:line="259" w:lineRule="auto"/>
        <w:ind w:start="0" w:firstLine="0"/>
        <w:jc w:val="left"/>
      </w:pPr>
      <w:r>
        <w:rPr>
          <w:rFonts w:ascii="Calibri" w:hAnsi="Calibri" w:eastAsia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6002425" wp14:editId="3E776593">
                <wp:extent cx="5943600" cy="6325"/>
                <wp:effectExtent l="0" t="0" r="0" b="0"/>
                <wp:docPr id="1816" name="Group 1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25"/>
                          <a:chOff x="0" y="0"/>
                          <a:chExt cx="5943600" cy="6325"/>
                        </a:xfrm>
                      </wpg:grpSpPr>
                      <wps:wsp>
                        <wps:cNvPr id="258" name="Shape 25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16" style="width:468pt;height:0.498pt;mso-position-horizontal-relative:char;mso-position-vertical-relative:line" coordsize="59436,63">
                <v:shape id="Shape 258" style="position:absolute;width:59436;height:0;left:0;top:0;" coordsize="5943600,0" path="m0,0l5943600,0">
                  <v:stroke on="true" weight="0.498pt" color="#000000" miterlimit="10" joinstyle="miter" endcap="flat"/>
                  <v:fill on="false" color="#000000" opacity="0"/>
                </v:shape>
              </v:group>
            </w:pict>
          </mc:Fallback>
        </mc:AlternateContent>
      </w:r>
    </w:p>
    <w:p>
      <w:pPr>
        <w:spacing w:after="247" w:line="259" w:lineRule="auto"/>
        <w:ind w:start="10" w:end="370"/>
        <w:jc w:val="center"/>
      </w:pPr>
      <w:r>
        <w:t xml:space="preserve">2 of 2</w:t>
      </w:r>
    </w:p>
    <w:sectPr w:rsidR="004F4483">
      <w:pgSz w:w="12240" w:h="15840"/>
      <w:pgMar w:top="1080" w:right="1069" w:bottom="78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97AC0"/>
    <w:multiLevelType w:val="hybridMultilevel"/>
    <w:tmpl w:val="E968C186"/>
    <w:lvl w:ilvl="0" w:tplc="AD587E54">
      <w:start w:val="1"/>
      <w:numFmt w:val="decimal"/>
      <w:lvlText w:val="%1."/>
      <w:lvlJc w:val="left"/>
      <w:pPr>
        <w:ind w:left="9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C4CA70">
      <w:start w:val="1"/>
      <w:numFmt w:val="lowerLetter"/>
      <w:lvlText w:val="%2"/>
      <w:lvlJc w:val="left"/>
      <w:pPr>
        <w:ind w:left="17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885638">
      <w:start w:val="1"/>
      <w:numFmt w:val="lowerRoman"/>
      <w:lvlText w:val="%3"/>
      <w:lvlJc w:val="left"/>
      <w:pPr>
        <w:ind w:left="24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E2D0BC">
      <w:start w:val="1"/>
      <w:numFmt w:val="decimal"/>
      <w:lvlText w:val="%4"/>
      <w:lvlJc w:val="left"/>
      <w:pPr>
        <w:ind w:left="32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B06492">
      <w:start w:val="1"/>
      <w:numFmt w:val="lowerLetter"/>
      <w:lvlText w:val="%5"/>
      <w:lvlJc w:val="left"/>
      <w:pPr>
        <w:ind w:left="39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8EE846">
      <w:start w:val="1"/>
      <w:numFmt w:val="lowerRoman"/>
      <w:lvlText w:val="%6"/>
      <w:lvlJc w:val="left"/>
      <w:pPr>
        <w:ind w:left="46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A2F3C8">
      <w:start w:val="1"/>
      <w:numFmt w:val="decimal"/>
      <w:lvlText w:val="%7"/>
      <w:lvlJc w:val="left"/>
      <w:pPr>
        <w:ind w:left="53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00D238">
      <w:start w:val="1"/>
      <w:numFmt w:val="lowerLetter"/>
      <w:lvlText w:val="%8"/>
      <w:lvlJc w:val="left"/>
      <w:pPr>
        <w:ind w:left="6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6AED1A">
      <w:start w:val="1"/>
      <w:numFmt w:val="lowerRoman"/>
      <w:lvlText w:val="%9"/>
      <w:lvlJc w:val="left"/>
      <w:pPr>
        <w:ind w:left="6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393DC4"/>
    <w:multiLevelType w:val="hybridMultilevel"/>
    <w:tmpl w:val="9170E2EE"/>
    <w:lvl w:ilvl="0" w:tplc="4576243A">
      <w:start w:val="1"/>
      <w:numFmt w:val="decimal"/>
      <w:pStyle w:val="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DA44C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5C7B5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14646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34384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EC430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24AB6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C605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84E21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483"/>
    <w:rsid w:val="00201F51"/>
    <w:rsid w:val="004F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2529"/>
  <w15:docId w15:val="{7771CA80-25B3-4D2B-9AFD-D524FDB2A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4" w:line="267" w:lineRule="auto"/>
      <w:ind w:left="508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2"/>
      </w:numPr>
      <w:spacing w:after="50" w:line="259" w:lineRule="auto"/>
      <w:ind w:left="10" w:right="371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Cambria" w:eastAsia="Cambria" w:hAnsi="Cambria" w:cs="Cambria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3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theme" Target="/word/theme/theme111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Relationship Type="http://schemas.openxmlformats.org/officeDocument/2006/relationships/hyperlink" Target="http://118.25.96.118/nor/" TargetMode="External" Id="rId8" /><Relationship Type="http://schemas.openxmlformats.org/officeDocument/2006/relationships/hyperlink" Target="https://thehackpost.com/a-brief-guide-how-to-write-a-computer-science-lab-report.html" TargetMode="External" Id="rId7" /><Relationship Type="http://schemas.openxmlformats.org/officeDocument/2006/relationships/hyperlink" Target="https://readthedocs.org/" TargetMode="External" Id="rId6" /><Relationship Type="http://schemas.openxmlformats.org/officeDocument/2006/relationships/hyperlink" Target="https://www.tutorialspoint.com/pytest/pytest_fixtures.htm" TargetMode="External" Id="rId5" /><Relationship Type="http://schemas.openxmlformats.org/officeDocument/2006/relationships/hyperlink" Target="https://www.deepl.com/pro?cta=edit-document" TargetMode="External" Id="R34064b9f770f47a6" /><Relationship Type="http://schemas.openxmlformats.org/officeDocument/2006/relationships/image" Target="/media/image.png" Id="R840b647dee894291" /></Relationships>
</file>

<file path=word/theme/theme11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3</ap:Pages>
  <ap:Words>623</ap:Words>
  <ap:Characters>3555</ap:Characters>
  <ap:Application>Microsoft Office Word</ap:Application>
  <ap:DocSecurity>0</ap:DocSecurity>
  <ap:Lines>29</ap:Lines>
  <ap:Paragraphs>8</ap:Paragraphs>
  <ap:ScaleCrop>false</ap:ScaleCrop>
  <ap:Company/>
  <ap:LinksUpToDate>false</ap:LinksUpToDate>
  <ap:CharactersWithSpaces>4170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864256658@qq.com</dc:creator>
  <keywords>, docId:56535025C8169F2EEACF4CD7908964A9</keywords>
  <lastModifiedBy>864256658@qq.com</lastModifiedBy>
  <revision>2</revision>
  <dcterms:created xsi:type="dcterms:W3CDTF">2021-12-22T13:02:00.0000000Z</dcterms:created>
  <dcterms:modified xsi:type="dcterms:W3CDTF">2021-12-22T13:02:00.0000000Z</dcterms:modified>
</coreProperties>
</file>