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7itkioux61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26. OSPF: PART 1 (IGP: LINK STATE)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sa078yiky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LINK STATE ROUTING PROTOCOLS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Every router creates a "connectivity map" of the network.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router advertises its interfaces (connected networks) to its neighbors.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advertisements are passed along to other routers until all routers develop the same map of the network.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router independently calculates the best routes to each destination using this map.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 of Link State Protocols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 faster to network changes than Distance Vector Protocols.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resource usage (CPU, memory).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rvheoh1li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OSPF OPERATIONS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OSPF</w:t>
      </w:r>
      <w:r w:rsidDel="00000000" w:rsidR="00000000" w:rsidRPr="00000000">
        <w:rPr>
          <w:rtl w:val="0"/>
        </w:rPr>
        <w:t xml:space="preserve"> stands for </w:t>
      </w:r>
      <w:r w:rsidDel="00000000" w:rsidR="00000000" w:rsidRPr="00000000">
        <w:rPr>
          <w:b w:val="1"/>
          <w:rtl w:val="0"/>
        </w:rPr>
        <w:t xml:space="preserve">Open Shortest Path First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 Shortest Path First (SPF), also known as </w:t>
      </w:r>
      <w:r w:rsidDel="00000000" w:rsidR="00000000" w:rsidRPr="00000000">
        <w:rPr>
          <w:b w:val="1"/>
          <w:rtl w:val="0"/>
        </w:rPr>
        <w:t xml:space="preserve">Dijkstra’s Algorithm</w:t>
      </w:r>
      <w:r w:rsidDel="00000000" w:rsidR="00000000" w:rsidRPr="00000000">
        <w:rPr>
          <w:rtl w:val="0"/>
        </w:rPr>
        <w:t xml:space="preserve">, developed by Edsger Dijkstra. </w:t>
      </w:r>
      <w:r w:rsidDel="00000000" w:rsidR="00000000" w:rsidRPr="00000000">
        <w:rPr>
          <w:i w:val="1"/>
          <w:rtl w:val="0"/>
        </w:rPr>
        <w:t xml:space="preserve">(Possible exam question)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xku8xf0gui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OSPF Versions: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OSPFv1 (1989)</w:t>
      </w:r>
      <w:r w:rsidDel="00000000" w:rsidR="00000000" w:rsidRPr="00000000">
        <w:rPr>
          <w:rtl w:val="0"/>
        </w:rPr>
        <w:t xml:space="preserve">: Obsolete.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OSPFv2 (1998)</w:t>
      </w:r>
      <w:r w:rsidDel="00000000" w:rsidR="00000000" w:rsidRPr="00000000">
        <w:rPr>
          <w:rtl w:val="0"/>
        </w:rPr>
        <w:t xml:space="preserve">: For IPv4.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OSPFv3 (2008)</w:t>
      </w:r>
      <w:r w:rsidDel="00000000" w:rsidR="00000000" w:rsidRPr="00000000">
        <w:rPr>
          <w:rtl w:val="0"/>
        </w:rPr>
        <w:t xml:space="preserve">: For IPv6 (can also support IPv4 but OSPFv2 is preferred).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guuo3ekw0x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Concepts: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Routers store network information in </w:t>
      </w:r>
      <w:r w:rsidDel="00000000" w:rsidR="00000000" w:rsidRPr="00000000">
        <w:rPr>
          <w:b w:val="1"/>
          <w:rtl w:val="0"/>
        </w:rPr>
        <w:t xml:space="preserve">Link State Advertisements (LSAs)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LSAs are organized into a </w:t>
      </w:r>
      <w:r w:rsidDel="00000000" w:rsidR="00000000" w:rsidRPr="00000000">
        <w:rPr>
          <w:b w:val="1"/>
          <w:rtl w:val="0"/>
        </w:rPr>
        <w:t xml:space="preserve">Link State Database (LSDB)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LSAs are </w:t>
      </w:r>
      <w:r w:rsidDel="00000000" w:rsidR="00000000" w:rsidRPr="00000000">
        <w:rPr>
          <w:b w:val="1"/>
          <w:rtl w:val="0"/>
        </w:rPr>
        <w:t xml:space="preserve">flooded</w:t>
      </w:r>
      <w:r w:rsidDel="00000000" w:rsidR="00000000" w:rsidRPr="00000000">
        <w:rPr>
          <w:rtl w:val="0"/>
        </w:rPr>
        <w:t xml:space="preserve"> throughout the OSPF area to ensure all routers share the same LSDB.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Aging Timer</w:t>
      </w:r>
      <w:r w:rsidDel="00000000" w:rsidR="00000000" w:rsidRPr="00000000">
        <w:rPr>
          <w:rtl w:val="0"/>
        </w:rPr>
        <w:t xml:space="preserve">: LSAs have a default aging timer of </w:t>
      </w:r>
      <w:r w:rsidDel="00000000" w:rsidR="00000000" w:rsidRPr="00000000">
        <w:rPr>
          <w:b w:val="1"/>
          <w:rtl w:val="0"/>
        </w:rPr>
        <w:t xml:space="preserve">30 minutes</w:t>
      </w:r>
      <w:r w:rsidDel="00000000" w:rsidR="00000000" w:rsidRPr="00000000">
        <w:rPr>
          <w:rtl w:val="0"/>
        </w:rPr>
        <w:t xml:space="preserve">; LSAs are re-flooded when the timer expires.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zuwghlg5tq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OSPF Process: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Become neighbors</w:t>
      </w:r>
      <w:r w:rsidDel="00000000" w:rsidR="00000000" w:rsidRPr="00000000">
        <w:rPr>
          <w:rtl w:val="0"/>
        </w:rPr>
        <w:t xml:space="preserve"> with other routers in the same segment.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Exchange LSAs</w:t>
      </w:r>
      <w:r w:rsidDel="00000000" w:rsidR="00000000" w:rsidRPr="00000000">
        <w:rPr>
          <w:rtl w:val="0"/>
        </w:rPr>
        <w:t xml:space="preserve"> with neighbor routers.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the best routes</w:t>
      </w:r>
      <w:r w:rsidDel="00000000" w:rsidR="00000000" w:rsidRPr="00000000">
        <w:rPr>
          <w:rtl w:val="0"/>
        </w:rPr>
        <w:t xml:space="preserve"> to each destination and update the routing table.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91j78v5kt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OSPF AREAS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Divide the network into smaller segments for scalability.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fftpd4bpr5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Small Networks: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Single-area designs work fine.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1v4tyfbdhp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Large Networks: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Single-area designs can lead to performance issues: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Slower SPF calculations.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processing power required on routers.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 LSDBs consume memory.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Frequent network changes cause excessive LSA flooding and SPF recalculations.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5zehjs4m0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Solution: Divide into multiple areas: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  <w:t xml:space="preserve">: Set of routers and links sharing the same LSDB.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Backbone Area (Area 0)</w:t>
      </w:r>
      <w:r w:rsidDel="00000000" w:rsidR="00000000" w:rsidRPr="00000000">
        <w:rPr>
          <w:rtl w:val="0"/>
        </w:rPr>
        <w:t xml:space="preserve">: Central area all other areas must connect to.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sptjbe1u2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Router Types: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 Router</w:t>
      </w:r>
      <w:r w:rsidDel="00000000" w:rsidR="00000000" w:rsidRPr="00000000">
        <w:rPr>
          <w:rtl w:val="0"/>
        </w:rPr>
        <w:t xml:space="preserve">: All interfaces in the same area.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Area Border Router (ABR)</w:t>
      </w:r>
      <w:r w:rsidDel="00000000" w:rsidR="00000000" w:rsidRPr="00000000">
        <w:rPr>
          <w:rtl w:val="0"/>
        </w:rPr>
        <w:t xml:space="preserve">: Interfaces in multiple areas.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ABRs maintain separate LSDBs for each connected area.</w:t>
      </w:r>
    </w:p>
    <w:p w:rsidR="00000000" w:rsidDel="00000000" w:rsidP="00000000" w:rsidRDefault="00000000" w:rsidRPr="00000000" w14:paraId="0000003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Connect ABRs to a maximum of two areas to avoid overburdening.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Backbone Router</w:t>
      </w:r>
      <w:r w:rsidDel="00000000" w:rsidR="00000000" w:rsidRPr="00000000">
        <w:rPr>
          <w:rtl w:val="0"/>
        </w:rPr>
        <w:t xml:space="preserve">: Connected to the backbone area (Area 0).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Autonomous System Boundary Router (ASBR)</w:t>
      </w:r>
      <w:r w:rsidDel="00000000" w:rsidR="00000000" w:rsidRPr="00000000">
        <w:rPr>
          <w:rtl w:val="0"/>
        </w:rPr>
        <w:t xml:space="preserve">: One interface is in OSPF and Other Interface is in any other Routing Protocol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qic1q2o5a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Route Types: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Intra-Area Route</w:t>
      </w:r>
      <w:r w:rsidDel="00000000" w:rsidR="00000000" w:rsidRPr="00000000">
        <w:rPr>
          <w:rtl w:val="0"/>
        </w:rPr>
        <w:t xml:space="preserve">: Destination within the same OSPF area.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Inter-Area Route</w:t>
      </w:r>
      <w:r w:rsidDel="00000000" w:rsidR="00000000" w:rsidRPr="00000000">
        <w:rPr>
          <w:rtl w:val="0"/>
        </w:rPr>
        <w:t xml:space="preserve">: Destination in a different OSPF area.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icchlhsoy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OSPF RULES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Areas must be contiguous (no split areas). E.g. Area 1 -  Area 2 - Area 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areas must have at least one ABR connected to the backbone area.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OSPF interfaces in the same subnet must belong to the same area.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vz9x3ksog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OSPF CONFIGURATION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x2tb2o3crp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Single-Area OSPF (Area 0)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OSPF Process ID</w:t>
      </w:r>
      <w:r w:rsidDel="00000000" w:rsidR="00000000" w:rsidRPr="00000000">
        <w:rPr>
          <w:rtl w:val="0"/>
        </w:rPr>
        <w:t xml:space="preserve">: Locally significant; routers with different Process IDs can still become neighbors.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Command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Specifies the area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area 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Activates OSPF on interfaces matching the IP range.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Triggers routers to become OSPF neighbors.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m71to2cz47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Commands:</w:t>
      </w:r>
    </w:p>
    <w:p w:rsidR="00000000" w:rsidDel="00000000" w:rsidP="00000000" w:rsidRDefault="00000000" w:rsidRPr="00000000" w14:paraId="00000044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R1(config)#</w:t>
      </w:r>
      <w:r w:rsidDel="00000000" w:rsidR="00000000" w:rsidRPr="00000000">
        <w:rPr>
          <w:color w:val="e69138"/>
          <w:rtl w:val="0"/>
        </w:rPr>
        <w:t xml:space="preserve">router ospf &lt;Process ID from 1-65535&gt; </w:t>
      </w:r>
    </w:p>
    <w:p w:rsidR="00000000" w:rsidDel="00000000" w:rsidP="00000000" w:rsidRDefault="00000000" w:rsidRPr="00000000" w14:paraId="00000045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R1(config-router)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network 192.168.1.0 0.0.0.255 area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1pexsp1ggc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Passive-Interface Command: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e69138"/>
          <w:rtl w:val="0"/>
        </w:rPr>
        <w:t xml:space="preserve">R1(config-router)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passive-interface g2/0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Prevents sending OSPF "hello" messages out an interface.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LSAs for the subnet are still sent.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Apply to interfaces without OSPF neighbors.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l9qniqae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SHOW COMMANDS FOR OSPF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show ip protocols</w:t>
      </w:r>
      <w:r w:rsidDel="00000000" w:rsidR="00000000" w:rsidRPr="00000000">
        <w:rPr>
          <w:rtl w:val="0"/>
        </w:rPr>
        <w:t xml:space="preserve">: Verifies OSPF configuration.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Administrative Distance (AD)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OSPF = 110 (can be changed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distance</w:t>
      </w:r>
      <w:r w:rsidDel="00000000" w:rsidR="00000000" w:rsidRPr="00000000">
        <w:rPr>
          <w:rtl w:val="0"/>
        </w:rPr>
        <w:t xml:space="preserve"> command).f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color w:val="e69138"/>
          <w:rtl w:val="0"/>
        </w:rPr>
        <w:t xml:space="preserve">R1(config-router)#distance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shd w:fill="e69138" w:val="clear"/>
        </w:rPr>
      </w:pPr>
      <w:r w:rsidDel="00000000" w:rsidR="00000000" w:rsidRPr="00000000">
        <w:rPr>
          <w:shd w:fill="e69138" w:val="clear"/>
          <w:rtl w:val="0"/>
        </w:rPr>
        <w:t xml:space="preserve">*only do this for labs*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