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y6poikrepfmw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 32. IPv6 : PART 2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6otvllxbjyv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IPv6 Address Configuration (EUI-64)</w:t>
      </w:r>
    </w:p>
    <w:p w:rsidR="00000000" w:rsidDel="00000000" w:rsidP="00000000" w:rsidRDefault="00000000" w:rsidRPr="00000000" w14:paraId="00000003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EUI</w:t>
      </w:r>
      <w:r w:rsidDel="00000000" w:rsidR="00000000" w:rsidRPr="00000000">
        <w:rPr>
          <w:rtl w:val="0"/>
        </w:rPr>
        <w:t xml:space="preserve"> stands for </w:t>
      </w:r>
      <w:r w:rsidDel="00000000" w:rsidR="00000000" w:rsidRPr="00000000">
        <w:rPr>
          <w:b w:val="1"/>
          <w:rtl w:val="0"/>
        </w:rPr>
        <w:t xml:space="preserve">Extended Unique Identifier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(Modified) EUI-64</w:t>
      </w:r>
      <w:r w:rsidDel="00000000" w:rsidR="00000000" w:rsidRPr="00000000">
        <w:rPr>
          <w:rtl w:val="0"/>
        </w:rPr>
        <w:t xml:space="preserve"> is a method of converting a </w:t>
      </w:r>
      <w:r w:rsidDel="00000000" w:rsidR="00000000" w:rsidRPr="00000000">
        <w:rPr>
          <w:b w:val="1"/>
          <w:rtl w:val="0"/>
        </w:rPr>
        <w:t xml:space="preserve">MAC address (48-bits)</w:t>
      </w:r>
      <w:r w:rsidDel="00000000" w:rsidR="00000000" w:rsidRPr="00000000">
        <w:rPr>
          <w:rtl w:val="0"/>
        </w:rPr>
        <w:t xml:space="preserve"> into a </w:t>
      </w:r>
      <w:r w:rsidDel="00000000" w:rsidR="00000000" w:rsidRPr="00000000">
        <w:rPr>
          <w:b w:val="1"/>
          <w:rtl w:val="0"/>
        </w:rPr>
        <w:t xml:space="preserve">64-bit INTERFACE identifier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This INTERFACE identifier can then become the </w:t>
      </w:r>
      <w:r w:rsidDel="00000000" w:rsidR="00000000" w:rsidRPr="00000000">
        <w:rPr>
          <w:b w:val="1"/>
          <w:rtl w:val="0"/>
        </w:rPr>
        <w:t xml:space="preserve">“HOST portion”</w:t>
      </w:r>
      <w:r w:rsidDel="00000000" w:rsidR="00000000" w:rsidRPr="00000000">
        <w:rPr>
          <w:rtl w:val="0"/>
        </w:rPr>
        <w:t xml:space="preserve"> of a </w:t>
      </w:r>
      <w:r w:rsidDel="00000000" w:rsidR="00000000" w:rsidRPr="00000000">
        <w:rPr>
          <w:b w:val="1"/>
          <w:rtl w:val="0"/>
        </w:rPr>
        <w:t xml:space="preserve">/64 IPv6 ADDRESS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99hjap6mpgv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EUI-64 Practice: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782B CBAC 0867 &gt;&gt;&gt; 782B CB  ||  AC 0867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782B CBFF  FEAC 0867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8 is the 7th bit so 1000 inverted becomes 1010 = A in hex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so the EUI-64 Interface Identifier is :  7A2B CBFF FEAC 0867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oz23jqxhudj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Configuring IPv6 Addresses with EUI-64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“2001:DB8…” Address</w:t>
      </w:r>
      <w:r w:rsidDel="00000000" w:rsidR="00000000" w:rsidRPr="00000000">
        <w:rPr>
          <w:rtl w:val="0"/>
        </w:rPr>
        <w:t xml:space="preserve"> has </w:t>
      </w:r>
      <w:r w:rsidDel="00000000" w:rsidR="00000000" w:rsidRPr="00000000">
        <w:rPr>
          <w:b w:val="1"/>
          <w:rtl w:val="0"/>
        </w:rPr>
        <w:t xml:space="preserve">“E” changed to “C”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This is the </w:t>
      </w:r>
      <w:r w:rsidDel="00000000" w:rsidR="00000000" w:rsidRPr="00000000">
        <w:rPr>
          <w:b w:val="1"/>
          <w:rtl w:val="0"/>
        </w:rPr>
        <w:t xml:space="preserve">7th bit getting flipped</w:t>
      </w:r>
      <w:r w:rsidDel="00000000" w:rsidR="00000000" w:rsidRPr="00000000">
        <w:rPr>
          <w:rtl w:val="0"/>
        </w:rPr>
        <w:t xml:space="preserve"> (1110 to 1100 = 12 = hex ‘C’).</w:t>
      </w:r>
    </w:p>
    <w:p w:rsidR="00000000" w:rsidDel="00000000" w:rsidP="00000000" w:rsidRDefault="00000000" w:rsidRPr="00000000" w14:paraId="00000012">
      <w:pPr>
        <w:spacing w:after="240" w:befor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267325" cy="23812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81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213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v2ifzdvp3n2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Why Invert the 7th Bit?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yfnlng89qs5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MAC Addresses Can Be Divided Into Two Types:</w:t>
      </w:r>
    </w:p>
    <w:p w:rsidR="00000000" w:rsidDel="00000000" w:rsidP="00000000" w:rsidRDefault="00000000" w:rsidRPr="00000000" w14:paraId="00000017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UAA (Universally Administered Address)</w:t>
      </w:r>
    </w:p>
    <w:p w:rsidR="00000000" w:rsidDel="00000000" w:rsidP="00000000" w:rsidRDefault="00000000" w:rsidRPr="00000000" w14:paraId="00000018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Uniquely assigned to the device by the manufacturer.</w:t>
      </w:r>
    </w:p>
    <w:p w:rsidR="00000000" w:rsidDel="00000000" w:rsidP="00000000" w:rsidRDefault="00000000" w:rsidRPr="00000000" w14:paraId="00000019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LAA (Locally Administered Address)</w:t>
      </w:r>
    </w:p>
    <w:p w:rsidR="00000000" w:rsidDel="00000000" w:rsidP="00000000" w:rsidRDefault="00000000" w:rsidRPr="00000000" w14:paraId="0000001A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Manually assigned by an Admin (with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mac-address</w:t>
      </w:r>
      <w:r w:rsidDel="00000000" w:rsidR="00000000" w:rsidRPr="00000000">
        <w:rPr>
          <w:rtl w:val="0"/>
        </w:rPr>
        <w:t xml:space="preserve"> command on the INTERFACE) or protocol.</w:t>
      </w:r>
    </w:p>
    <w:p w:rsidR="00000000" w:rsidDel="00000000" w:rsidP="00000000" w:rsidRDefault="00000000" w:rsidRPr="00000000" w14:paraId="0000001B">
      <w:pPr>
        <w:numPr>
          <w:ilvl w:val="1"/>
          <w:numId w:val="1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Doesn’t have to be globally unique.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i901o30kquu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Identifying UAA or LAA by the 7th Bit (U/L Bit - Universal/Local Bit):</w:t>
      </w:r>
    </w:p>
    <w:p w:rsidR="00000000" w:rsidDel="00000000" w:rsidP="00000000" w:rsidRDefault="00000000" w:rsidRPr="00000000" w14:paraId="0000001D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U/L bit set to 0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UAA</w:t>
      </w:r>
    </w:p>
    <w:p w:rsidR="00000000" w:rsidDel="00000000" w:rsidP="00000000" w:rsidRDefault="00000000" w:rsidRPr="00000000" w14:paraId="0000001E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U/L bit set to 1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LAA</w:t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6uxx0iu2qw6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 the Context of IPv6 Addresses/EUI-64:</w:t>
      </w:r>
    </w:p>
    <w:p w:rsidR="00000000" w:rsidDel="00000000" w:rsidP="00000000" w:rsidRDefault="00000000" w:rsidRPr="00000000" w14:paraId="00000020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U/L bit set to 0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The MAC address the EUI-64 INTERFACE ID was made from was an </w:t>
      </w:r>
      <w:r w:rsidDel="00000000" w:rsidR="00000000" w:rsidRPr="00000000">
        <w:rPr>
          <w:b w:val="1"/>
          <w:rtl w:val="0"/>
        </w:rPr>
        <w:t xml:space="preserve">LAA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1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U/L bit set to 1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The MAC address the EUI-64 INTERFACE ID was made from was a </w:t>
      </w:r>
      <w:r w:rsidDel="00000000" w:rsidR="00000000" w:rsidRPr="00000000">
        <w:rPr>
          <w:b w:val="1"/>
          <w:rtl w:val="0"/>
        </w:rPr>
        <w:t xml:space="preserve">UAA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7lsijnw0oavy" w:id="8"/>
      <w:bookmarkEnd w:id="8"/>
      <w:r w:rsidDel="00000000" w:rsidR="00000000" w:rsidRPr="00000000">
        <w:rPr>
          <w:b w:val="1"/>
          <w:sz w:val="46"/>
          <w:szCs w:val="46"/>
          <w:rtl w:val="0"/>
        </w:rPr>
        <w:t xml:space="preserve">IPv6 Address Types</w:t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zkdhtncwaau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1) Global Unicast Addresses</w:t>
      </w:r>
    </w:p>
    <w:p w:rsidR="00000000" w:rsidDel="00000000" w:rsidP="00000000" w:rsidRDefault="00000000" w:rsidRPr="00000000" w14:paraId="00000025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Global Unicast IPv6 ADDRESSES</w:t>
      </w:r>
      <w:r w:rsidDel="00000000" w:rsidR="00000000" w:rsidRPr="00000000">
        <w:rPr>
          <w:rtl w:val="0"/>
        </w:rPr>
        <w:t xml:space="preserve"> are </w:t>
      </w:r>
      <w:r w:rsidDel="00000000" w:rsidR="00000000" w:rsidRPr="00000000">
        <w:rPr>
          <w:b w:val="1"/>
          <w:rtl w:val="0"/>
        </w:rPr>
        <w:t xml:space="preserve">PUBLIC ADDRESSES</w:t>
      </w:r>
      <w:r w:rsidDel="00000000" w:rsidR="00000000" w:rsidRPr="00000000">
        <w:rPr>
          <w:rtl w:val="0"/>
        </w:rPr>
        <w:t xml:space="preserve"> that can be used over the </w:t>
      </w:r>
      <w:r w:rsidDel="00000000" w:rsidR="00000000" w:rsidRPr="00000000">
        <w:rPr>
          <w:b w:val="1"/>
          <w:rtl w:val="0"/>
        </w:rPr>
        <w:t xml:space="preserve">Internet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6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Must </w:t>
      </w:r>
      <w:r w:rsidDel="00000000" w:rsidR="00000000" w:rsidRPr="00000000">
        <w:rPr>
          <w:b w:val="1"/>
          <w:rtl w:val="0"/>
        </w:rPr>
        <w:t xml:space="preserve">register</w:t>
      </w:r>
      <w:r w:rsidDel="00000000" w:rsidR="00000000" w:rsidRPr="00000000">
        <w:rPr>
          <w:rtl w:val="0"/>
        </w:rPr>
        <w:t xml:space="preserve"> to use them.</w:t>
      </w:r>
    </w:p>
    <w:p w:rsidR="00000000" w:rsidDel="00000000" w:rsidP="00000000" w:rsidRDefault="00000000" w:rsidRPr="00000000" w14:paraId="00000027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They are </w:t>
      </w:r>
      <w:r w:rsidDel="00000000" w:rsidR="00000000" w:rsidRPr="00000000">
        <w:rPr>
          <w:b w:val="1"/>
          <w:rtl w:val="0"/>
        </w:rPr>
        <w:t xml:space="preserve">public addresses</w:t>
      </w:r>
      <w:r w:rsidDel="00000000" w:rsidR="00000000" w:rsidRPr="00000000">
        <w:rPr>
          <w:rtl w:val="0"/>
        </w:rPr>
        <w:t xml:space="preserve"> and must be </w:t>
      </w:r>
      <w:r w:rsidDel="00000000" w:rsidR="00000000" w:rsidRPr="00000000">
        <w:rPr>
          <w:b w:val="1"/>
          <w:rtl w:val="0"/>
        </w:rPr>
        <w:t xml:space="preserve">globally unique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💡 Originally defined as the </w:t>
      </w:r>
      <w:r w:rsidDel="00000000" w:rsidR="00000000" w:rsidRPr="00000000">
        <w:rPr>
          <w:b w:val="1"/>
          <w:rtl w:val="0"/>
        </w:rPr>
        <w:t xml:space="preserve">2000::/3</w:t>
      </w:r>
      <w:r w:rsidDel="00000000" w:rsidR="00000000" w:rsidRPr="00000000">
        <w:rPr>
          <w:rtl w:val="0"/>
        </w:rPr>
        <w:t xml:space="preserve"> block (2000:: to 3FFF:FFFF:FFFF:FFFF:FFFF:FFFF:FFFF:FFFF).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Now defined as </w:t>
      </w:r>
      <w:r w:rsidDel="00000000" w:rsidR="00000000" w:rsidRPr="00000000">
        <w:rPr>
          <w:b w:val="1"/>
          <w:rtl w:val="0"/>
        </w:rPr>
        <w:t xml:space="preserve">all addresses not reserved for other purposes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5dxamh0yetm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Structure of a Global Unicast Address:</w:t>
      </w:r>
    </w:p>
    <w:p w:rsidR="00000000" w:rsidDel="00000000" w:rsidP="00000000" w:rsidRDefault="00000000" w:rsidRPr="00000000" w14:paraId="0000002B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Global Routing Prefix (48 bit assigned by ISP)</w:t>
      </w:r>
    </w:p>
    <w:p w:rsidR="00000000" w:rsidDel="00000000" w:rsidP="00000000" w:rsidRDefault="00000000" w:rsidRPr="00000000" w14:paraId="0000002C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Subnet ID (16 bit used by enterprise)</w:t>
      </w:r>
    </w:p>
    <w:p w:rsidR="00000000" w:rsidDel="00000000" w:rsidP="00000000" w:rsidRDefault="00000000" w:rsidRPr="00000000" w14:paraId="0000002D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Interface Identifier (host portion of address)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gpknfutza30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2) Unique Local Addresses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Unique Local IPv6 Addresses</w:t>
      </w:r>
      <w:r w:rsidDel="00000000" w:rsidR="00000000" w:rsidRPr="00000000">
        <w:rPr>
          <w:rtl w:val="0"/>
        </w:rPr>
        <w:t xml:space="preserve"> are </w:t>
      </w:r>
      <w:r w:rsidDel="00000000" w:rsidR="00000000" w:rsidRPr="00000000">
        <w:rPr>
          <w:b w:val="1"/>
          <w:rtl w:val="0"/>
        </w:rPr>
        <w:t xml:space="preserve">PRIVATE ADDRESSES</w:t>
      </w:r>
      <w:r w:rsidDel="00000000" w:rsidR="00000000" w:rsidRPr="00000000">
        <w:rPr>
          <w:rtl w:val="0"/>
        </w:rPr>
        <w:t xml:space="preserve"> that cannot be used over the </w:t>
      </w:r>
      <w:r w:rsidDel="00000000" w:rsidR="00000000" w:rsidRPr="00000000">
        <w:rPr>
          <w:b w:val="1"/>
          <w:rtl w:val="0"/>
        </w:rPr>
        <w:t xml:space="preserve">Internet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 not</w:t>
      </w:r>
      <w:r w:rsidDel="00000000" w:rsidR="00000000" w:rsidRPr="00000000">
        <w:rPr>
          <w:rtl w:val="0"/>
        </w:rPr>
        <w:t xml:space="preserve"> need to be registered.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Can be used freely within </w:t>
      </w:r>
      <w:r w:rsidDel="00000000" w:rsidR="00000000" w:rsidRPr="00000000">
        <w:rPr>
          <w:b w:val="1"/>
          <w:rtl w:val="0"/>
        </w:rPr>
        <w:t xml:space="preserve">internal networks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 </w:t>
      </w:r>
      <w:r w:rsidDel="00000000" w:rsidR="00000000" w:rsidRPr="00000000">
        <w:rPr>
          <w:b w:val="1"/>
          <w:rtl w:val="0"/>
        </w:rPr>
        <w:t xml:space="preserve">not</w:t>
      </w:r>
      <w:r w:rsidDel="00000000" w:rsidR="00000000" w:rsidRPr="00000000">
        <w:rPr>
          <w:rtl w:val="0"/>
        </w:rPr>
        <w:t xml:space="preserve"> need to be globally unique (*).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Cannot</w:t>
      </w:r>
      <w:r w:rsidDel="00000000" w:rsidR="00000000" w:rsidRPr="00000000">
        <w:rPr>
          <w:rtl w:val="0"/>
        </w:rPr>
        <w:t xml:space="preserve"> be routed over the </w:t>
      </w:r>
      <w:r w:rsidDel="00000000" w:rsidR="00000000" w:rsidRPr="00000000">
        <w:rPr>
          <w:b w:val="1"/>
          <w:rtl w:val="0"/>
        </w:rPr>
        <w:t xml:space="preserve">Internet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💡 Uses the address block </w:t>
      </w:r>
      <w:r w:rsidDel="00000000" w:rsidR="00000000" w:rsidRPr="00000000">
        <w:rPr>
          <w:b w:val="1"/>
          <w:rtl w:val="0"/>
        </w:rPr>
        <w:t xml:space="preserve">FC00::/7</w:t>
      </w:r>
      <w:r w:rsidDel="00000000" w:rsidR="00000000" w:rsidRPr="00000000">
        <w:rPr>
          <w:rtl w:val="0"/>
        </w:rPr>
        <w:t xml:space="preserve"> (FC00:: to FDFF:FFFF:FFFF:FFFF:FFFF:FFFF:FFFF:FFFF).</w:t>
      </w:r>
    </w:p>
    <w:p w:rsidR="00000000" w:rsidDel="00000000" w:rsidP="00000000" w:rsidRDefault="00000000" w:rsidRPr="00000000" w14:paraId="00000036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later update required the </w:t>
      </w:r>
      <w:r w:rsidDel="00000000" w:rsidR="00000000" w:rsidRPr="00000000">
        <w:rPr>
          <w:b w:val="1"/>
          <w:rtl w:val="0"/>
        </w:rPr>
        <w:t xml:space="preserve">8th bit to be set to 1</w:t>
      </w:r>
      <w:r w:rsidDel="00000000" w:rsidR="00000000" w:rsidRPr="00000000">
        <w:rPr>
          <w:rtl w:val="0"/>
        </w:rPr>
        <w:t xml:space="preserve">, so the </w:t>
      </w:r>
      <w:r w:rsidDel="00000000" w:rsidR="00000000" w:rsidRPr="00000000">
        <w:rPr>
          <w:b w:val="1"/>
          <w:rtl w:val="0"/>
        </w:rPr>
        <w:t xml:space="preserve">first two digits must be FD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7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(*) </w:t>
      </w:r>
      <w:r w:rsidDel="00000000" w:rsidR="00000000" w:rsidRPr="00000000">
        <w:rPr>
          <w:b w:val="1"/>
          <w:rtl w:val="0"/>
        </w:rPr>
        <w:t xml:space="preserve">The Global ID should be unique</w:t>
      </w:r>
      <w:r w:rsidDel="00000000" w:rsidR="00000000" w:rsidRPr="00000000">
        <w:rPr>
          <w:rtl w:val="0"/>
        </w:rPr>
        <w:t xml:space="preserve"> to prevent address overlap when companies </w:t>
      </w:r>
      <w:r w:rsidDel="00000000" w:rsidR="00000000" w:rsidRPr="00000000">
        <w:rPr>
          <w:b w:val="1"/>
          <w:rtl w:val="0"/>
        </w:rPr>
        <w:t xml:space="preserve">merge</w:t>
      </w:r>
      <w:r w:rsidDel="00000000" w:rsidR="00000000" w:rsidRPr="00000000">
        <w:rPr>
          <w:rtl w:val="0"/>
        </w:rPr>
        <w:t xml:space="preserve">. (40 bits after FD)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z6jk3i3pqqu8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3) Link-Local Addresses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Link-Local IPv6 Addresses</w:t>
      </w:r>
      <w:r w:rsidDel="00000000" w:rsidR="00000000" w:rsidRPr="00000000">
        <w:rPr>
          <w:rtl w:val="0"/>
        </w:rPr>
        <w:t xml:space="preserve"> are </w:t>
      </w:r>
      <w:r w:rsidDel="00000000" w:rsidR="00000000" w:rsidRPr="00000000">
        <w:rPr>
          <w:b w:val="1"/>
          <w:rtl w:val="0"/>
        </w:rPr>
        <w:t xml:space="preserve">automatically generated</w:t>
      </w:r>
      <w:r w:rsidDel="00000000" w:rsidR="00000000" w:rsidRPr="00000000">
        <w:rPr>
          <w:rtl w:val="0"/>
        </w:rPr>
        <w:t xml:space="preserve"> on </w:t>
      </w:r>
      <w:r w:rsidDel="00000000" w:rsidR="00000000" w:rsidRPr="00000000">
        <w:rPr>
          <w:b w:val="1"/>
          <w:rtl w:val="0"/>
        </w:rPr>
        <w:t xml:space="preserve">IPv6-enabled interfaces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Use command:</w:t>
        <w:br w:type="textWrapping"/>
        <w:t xml:space="preserve"> R1(config-if)# ipv6 enable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 to enable IPv6 on an interface.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💡 Uses the address block </w:t>
      </w:r>
      <w:r w:rsidDel="00000000" w:rsidR="00000000" w:rsidRPr="00000000">
        <w:rPr>
          <w:b w:val="1"/>
          <w:rtl w:val="0"/>
        </w:rPr>
        <w:t xml:space="preserve">FE80::/10</w:t>
      </w:r>
      <w:r w:rsidDel="00000000" w:rsidR="00000000" w:rsidRPr="00000000">
        <w:rPr>
          <w:rtl w:val="0"/>
        </w:rPr>
        <w:t xml:space="preserve"> (FE80:: to FEBF:FFFF:FFFF:FFFF:FFFF:FFFF:FFFF:FFFF).</w:t>
      </w:r>
    </w:p>
    <w:p w:rsidR="00000000" w:rsidDel="00000000" w:rsidP="00000000" w:rsidRDefault="00000000" w:rsidRPr="00000000" w14:paraId="0000003E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Standard states</w:t>
      </w:r>
      <w:r w:rsidDel="00000000" w:rsidR="00000000" w:rsidRPr="00000000">
        <w:rPr>
          <w:rtl w:val="0"/>
        </w:rPr>
        <w:t xml:space="preserve"> that the </w:t>
      </w:r>
      <w:r w:rsidDel="00000000" w:rsidR="00000000" w:rsidRPr="00000000">
        <w:rPr>
          <w:b w:val="1"/>
          <w:rtl w:val="0"/>
        </w:rPr>
        <w:t xml:space="preserve">54-bits after FE80/10</w:t>
      </w:r>
      <w:r w:rsidDel="00000000" w:rsidR="00000000" w:rsidRPr="00000000">
        <w:rPr>
          <w:rtl w:val="0"/>
        </w:rPr>
        <w:t xml:space="preserve"> should be </w:t>
      </w:r>
      <w:r w:rsidDel="00000000" w:rsidR="00000000" w:rsidRPr="00000000">
        <w:rPr>
          <w:b w:val="1"/>
          <w:rtl w:val="0"/>
        </w:rPr>
        <w:t xml:space="preserve">all 0’s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F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Link-local means</w:t>
      </w:r>
      <w:r w:rsidDel="00000000" w:rsidR="00000000" w:rsidRPr="00000000">
        <w:rPr>
          <w:rtl w:val="0"/>
        </w:rPr>
        <w:t xml:space="preserve"> these addresses are used </w:t>
      </w:r>
      <w:r w:rsidDel="00000000" w:rsidR="00000000" w:rsidRPr="00000000">
        <w:rPr>
          <w:b w:val="1"/>
          <w:rtl w:val="0"/>
        </w:rPr>
        <w:t xml:space="preserve">within a single link (subnet)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0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Routers will not route packets</w:t>
      </w:r>
      <w:r w:rsidDel="00000000" w:rsidR="00000000" w:rsidRPr="00000000">
        <w:rPr>
          <w:rtl w:val="0"/>
        </w:rPr>
        <w:t xml:space="preserve"> with a link-local destination IPv6 address.</w:t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7f70yec2o7p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Common Uses:</w:t>
      </w:r>
    </w:p>
    <w:p w:rsidR="00000000" w:rsidDel="00000000" w:rsidP="00000000" w:rsidRDefault="00000000" w:rsidRPr="00000000" w14:paraId="00000042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Routing protocol peerings</w:t>
      </w:r>
      <w:r w:rsidDel="00000000" w:rsidR="00000000" w:rsidRPr="00000000">
        <w:rPr>
          <w:rtl w:val="0"/>
        </w:rPr>
        <w:t xml:space="preserve"> (e.g., OSPFv3 neighbor adjacencies).</w:t>
      </w:r>
    </w:p>
    <w:p w:rsidR="00000000" w:rsidDel="00000000" w:rsidP="00000000" w:rsidRDefault="00000000" w:rsidRPr="00000000" w14:paraId="00000043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Next-hop address for static routes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4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Neighbor Discovery Protocol (NDP)</w:t>
      </w:r>
      <w:r w:rsidDel="00000000" w:rsidR="00000000" w:rsidRPr="00000000">
        <w:rPr>
          <w:rtl w:val="0"/>
        </w:rPr>
        <w:t xml:space="preserve"> (IPv6’s replacement for ARP).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6ktitibcx8e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4) Multicast Addresses</w:t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n0ncm225b7d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Address Types:</w:t>
      </w:r>
    </w:p>
    <w:p w:rsidR="00000000" w:rsidDel="00000000" w:rsidP="00000000" w:rsidRDefault="00000000" w:rsidRPr="00000000" w14:paraId="00000048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Unicast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One-to-One</w:t>
      </w:r>
    </w:p>
    <w:p w:rsidR="00000000" w:rsidDel="00000000" w:rsidP="00000000" w:rsidRDefault="00000000" w:rsidRPr="00000000" w14:paraId="00000049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Broadcast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(IPv4) → One-to-All</w:t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Multicast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One-to-Many (devices in the same multicast group).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💡 Uses the range </w:t>
      </w:r>
      <w:r w:rsidDel="00000000" w:rsidR="00000000" w:rsidRPr="00000000">
        <w:rPr>
          <w:b w:val="1"/>
          <w:rtl w:val="0"/>
        </w:rPr>
        <w:t xml:space="preserve">FF00::/8</w:t>
      </w:r>
      <w:r w:rsidDel="00000000" w:rsidR="00000000" w:rsidRPr="00000000">
        <w:rPr>
          <w:rtl w:val="0"/>
        </w:rPr>
        <w:t xml:space="preserve"> (FF00:: to FFFF:FFFF:FFFF:FFFF:FFFF:FFFF:FFFF:FFFF).</w:t>
      </w:r>
    </w:p>
    <w:p w:rsidR="00000000" w:rsidDel="00000000" w:rsidP="00000000" w:rsidRDefault="00000000" w:rsidRPr="00000000" w14:paraId="0000004C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IPv6 does not use broadcast</w:t>
      </w:r>
      <w:r w:rsidDel="00000000" w:rsidR="00000000" w:rsidRPr="00000000">
        <w:rPr>
          <w:rtl w:val="0"/>
        </w:rPr>
        <w:t xml:space="preserve"> (no "broadcast address").</w:t>
      </w:r>
    </w:p>
    <w:p w:rsidR="00000000" w:rsidDel="00000000" w:rsidP="00000000" w:rsidRDefault="00000000" w:rsidRPr="00000000" w14:paraId="0000004D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Multicast addresses have scopes</w:t>
      </w:r>
      <w:r w:rsidDel="00000000" w:rsidR="00000000" w:rsidRPr="00000000">
        <w:rPr>
          <w:rtl w:val="0"/>
        </w:rPr>
        <w:t xml:space="preserve"> that define </w:t>
      </w:r>
      <w:r w:rsidDel="00000000" w:rsidR="00000000" w:rsidRPr="00000000">
        <w:rPr>
          <w:b w:val="1"/>
          <w:rtl w:val="0"/>
        </w:rPr>
        <w:t xml:space="preserve">how far packets should be forwarded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eleocm51bwq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IPv6 Multicast Scope Types:</w:t>
      </w:r>
    </w:p>
    <w:p w:rsidR="00000000" w:rsidDel="00000000" w:rsidP="00000000" w:rsidRDefault="00000000" w:rsidRPr="00000000" w14:paraId="0000004F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Interface-Local (FF01)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Packet doesn’t leave the local device.</w:t>
      </w:r>
    </w:p>
    <w:p w:rsidR="00000000" w:rsidDel="00000000" w:rsidP="00000000" w:rsidRDefault="00000000" w:rsidRPr="00000000" w14:paraId="00000050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Link-Local (FF02)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Packet remains in the local subnet.</w:t>
      </w:r>
    </w:p>
    <w:p w:rsidR="00000000" w:rsidDel="00000000" w:rsidP="00000000" w:rsidRDefault="00000000" w:rsidRPr="00000000" w14:paraId="00000051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Site-Local (FF05)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Packet can be forwarded but should stay within a physical location.</w:t>
      </w:r>
    </w:p>
    <w:p w:rsidR="00000000" w:rsidDel="00000000" w:rsidP="00000000" w:rsidRDefault="00000000" w:rsidRPr="00000000" w14:paraId="00000052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Organization-Local (FF08)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Can span an entire company/organization.</w:t>
      </w:r>
    </w:p>
    <w:p w:rsidR="00000000" w:rsidDel="00000000" w:rsidP="00000000" w:rsidRDefault="00000000" w:rsidRPr="00000000" w14:paraId="00000053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Global (FF0E)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No boundaries; may be routed over the Internet.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jso4i1k61mn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5) Anycast Addresses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Anycast</w:t>
      </w:r>
      <w:r w:rsidDel="00000000" w:rsidR="00000000" w:rsidRPr="00000000">
        <w:rPr>
          <w:rtl w:val="0"/>
        </w:rPr>
        <w:t xml:space="preserve"> is a </w:t>
      </w:r>
      <w:r w:rsidDel="00000000" w:rsidR="00000000" w:rsidRPr="00000000">
        <w:rPr>
          <w:b w:val="1"/>
          <w:rtl w:val="0"/>
        </w:rPr>
        <w:t xml:space="preserve">new feature</w:t>
      </w:r>
      <w:r w:rsidDel="00000000" w:rsidR="00000000" w:rsidRPr="00000000">
        <w:rPr>
          <w:rtl w:val="0"/>
        </w:rPr>
        <w:t xml:space="preserve"> in IPv6.</w:t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One-to-One-of-Many</w:t>
      </w:r>
      <w:r w:rsidDel="00000000" w:rsidR="00000000" w:rsidRPr="00000000">
        <w:rPr>
          <w:rtl w:val="0"/>
        </w:rPr>
        <w:t xml:space="preserve">: Multiple routers have the </w:t>
      </w:r>
      <w:r w:rsidDel="00000000" w:rsidR="00000000" w:rsidRPr="00000000">
        <w:rPr>
          <w:b w:val="1"/>
          <w:rtl w:val="0"/>
        </w:rPr>
        <w:t xml:space="preserve">same IPv6 address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Hosts send packets</w:t>
      </w:r>
      <w:r w:rsidDel="00000000" w:rsidR="00000000" w:rsidRPr="00000000">
        <w:rPr>
          <w:rtl w:val="0"/>
        </w:rPr>
        <w:t xml:space="preserve"> to that address, and the routers forward it to the </w:t>
      </w:r>
      <w:r w:rsidDel="00000000" w:rsidR="00000000" w:rsidRPr="00000000">
        <w:rPr>
          <w:b w:val="1"/>
          <w:rtl w:val="0"/>
        </w:rPr>
        <w:t xml:space="preserve">nearest</w:t>
      </w:r>
      <w:r w:rsidDel="00000000" w:rsidR="00000000" w:rsidRPr="00000000">
        <w:rPr>
          <w:rtl w:val="0"/>
        </w:rPr>
        <w:t xml:space="preserve"> router with that address (based on routing metrics).</w:t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 specific address range</w:t>
      </w:r>
      <w:r w:rsidDel="00000000" w:rsidR="00000000" w:rsidRPr="00000000">
        <w:rPr>
          <w:rtl w:val="0"/>
        </w:rPr>
        <w:t xml:space="preserve"> for Anycast.</w:t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💡 Example Configuration:</w:t>
      </w:r>
    </w:p>
    <w:p w:rsidR="00000000" w:rsidDel="00000000" w:rsidP="00000000" w:rsidRDefault="00000000" w:rsidRPr="00000000" w14:paraId="0000005B">
      <w:pPr>
        <w:rPr>
          <w:color w:val="b45f06"/>
        </w:rPr>
      </w:pPr>
      <w:r w:rsidDel="00000000" w:rsidR="00000000" w:rsidRPr="00000000">
        <w:rPr>
          <w:color w:val="b45f06"/>
          <w:rtl w:val="0"/>
        </w:rPr>
        <w:t xml:space="preserve">R1(config-if)# ipv6 address 2000:db8:1:1::99/128 anycast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opg718544co" w:id="18"/>
      <w:bookmarkEnd w:id="18"/>
      <w:r w:rsidDel="00000000" w:rsidR="00000000" w:rsidRPr="00000000">
        <w:rPr>
          <w:b w:val="1"/>
          <w:sz w:val="34"/>
          <w:szCs w:val="34"/>
          <w:rtl w:val="0"/>
        </w:rPr>
        <w:t xml:space="preserve">6) Other IPv6 Addresses</w:t>
      </w:r>
    </w:p>
    <w:p w:rsidR="00000000" w:rsidDel="00000000" w:rsidP="00000000" w:rsidRDefault="00000000" w:rsidRPr="00000000" w14:paraId="0000005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61kpfk24vy3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Unspecified Address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::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60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Used when a device </w:t>
      </w:r>
      <w:r w:rsidDel="00000000" w:rsidR="00000000" w:rsidRPr="00000000">
        <w:rPr>
          <w:b w:val="1"/>
          <w:rtl w:val="0"/>
        </w:rPr>
        <w:t xml:space="preserve">doesn’t know its IPv6 address yet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1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IPv6 default route: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::/0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2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IPv4 equivalent: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0.0.0.0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nj1yfgbqk7i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Loopback Address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::1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Used to test the </w:t>
      </w:r>
      <w:r w:rsidDel="00000000" w:rsidR="00000000" w:rsidRPr="00000000">
        <w:rPr>
          <w:b w:val="1"/>
          <w:rtl w:val="0"/>
        </w:rPr>
        <w:t xml:space="preserve">protocol stack</w:t>
      </w:r>
      <w:r w:rsidDel="00000000" w:rsidR="00000000" w:rsidRPr="00000000">
        <w:rPr>
          <w:rtl w:val="0"/>
        </w:rPr>
        <w:t xml:space="preserve"> on the </w:t>
      </w:r>
      <w:r w:rsidDel="00000000" w:rsidR="00000000" w:rsidRPr="00000000">
        <w:rPr>
          <w:b w:val="1"/>
          <w:rtl w:val="0"/>
        </w:rPr>
        <w:t xml:space="preserve">local device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Packets </w:t>
      </w:r>
      <w:r w:rsidDel="00000000" w:rsidR="00000000" w:rsidRPr="00000000">
        <w:rPr>
          <w:b w:val="1"/>
          <w:rtl w:val="0"/>
        </w:rPr>
        <w:t xml:space="preserve">sent to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::1</w:t>
      </w:r>
      <w:r w:rsidDel="00000000" w:rsidR="00000000" w:rsidRPr="00000000">
        <w:rPr>
          <w:b w:val="1"/>
          <w:rtl w:val="0"/>
        </w:rPr>
        <w:t xml:space="preserve"> never leave the device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IPv4 equivalent: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127.0.0.1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