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7l7qijspe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63. Ansible, Puppet, and Chef, Terraform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syhcn10gk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Configuration Drift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drift occurs when individual changes made over time cause a device’s configuration to deviate from the standard or correct configurations defined by the company.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While each device has unique configuration elements (e.g., IP addresses, hostname), most configurations should follow standardized templates designed by network architects/engineers.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made by engineers (e.g., troubleshooting, testing) can cause configurations to drift from the standard.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changes are often undocumented, leading to future issues.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automation tools, best practices include: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Saving the configuration as a text file in a shared folder whenever a change is made.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standard naming convention like </w:t>
      </w:r>
      <w:r w:rsidDel="00000000" w:rsidR="00000000" w:rsidRPr="00000000">
        <w:rPr>
          <w:b w:val="1"/>
          <w:i w:val="1"/>
          <w:rtl w:val="0"/>
        </w:rPr>
        <w:t xml:space="preserve">hostname_yyyymmdd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Recognizing flaws in this approach: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Engineers may forget to update the shared folder.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It’s unclear which saved configuration is the “correct” one.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 properly saved configurations might not match the company standard.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wqf2sqths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Configuration Provisioning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provisioning refers to how configuration changes are applied to devices, including setting up new devices.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Traditionally done manually via SSH, which is impractical for large networks.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management tools like </w:t>
      </w:r>
      <w:r w:rsidDel="00000000" w:rsidR="00000000" w:rsidRPr="00000000">
        <w:rPr>
          <w:b w:val="1"/>
          <w:rtl w:val="0"/>
        </w:rPr>
        <w:t xml:space="preserve">Ansible, Puppet, and Chef</w:t>
      </w:r>
      <w:r w:rsidDel="00000000" w:rsidR="00000000" w:rsidRPr="00000000">
        <w:rPr>
          <w:rtl w:val="0"/>
        </w:rPr>
        <w:t xml:space="preserve"> enable efficient large-scale changes.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eb3z4zbu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Two Key Components of Configuration Provisioning: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– Standardized configuration frameworks.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– Device-specific settings within templates.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utfhvmddy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Introduction to Configuration Management Tools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Configuration management tools facilitate centralized control over large-scale network configurations.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Relevant Tools</w:t>
      </w:r>
      <w:r w:rsidDel="00000000" w:rsidR="00000000" w:rsidRPr="00000000">
        <w:rPr>
          <w:rtl w:val="0"/>
        </w:rPr>
        <w:t xml:space="preserve">: Ansible, Puppet, and Chef.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Originally designed for server automation in virtualized environments but now widely used for networking.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554r76jel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Automating large-scale configuration deployment for new devices.</w:t>
        <w:br w:type="textWrapping"/>
        <w:t xml:space="preserve"> ✅ Applying configuration changes to all or specific subsets of devices.</w:t>
        <w:br w:type="textWrapping"/>
        <w:t xml:space="preserve"> ✅ Ensuring configuration compliance with company standards.</w:t>
        <w:br w:type="textWrapping"/>
        <w:t xml:space="preserve"> ✅ Comparing configurations across devices and versions.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lrhrrq6yx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Ansible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Owned by</w:t>
      </w:r>
      <w:r w:rsidDel="00000000" w:rsidR="00000000" w:rsidRPr="00000000">
        <w:rPr>
          <w:rtl w:val="0"/>
        </w:rPr>
        <w:t xml:space="preserve">: Red Hat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Written in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model (Control node pushes configurations via SSH)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Agentless</w:t>
      </w:r>
      <w:r w:rsidDel="00000000" w:rsidR="00000000" w:rsidRPr="00000000">
        <w:rPr>
          <w:rtl w:val="0"/>
        </w:rPr>
        <w:t xml:space="preserve">: No software needed on managed devices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1jkeady2h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Ansible Works: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SSH to connect, extract info, and apply configurations.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creating several text files:</w:t>
      </w:r>
    </w:p>
    <w:tbl>
      <w:tblPr>
        <w:tblStyle w:val="Table1"/>
        <w:tblW w:w="6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4340"/>
        <w:gridCol w:w="1310"/>
        <w:tblGridChange w:id="0">
          <w:tblGrid>
            <w:gridCol w:w="1280"/>
            <w:gridCol w:w="4340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Define automation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YAML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List managed devices &amp;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INI/YAML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Base configuration files with placeholders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Jinja2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Stores values for placeholders in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YAML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vmro7iz26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Puppet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Written in</w:t>
      </w:r>
      <w:r w:rsidDel="00000000" w:rsidR="00000000" w:rsidRPr="00000000">
        <w:rPr>
          <w:rtl w:val="0"/>
        </w:rPr>
        <w:t xml:space="preserve">: Ruby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Pull</w:t>
      </w:r>
      <w:r w:rsidDel="00000000" w:rsidR="00000000" w:rsidRPr="00000000">
        <w:rPr>
          <w:rtl w:val="0"/>
        </w:rPr>
        <w:t xml:space="preserve"> model (Clients pull configurations from the Puppet master)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Requires an agent</w:t>
      </w:r>
      <w:r w:rsidDel="00000000" w:rsidR="00000000" w:rsidRPr="00000000">
        <w:rPr>
          <w:rtl w:val="0"/>
        </w:rPr>
        <w:t xml:space="preserve">: Most devices need Puppet software installed (some Cisco devices may not support this).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TCP 8140</w:t>
      </w:r>
      <w:r w:rsidDel="00000000" w:rsidR="00000000" w:rsidRPr="00000000">
        <w:rPr>
          <w:rtl w:val="0"/>
        </w:rPr>
        <w:t xml:space="preserve"> for client-server interactions.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run </w:t>
      </w:r>
      <w:r w:rsidDel="00000000" w:rsidR="00000000" w:rsidRPr="00000000">
        <w:rPr>
          <w:i w:val="1"/>
          <w:rtl w:val="0"/>
        </w:rPr>
        <w:t xml:space="preserve">agentless</w:t>
      </w:r>
      <w:r w:rsidDel="00000000" w:rsidR="00000000" w:rsidRPr="00000000">
        <w:rPr>
          <w:rtl w:val="0"/>
        </w:rPr>
        <w:t xml:space="preserve"> using a proxy agent via SSH.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mf6hdvii0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Text Files in Puppet:</w:t>
      </w:r>
    </w:p>
    <w:tbl>
      <w:tblPr>
        <w:tblStyle w:val="Table2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3080"/>
        <w:gridCol w:w="2960"/>
        <w:tblGridChange w:id="0">
          <w:tblGrid>
            <w:gridCol w:w="1280"/>
            <w:gridCol w:w="3080"/>
            <w:gridCol w:w="29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Defines desired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Proprietary Puppet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Used to generate manifests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Proprietary Puppet language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6b9kz9or1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Chef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Written in</w:t>
      </w:r>
      <w:r w:rsidDel="00000000" w:rsidR="00000000" w:rsidRPr="00000000">
        <w:rPr>
          <w:rtl w:val="0"/>
        </w:rPr>
        <w:t xml:space="preserve">: Ruby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Pull</w:t>
      </w:r>
      <w:r w:rsidDel="00000000" w:rsidR="00000000" w:rsidRPr="00000000">
        <w:rPr>
          <w:rtl w:val="0"/>
        </w:rPr>
        <w:t xml:space="preserve"> model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Requires an agent</w:t>
      </w:r>
      <w:r w:rsidDel="00000000" w:rsidR="00000000" w:rsidRPr="00000000">
        <w:rPr>
          <w:rtl w:val="0"/>
        </w:rPr>
        <w:t xml:space="preserve">: Managed devices need Chef software installed (not all Cisco devices support this).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TCP 10002</w:t>
      </w:r>
      <w:r w:rsidDel="00000000" w:rsidR="00000000" w:rsidRPr="00000000">
        <w:rPr>
          <w:rtl w:val="0"/>
        </w:rPr>
        <w:t xml:space="preserve"> for client-server interactions.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Domain-Specific Language (DSL)</w:t>
      </w:r>
      <w:r w:rsidDel="00000000" w:rsidR="00000000" w:rsidRPr="00000000">
        <w:rPr>
          <w:rtl w:val="0"/>
        </w:rPr>
        <w:t xml:space="preserve"> based on Ruby.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xt91dcxwh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Text Files in Chef:</w:t>
      </w:r>
    </w:p>
    <w:tbl>
      <w:tblPr>
        <w:tblStyle w:val="Table3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3215"/>
        <w:gridCol w:w="1265"/>
        <w:tblGridChange w:id="0">
          <w:tblGrid>
            <w:gridCol w:w="1370"/>
            <w:gridCol w:w="3215"/>
            <w:gridCol w:w="12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Individual config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Ruby DSL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Define automation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Ruby DSL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Cookbooks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Collection of related recipes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Ruby DSL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Run-list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Ordered list of recipes to apply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Ruby DSL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fe80fbbyx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Comparison Chart for CCNA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Memorize this chart for the CCNA: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9.7624392695594"/>
        <w:gridCol w:w="1272.2131010219468"/>
        <w:gridCol w:w="854.5431395543643"/>
        <w:gridCol w:w="3288.5508460378624"/>
        <w:gridCol w:w="2640.4422851398895"/>
        <w:tblGridChange w:id="0">
          <w:tblGrid>
            <w:gridCol w:w="969.7624392695594"/>
            <w:gridCol w:w="1272.2131010219468"/>
            <w:gridCol w:w="854.5431395543643"/>
            <w:gridCol w:w="3288.5508460378624"/>
            <w:gridCol w:w="2640.4422851398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Written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Requires Agent?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Puppet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Ruby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 (or agentless with proxy)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TCP 8140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Ruby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TCP 10002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