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3DF" w:rsidRDefault="009323DF" w:rsidP="009323DF">
      <w:pPr>
        <w:pStyle w:val="Ttulo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Colegio Universitario de Cartago</w:t>
      </w:r>
    </w:p>
    <w:p w:rsidR="009323DF" w:rsidRDefault="009323DF" w:rsidP="009323DF">
      <w:pPr>
        <w:pStyle w:val="Ttulo1"/>
        <w:rPr>
          <w:rFonts w:ascii="Arial" w:hAnsi="Arial" w:cs="Arial"/>
          <w:sz w:val="36"/>
          <w:szCs w:val="36"/>
        </w:rPr>
      </w:pPr>
    </w:p>
    <w:p w:rsidR="003A1809" w:rsidRDefault="009323DF" w:rsidP="009323DF">
      <w:pPr>
        <w:pStyle w:val="Ttulo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Tarea Programada de SASS</w:t>
      </w:r>
    </w:p>
    <w:p w:rsidR="009323DF" w:rsidRDefault="009323DF" w:rsidP="009323DF"/>
    <w:p w:rsidR="009323DF" w:rsidRDefault="009323DF" w:rsidP="009323DF"/>
    <w:p w:rsidR="009323DF" w:rsidRDefault="009323DF" w:rsidP="009323DF">
      <w:pPr>
        <w:pStyle w:val="Ttulo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Alumno: Gerald Alvarado Sánchez</w:t>
      </w:r>
    </w:p>
    <w:p w:rsidR="009323DF" w:rsidRDefault="009323DF" w:rsidP="009323DF"/>
    <w:p w:rsidR="009323DF" w:rsidRDefault="009323DF" w:rsidP="009323DF">
      <w:pPr>
        <w:pStyle w:val="Ttulo1"/>
        <w:rPr>
          <w:rFonts w:ascii="Arial" w:hAnsi="Arial" w:cs="Arial"/>
          <w:sz w:val="36"/>
          <w:szCs w:val="36"/>
        </w:rPr>
      </w:pPr>
    </w:p>
    <w:p w:rsidR="009323DF" w:rsidRDefault="009323DF" w:rsidP="009323DF">
      <w:pPr>
        <w:pStyle w:val="Ttulo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Curso: Administración y Programación de Sitios Web</w:t>
      </w:r>
    </w:p>
    <w:p w:rsidR="009323DF" w:rsidRDefault="009323DF" w:rsidP="009323DF"/>
    <w:p w:rsidR="009323DF" w:rsidRDefault="009323DF" w:rsidP="009323DF">
      <w:pPr>
        <w:pStyle w:val="Ttulo1"/>
        <w:rPr>
          <w:rFonts w:ascii="Arial" w:hAnsi="Arial" w:cs="Arial"/>
          <w:sz w:val="36"/>
          <w:szCs w:val="36"/>
        </w:rPr>
      </w:pPr>
    </w:p>
    <w:p w:rsidR="009323DF" w:rsidRDefault="009323DF" w:rsidP="009323DF">
      <w:pPr>
        <w:pStyle w:val="Ttulo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Profesor: Roberto Soto Morales</w:t>
      </w:r>
    </w:p>
    <w:p w:rsidR="009323DF" w:rsidRDefault="009323DF" w:rsidP="009323DF"/>
    <w:p w:rsidR="009323DF" w:rsidRDefault="009323DF" w:rsidP="009323DF"/>
    <w:p w:rsidR="009323DF" w:rsidRDefault="009323DF" w:rsidP="009323DF">
      <w:pPr>
        <w:pStyle w:val="Ttulo1"/>
        <w:rPr>
          <w:rFonts w:ascii="Arial" w:hAnsi="Arial" w:cs="Arial"/>
          <w:sz w:val="36"/>
          <w:szCs w:val="36"/>
        </w:rPr>
      </w:pPr>
    </w:p>
    <w:p w:rsidR="009323DF" w:rsidRDefault="009323DF" w:rsidP="009323DF">
      <w:pPr>
        <w:pStyle w:val="Ttulo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III Cuatrimestre 2020</w:t>
      </w:r>
    </w:p>
    <w:p w:rsidR="009323DF" w:rsidRPr="009323DF" w:rsidRDefault="009323DF" w:rsidP="009323DF"/>
    <w:p w:rsidR="0060166C" w:rsidRDefault="009323DF" w:rsidP="009323DF">
      <w:r>
        <w:rPr>
          <w:noProof/>
          <w:lang w:eastAsia="es-CR"/>
        </w:rPr>
        <w:lastRenderedPageBreak/>
        <w:drawing>
          <wp:inline distT="0" distB="0" distL="0" distR="0">
            <wp:extent cx="5612130" cy="2386965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o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6C" w:rsidRDefault="0060166C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Estos botones tienen la especialidad de qué cuándo se posiciona el mouse sobre alguno de ellos se muestran rayas inclinadas en movimiento sobre él botón qué se está posicionado.</w:t>
      </w:r>
      <w:r w:rsidR="009323DF">
        <w:rPr>
          <w:noProof/>
          <w:lang w:eastAsia="es-CR"/>
        </w:rPr>
        <w:drawing>
          <wp:inline distT="0" distB="0" distL="0" distR="0" wp14:anchorId="16F038AB" wp14:editId="18BABDBB">
            <wp:extent cx="5000847" cy="2689412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o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446" cy="26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6C" w:rsidRDefault="0060166C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pulsar alguno de estos botones se muestra un efecto qué parece qué se hundió la tecla.</w:t>
      </w:r>
    </w:p>
    <w:p w:rsidR="0060166C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lastRenderedPageBreak/>
        <w:drawing>
          <wp:inline distT="0" distB="0" distL="0" distR="0" wp14:anchorId="4F0D7EF5" wp14:editId="53CC568B">
            <wp:extent cx="4790412" cy="303365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on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105" cy="30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6C" w:rsidRDefault="0060166C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botón de compartir al dar </w:t>
      </w:r>
      <w:proofErr w:type="spellStart"/>
      <w:r>
        <w:rPr>
          <w:rFonts w:ascii="Arial" w:hAnsi="Arial" w:cs="Arial"/>
          <w:sz w:val="28"/>
          <w:szCs w:val="28"/>
        </w:rPr>
        <w:t>click</w:t>
      </w:r>
      <w:proofErr w:type="spellEnd"/>
      <w:r>
        <w:rPr>
          <w:rFonts w:ascii="Arial" w:hAnsi="Arial" w:cs="Arial"/>
          <w:sz w:val="28"/>
          <w:szCs w:val="28"/>
        </w:rPr>
        <w:t xml:space="preserve"> sobre él se despliegan las opciones de redes sociales las cuáles al </w:t>
      </w:r>
      <w:proofErr w:type="spellStart"/>
      <w:r>
        <w:rPr>
          <w:rFonts w:ascii="Arial" w:hAnsi="Arial" w:cs="Arial"/>
          <w:sz w:val="28"/>
          <w:szCs w:val="28"/>
        </w:rPr>
        <w:t>clickear</w:t>
      </w:r>
      <w:proofErr w:type="spellEnd"/>
      <w:r>
        <w:rPr>
          <w:rFonts w:ascii="Arial" w:hAnsi="Arial" w:cs="Arial"/>
          <w:sz w:val="28"/>
          <w:szCs w:val="28"/>
        </w:rPr>
        <w:t xml:space="preserve"> nos </w:t>
      </w:r>
      <w:proofErr w:type="spellStart"/>
      <w:r>
        <w:rPr>
          <w:rFonts w:ascii="Arial" w:hAnsi="Arial" w:cs="Arial"/>
          <w:sz w:val="28"/>
          <w:szCs w:val="28"/>
        </w:rPr>
        <w:t>redirecciona</w:t>
      </w:r>
      <w:proofErr w:type="spellEnd"/>
      <w:r>
        <w:rPr>
          <w:rFonts w:ascii="Arial" w:hAnsi="Arial" w:cs="Arial"/>
          <w:sz w:val="28"/>
          <w:szCs w:val="28"/>
        </w:rPr>
        <w:t xml:space="preserve"> a la red social elegida.</w:t>
      </w:r>
    </w:p>
    <w:p w:rsidR="0060166C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drawing>
          <wp:inline distT="0" distB="0" distL="0" distR="0" wp14:anchorId="6120EEA8" wp14:editId="47708CE8">
            <wp:extent cx="4902880" cy="2388198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on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50" cy="239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6C" w:rsidRDefault="0060166C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Estos botones de redes sociales se pueden utilizar para un </w:t>
      </w:r>
      <w:proofErr w:type="spellStart"/>
      <w:r>
        <w:rPr>
          <w:rFonts w:ascii="Arial" w:hAnsi="Arial" w:cs="Arial"/>
          <w:sz w:val="28"/>
          <w:szCs w:val="28"/>
        </w:rPr>
        <w:t>footer</w:t>
      </w:r>
      <w:proofErr w:type="spellEnd"/>
      <w:r>
        <w:rPr>
          <w:rFonts w:ascii="Arial" w:hAnsi="Arial" w:cs="Arial"/>
          <w:sz w:val="28"/>
          <w:szCs w:val="28"/>
        </w:rPr>
        <w:t>, cómo información de las redes sociales del sistema del qué trate el sitio, además al posicionarse con el mouse sobre un botón se hace más grande ese botón.</w:t>
      </w:r>
    </w:p>
    <w:p w:rsidR="0060166C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lastRenderedPageBreak/>
        <w:drawing>
          <wp:inline distT="0" distB="0" distL="0" distR="0" wp14:anchorId="43DA6D02" wp14:editId="2D94BF91">
            <wp:extent cx="4206240" cy="4384093"/>
            <wp:effectExtent l="0" t="0" r="381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on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164" cy="43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6C" w:rsidRDefault="0060166C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 posicionarse sobre estos botones se va haciendo un efecto de </w:t>
      </w:r>
      <w:proofErr w:type="spellStart"/>
      <w:r>
        <w:rPr>
          <w:rFonts w:ascii="Arial" w:hAnsi="Arial" w:cs="Arial"/>
          <w:sz w:val="28"/>
          <w:szCs w:val="28"/>
        </w:rPr>
        <w:t>hover</w:t>
      </w:r>
      <w:proofErr w:type="spellEnd"/>
      <w:r>
        <w:rPr>
          <w:rFonts w:ascii="Arial" w:hAnsi="Arial" w:cs="Arial"/>
          <w:sz w:val="28"/>
          <w:szCs w:val="28"/>
        </w:rPr>
        <w:t xml:space="preserve"> lentamente de derecha a izquierda cambiando de color.</w:t>
      </w:r>
    </w:p>
    <w:p w:rsidR="0060166C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lastRenderedPageBreak/>
        <w:drawing>
          <wp:inline distT="0" distB="0" distL="0" distR="0" wp14:anchorId="3E85EF59" wp14:editId="333C02B9">
            <wp:extent cx="4524375" cy="340995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ros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6C" w:rsidRDefault="0060166C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 buscar al ingresar palabras en el espacio en blanco se aparece un botón de búsqueda.</w:t>
      </w:r>
    </w:p>
    <w:p w:rsidR="0060166C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drawing>
          <wp:inline distT="0" distB="0" distL="0" distR="0" wp14:anchorId="2041416F" wp14:editId="02780B15">
            <wp:extent cx="5013063" cy="3861612"/>
            <wp:effectExtent l="0" t="0" r="0" b="571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ros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117" cy="38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6C" w:rsidRDefault="0060166C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Este formulario se puede utilizar para ingresar datos de una transacción o compra por internet.</w:t>
      </w:r>
    </w:p>
    <w:p w:rsidR="0060166C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drawing>
          <wp:inline distT="0" distB="0" distL="0" distR="0" wp14:anchorId="524DCA3E" wp14:editId="0D548D69">
            <wp:extent cx="5612130" cy="2579370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ros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6C" w:rsidRDefault="0060166C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menú vertical oculta opciones de submenú y al dar </w:t>
      </w:r>
      <w:proofErr w:type="spellStart"/>
      <w:r>
        <w:rPr>
          <w:rFonts w:ascii="Arial" w:hAnsi="Arial" w:cs="Arial"/>
          <w:sz w:val="28"/>
          <w:szCs w:val="28"/>
        </w:rPr>
        <w:t>click</w:t>
      </w:r>
      <w:proofErr w:type="spellEnd"/>
      <w:r>
        <w:rPr>
          <w:rFonts w:ascii="Arial" w:hAnsi="Arial" w:cs="Arial"/>
          <w:sz w:val="28"/>
          <w:szCs w:val="28"/>
        </w:rPr>
        <w:t xml:space="preserve"> en una opción nos despliega los submenús de esa </w:t>
      </w:r>
      <w:proofErr w:type="spellStart"/>
      <w:r>
        <w:rPr>
          <w:rFonts w:ascii="Arial" w:hAnsi="Arial" w:cs="Arial"/>
          <w:sz w:val="28"/>
          <w:szCs w:val="28"/>
        </w:rPr>
        <w:t>categoría.Este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paginador</w:t>
      </w:r>
      <w:proofErr w:type="spellEnd"/>
      <w:r w:rsidR="009323DF">
        <w:rPr>
          <w:noProof/>
          <w:lang w:eastAsia="es-CR"/>
        </w:rPr>
        <w:drawing>
          <wp:inline distT="0" distB="0" distL="0" distR="0" wp14:anchorId="7FC1BA4D" wp14:editId="46150EEA">
            <wp:extent cx="4787153" cy="2219163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ros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470" cy="22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6C" w:rsidRDefault="0060166C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</w:t>
      </w:r>
      <w:proofErr w:type="spellStart"/>
      <w:r>
        <w:rPr>
          <w:rFonts w:ascii="Arial" w:hAnsi="Arial" w:cs="Arial"/>
          <w:sz w:val="28"/>
          <w:szCs w:val="28"/>
        </w:rPr>
        <w:t>paginador</w:t>
      </w:r>
      <w:proofErr w:type="spellEnd"/>
      <w:r>
        <w:rPr>
          <w:rFonts w:ascii="Arial" w:hAnsi="Arial" w:cs="Arial"/>
          <w:sz w:val="28"/>
          <w:szCs w:val="28"/>
        </w:rPr>
        <w:t xml:space="preserve"> nos subraya con color rosa cada número de búsqueda en el </w:t>
      </w:r>
      <w:proofErr w:type="spellStart"/>
      <w:r>
        <w:rPr>
          <w:rFonts w:ascii="Arial" w:hAnsi="Arial" w:cs="Arial"/>
          <w:sz w:val="28"/>
          <w:szCs w:val="28"/>
        </w:rPr>
        <w:t>qué</w:t>
      </w:r>
      <w:proofErr w:type="spellEnd"/>
      <w:r>
        <w:rPr>
          <w:rFonts w:ascii="Arial" w:hAnsi="Arial" w:cs="Arial"/>
          <w:sz w:val="28"/>
          <w:szCs w:val="28"/>
        </w:rPr>
        <w:t xml:space="preserve"> se posicione, sirve para acortar la cantidad de resultados mostrados por pantalla.</w:t>
      </w:r>
    </w:p>
    <w:p w:rsidR="0060166C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lastRenderedPageBreak/>
        <w:drawing>
          <wp:inline distT="0" distB="0" distL="0" distR="0" wp14:anchorId="30E9F310" wp14:editId="1A1E6E4D">
            <wp:extent cx="3562350" cy="2143125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ros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6C" w:rsidRDefault="0060166C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botón de </w:t>
      </w:r>
      <w:proofErr w:type="spellStart"/>
      <w:r>
        <w:rPr>
          <w:rFonts w:ascii="Arial" w:hAnsi="Arial" w:cs="Arial"/>
          <w:sz w:val="28"/>
          <w:szCs w:val="28"/>
        </w:rPr>
        <w:t>switch</w:t>
      </w:r>
      <w:proofErr w:type="spellEnd"/>
      <w:r>
        <w:rPr>
          <w:rFonts w:ascii="Arial" w:hAnsi="Arial" w:cs="Arial"/>
          <w:sz w:val="28"/>
          <w:szCs w:val="28"/>
        </w:rPr>
        <w:t xml:space="preserve"> cambia de estado si le damos </w:t>
      </w:r>
      <w:proofErr w:type="spellStart"/>
      <w:r>
        <w:rPr>
          <w:rFonts w:ascii="Arial" w:hAnsi="Arial" w:cs="Arial"/>
          <w:sz w:val="28"/>
          <w:szCs w:val="28"/>
        </w:rPr>
        <w:t>click</w:t>
      </w:r>
      <w:proofErr w:type="spellEnd"/>
      <w:r>
        <w:rPr>
          <w:rFonts w:ascii="Arial" w:hAnsi="Arial" w:cs="Arial"/>
          <w:sz w:val="28"/>
          <w:szCs w:val="28"/>
        </w:rPr>
        <w:t>, azul significa encendido y gris apagado.</w:t>
      </w:r>
    </w:p>
    <w:p w:rsidR="000666B2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drawing>
          <wp:inline distT="0" distB="0" distL="0" distR="0" wp14:anchorId="1C7A5060" wp14:editId="1B6A2288">
            <wp:extent cx="5368066" cy="2472663"/>
            <wp:effectExtent l="0" t="0" r="4445" b="444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150" cy="247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B2" w:rsidRDefault="000666B2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 tabla sirve para mostrar horarios de estudio, trabajo, etc.</w:t>
      </w:r>
    </w:p>
    <w:p w:rsidR="000666B2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lastRenderedPageBreak/>
        <w:drawing>
          <wp:inline distT="0" distB="0" distL="0" distR="0" wp14:anchorId="51BB82F6" wp14:editId="219C031E">
            <wp:extent cx="5238750" cy="335280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B2" w:rsidRDefault="000666B2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 tabla sin bordes puede funcionar para mostrar datos de cualquier tipo qué se </w:t>
      </w:r>
      <w:proofErr w:type="gramStart"/>
      <w:r>
        <w:rPr>
          <w:rFonts w:ascii="Arial" w:hAnsi="Arial" w:cs="Arial"/>
          <w:sz w:val="28"/>
          <w:szCs w:val="28"/>
        </w:rPr>
        <w:t>quieran ,</w:t>
      </w:r>
      <w:proofErr w:type="gramEnd"/>
      <w:r>
        <w:rPr>
          <w:rFonts w:ascii="Arial" w:hAnsi="Arial" w:cs="Arial"/>
          <w:sz w:val="28"/>
          <w:szCs w:val="28"/>
        </w:rPr>
        <w:t xml:space="preserve"> aunque no tiene bordes respeta límites de datos.</w:t>
      </w:r>
    </w:p>
    <w:p w:rsidR="000666B2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drawing>
          <wp:inline distT="0" distB="0" distL="0" distR="0" wp14:anchorId="79305104" wp14:editId="4DA0EC5B">
            <wp:extent cx="5612130" cy="2195195"/>
            <wp:effectExtent l="0" t="0" r="762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B2" w:rsidRDefault="000666B2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 tabla alterna los colores de las columnas y al volverse del tamaño </w:t>
      </w:r>
      <w:proofErr w:type="gramStart"/>
      <w:r>
        <w:rPr>
          <w:rFonts w:ascii="Arial" w:hAnsi="Arial" w:cs="Arial"/>
          <w:sz w:val="28"/>
          <w:szCs w:val="28"/>
        </w:rPr>
        <w:t>a el</w:t>
      </w:r>
      <w:proofErr w:type="gramEnd"/>
      <w:r>
        <w:rPr>
          <w:rFonts w:ascii="Arial" w:hAnsi="Arial" w:cs="Arial"/>
          <w:sz w:val="28"/>
          <w:szCs w:val="28"/>
        </w:rPr>
        <w:t xml:space="preserve"> ancho de un móvil se posicionan las columnas a la izquierda.</w:t>
      </w:r>
    </w:p>
    <w:p w:rsidR="000666B2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lastRenderedPageBreak/>
        <w:drawing>
          <wp:inline distT="0" distB="0" distL="0" distR="0" wp14:anchorId="31983A19" wp14:editId="37F99F28">
            <wp:extent cx="5612130" cy="2994660"/>
            <wp:effectExtent l="0" t="0" r="762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B2" w:rsidRDefault="000666B2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 tabla sin bordes puede funcionar para mostrar estados de cuentas, objetos, transacciones, etc.</w:t>
      </w:r>
    </w:p>
    <w:p w:rsidR="000666B2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drawing>
          <wp:inline distT="0" distB="0" distL="0" distR="0" wp14:anchorId="7E5BA5B5" wp14:editId="1CF10B57">
            <wp:extent cx="5612130" cy="2601595"/>
            <wp:effectExtent l="0" t="0" r="7620" b="825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B2" w:rsidRDefault="000666B2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 tabla funciona para suscribirse a un plan de una compra web, igual puede realizarse pago con tarjeta y envío de correo y con </w:t>
      </w:r>
      <w:proofErr w:type="spellStart"/>
      <w:r>
        <w:rPr>
          <w:rFonts w:ascii="Arial" w:hAnsi="Arial" w:cs="Arial"/>
          <w:sz w:val="28"/>
          <w:szCs w:val="28"/>
        </w:rPr>
        <w:t>checks</w:t>
      </w:r>
      <w:proofErr w:type="spellEnd"/>
      <w:r>
        <w:rPr>
          <w:rFonts w:ascii="Arial" w:hAnsi="Arial" w:cs="Arial"/>
          <w:sz w:val="28"/>
          <w:szCs w:val="28"/>
        </w:rPr>
        <w:t xml:space="preserve"> muestra las funciones qué trae un plan y otro según el color del </w:t>
      </w:r>
      <w:proofErr w:type="spellStart"/>
      <w:r>
        <w:rPr>
          <w:rFonts w:ascii="Arial" w:hAnsi="Arial" w:cs="Arial"/>
          <w:sz w:val="28"/>
          <w:szCs w:val="28"/>
        </w:rPr>
        <w:t>check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0666B2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lastRenderedPageBreak/>
        <w:drawing>
          <wp:inline distT="0" distB="0" distL="0" distR="0" wp14:anchorId="664CC260" wp14:editId="29C9B870">
            <wp:extent cx="5612130" cy="2404745"/>
            <wp:effectExtent l="0" t="0" r="762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B2" w:rsidRDefault="000666B2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Estas tarjetas al posicionarse sobre una, se muestra la información respectiva y un botón para ir a leer más acerca de ese tema, además sobre la tarjeta qué posicione el mouse va a verse más grande y ancha.</w:t>
      </w:r>
    </w:p>
    <w:p w:rsidR="000666B2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drawing>
          <wp:inline distT="0" distB="0" distL="0" distR="0" wp14:anchorId="3AB5792E" wp14:editId="5EF6A10B">
            <wp:extent cx="5271247" cy="2017126"/>
            <wp:effectExtent l="0" t="0" r="5715" b="254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203" cy="20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B2" w:rsidRDefault="000666B2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 tarjeta funciona en un </w:t>
      </w:r>
      <w:proofErr w:type="spellStart"/>
      <w:r>
        <w:rPr>
          <w:rFonts w:ascii="Arial" w:hAnsi="Arial" w:cs="Arial"/>
          <w:sz w:val="28"/>
          <w:szCs w:val="28"/>
        </w:rPr>
        <w:t>footer</w:t>
      </w:r>
      <w:proofErr w:type="spellEnd"/>
      <w:r>
        <w:rPr>
          <w:rFonts w:ascii="Arial" w:hAnsi="Arial" w:cs="Arial"/>
          <w:sz w:val="28"/>
          <w:szCs w:val="28"/>
        </w:rPr>
        <w:t xml:space="preserve"> ya qué se muestra el perfil del usuario, favoritos y contactos del usuario, aunque se le pude dar buen uso en cualquier parte del sitio web.</w:t>
      </w:r>
    </w:p>
    <w:p w:rsidR="000666B2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lastRenderedPageBreak/>
        <w:drawing>
          <wp:inline distT="0" distB="0" distL="0" distR="0" wp14:anchorId="368CF9D7" wp14:editId="59597496">
            <wp:extent cx="5612130" cy="2576195"/>
            <wp:effectExtent l="0" t="0" r="762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B2" w:rsidRDefault="000666B2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 tarjeta se puede utilizar en un blog, muestra la imagen, vistas, lecturas y compartidos de la publicación además al posicionarse encima de un post esta tarjeta se hace más alta y ancha.</w:t>
      </w:r>
    </w:p>
    <w:p w:rsidR="000666B2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drawing>
          <wp:inline distT="0" distB="0" distL="0" distR="0" wp14:anchorId="57DA8345" wp14:editId="74EAD3AB">
            <wp:extent cx="4851699" cy="2268847"/>
            <wp:effectExtent l="0" t="0" r="635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101" cy="227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B2" w:rsidRDefault="000666B2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 tarjeta se puede utilizar para mostrar información, en este caso se utiliza para ver información de películas y al dar </w:t>
      </w:r>
      <w:proofErr w:type="spellStart"/>
      <w:r>
        <w:rPr>
          <w:rFonts w:ascii="Arial" w:hAnsi="Arial" w:cs="Arial"/>
          <w:sz w:val="28"/>
          <w:szCs w:val="28"/>
        </w:rPr>
        <w:t>click</w:t>
      </w:r>
      <w:proofErr w:type="spellEnd"/>
      <w:r>
        <w:rPr>
          <w:rFonts w:ascii="Arial" w:hAnsi="Arial" w:cs="Arial"/>
          <w:sz w:val="28"/>
          <w:szCs w:val="28"/>
        </w:rPr>
        <w:t xml:space="preserve"> en ver tráiler nos abre un video con un resumen de la información de la tarjeta.</w:t>
      </w:r>
    </w:p>
    <w:p w:rsidR="000666B2" w:rsidRDefault="000666B2" w:rsidP="009323DF">
      <w:pPr>
        <w:rPr>
          <w:rFonts w:ascii="Arial" w:hAnsi="Arial" w:cs="Arial"/>
          <w:sz w:val="28"/>
          <w:szCs w:val="28"/>
        </w:rPr>
      </w:pPr>
    </w:p>
    <w:p w:rsidR="009323DF" w:rsidRDefault="009323DF" w:rsidP="009323DF">
      <w:pPr>
        <w:rPr>
          <w:rFonts w:ascii="Arial" w:hAnsi="Arial" w:cs="Arial"/>
          <w:sz w:val="28"/>
          <w:szCs w:val="28"/>
        </w:rPr>
      </w:pPr>
      <w:r>
        <w:rPr>
          <w:noProof/>
          <w:lang w:eastAsia="es-CR"/>
        </w:rPr>
        <w:lastRenderedPageBreak/>
        <w:drawing>
          <wp:inline distT="0" distB="0" distL="0" distR="0" wp14:anchorId="6FC72CA5" wp14:editId="4708BAF0">
            <wp:extent cx="5612130" cy="3121660"/>
            <wp:effectExtent l="0" t="0" r="7620" b="254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jeta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B2" w:rsidRPr="0060166C" w:rsidRDefault="000666B2" w:rsidP="009323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 tarjeta se puede utilizar para mostrar productor, precio, diseños</w:t>
      </w:r>
      <w:r w:rsidR="00D33022">
        <w:rPr>
          <w:rFonts w:ascii="Arial" w:hAnsi="Arial" w:cs="Arial"/>
          <w:sz w:val="28"/>
          <w:szCs w:val="28"/>
        </w:rPr>
        <w:t xml:space="preserve"> e información de manera muy atractiva para el usuario destino.</w:t>
      </w:r>
      <w:bookmarkStart w:id="0" w:name="_GoBack"/>
      <w:bookmarkEnd w:id="0"/>
    </w:p>
    <w:p w:rsidR="009323DF" w:rsidRPr="009323DF" w:rsidRDefault="009323DF" w:rsidP="009323DF"/>
    <w:p w:rsidR="009323DF" w:rsidRPr="009323DF" w:rsidRDefault="009323DF" w:rsidP="009323DF"/>
    <w:p w:rsidR="009323DF" w:rsidRDefault="009323DF" w:rsidP="009323DF"/>
    <w:p w:rsidR="009323DF" w:rsidRPr="009323DF" w:rsidRDefault="009323DF" w:rsidP="009323DF"/>
    <w:sectPr w:rsidR="009323DF" w:rsidRPr="009323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DF"/>
    <w:rsid w:val="000666B2"/>
    <w:rsid w:val="003A1809"/>
    <w:rsid w:val="0060166C"/>
    <w:rsid w:val="009323DF"/>
    <w:rsid w:val="00D3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2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Gerald</cp:lastModifiedBy>
  <cp:revision>1</cp:revision>
  <dcterms:created xsi:type="dcterms:W3CDTF">2020-12-14T21:29:00Z</dcterms:created>
  <dcterms:modified xsi:type="dcterms:W3CDTF">2020-12-14T22:03:00Z</dcterms:modified>
</cp:coreProperties>
</file>