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sz w:val="52"/>
        </w:rPr>
        <w:t>USE CASE DOCUMENT</w:t>
      </w:r>
    </w:p>
    <w:p>
      <w:pPr>
        <w:jc w:val="center"/>
      </w:pPr>
      <w:r>
        <w:rPr>
          <w:rFonts w:ascii="Aptos Display" w:hAnsi="Aptos Display"/>
          <w:sz w:val="36"/>
        </w:rPr>
        <w:t>Template</w:t>
      </w:r>
    </w:p>
    <w:p>
      <w:pPr>
        <w:spacing w:before="280"/>
        <w:jc w:val="center"/>
      </w:pPr>
      <w:r>
        <w:rPr>
          <w:rFonts w:ascii="Aptos" w:hAnsi="Aptos"/>
          <w:i/>
          <w:sz w:val="20"/>
        </w:rPr>
        <w:t>For business, enterprise architecture, application, AI/RAG, and software solution use cases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Document Title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[Use Case Name / Project Name]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Project / Initiative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[Project or Program Name]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Prepared By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[Author / Team]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[MM/DD/YYYY]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Draft / In Review / Approved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1. Template Instructions</w:t>
      </w:r>
    </w:p>
    <w:p>
      <w:pPr>
        <w:spacing w:after="80"/>
      </w:pPr>
      <w:r>
        <w:t>Use this template to document a complete use case from business need through user interaction, system behavior, alternate paths, business rules, and acceptance criteria. Replace all bracketed placeholder text with information specific to your use case.</w:t>
      </w:r>
    </w:p>
    <w:p>
      <w:pPr>
        <w:pStyle w:val="ListBullet"/>
      </w:pPr>
      <w:r>
        <w:t>Create one document per major use case, or duplicate Section 4 onward for multiple use cases.</w:t>
      </w:r>
    </w:p>
    <w:p>
      <w:pPr>
        <w:pStyle w:val="ListBullet"/>
      </w:pPr>
      <w:r>
        <w:t>Keep the main success scenario focused on the normal, successful path.</w:t>
      </w:r>
    </w:p>
    <w:p>
      <w:pPr>
        <w:pStyle w:val="ListBullet"/>
      </w:pPr>
      <w:r>
        <w:t>Use alternate flows for valid variations and exception flows for failures or error conditions.</w:t>
      </w:r>
    </w:p>
    <w:p>
      <w:pPr>
        <w:pStyle w:val="ListBullet"/>
      </w:pPr>
      <w:r>
        <w:t>Trace business rules, requirements, and acceptance criteria back to the use case where practical.</w:t>
      </w:r>
    </w:p>
    <w:p>
      <w:pPr>
        <w:pStyle w:val="ListBullet"/>
      </w:pPr>
      <w:r>
        <w:t>For AI/RAG solutions, include data sources, retrieval behavior, model interaction, guardrails, and response expectations.</w:t>
      </w:r>
    </w:p>
    <w:p>
      <w:pPr>
        <w:pStyle w:val="Heading1"/>
        <w:spacing w:before="160" w:after="80"/>
      </w:pPr>
      <w:r>
        <w:t>2. Document Control</w:t>
      </w:r>
    </w:p>
    <w:p>
      <w:pPr>
        <w:pStyle w:val="Heading2"/>
        <w:spacing w:before="120" w:after="60"/>
      </w:pPr>
      <w:r>
        <w:t>2.1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Author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Change Description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[Author]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Initial draft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Draft</w:t>
            </w:r>
          </w:p>
        </w:tc>
      </w:tr>
    </w:tbl>
    <w:p>
      <w:pPr>
        <w:pStyle w:val="Heading2"/>
        <w:spacing w:before="120" w:after="60"/>
      </w:pPr>
      <w:r>
        <w:t>2.2 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[Reviewer / Approver Role]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/ Approved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[Date]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[Reviewer / Approver Role]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/ Approved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[Date]</w:t>
            </w:r>
          </w:p>
        </w:tc>
      </w:tr>
    </w:tbl>
    <w:p>
      <w:pPr>
        <w:pStyle w:val="Heading1"/>
        <w:spacing w:before="160" w:after="80"/>
      </w:pPr>
      <w:r>
        <w:t>3. Use Case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Use Case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UC-[###]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[Concise action-oriented name]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Business Capability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[Capability supported by this use case]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Business Owner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[Business owner / sponsor]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Primary Actor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[Person, role, system, or service initiating the use case]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Supporting Actors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[Other people, systems, services, or external parties]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Use Case Goal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[What the actor is trying to accomplish]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Scope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 scope / out of scope boundaries]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 / Medium / Low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Frequency of Use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[e.g., Daily, Weekly, On Demand, 1,000 requests/day]</w:t>
            </w:r>
          </w:p>
        </w:tc>
      </w:tr>
    </w:tbl>
    <w:p>
      <w:pPr>
        <w:pStyle w:val="Heading2"/>
        <w:spacing w:before="120" w:after="60"/>
      </w:pPr>
      <w:r>
        <w:t>3.1 Problem Statement</w:t>
      </w:r>
    </w:p>
    <w:p>
      <w:r>
        <w:rPr>
          <w:i/>
          <w:color w:val="646464"/>
        </w:rPr>
        <w:t>[Describe the problem, pain point, opportunity, or business need this use case addresses.]</w:t>
      </w:r>
    </w:p>
    <w:p>
      <w:pPr>
        <w:pStyle w:val="Heading2"/>
        <w:spacing w:before="120" w:after="60"/>
      </w:pPr>
      <w:r>
        <w:t>3.2 Business Drivers /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Driver / Pain Point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Business Impact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[Driver or pain point]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[Why it matters]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[Cost, risk, delay, quality, customer impact, etc.]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[Driver or pain point]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[Why it matters]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[Cost, risk, delay, quality, customer impact, etc.]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[Driver or pain point]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[Why it matters]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[Cost, risk, delay, quality, customer impact, etc.]</w:t>
            </w:r>
          </w:p>
        </w:tc>
      </w:tr>
    </w:tbl>
    <w:p>
      <w:pPr>
        <w:pStyle w:val="Heading2"/>
        <w:spacing w:before="120" w:after="60"/>
      </w:pPr>
      <w:r>
        <w:t>3.3 Objectives and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Objective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KPI / Measure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Measurement Method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[Objective]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[KPI]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value]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[How it will be measured]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[Objective]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[KPI]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value]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[How it will be measured]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[Objective]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[KPI]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value]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[How it will be measured]</w:t>
            </w:r>
          </w:p>
        </w:tc>
      </w:tr>
    </w:tbl>
    <w:p>
      <w:pPr>
        <w:pStyle w:val="Heading1"/>
        <w:spacing w:before="160" w:after="80"/>
      </w:pPr>
      <w:r>
        <w:t>4. Detailed Use Case Specification</w:t>
      </w:r>
    </w:p>
    <w:p>
      <w:pPr>
        <w:pStyle w:val="Heading2"/>
        <w:spacing w:before="120" w:after="60"/>
      </w:pPr>
      <w:r>
        <w:t>4.1 Use Case Description</w:t>
      </w:r>
    </w:p>
    <w:p>
      <w:r>
        <w:rPr>
          <w:i/>
          <w:color w:val="646464"/>
        </w:rPr>
        <w:t>[Provide a concise narrative describing what happens, who is involved, and the expected outcome.]</w:t>
      </w:r>
    </w:p>
    <w:p>
      <w:pPr>
        <w:pStyle w:val="Heading2"/>
        <w:spacing w:before="120" w:after="60"/>
      </w:pPr>
      <w:r>
        <w:t>4.2 Trigger</w:t>
      </w:r>
    </w:p>
    <w:p>
      <w:r>
        <w:rPr>
          <w:i/>
          <w:color w:val="646464"/>
        </w:rPr>
        <w:t>[Event or condition that starts the use case.]</w:t>
      </w:r>
    </w:p>
    <w:p>
      <w:pPr>
        <w:pStyle w:val="Heading2"/>
        <w:spacing w:before="120" w:after="60"/>
      </w:pPr>
      <w:r>
        <w:t>4.3 Preconditions</w:t>
      </w:r>
    </w:p>
    <w:p>
      <w:pPr>
        <w:pStyle w:val="ListBullet"/>
      </w:pPr>
      <w:r>
        <w:t>[Precondition]</w:t>
      </w:r>
    </w:p>
    <w:p>
      <w:pPr>
        <w:pStyle w:val="ListBullet"/>
      </w:pPr>
      <w:r>
        <w:t>[Precondition]</w:t>
      </w:r>
    </w:p>
    <w:p>
      <w:pPr>
        <w:pStyle w:val="ListBullet"/>
      </w:pPr>
      <w:r>
        <w:t>[Precondition]</w:t>
      </w:r>
    </w:p>
    <w:p>
      <w:pPr>
        <w:pStyle w:val="Heading2"/>
        <w:spacing w:before="120" w:after="60"/>
      </w:pPr>
      <w:r>
        <w:t>4.4 Postconditions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[State of the business/system after successful completion]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Failure / Minimum Guarantee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[State guaranteed even if the use case does not complete successfully]</w:t>
            </w:r>
          </w:p>
        </w:tc>
      </w:tr>
    </w:tbl>
    <w:p>
      <w:pPr>
        <w:pStyle w:val="Heading2"/>
        <w:spacing w:before="120" w:after="60"/>
      </w:pPr>
      <w:r>
        <w:t>4.5 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Step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Actor Action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System / Solution Response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Notes / Requirement Ref.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 performs action]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responds]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[Optional reference]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 performs action]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responds]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[Optional reference]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 performs action]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responds]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[Optional reference]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 performs action]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responds]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[Optional reference]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 performs action]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responds]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[Optional reference]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 performs action]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responds]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[Optional reference]</w:t>
            </w:r>
          </w:p>
        </w:tc>
      </w:tr>
    </w:tbl>
    <w:p>
      <w:pPr>
        <w:pStyle w:val="Heading2"/>
        <w:spacing w:before="120" w:after="60"/>
      </w:pPr>
      <w:r>
        <w:t>4.6 Alternate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Alt. 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From Step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Condition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Alternate Flow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Return / End Point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[Valid alternate condition]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alternate path]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 or End]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[Valid alternate condition]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alternate path]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 or End]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[Valid alternate condition]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alternate path]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 or End]</w:t>
            </w:r>
          </w:p>
        </w:tc>
      </w:tr>
    </w:tbl>
    <w:p>
      <w:pPr>
        <w:pStyle w:val="Heading2"/>
        <w:spacing w:before="120" w:after="60"/>
      </w:pPr>
      <w:r>
        <w:t>4.7 Exception / Error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Exception 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From Step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Error / Condition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System Handling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Outcome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[Failure or exception]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[Error handling / recovery]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[End / Retry / Escalate]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[Failure or exception]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[Error handling / recovery]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[End / Retry / Escalate]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[Failure or exception]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[Error handling / recovery]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[End / Retry / Escalate]</w:t>
            </w:r>
          </w:p>
        </w:tc>
      </w:tr>
    </w:tbl>
    <w:p>
      <w:pPr>
        <w:pStyle w:val="Heading1"/>
        <w:spacing w:before="160" w:after="80"/>
      </w:pPr>
      <w:r>
        <w:t>5. Requirements and Rules</w:t>
      </w:r>
    </w:p>
    <w:p>
      <w:pPr>
        <w:pStyle w:val="Heading2"/>
        <w:spacing w:before="120" w:after="60"/>
      </w:pPr>
      <w:r>
        <w:t>5.1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Req.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Use Case Step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[The solution shall...]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Must / Should / Could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[The solution shall...]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Must / Should / Could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[The solution shall...]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Must / Should / Could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[The solution shall...]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Must / Should / Could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</w:tr>
    </w:tbl>
    <w:p>
      <w:pPr>
        <w:pStyle w:val="Heading2"/>
        <w:spacing w:before="120" w:after="60"/>
      </w:pPr>
      <w:r>
        <w:t>5.2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Rule ID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Business Rule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Source / Owner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[Rule governing the use case]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[Policy, regulation, owner, etc.]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[Rule governing the use case]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[Policy, regulation, owner, etc.]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[Rule governing the use case]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[Policy, regulation, owner, etc.]</w:t>
            </w:r>
          </w:p>
        </w:tc>
      </w:tr>
    </w:tbl>
    <w:p>
      <w:pPr>
        <w:pStyle w:val="Heading2"/>
        <w:spacing w:before="120" w:after="60"/>
      </w:pPr>
      <w:r>
        <w:t>5.3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Requirement / Target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or requirement]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[Constraints / assumptions]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or requirement]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[Constraints / assumptions]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or requirement]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[Constraints / assumptions]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Privacy / Compliance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or requirement]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[Constraints / assumptions]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Usability / Accessibility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or requirement]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[Constraints / assumptions]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Scalability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[Target or requirement]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[Constraints / assumptions]</w:t>
            </w:r>
          </w:p>
        </w:tc>
      </w:tr>
    </w:tbl>
    <w:p>
      <w:pPr>
        <w:pStyle w:val="Heading1"/>
        <w:spacing w:before="160" w:after="80"/>
      </w:pPr>
      <w:r>
        <w:t>6. Data, Integration, and AI Considerations</w:t>
      </w:r>
    </w:p>
    <w:p>
      <w:pPr>
        <w:pStyle w:val="Heading2"/>
        <w:spacing w:before="120" w:after="60"/>
      </w:pPr>
      <w:r>
        <w:t>6.1 Data Inputs and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Data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Input / Output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Source / Destination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Format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Sensitivity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[Data element / object]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 / Output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/ repository]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[JSON, PDF, text,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[Public / Internal / Confidential / Regulated]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[Data element / object]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 / Output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/ repository]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[JSON, PDF, text,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[Public / Internal / Confidential / Regulated]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[Data element / object]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 / Output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/ repository]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[JSON, PDF, text,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[Public / Internal / Confidential / Regulated]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[Data element / object]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 / Output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 / repository]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[JSON, PDF, text,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[Public / Internal / Confidential / Regulated]</w:t>
            </w:r>
          </w:p>
        </w:tc>
      </w:tr>
    </w:tbl>
    <w:p>
      <w:pPr>
        <w:pStyle w:val="Heading2"/>
        <w:spacing w:before="120" w:after="60"/>
      </w:pPr>
      <w:r>
        <w:t>6.2 Interfaces /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System / Service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Interface / Protocol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Direction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[Why it is used]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[REST / Event / Batch / SDK /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[Inbound / Outbound / Both]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[Auth, dependency, SLA, etc.]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[Why it is used]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[REST / Event / Batch / SDK /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[Inbound / Outbound / Both]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[Auth, dependency, SLA, etc.]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[System]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[Why it is used]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[REST / Event / Batch / SDK / etc.]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[Inbound / Outbound / Both]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[Auth, dependency, SLA, etc.]</w:t>
            </w:r>
          </w:p>
        </w:tc>
      </w:tr>
    </w:tbl>
    <w:p>
      <w:pPr>
        <w:pStyle w:val="Heading2"/>
        <w:spacing w:before="120" w:after="60"/>
      </w:pPr>
      <w:r>
        <w:t>6.3 AI / RAG Considerations (Complete 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User Query / Prompt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[What the user submits]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Knowledge / Data 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[Policies, documents, databases, vector index, etc.]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Retrieval Method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[Keyword, vector, hybrid, filters, reranking, etc.]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Model / Reasoning Role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[How the model uses retrieved context and instructions]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Grounding / Citation Expectations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[How responses should be grounded or cited]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Guardrails / Safety 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[Security, content filters, prompt controls, data boundaries]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Fallback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[What happens when relevant information is not found]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Evaluation Metrics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[Accuracy, groundedness, relevance, latency, user satisfaction, etc.]</w:t>
            </w:r>
          </w:p>
        </w:tc>
      </w:tr>
    </w:tbl>
    <w:p>
      <w:pPr>
        <w:pStyle w:val="Heading1"/>
        <w:spacing w:before="160" w:after="80"/>
      </w:pPr>
      <w:r>
        <w:t>7. Security, Privacy, and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[How users/systems are authenticated]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[Roles, permissions, RBAC/ABAC rules]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Data Protection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[Encryption in transit/at rest, secrets handling]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Audit / 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[Events and actions that must be logged]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[PII/PHI handling, minimization, retention]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Compliance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[HIPAA, PCI DSS, SOC 2, CJIS, GDPR, corporate policy, etc.]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Security Exceptions / Risks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[Known risks, compensating controls, exceptions]</w:t>
            </w:r>
          </w:p>
        </w:tc>
      </w:tr>
    </w:tbl>
    <w:p>
      <w:pPr>
        <w:pStyle w:val="Heading1"/>
        <w:spacing w:before="160" w:after="80"/>
      </w:pPr>
      <w:r>
        <w:t>8. Assumptions, Dependencies, Constraints,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Impact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Owner / Mitigation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ADC-01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Assumption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item]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[Impact on use case]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[Owner or mitigation]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ADC-02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Dependency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item]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[Impact on use case]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[Owner or mitigation]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ADC-03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Constraint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item]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[Impact on use case]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[Owner or mitigation]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ADC-04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Risk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[Describe item]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[Impact on use case]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[Owner or mitigation]</w:t>
            </w:r>
          </w:p>
        </w:tc>
      </w:tr>
    </w:tbl>
    <w:p>
      <w:pPr>
        <w:pStyle w:val="Heading1"/>
        <w:spacing w:before="160" w:after="80"/>
      </w:pPr>
      <w:r>
        <w:t>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AC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Given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When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Then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[Initial condition]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[Action/event]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[Expected result]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[Initial condition]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[Action/event]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[Expected result]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[Initial condition]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[Action/event]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[Expected result]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[Initial condition]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[Action/event]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[Expected result]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[Initial condition]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[Action/event]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[Expected result]</w:t>
            </w:r>
          </w:p>
        </w:tc>
      </w:tr>
    </w:tbl>
    <w:p>
      <w:pPr>
        <w:pStyle w:val="Heading1"/>
        <w:spacing w:before="160" w:after="80"/>
      </w:pPr>
      <w:r>
        <w:t>10.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Use Case Step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Requirement 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Business Rule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Test / Acceptance 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Architecture / Design Ref.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[FR/NFR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[BR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[AC/Test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[Diagram / ADR / component]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[FR/NFR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[BR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[AC/Test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[Diagram / ADR / component]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[FR/NFR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[BR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[AC/Test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[Diagram / ADR / component]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[Step #]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[FR/NFR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[BR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[AC/Test ID]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[Diagram / ADR / component]</w:t>
            </w:r>
          </w:p>
        </w:tc>
      </w:tr>
    </w:tbl>
    <w:p>
      <w:pPr>
        <w:pStyle w:val="Heading1"/>
        <w:spacing w:before="160" w:after="80"/>
      </w:pPr>
      <w:r>
        <w:t>11. Related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Artifact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Reference / Link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Process Flow / BPMN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[Reference]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[Business process context]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Case Diagram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[Reference]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[Actors and use case relationships]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Architecture Diagram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[Reference]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[Solution context / components]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Requirements / Backlog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[Reference]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[Implementation traceability]</w:t>
            </w:r>
          </w:p>
        </w:tc>
      </w:tr>
    </w:tbl>
    <w:p>
      <w:pPr>
        <w:pStyle w:val="Heading1"/>
        <w:spacing w:before="160" w:after="80"/>
      </w:pPr>
      <w:r>
        <w:t>12. Use Case Completion Checklist</w:t>
      </w:r>
    </w:p>
    <w:p>
      <w:r>
        <w:rPr>
          <w:rFonts w:ascii="Segoe UI Symbol" w:hAnsi="Segoe UI Symbol"/>
        </w:rPr>
        <w:t xml:space="preserve">☐ </w:t>
      </w:r>
      <w:r>
        <w:t>Use case goal and scope are clear.</w:t>
      </w:r>
    </w:p>
    <w:p>
      <w:r>
        <w:rPr>
          <w:rFonts w:ascii="Segoe UI Symbol" w:hAnsi="Segoe UI Symbol"/>
        </w:rPr>
        <w:t xml:space="preserve">☐ </w:t>
      </w:r>
      <w:r>
        <w:t>Primary and supporting actors are identified.</w:t>
      </w:r>
    </w:p>
    <w:p>
      <w:r>
        <w:rPr>
          <w:rFonts w:ascii="Segoe UI Symbol" w:hAnsi="Segoe UI Symbol"/>
        </w:rPr>
        <w:t xml:space="preserve">☐ </w:t>
      </w:r>
      <w:r>
        <w:t>Trigger, preconditions, and postconditions are defined.</w:t>
      </w:r>
    </w:p>
    <w:p>
      <w:r>
        <w:rPr>
          <w:rFonts w:ascii="Segoe UI Symbol" w:hAnsi="Segoe UI Symbol"/>
        </w:rPr>
        <w:t xml:space="preserve">☐ </w:t>
      </w:r>
      <w:r>
        <w:t>Main success scenario is complete and sequential.</w:t>
      </w:r>
    </w:p>
    <w:p>
      <w:r>
        <w:rPr>
          <w:rFonts w:ascii="Segoe UI Symbol" w:hAnsi="Segoe UI Symbol"/>
        </w:rPr>
        <w:t xml:space="preserve">☐ </w:t>
      </w:r>
      <w:r>
        <w:t>Alternate and exception flows are documented.</w:t>
      </w:r>
    </w:p>
    <w:p>
      <w:r>
        <w:rPr>
          <w:rFonts w:ascii="Segoe UI Symbol" w:hAnsi="Segoe UI Symbol"/>
        </w:rPr>
        <w:t xml:space="preserve">☐ </w:t>
      </w:r>
      <w:r>
        <w:t>Functional and non-functional requirements are traceable.</w:t>
      </w:r>
    </w:p>
    <w:p>
      <w:r>
        <w:rPr>
          <w:rFonts w:ascii="Segoe UI Symbol" w:hAnsi="Segoe UI Symbol"/>
        </w:rPr>
        <w:t xml:space="preserve">☐ </w:t>
      </w:r>
      <w:r>
        <w:t>Business rules and compliance requirements are identified.</w:t>
      </w:r>
    </w:p>
    <w:p>
      <w:r>
        <w:rPr>
          <w:rFonts w:ascii="Segoe UI Symbol" w:hAnsi="Segoe UI Symbol"/>
        </w:rPr>
        <w:t xml:space="preserve">☐ </w:t>
      </w:r>
      <w:r>
        <w:t>Data and integration dependencies are documented.</w:t>
      </w:r>
    </w:p>
    <w:p>
      <w:r>
        <w:rPr>
          <w:rFonts w:ascii="Segoe UI Symbol" w:hAnsi="Segoe UI Symbol"/>
        </w:rPr>
        <w:t xml:space="preserve">☐ </w:t>
      </w:r>
      <w:r>
        <w:t>Security and privacy controls are addressed.</w:t>
      </w:r>
    </w:p>
    <w:p>
      <w:r>
        <w:rPr>
          <w:rFonts w:ascii="Segoe UI Symbol" w:hAnsi="Segoe UI Symbol"/>
        </w:rPr>
        <w:t xml:space="preserve">☐ </w:t>
      </w:r>
      <w:r>
        <w:t>Acceptance criteria are testable.</w:t>
      </w:r>
    </w:p>
    <w:p>
      <w:r>
        <w:rPr>
          <w:rFonts w:ascii="Segoe UI Symbol" w:hAnsi="Segoe UI Symbol"/>
        </w:rPr>
        <w:t xml:space="preserve">☐ </w:t>
      </w:r>
      <w:r>
        <w:t>Key stakeholders have reviewed and approved the use case.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Reusable Use Case Specification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6"/>
      </w:rPr>
      <w:t>USE CASE DOCUMENT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