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A887D" w14:textId="4D878185" w:rsidR="007A1406" w:rsidRPr="007A1406" w:rsidRDefault="007A1406" w:rsidP="00761ED3">
      <w:pPr>
        <w:jc w:val="both"/>
        <w:rPr>
          <w:rFonts w:cstheme="minorHAnsi"/>
          <w:b/>
          <w:bCs/>
          <w:lang w:val="en-US"/>
        </w:rPr>
      </w:pPr>
      <w:r w:rsidRPr="007A1406">
        <w:rPr>
          <w:rFonts w:cstheme="minorHAnsi"/>
          <w:b/>
          <w:bCs/>
          <w:lang w:val="en-US"/>
        </w:rPr>
        <w:t>Execution</w:t>
      </w:r>
    </w:p>
    <w:p w14:paraId="22F0B8BD" w14:textId="6FC036FD" w:rsidR="00B77CBE" w:rsidRPr="00761ED3" w:rsidRDefault="006D3043" w:rsidP="00761ED3">
      <w:pPr>
        <w:jc w:val="both"/>
        <w:rPr>
          <w:rFonts w:cstheme="minorHAnsi"/>
          <w:lang w:val="en-US"/>
        </w:rPr>
      </w:pPr>
      <w:r w:rsidRPr="00761ED3">
        <w:rPr>
          <w:rFonts w:cstheme="minorHAnsi"/>
          <w:lang w:val="en-US"/>
        </w:rPr>
        <w:t>I am basing this execution plan for the capstone project, specifically tailored to the Driven Data Water Supply Forecast Rodeo competition and my upcoming role at the Irish national water utility.</w:t>
      </w:r>
      <w:r w:rsidR="00761ED3">
        <w:rPr>
          <w:rFonts w:cstheme="minorHAnsi"/>
          <w:lang w:val="en-US"/>
        </w:rPr>
        <w:t xml:space="preserve"> I have used copilot to help define my strategy as I am unfamiliar with this process and have used it only as a guide. I have updated the below to fit my needs and schedule.</w:t>
      </w:r>
    </w:p>
    <w:p w14:paraId="7265274C" w14:textId="77777777" w:rsidR="006D3043" w:rsidRPr="006D3043" w:rsidRDefault="006D3043" w:rsidP="00761ED3">
      <w:pPr>
        <w:spacing w:before="100" w:beforeAutospacing="1" w:after="100" w:afterAutospacing="1" w:line="240" w:lineRule="auto"/>
        <w:jc w:val="both"/>
        <w:outlineLvl w:val="2"/>
        <w:rPr>
          <w:rFonts w:eastAsia="Times New Roman" w:cstheme="minorHAnsi"/>
          <w:b/>
          <w:bCs/>
          <w:kern w:val="0"/>
          <w:lang w:eastAsia="en-IE"/>
          <w14:ligatures w14:val="none"/>
        </w:rPr>
      </w:pPr>
      <w:r w:rsidRPr="006D3043">
        <w:rPr>
          <w:rFonts w:eastAsia="Times New Roman" w:cstheme="minorHAnsi"/>
          <w:b/>
          <w:bCs/>
          <w:kern w:val="0"/>
          <w:lang w:eastAsia="en-IE"/>
          <w14:ligatures w14:val="none"/>
        </w:rPr>
        <w:t>Time Management Strategy</w:t>
      </w:r>
    </w:p>
    <w:p w14:paraId="2DA18586" w14:textId="42FF76B4" w:rsidR="006D3043" w:rsidRPr="006D3043" w:rsidRDefault="006D3043" w:rsidP="00761ED3">
      <w:p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To ensure consistent progress</w:t>
      </w:r>
      <w:r w:rsidR="00761ED3">
        <w:rPr>
          <w:rFonts w:eastAsia="Times New Roman" w:cstheme="minorHAnsi"/>
          <w:kern w:val="0"/>
          <w:lang w:eastAsia="en-IE"/>
          <w14:ligatures w14:val="none"/>
        </w:rPr>
        <w:t xml:space="preserve"> and good habits</w:t>
      </w:r>
      <w:r w:rsidRPr="006D3043">
        <w:rPr>
          <w:rFonts w:eastAsia="Times New Roman" w:cstheme="minorHAnsi"/>
          <w:kern w:val="0"/>
          <w:lang w:eastAsia="en-IE"/>
          <w14:ligatures w14:val="none"/>
        </w:rPr>
        <w:t>, I</w:t>
      </w:r>
      <w:r w:rsidR="00761ED3">
        <w:rPr>
          <w:rFonts w:eastAsia="Times New Roman" w:cstheme="minorHAnsi"/>
          <w:kern w:val="0"/>
          <w:lang w:eastAsia="en-IE"/>
          <w14:ligatures w14:val="none"/>
        </w:rPr>
        <w:t xml:space="preserve"> will </w:t>
      </w:r>
      <w:r w:rsidRPr="006D3043">
        <w:rPr>
          <w:rFonts w:eastAsia="Times New Roman" w:cstheme="minorHAnsi"/>
          <w:kern w:val="0"/>
          <w:lang w:eastAsia="en-IE"/>
          <w14:ligatures w14:val="none"/>
        </w:rPr>
        <w:t xml:space="preserve">adopt a </w:t>
      </w:r>
      <w:r w:rsidR="00761ED3" w:rsidRPr="006D3043">
        <w:rPr>
          <w:rFonts w:eastAsia="Times New Roman" w:cstheme="minorHAnsi"/>
          <w:kern w:val="0"/>
          <w:lang w:eastAsia="en-IE"/>
          <w14:ligatures w14:val="none"/>
        </w:rPr>
        <w:t>milestone</w:t>
      </w:r>
      <w:r w:rsidR="00761ED3">
        <w:rPr>
          <w:rFonts w:eastAsia="Times New Roman" w:cstheme="minorHAnsi"/>
          <w:kern w:val="0"/>
          <w:lang w:eastAsia="en-IE"/>
          <w14:ligatures w14:val="none"/>
        </w:rPr>
        <w:t>-based</w:t>
      </w:r>
      <w:r w:rsidRPr="006D3043">
        <w:rPr>
          <w:rFonts w:eastAsia="Times New Roman" w:cstheme="minorHAnsi"/>
          <w:kern w:val="0"/>
          <w:lang w:eastAsia="en-IE"/>
          <w14:ligatures w14:val="none"/>
        </w:rPr>
        <w:t xml:space="preserve"> </w:t>
      </w:r>
      <w:r w:rsidR="00761ED3" w:rsidRPr="006D3043">
        <w:rPr>
          <w:rFonts w:eastAsia="Times New Roman" w:cstheme="minorHAnsi"/>
          <w:kern w:val="0"/>
          <w:lang w:eastAsia="en-IE"/>
          <w14:ligatures w14:val="none"/>
        </w:rPr>
        <w:t>timeline.</w:t>
      </w:r>
      <w:r w:rsidR="00761ED3">
        <w:rPr>
          <w:rFonts w:eastAsia="Times New Roman" w:cstheme="minorHAnsi"/>
          <w:kern w:val="0"/>
          <w:lang w:eastAsia="en-IE"/>
          <w14:ligatures w14:val="none"/>
        </w:rPr>
        <w:t xml:space="preserve"> </w:t>
      </w:r>
      <w:r w:rsidR="00761ED3" w:rsidRPr="006D3043">
        <w:rPr>
          <w:rFonts w:eastAsia="Times New Roman" w:cstheme="minorHAnsi"/>
          <w:kern w:val="0"/>
          <w:lang w:eastAsia="en-IE"/>
          <w14:ligatures w14:val="none"/>
        </w:rPr>
        <w:t xml:space="preserve">This phased approach ensures time is allocated to both technical </w:t>
      </w:r>
      <w:r w:rsidR="00761ED3">
        <w:rPr>
          <w:rFonts w:eastAsia="Times New Roman" w:cstheme="minorHAnsi"/>
          <w:kern w:val="0"/>
          <w:lang w:eastAsia="en-IE"/>
          <w14:ligatures w14:val="none"/>
        </w:rPr>
        <w:t>breadth and clarity.</w:t>
      </w:r>
    </w:p>
    <w:p w14:paraId="288C2359" w14:textId="77777777" w:rsidR="006D3043" w:rsidRPr="006D3043" w:rsidRDefault="006D3043" w:rsidP="00761ED3">
      <w:pPr>
        <w:numPr>
          <w:ilvl w:val="0"/>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Week 1–2: Data Exploration &amp; Preprocessing</w:t>
      </w:r>
    </w:p>
    <w:p w14:paraId="2334D39E" w14:textId="64B0A339" w:rsidR="006D3043" w:rsidRPr="006D3043" w:rsidRDefault="006D3043" w:rsidP="00761ED3">
      <w:pPr>
        <w:numPr>
          <w:ilvl w:val="1"/>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Understand historical water supply</w:t>
      </w:r>
      <w:r w:rsidR="00761ED3">
        <w:rPr>
          <w:rFonts w:eastAsia="Times New Roman" w:cstheme="minorHAnsi"/>
          <w:kern w:val="0"/>
          <w:lang w:eastAsia="en-IE"/>
          <w14:ligatures w14:val="none"/>
        </w:rPr>
        <w:t xml:space="preserve"> in specific regions</w:t>
      </w:r>
      <w:r w:rsidRPr="006D3043">
        <w:rPr>
          <w:rFonts w:eastAsia="Times New Roman" w:cstheme="minorHAnsi"/>
          <w:kern w:val="0"/>
          <w:lang w:eastAsia="en-IE"/>
          <w14:ligatures w14:val="none"/>
        </w:rPr>
        <w:t xml:space="preserve">, precipitation, </w:t>
      </w:r>
      <w:r w:rsidR="00761ED3">
        <w:rPr>
          <w:rFonts w:eastAsia="Times New Roman" w:cstheme="minorHAnsi"/>
          <w:kern w:val="0"/>
          <w:lang w:eastAsia="en-IE"/>
          <w14:ligatures w14:val="none"/>
        </w:rPr>
        <w:t>extreme weather</w:t>
      </w:r>
      <w:r w:rsidRPr="006D3043">
        <w:rPr>
          <w:rFonts w:eastAsia="Times New Roman" w:cstheme="minorHAnsi"/>
          <w:kern w:val="0"/>
          <w:lang w:eastAsia="en-IE"/>
          <w14:ligatures w14:val="none"/>
        </w:rPr>
        <w:t>, and other hydrological variables.</w:t>
      </w:r>
    </w:p>
    <w:p w14:paraId="3CA71669" w14:textId="77777777" w:rsidR="006D3043" w:rsidRPr="006D3043" w:rsidRDefault="006D3043" w:rsidP="00761ED3">
      <w:pPr>
        <w:numPr>
          <w:ilvl w:val="1"/>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Identify missing data, seasonal patterns, and site-specific anomalies.</w:t>
      </w:r>
    </w:p>
    <w:p w14:paraId="711394F4" w14:textId="2E34B15C" w:rsidR="006D3043" w:rsidRPr="006D3043" w:rsidRDefault="006D3043" w:rsidP="00761ED3">
      <w:pPr>
        <w:numPr>
          <w:ilvl w:val="0"/>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 xml:space="preserve">Week 3–4: Baseline </w:t>
      </w:r>
      <w:r w:rsidR="00761ED3" w:rsidRPr="006D3043">
        <w:rPr>
          <w:rFonts w:eastAsia="Times New Roman" w:cstheme="minorHAnsi"/>
          <w:b/>
          <w:bCs/>
          <w:kern w:val="0"/>
          <w:lang w:eastAsia="en-IE"/>
          <w14:ligatures w14:val="none"/>
        </w:rPr>
        <w:t>Modelling</w:t>
      </w:r>
      <w:r w:rsidRPr="006D3043">
        <w:rPr>
          <w:rFonts w:eastAsia="Times New Roman" w:cstheme="minorHAnsi"/>
          <w:b/>
          <w:bCs/>
          <w:kern w:val="0"/>
          <w:lang w:eastAsia="en-IE"/>
          <w14:ligatures w14:val="none"/>
        </w:rPr>
        <w:t xml:space="preserve"> &amp; Feature Engineering</w:t>
      </w:r>
    </w:p>
    <w:p w14:paraId="17465A8A" w14:textId="77777777" w:rsidR="006D3043" w:rsidRPr="006D3043" w:rsidRDefault="006D3043" w:rsidP="00761ED3">
      <w:pPr>
        <w:numPr>
          <w:ilvl w:val="1"/>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Build initial models (e.g., linear regression, ARIMA) to establish performance benchmarks.</w:t>
      </w:r>
    </w:p>
    <w:p w14:paraId="010C2A64" w14:textId="77777777" w:rsidR="006D3043" w:rsidRPr="006D3043" w:rsidRDefault="006D3043" w:rsidP="00761ED3">
      <w:pPr>
        <w:numPr>
          <w:ilvl w:val="1"/>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Engineer features like lagged variables, rolling averages, and seasonal indicators.</w:t>
      </w:r>
    </w:p>
    <w:p w14:paraId="4AC2F207" w14:textId="3371D13E" w:rsidR="006D3043" w:rsidRPr="006D3043" w:rsidRDefault="006D3043" w:rsidP="00761ED3">
      <w:pPr>
        <w:numPr>
          <w:ilvl w:val="0"/>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 xml:space="preserve">Week 5–6: Probabilistic </w:t>
      </w:r>
      <w:r w:rsidR="00761ED3" w:rsidRPr="006D3043">
        <w:rPr>
          <w:rFonts w:eastAsia="Times New Roman" w:cstheme="minorHAnsi"/>
          <w:b/>
          <w:bCs/>
          <w:kern w:val="0"/>
          <w:lang w:eastAsia="en-IE"/>
          <w14:ligatures w14:val="none"/>
        </w:rPr>
        <w:t>Modelling</w:t>
      </w:r>
      <w:r w:rsidRPr="006D3043">
        <w:rPr>
          <w:rFonts w:eastAsia="Times New Roman" w:cstheme="minorHAnsi"/>
          <w:b/>
          <w:bCs/>
          <w:kern w:val="0"/>
          <w:lang w:eastAsia="en-IE"/>
          <w14:ligatures w14:val="none"/>
        </w:rPr>
        <w:t xml:space="preserve"> &amp; Tuning</w:t>
      </w:r>
    </w:p>
    <w:p w14:paraId="33CBDD1F" w14:textId="3074F989" w:rsidR="006D3043" w:rsidRPr="006D3043" w:rsidRDefault="006D3043" w:rsidP="00761ED3">
      <w:pPr>
        <w:numPr>
          <w:ilvl w:val="1"/>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Implement probabilistic models (e.g., regression, Bayesian approaches).</w:t>
      </w:r>
    </w:p>
    <w:p w14:paraId="2EEEC6C1" w14:textId="1295D796" w:rsidR="006D3043" w:rsidRPr="006D3043" w:rsidRDefault="006D3043" w:rsidP="00761ED3">
      <w:pPr>
        <w:numPr>
          <w:ilvl w:val="1"/>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Allocate 40% of total time to tuning and uncertainty quantification, critical for infrastructure planning.</w:t>
      </w:r>
    </w:p>
    <w:p w14:paraId="194BA173" w14:textId="50E299F0" w:rsidR="006D3043" w:rsidRPr="006D3043" w:rsidRDefault="006D3043" w:rsidP="00761ED3">
      <w:pPr>
        <w:numPr>
          <w:ilvl w:val="0"/>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Week 7: Finali</w:t>
      </w:r>
      <w:r w:rsidR="00761ED3">
        <w:rPr>
          <w:rFonts w:eastAsia="Times New Roman" w:cstheme="minorHAnsi"/>
          <w:b/>
          <w:bCs/>
          <w:kern w:val="0"/>
          <w:lang w:eastAsia="en-IE"/>
          <w14:ligatures w14:val="none"/>
        </w:rPr>
        <w:t>s</w:t>
      </w:r>
      <w:r w:rsidRPr="006D3043">
        <w:rPr>
          <w:rFonts w:eastAsia="Times New Roman" w:cstheme="minorHAnsi"/>
          <w:b/>
          <w:bCs/>
          <w:kern w:val="0"/>
          <w:lang w:eastAsia="en-IE"/>
          <w14:ligatures w14:val="none"/>
        </w:rPr>
        <w:t>ation &amp; Documentation</w:t>
      </w:r>
    </w:p>
    <w:p w14:paraId="057D6943" w14:textId="77777777" w:rsidR="006D3043" w:rsidRPr="006D3043" w:rsidRDefault="006D3043" w:rsidP="00761ED3">
      <w:pPr>
        <w:numPr>
          <w:ilvl w:val="1"/>
          <w:numId w:val="8"/>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Refine models, validate results, and prepare deliverables for GitHub and presentation.</w:t>
      </w:r>
    </w:p>
    <w:p w14:paraId="0CB8FD49" w14:textId="58D1E7AA" w:rsidR="006D3043" w:rsidRPr="006D3043" w:rsidRDefault="006D3043" w:rsidP="00761ED3">
      <w:pPr>
        <w:spacing w:before="100" w:beforeAutospacing="1" w:after="100" w:afterAutospacing="1" w:line="240" w:lineRule="auto"/>
        <w:jc w:val="both"/>
        <w:outlineLvl w:val="2"/>
        <w:rPr>
          <w:rFonts w:eastAsia="Times New Roman" w:cstheme="minorHAnsi"/>
          <w:b/>
          <w:bCs/>
          <w:kern w:val="0"/>
          <w:lang w:eastAsia="en-IE"/>
          <w14:ligatures w14:val="none"/>
        </w:rPr>
      </w:pPr>
      <w:r w:rsidRPr="006D3043">
        <w:rPr>
          <w:rFonts w:eastAsia="Times New Roman" w:cstheme="minorHAnsi"/>
          <w:b/>
          <w:bCs/>
          <w:kern w:val="0"/>
          <w:lang w:eastAsia="en-IE"/>
          <w14:ligatures w14:val="none"/>
        </w:rPr>
        <w:t>Model Improvement Approach</w:t>
      </w:r>
    </w:p>
    <w:p w14:paraId="2FD998C3" w14:textId="77777777" w:rsidR="006D3043" w:rsidRPr="006D3043" w:rsidRDefault="006D3043" w:rsidP="00761ED3">
      <w:pPr>
        <w:numPr>
          <w:ilvl w:val="0"/>
          <w:numId w:val="9"/>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Tracking Progress:</w:t>
      </w:r>
    </w:p>
    <w:p w14:paraId="49C63001" w14:textId="77777777" w:rsidR="006D3043" w:rsidRPr="006D3043" w:rsidRDefault="006D3043" w:rsidP="00761ED3">
      <w:pPr>
        <w:numPr>
          <w:ilvl w:val="1"/>
          <w:numId w:val="9"/>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Use a results log to record model configurations, validation scores, and observations.</w:t>
      </w:r>
    </w:p>
    <w:p w14:paraId="532C74EC" w14:textId="77777777" w:rsidR="006D3043" w:rsidRPr="006D3043" w:rsidRDefault="006D3043" w:rsidP="00761ED3">
      <w:pPr>
        <w:numPr>
          <w:ilvl w:val="1"/>
          <w:numId w:val="9"/>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 xml:space="preserve">Employ Git for version control and </w:t>
      </w:r>
      <w:proofErr w:type="spellStart"/>
      <w:r w:rsidRPr="006D3043">
        <w:rPr>
          <w:rFonts w:eastAsia="Times New Roman" w:cstheme="minorHAnsi"/>
          <w:kern w:val="0"/>
          <w:lang w:eastAsia="en-IE"/>
          <w14:ligatures w14:val="none"/>
        </w:rPr>
        <w:t>MLflow</w:t>
      </w:r>
      <w:proofErr w:type="spellEnd"/>
      <w:r w:rsidRPr="006D3043">
        <w:rPr>
          <w:rFonts w:eastAsia="Times New Roman" w:cstheme="minorHAnsi"/>
          <w:kern w:val="0"/>
          <w:lang w:eastAsia="en-IE"/>
          <w14:ligatures w14:val="none"/>
        </w:rPr>
        <w:t xml:space="preserve"> for experiment tracking if needed.</w:t>
      </w:r>
    </w:p>
    <w:p w14:paraId="6B8E646A" w14:textId="77777777" w:rsidR="006D3043" w:rsidRPr="006D3043" w:rsidRDefault="006D3043" w:rsidP="00761ED3">
      <w:pPr>
        <w:numPr>
          <w:ilvl w:val="0"/>
          <w:numId w:val="9"/>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Improvement Decisions:</w:t>
      </w:r>
    </w:p>
    <w:p w14:paraId="50AF18D0" w14:textId="77777777" w:rsidR="006D3043" w:rsidRPr="006D3043" w:rsidRDefault="006D3043" w:rsidP="00761ED3">
      <w:pPr>
        <w:numPr>
          <w:ilvl w:val="1"/>
          <w:numId w:val="9"/>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If a model fails to capture uncertainty or site-specific dynamics, I’ll pivot to more expressive models.</w:t>
      </w:r>
    </w:p>
    <w:p w14:paraId="6857C963" w14:textId="77777777" w:rsidR="006D3043" w:rsidRPr="006D3043" w:rsidRDefault="006D3043" w:rsidP="00761ED3">
      <w:pPr>
        <w:numPr>
          <w:ilvl w:val="1"/>
          <w:numId w:val="9"/>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Otherwise, I’ll focus on refining features and tuning hyperparameters.</w:t>
      </w:r>
    </w:p>
    <w:p w14:paraId="0AD5D567" w14:textId="34C6F03F" w:rsidR="006D3043" w:rsidRDefault="006D3043" w:rsidP="00761ED3">
      <w:pPr>
        <w:spacing w:before="100" w:beforeAutospacing="1" w:after="100" w:afterAutospacing="1" w:line="240" w:lineRule="auto"/>
        <w:jc w:val="both"/>
        <w:outlineLvl w:val="2"/>
        <w:rPr>
          <w:rFonts w:eastAsia="Times New Roman" w:cstheme="minorHAnsi"/>
          <w:b/>
          <w:bCs/>
          <w:kern w:val="0"/>
          <w:lang w:eastAsia="en-IE"/>
          <w14:ligatures w14:val="none"/>
        </w:rPr>
      </w:pPr>
      <w:r w:rsidRPr="006D3043">
        <w:rPr>
          <w:rFonts w:eastAsia="Times New Roman" w:cstheme="minorHAnsi"/>
          <w:b/>
          <w:bCs/>
          <w:kern w:val="0"/>
          <w:lang w:eastAsia="en-IE"/>
          <w14:ligatures w14:val="none"/>
        </w:rPr>
        <w:t>Collaboration and Feedback</w:t>
      </w:r>
    </w:p>
    <w:p w14:paraId="4727A4D6" w14:textId="3479E8C9" w:rsidR="00761ED3" w:rsidRPr="006D3043" w:rsidRDefault="00761ED3" w:rsidP="00761ED3">
      <w:pPr>
        <w:spacing w:before="100" w:beforeAutospacing="1" w:after="100" w:afterAutospacing="1" w:line="240" w:lineRule="auto"/>
        <w:jc w:val="both"/>
        <w:rPr>
          <w:rFonts w:eastAsia="Times New Roman" w:cstheme="minorHAnsi"/>
          <w:kern w:val="0"/>
          <w:lang w:eastAsia="en-IE"/>
          <w14:ligatures w14:val="none"/>
        </w:rPr>
      </w:pPr>
      <w:r>
        <w:rPr>
          <w:rFonts w:eastAsia="Times New Roman" w:cstheme="minorHAnsi"/>
          <w:kern w:val="0"/>
          <w:lang w:eastAsia="en-IE"/>
          <w14:ligatures w14:val="none"/>
        </w:rPr>
        <w:t xml:space="preserve">Create a </w:t>
      </w:r>
      <w:r w:rsidRPr="006D3043">
        <w:rPr>
          <w:rFonts w:eastAsia="Times New Roman" w:cstheme="minorHAnsi"/>
          <w:kern w:val="0"/>
          <w:lang w:eastAsia="en-IE"/>
          <w14:ligatures w14:val="none"/>
        </w:rPr>
        <w:t xml:space="preserve">feedback loop </w:t>
      </w:r>
      <w:r>
        <w:rPr>
          <w:rFonts w:eastAsia="Times New Roman" w:cstheme="minorHAnsi"/>
          <w:kern w:val="0"/>
          <w:lang w:eastAsia="en-IE"/>
          <w14:ligatures w14:val="none"/>
        </w:rPr>
        <w:t>to</w:t>
      </w:r>
      <w:r w:rsidRPr="006D3043">
        <w:rPr>
          <w:rFonts w:eastAsia="Times New Roman" w:cstheme="minorHAnsi"/>
          <w:kern w:val="0"/>
          <w:lang w:eastAsia="en-IE"/>
          <w14:ligatures w14:val="none"/>
        </w:rPr>
        <w:t xml:space="preserve"> help ensure the model is both technically sound and practically relevant.</w:t>
      </w:r>
    </w:p>
    <w:p w14:paraId="48687C40" w14:textId="77777777" w:rsidR="006D3043" w:rsidRPr="006D3043" w:rsidRDefault="006D3043" w:rsidP="00761ED3">
      <w:pPr>
        <w:numPr>
          <w:ilvl w:val="0"/>
          <w:numId w:val="10"/>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Engagement Channels:</w:t>
      </w:r>
    </w:p>
    <w:p w14:paraId="6B73870D" w14:textId="37185159" w:rsidR="006D3043" w:rsidRPr="006D3043" w:rsidRDefault="006D3043" w:rsidP="00761ED3">
      <w:pPr>
        <w:numPr>
          <w:ilvl w:val="1"/>
          <w:numId w:val="10"/>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 xml:space="preserve">Participate in </w:t>
      </w:r>
      <w:r w:rsidR="00761ED3">
        <w:rPr>
          <w:rFonts w:eastAsia="Times New Roman" w:cstheme="minorHAnsi"/>
          <w:kern w:val="0"/>
          <w:lang w:eastAsia="en-IE"/>
          <w14:ligatures w14:val="none"/>
        </w:rPr>
        <w:t xml:space="preserve">the </w:t>
      </w:r>
      <w:r w:rsidRPr="006D3043">
        <w:rPr>
          <w:rFonts w:eastAsia="Times New Roman" w:cstheme="minorHAnsi"/>
          <w:kern w:val="0"/>
          <w:lang w:eastAsia="en-IE"/>
          <w14:ligatures w14:val="none"/>
        </w:rPr>
        <w:t>forums for peer insights and shared challenges.</w:t>
      </w:r>
    </w:p>
    <w:p w14:paraId="0899C278" w14:textId="77777777" w:rsidR="006D3043" w:rsidRPr="006D3043" w:rsidRDefault="006D3043" w:rsidP="00761ED3">
      <w:pPr>
        <w:numPr>
          <w:ilvl w:val="1"/>
          <w:numId w:val="10"/>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Use peer reviews to validate assumptions and improve interpretability.</w:t>
      </w:r>
    </w:p>
    <w:p w14:paraId="0727FD72" w14:textId="214F5B5B" w:rsidR="006D3043" w:rsidRPr="006D3043" w:rsidRDefault="006D3043" w:rsidP="00761ED3">
      <w:pPr>
        <w:spacing w:before="100" w:beforeAutospacing="1" w:after="100" w:afterAutospacing="1" w:line="240" w:lineRule="auto"/>
        <w:jc w:val="both"/>
        <w:outlineLvl w:val="2"/>
        <w:rPr>
          <w:rFonts w:eastAsia="Times New Roman" w:cstheme="minorHAnsi"/>
          <w:b/>
          <w:bCs/>
          <w:kern w:val="0"/>
          <w:lang w:eastAsia="en-IE"/>
          <w14:ligatures w14:val="none"/>
        </w:rPr>
      </w:pPr>
      <w:r w:rsidRPr="006D3043">
        <w:rPr>
          <w:rFonts w:eastAsia="Times New Roman" w:cstheme="minorHAnsi"/>
          <w:b/>
          <w:bCs/>
          <w:kern w:val="0"/>
          <w:lang w:eastAsia="en-IE"/>
          <w14:ligatures w14:val="none"/>
        </w:rPr>
        <w:t>Risk Management</w:t>
      </w:r>
    </w:p>
    <w:p w14:paraId="2432BA0F" w14:textId="77777777" w:rsidR="006D3043" w:rsidRPr="006D3043" w:rsidRDefault="006D3043" w:rsidP="00761ED3">
      <w:p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Expected Challenges:</w:t>
      </w:r>
    </w:p>
    <w:p w14:paraId="49189B67" w14:textId="77777777" w:rsidR="006D3043" w:rsidRPr="006D3043" w:rsidRDefault="006D3043" w:rsidP="00761ED3">
      <w:pPr>
        <w:numPr>
          <w:ilvl w:val="0"/>
          <w:numId w:val="11"/>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Overfitting due to site-specific variability.</w:t>
      </w:r>
    </w:p>
    <w:p w14:paraId="500EA2F9" w14:textId="5A39D029" w:rsidR="006D3043" w:rsidRPr="006D3043" w:rsidRDefault="006D3043" w:rsidP="00761ED3">
      <w:pPr>
        <w:numPr>
          <w:ilvl w:val="0"/>
          <w:numId w:val="11"/>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Time constraints from transitioning into a new role.</w:t>
      </w:r>
      <w:r w:rsidR="00761ED3">
        <w:rPr>
          <w:rFonts w:eastAsia="Times New Roman" w:cstheme="minorHAnsi"/>
          <w:kern w:val="0"/>
          <w:lang w:eastAsia="en-IE"/>
          <w14:ligatures w14:val="none"/>
        </w:rPr>
        <w:t xml:space="preserve"> I start the new role in December.</w:t>
      </w:r>
    </w:p>
    <w:p w14:paraId="5C8EFB27" w14:textId="6AC20FB4" w:rsidR="006D3043" w:rsidRPr="006D3043" w:rsidRDefault="006D3043" w:rsidP="00761ED3">
      <w:pPr>
        <w:numPr>
          <w:ilvl w:val="0"/>
          <w:numId w:val="11"/>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lastRenderedPageBreak/>
        <w:t xml:space="preserve">Difficulty in </w:t>
      </w:r>
      <w:r w:rsidR="00761ED3" w:rsidRPr="006D3043">
        <w:rPr>
          <w:rFonts w:eastAsia="Times New Roman" w:cstheme="minorHAnsi"/>
          <w:kern w:val="0"/>
          <w:lang w:eastAsia="en-IE"/>
          <w14:ligatures w14:val="none"/>
        </w:rPr>
        <w:t>modelling</w:t>
      </w:r>
      <w:r w:rsidRPr="006D3043">
        <w:rPr>
          <w:rFonts w:eastAsia="Times New Roman" w:cstheme="minorHAnsi"/>
          <w:kern w:val="0"/>
          <w:lang w:eastAsia="en-IE"/>
          <w14:ligatures w14:val="none"/>
        </w:rPr>
        <w:t xml:space="preserve"> uncertainty effectively.</w:t>
      </w:r>
    </w:p>
    <w:p w14:paraId="7445F90E" w14:textId="77777777" w:rsidR="006D3043" w:rsidRPr="006D3043" w:rsidRDefault="006D3043" w:rsidP="00761ED3">
      <w:p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Mitigation Strategies:</w:t>
      </w:r>
    </w:p>
    <w:p w14:paraId="3B7091E3" w14:textId="77777777" w:rsidR="006D3043" w:rsidRPr="006D3043" w:rsidRDefault="006D3043" w:rsidP="00761ED3">
      <w:pPr>
        <w:numPr>
          <w:ilvl w:val="0"/>
          <w:numId w:val="12"/>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Use cross-validation across sites and seasons.</w:t>
      </w:r>
    </w:p>
    <w:p w14:paraId="6899786B" w14:textId="77777777" w:rsidR="006D3043" w:rsidRPr="006D3043" w:rsidRDefault="006D3043" w:rsidP="00761ED3">
      <w:pPr>
        <w:numPr>
          <w:ilvl w:val="0"/>
          <w:numId w:val="12"/>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Automate tuning and logging early.</w:t>
      </w:r>
    </w:p>
    <w:p w14:paraId="62ADA199" w14:textId="77777777" w:rsidR="006D3043" w:rsidRPr="006D3043" w:rsidRDefault="006D3043" w:rsidP="00761ED3">
      <w:pPr>
        <w:numPr>
          <w:ilvl w:val="0"/>
          <w:numId w:val="12"/>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Set weekly goals and review progress to stay aligned.</w:t>
      </w:r>
    </w:p>
    <w:p w14:paraId="3A1D46AB" w14:textId="01750D9B" w:rsidR="006D3043" w:rsidRPr="006D3043" w:rsidRDefault="006D3043" w:rsidP="00761ED3">
      <w:pPr>
        <w:spacing w:before="100" w:beforeAutospacing="1" w:after="100" w:afterAutospacing="1" w:line="240" w:lineRule="auto"/>
        <w:jc w:val="both"/>
        <w:outlineLvl w:val="2"/>
        <w:rPr>
          <w:rFonts w:eastAsia="Times New Roman" w:cstheme="minorHAnsi"/>
          <w:b/>
          <w:bCs/>
          <w:kern w:val="0"/>
          <w:lang w:eastAsia="en-IE"/>
          <w14:ligatures w14:val="none"/>
        </w:rPr>
      </w:pPr>
      <w:r w:rsidRPr="006D3043">
        <w:rPr>
          <w:rFonts w:eastAsia="Times New Roman" w:cstheme="minorHAnsi"/>
          <w:b/>
          <w:bCs/>
          <w:kern w:val="0"/>
          <w:lang w:eastAsia="en-IE"/>
          <w14:ligatures w14:val="none"/>
        </w:rPr>
        <w:t>Public GitHub Portfolio Strategy</w:t>
      </w:r>
    </w:p>
    <w:p w14:paraId="102CF108" w14:textId="77777777" w:rsidR="006D3043" w:rsidRPr="006D3043" w:rsidRDefault="006D3043" w:rsidP="00761ED3">
      <w:p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What I’ll Share:</w:t>
      </w:r>
    </w:p>
    <w:p w14:paraId="27276A64" w14:textId="107BC725" w:rsidR="006D3043" w:rsidRPr="006D3043" w:rsidRDefault="006D3043" w:rsidP="00761ED3">
      <w:pPr>
        <w:numPr>
          <w:ilvl w:val="0"/>
          <w:numId w:val="13"/>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 xml:space="preserve">Modular codebase with preprocessing scripts, </w:t>
      </w:r>
      <w:r w:rsidR="00761ED3" w:rsidRPr="006D3043">
        <w:rPr>
          <w:rFonts w:eastAsia="Times New Roman" w:cstheme="minorHAnsi"/>
          <w:kern w:val="0"/>
          <w:lang w:eastAsia="en-IE"/>
          <w14:ligatures w14:val="none"/>
        </w:rPr>
        <w:t>modelling</w:t>
      </w:r>
      <w:r w:rsidRPr="006D3043">
        <w:rPr>
          <w:rFonts w:eastAsia="Times New Roman" w:cstheme="minorHAnsi"/>
          <w:kern w:val="0"/>
          <w:lang w:eastAsia="en-IE"/>
          <w14:ligatures w14:val="none"/>
        </w:rPr>
        <w:t xml:space="preserve"> notebooks, and evaluation tools.</w:t>
      </w:r>
    </w:p>
    <w:p w14:paraId="2E2957CB" w14:textId="73639F6D" w:rsidR="006D3043" w:rsidRPr="006D3043" w:rsidRDefault="006D3043" w:rsidP="00761ED3">
      <w:pPr>
        <w:numPr>
          <w:ilvl w:val="0"/>
          <w:numId w:val="13"/>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Visuali</w:t>
      </w:r>
      <w:r w:rsidR="00761ED3">
        <w:rPr>
          <w:rFonts w:eastAsia="Times New Roman" w:cstheme="minorHAnsi"/>
          <w:kern w:val="0"/>
          <w:lang w:eastAsia="en-IE"/>
          <w14:ligatures w14:val="none"/>
        </w:rPr>
        <w:t>s</w:t>
      </w:r>
      <w:r w:rsidRPr="006D3043">
        <w:rPr>
          <w:rFonts w:eastAsia="Times New Roman" w:cstheme="minorHAnsi"/>
          <w:kern w:val="0"/>
          <w:lang w:eastAsia="en-IE"/>
          <w14:ligatures w14:val="none"/>
        </w:rPr>
        <w:t>ations of forecast distributions and uncertainty bands.</w:t>
      </w:r>
    </w:p>
    <w:p w14:paraId="0319DBF2" w14:textId="77777777" w:rsidR="006D3043" w:rsidRPr="006D3043" w:rsidRDefault="006D3043" w:rsidP="00761ED3">
      <w:pPr>
        <w:numPr>
          <w:ilvl w:val="0"/>
          <w:numId w:val="13"/>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README with project overview, methodology, and relevance to water utility planning.</w:t>
      </w:r>
    </w:p>
    <w:p w14:paraId="1217742F" w14:textId="77777777" w:rsidR="006D3043" w:rsidRPr="006D3043" w:rsidRDefault="006D3043" w:rsidP="00761ED3">
      <w:p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b/>
          <w:bCs/>
          <w:kern w:val="0"/>
          <w:lang w:eastAsia="en-IE"/>
          <w14:ligatures w14:val="none"/>
        </w:rPr>
        <w:t>Architecture:</w:t>
      </w:r>
    </w:p>
    <w:p w14:paraId="28D0FB6E" w14:textId="77777777" w:rsidR="006D3043" w:rsidRPr="006D3043" w:rsidRDefault="006D3043" w:rsidP="00761ED3">
      <w:pPr>
        <w:numPr>
          <w:ilvl w:val="0"/>
          <w:numId w:val="14"/>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Clear folder structure: data/, notebooks/, models/, utils/, docs/.</w:t>
      </w:r>
    </w:p>
    <w:p w14:paraId="744A78F5" w14:textId="6A5FBBD4" w:rsidR="006D3043" w:rsidRPr="006D3043" w:rsidRDefault="006D3043" w:rsidP="00761ED3">
      <w:pPr>
        <w:numPr>
          <w:ilvl w:val="0"/>
          <w:numId w:val="14"/>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 xml:space="preserve">Use </w:t>
      </w:r>
      <w:proofErr w:type="spellStart"/>
      <w:r w:rsidRPr="006D3043">
        <w:rPr>
          <w:rFonts w:eastAsia="Times New Roman" w:cstheme="minorHAnsi"/>
          <w:kern w:val="0"/>
          <w:lang w:eastAsia="en-IE"/>
          <w14:ligatures w14:val="none"/>
        </w:rPr>
        <w:t>Jupyter</w:t>
      </w:r>
      <w:proofErr w:type="spellEnd"/>
      <w:r w:rsidR="00761ED3">
        <w:rPr>
          <w:rFonts w:eastAsia="Times New Roman" w:cstheme="minorHAnsi"/>
          <w:kern w:val="0"/>
          <w:lang w:eastAsia="en-IE"/>
          <w14:ligatures w14:val="none"/>
        </w:rPr>
        <w:t xml:space="preserve">(I prefer </w:t>
      </w:r>
      <w:proofErr w:type="spellStart"/>
      <w:r w:rsidR="00761ED3">
        <w:rPr>
          <w:rFonts w:eastAsia="Times New Roman" w:cstheme="minorHAnsi"/>
          <w:kern w:val="0"/>
          <w:lang w:eastAsia="en-IE"/>
          <w14:ligatures w14:val="none"/>
        </w:rPr>
        <w:t>Jupyter</w:t>
      </w:r>
      <w:proofErr w:type="spellEnd"/>
      <w:r w:rsidR="00761ED3">
        <w:rPr>
          <w:rFonts w:eastAsia="Times New Roman" w:cstheme="minorHAnsi"/>
          <w:kern w:val="0"/>
          <w:lang w:eastAsia="en-IE"/>
          <w14:ligatures w14:val="none"/>
        </w:rPr>
        <w:t>) or Collab</w:t>
      </w:r>
      <w:r w:rsidRPr="006D3043">
        <w:rPr>
          <w:rFonts w:eastAsia="Times New Roman" w:cstheme="minorHAnsi"/>
          <w:kern w:val="0"/>
          <w:lang w:eastAsia="en-IE"/>
          <w14:ligatures w14:val="none"/>
        </w:rPr>
        <w:t xml:space="preserve"> and Markdown to explain decisions and highlight impact.</w:t>
      </w:r>
    </w:p>
    <w:p w14:paraId="680F5293" w14:textId="77777777" w:rsidR="006D3043" w:rsidRPr="006D3043" w:rsidRDefault="006D3043" w:rsidP="00761ED3">
      <w:pPr>
        <w:numPr>
          <w:ilvl w:val="0"/>
          <w:numId w:val="14"/>
        </w:num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Include a section on how this work supports sustainable water management in Ireland.</w:t>
      </w:r>
    </w:p>
    <w:p w14:paraId="2EDFD01C" w14:textId="415ADEE6" w:rsidR="006D3043" w:rsidRPr="006D3043" w:rsidRDefault="006D3043" w:rsidP="00761ED3">
      <w:pPr>
        <w:spacing w:before="100" w:beforeAutospacing="1" w:after="100" w:afterAutospacing="1" w:line="240" w:lineRule="auto"/>
        <w:jc w:val="both"/>
        <w:rPr>
          <w:rFonts w:eastAsia="Times New Roman" w:cstheme="minorHAnsi"/>
          <w:kern w:val="0"/>
          <w:lang w:eastAsia="en-IE"/>
          <w14:ligatures w14:val="none"/>
        </w:rPr>
      </w:pPr>
      <w:r w:rsidRPr="006D3043">
        <w:rPr>
          <w:rFonts w:eastAsia="Times New Roman" w:cstheme="minorHAnsi"/>
          <w:kern w:val="0"/>
          <w:lang w:eastAsia="en-IE"/>
          <w14:ligatures w14:val="none"/>
        </w:rPr>
        <w:t xml:space="preserve">This portfolio will showcase </w:t>
      </w:r>
      <w:r w:rsidR="00761ED3">
        <w:rPr>
          <w:rFonts w:eastAsia="Times New Roman" w:cstheme="minorHAnsi"/>
          <w:kern w:val="0"/>
          <w:lang w:eastAsia="en-IE"/>
          <w14:ligatures w14:val="none"/>
        </w:rPr>
        <w:t>my</w:t>
      </w:r>
      <w:r w:rsidRPr="006D3043">
        <w:rPr>
          <w:rFonts w:eastAsia="Times New Roman" w:cstheme="minorHAnsi"/>
          <w:kern w:val="0"/>
          <w:lang w:eastAsia="en-IE"/>
          <w14:ligatures w14:val="none"/>
        </w:rPr>
        <w:t xml:space="preserve"> ability to apply machine learning to real-world environmental and economic challenges</w:t>
      </w:r>
      <w:r w:rsidR="00761ED3">
        <w:rPr>
          <w:rFonts w:eastAsia="Times New Roman" w:cstheme="minorHAnsi"/>
          <w:kern w:val="0"/>
          <w:lang w:eastAsia="en-IE"/>
          <w14:ligatures w14:val="none"/>
        </w:rPr>
        <w:t>, which hopefully is helpful for</w:t>
      </w:r>
      <w:r w:rsidRPr="006D3043">
        <w:rPr>
          <w:rFonts w:eastAsia="Times New Roman" w:cstheme="minorHAnsi"/>
          <w:kern w:val="0"/>
          <w:lang w:eastAsia="en-IE"/>
          <w14:ligatures w14:val="none"/>
        </w:rPr>
        <w:t xml:space="preserve"> roles in utilities, public policy, and infrastructure planning.</w:t>
      </w:r>
    </w:p>
    <w:p w14:paraId="43AD67A1" w14:textId="77777777" w:rsidR="006D3043" w:rsidRDefault="006D3043" w:rsidP="00761ED3">
      <w:pPr>
        <w:jc w:val="both"/>
        <w:rPr>
          <w:rFonts w:cstheme="minorHAnsi"/>
          <w:lang w:val="en-US"/>
        </w:rPr>
      </w:pPr>
    </w:p>
    <w:p w14:paraId="45E828F5" w14:textId="77777777" w:rsidR="00007945" w:rsidRDefault="00007945" w:rsidP="00761ED3">
      <w:pPr>
        <w:jc w:val="both"/>
        <w:rPr>
          <w:rFonts w:cstheme="minorHAnsi"/>
          <w:lang w:val="en-US"/>
        </w:rPr>
      </w:pPr>
    </w:p>
    <w:p w14:paraId="7A57D160" w14:textId="77777777" w:rsidR="00007945" w:rsidRDefault="00007945" w:rsidP="00761ED3">
      <w:pPr>
        <w:jc w:val="both"/>
        <w:rPr>
          <w:rFonts w:cstheme="minorHAnsi"/>
          <w:lang w:val="en-US"/>
        </w:rPr>
      </w:pPr>
    </w:p>
    <w:p w14:paraId="58735B52" w14:textId="77777777" w:rsidR="00007945" w:rsidRDefault="00007945" w:rsidP="00761ED3">
      <w:pPr>
        <w:jc w:val="both"/>
        <w:rPr>
          <w:rFonts w:cstheme="minorHAnsi"/>
          <w:lang w:val="en-US"/>
        </w:rPr>
      </w:pPr>
    </w:p>
    <w:p w14:paraId="32C69ECE" w14:textId="77777777" w:rsidR="00007945" w:rsidRDefault="00007945" w:rsidP="00761ED3">
      <w:pPr>
        <w:jc w:val="both"/>
        <w:rPr>
          <w:rFonts w:cstheme="minorHAnsi"/>
          <w:lang w:val="en-US"/>
        </w:rPr>
      </w:pPr>
    </w:p>
    <w:p w14:paraId="57A91EC6" w14:textId="77777777" w:rsidR="00007945" w:rsidRDefault="00007945" w:rsidP="00761ED3">
      <w:pPr>
        <w:jc w:val="both"/>
        <w:rPr>
          <w:rFonts w:cstheme="minorHAnsi"/>
          <w:lang w:val="en-US"/>
        </w:rPr>
      </w:pPr>
    </w:p>
    <w:p w14:paraId="591B63D1" w14:textId="77777777" w:rsidR="00007945" w:rsidRDefault="00007945" w:rsidP="00761ED3">
      <w:pPr>
        <w:jc w:val="both"/>
        <w:rPr>
          <w:rFonts w:cstheme="minorHAnsi"/>
          <w:lang w:val="en-US"/>
        </w:rPr>
      </w:pPr>
    </w:p>
    <w:p w14:paraId="15B95929" w14:textId="77777777" w:rsidR="00007945" w:rsidRDefault="00007945" w:rsidP="00761ED3">
      <w:pPr>
        <w:jc w:val="both"/>
        <w:rPr>
          <w:rFonts w:cstheme="minorHAnsi"/>
          <w:lang w:val="en-US"/>
        </w:rPr>
      </w:pPr>
    </w:p>
    <w:p w14:paraId="0ACEF536" w14:textId="77777777" w:rsidR="00007945" w:rsidRDefault="00007945" w:rsidP="00761ED3">
      <w:pPr>
        <w:jc w:val="both"/>
        <w:rPr>
          <w:rFonts w:cstheme="minorHAnsi"/>
          <w:lang w:val="en-US"/>
        </w:rPr>
      </w:pPr>
    </w:p>
    <w:p w14:paraId="1A72F9A3" w14:textId="77777777" w:rsidR="00007945" w:rsidRDefault="00007945" w:rsidP="00761ED3">
      <w:pPr>
        <w:jc w:val="both"/>
        <w:rPr>
          <w:rFonts w:cstheme="minorHAnsi"/>
          <w:lang w:val="en-US"/>
        </w:rPr>
      </w:pPr>
    </w:p>
    <w:p w14:paraId="68DD2931" w14:textId="77777777" w:rsidR="00007945" w:rsidRDefault="00007945" w:rsidP="00761ED3">
      <w:pPr>
        <w:jc w:val="both"/>
        <w:rPr>
          <w:rFonts w:cstheme="minorHAnsi"/>
          <w:lang w:val="en-US"/>
        </w:rPr>
      </w:pPr>
    </w:p>
    <w:p w14:paraId="29BEA8CC" w14:textId="77777777" w:rsidR="00007945" w:rsidRDefault="00007945" w:rsidP="00761ED3">
      <w:pPr>
        <w:jc w:val="both"/>
        <w:rPr>
          <w:rFonts w:cstheme="minorHAnsi"/>
          <w:lang w:val="en-US"/>
        </w:rPr>
      </w:pPr>
    </w:p>
    <w:p w14:paraId="49516874" w14:textId="77777777" w:rsidR="00007945" w:rsidRDefault="00007945" w:rsidP="00761ED3">
      <w:pPr>
        <w:jc w:val="both"/>
        <w:rPr>
          <w:rFonts w:cstheme="minorHAnsi"/>
          <w:lang w:val="en-US"/>
        </w:rPr>
      </w:pPr>
    </w:p>
    <w:p w14:paraId="35717C8C" w14:textId="77777777" w:rsidR="00007945" w:rsidRDefault="00007945" w:rsidP="00761ED3">
      <w:pPr>
        <w:jc w:val="both"/>
        <w:rPr>
          <w:rFonts w:cstheme="minorHAnsi"/>
          <w:lang w:val="en-US"/>
        </w:rPr>
      </w:pPr>
    </w:p>
    <w:p w14:paraId="3A45F61A" w14:textId="77777777" w:rsidR="00007945" w:rsidRDefault="00007945" w:rsidP="00761ED3">
      <w:pPr>
        <w:jc w:val="both"/>
        <w:rPr>
          <w:rFonts w:cstheme="minorHAnsi"/>
          <w:lang w:val="en-US"/>
        </w:rPr>
      </w:pPr>
    </w:p>
    <w:p w14:paraId="72D9BCC7" w14:textId="77777777" w:rsidR="00007945" w:rsidRDefault="00007945" w:rsidP="00761ED3">
      <w:pPr>
        <w:jc w:val="both"/>
        <w:rPr>
          <w:rFonts w:cstheme="minorHAnsi"/>
          <w:lang w:val="en-US"/>
        </w:rPr>
      </w:pPr>
    </w:p>
    <w:p w14:paraId="438820BB" w14:textId="77777777" w:rsidR="00007945" w:rsidRPr="00007945" w:rsidRDefault="00007945" w:rsidP="00F17A82">
      <w:pPr>
        <w:rPr>
          <w:rFonts w:cstheme="minorHAnsi"/>
          <w:b/>
          <w:bCs/>
        </w:rPr>
      </w:pPr>
      <w:r w:rsidRPr="00007945">
        <w:rPr>
          <w:rFonts w:cstheme="minorHAnsi"/>
          <w:b/>
          <w:bCs/>
        </w:rPr>
        <w:t>Oversampling, Cross-Validation, and Model Tuning in Water Supply Forecasting</w:t>
      </w:r>
    </w:p>
    <w:p w14:paraId="585C7A87" w14:textId="77777777" w:rsidR="00007945" w:rsidRPr="00007945" w:rsidRDefault="00007945" w:rsidP="00F17A82">
      <w:pPr>
        <w:rPr>
          <w:rFonts w:cstheme="minorHAnsi"/>
        </w:rPr>
      </w:pPr>
      <w:r w:rsidRPr="00007945">
        <w:rPr>
          <w:rFonts w:cstheme="minorHAnsi"/>
          <w:b/>
          <w:bCs/>
        </w:rPr>
        <w:t>1. Likelihood of Class Imbalance</w:t>
      </w:r>
    </w:p>
    <w:p w14:paraId="6ED569A7" w14:textId="00319838" w:rsidR="00007945" w:rsidRPr="00007945" w:rsidRDefault="00007945" w:rsidP="00F17A82">
      <w:pPr>
        <w:rPr>
          <w:rFonts w:cstheme="minorHAnsi"/>
        </w:rPr>
      </w:pPr>
      <w:r w:rsidRPr="00007945">
        <w:rPr>
          <w:rFonts w:cstheme="minorHAnsi"/>
        </w:rPr>
        <w:t>The Driven Data Water Supply Forecast Rodeo focuses on predicting water supply under varying hydrological and climatic conditions. Although the target variable is continuous in its raw form, certain sub tasks such as classifying low supply or drought conditions may involve imbalanced classes. Extreme shortages or high-risk events occur much less frequently than normal supply levels, creating a</w:t>
      </w:r>
      <w:r>
        <w:rPr>
          <w:rFonts w:cstheme="minorHAnsi"/>
        </w:rPr>
        <w:t xml:space="preserve"> </w:t>
      </w:r>
      <w:r w:rsidRPr="00007945">
        <w:rPr>
          <w:rFonts w:cstheme="minorHAnsi"/>
        </w:rPr>
        <w:t>long-tailed</w:t>
      </w:r>
      <w:r>
        <w:rPr>
          <w:rFonts w:cstheme="minorHAnsi"/>
        </w:rPr>
        <w:t xml:space="preserve"> </w:t>
      </w:r>
      <w:r w:rsidRPr="00007945">
        <w:rPr>
          <w:rFonts w:cstheme="minorHAnsi"/>
        </w:rPr>
        <w:t>distribution.</w:t>
      </w:r>
      <w:r w:rsidRPr="00007945">
        <w:rPr>
          <w:rFonts w:cstheme="minorHAnsi"/>
        </w:rPr>
        <w:br/>
        <w:t>Oversampling becomes important during model tuning because it prevents the algorithm from over-prioritising the majority (normal) cases. Without balancing, the model might perform well overall but fail to detect rare yet critical low-supply events, which are the most valuable from a risk-management and infrastructure-planning perspective.</w:t>
      </w:r>
    </w:p>
    <w:p w14:paraId="0C4318FE" w14:textId="77777777" w:rsidR="00007945" w:rsidRPr="00007945" w:rsidRDefault="00007945" w:rsidP="00F17A82">
      <w:pPr>
        <w:rPr>
          <w:rFonts w:cstheme="minorHAnsi"/>
        </w:rPr>
      </w:pPr>
      <w:r w:rsidRPr="00007945">
        <w:rPr>
          <w:rFonts w:cstheme="minorHAnsi"/>
          <w:b/>
          <w:bCs/>
        </w:rPr>
        <w:t>2. Why Oversampling Matters</w:t>
      </w:r>
    </w:p>
    <w:p w14:paraId="05227C5A" w14:textId="64B9FD5F" w:rsidR="00007945" w:rsidRPr="00007945" w:rsidRDefault="00007945" w:rsidP="00F17A82">
      <w:pPr>
        <w:rPr>
          <w:rFonts w:cstheme="minorHAnsi"/>
        </w:rPr>
      </w:pPr>
      <w:r w:rsidRPr="00007945">
        <w:rPr>
          <w:rFonts w:cstheme="minorHAnsi"/>
        </w:rPr>
        <w:t xml:space="preserve">Oversampling methods </w:t>
      </w:r>
      <w:r>
        <w:rPr>
          <w:rFonts w:cstheme="minorHAnsi"/>
        </w:rPr>
        <w:t>like</w:t>
      </w:r>
      <w:r w:rsidRPr="00007945">
        <w:rPr>
          <w:rFonts w:cstheme="minorHAnsi"/>
        </w:rPr>
        <w:t xml:space="preserve"> SMOTE (Synthetic Minority Oversampling Technique) or random oversampling can help the model </w:t>
      </w:r>
      <w:r>
        <w:rPr>
          <w:rFonts w:cstheme="minorHAnsi"/>
        </w:rPr>
        <w:t>evaluate</w:t>
      </w:r>
      <w:r w:rsidRPr="00007945">
        <w:rPr>
          <w:rFonts w:cstheme="minorHAnsi"/>
        </w:rPr>
        <w:t xml:space="preserve"> more examples of rare events during training. </w:t>
      </w:r>
      <w:r>
        <w:rPr>
          <w:rFonts w:cstheme="minorHAnsi"/>
        </w:rPr>
        <w:t>T</w:t>
      </w:r>
      <w:r w:rsidRPr="00007945">
        <w:rPr>
          <w:rFonts w:cstheme="minorHAnsi"/>
        </w:rPr>
        <w:t>he algorithm learns to differentiate subtle precursors to shortages</w:t>
      </w:r>
      <w:r>
        <w:rPr>
          <w:rFonts w:cstheme="minorHAnsi"/>
        </w:rPr>
        <w:t xml:space="preserve">, </w:t>
      </w:r>
      <w:r w:rsidRPr="00007945">
        <w:rPr>
          <w:rFonts w:cstheme="minorHAnsi"/>
        </w:rPr>
        <w:t>like consecutive low-precipitation weeks or anomalous reservoir inflows</w:t>
      </w:r>
      <w:r>
        <w:rPr>
          <w:rFonts w:cstheme="minorHAnsi"/>
        </w:rPr>
        <w:t>. t</w:t>
      </w:r>
      <w:r w:rsidRPr="00007945">
        <w:rPr>
          <w:rFonts w:cstheme="minorHAnsi"/>
        </w:rPr>
        <w:t>hat might otherwise be drowned out by dominant normal-supply</w:t>
      </w:r>
      <w:r>
        <w:rPr>
          <w:rFonts w:cstheme="minorHAnsi"/>
        </w:rPr>
        <w:t xml:space="preserve"> </w:t>
      </w:r>
      <w:r w:rsidRPr="00007945">
        <w:rPr>
          <w:rFonts w:cstheme="minorHAnsi"/>
        </w:rPr>
        <w:t>data.</w:t>
      </w:r>
      <w:r w:rsidRPr="00007945">
        <w:rPr>
          <w:rFonts w:cstheme="minorHAnsi"/>
        </w:rPr>
        <w:br/>
        <w:t>This targeted focus ensures the model optimises not just global accuracy, but also metrics that reflect water utility priorities</w:t>
      </w:r>
      <w:r>
        <w:rPr>
          <w:rFonts w:cstheme="minorHAnsi"/>
        </w:rPr>
        <w:t>, these include</w:t>
      </w:r>
      <w:r w:rsidRPr="00007945">
        <w:rPr>
          <w:rFonts w:cstheme="minorHAnsi"/>
        </w:rPr>
        <w:t xml:space="preserve"> recall or F1 score for the “low-supply” class. </w:t>
      </w:r>
      <w:r>
        <w:rPr>
          <w:rFonts w:cstheme="minorHAnsi"/>
        </w:rPr>
        <w:t>T</w:t>
      </w:r>
      <w:r w:rsidRPr="00007945">
        <w:rPr>
          <w:rFonts w:cstheme="minorHAnsi"/>
        </w:rPr>
        <w:t>his improves fairness and practical reliability</w:t>
      </w:r>
      <w:r>
        <w:rPr>
          <w:rFonts w:cstheme="minorHAnsi"/>
        </w:rPr>
        <w:t>, i</w:t>
      </w:r>
      <w:r w:rsidRPr="00007945">
        <w:rPr>
          <w:rFonts w:cstheme="minorHAnsi"/>
        </w:rPr>
        <w:t>n the context of sustainable resource management</w:t>
      </w:r>
      <w:r>
        <w:rPr>
          <w:rFonts w:cstheme="minorHAnsi"/>
        </w:rPr>
        <w:t>.</w:t>
      </w:r>
    </w:p>
    <w:p w14:paraId="17094564" w14:textId="77777777" w:rsidR="00007945" w:rsidRPr="00007945" w:rsidRDefault="00007945" w:rsidP="00F17A82">
      <w:pPr>
        <w:rPr>
          <w:rFonts w:cstheme="minorHAnsi"/>
        </w:rPr>
      </w:pPr>
      <w:r w:rsidRPr="00007945">
        <w:rPr>
          <w:rFonts w:cstheme="minorHAnsi"/>
          <w:b/>
          <w:bCs/>
        </w:rPr>
        <w:t>3. Timing of Oversampling Relative to Cross-Validation</w:t>
      </w:r>
    </w:p>
    <w:p w14:paraId="59B7C5BF" w14:textId="4609C46C" w:rsidR="00007945" w:rsidRPr="00007945" w:rsidRDefault="00007945" w:rsidP="00F17A82">
      <w:pPr>
        <w:rPr>
          <w:rFonts w:cstheme="minorHAnsi"/>
        </w:rPr>
      </w:pPr>
      <w:r>
        <w:rPr>
          <w:rFonts w:cstheme="minorHAnsi"/>
        </w:rPr>
        <w:t>S</w:t>
      </w:r>
      <w:r w:rsidRPr="00007945">
        <w:rPr>
          <w:rFonts w:cstheme="minorHAnsi"/>
        </w:rPr>
        <w:t>plitting the data</w:t>
      </w:r>
      <w:r>
        <w:rPr>
          <w:rFonts w:cstheme="minorHAnsi"/>
        </w:rPr>
        <w:t xml:space="preserve"> should not happen first, o</w:t>
      </w:r>
      <w:r w:rsidRPr="00007945">
        <w:rPr>
          <w:rFonts w:cstheme="minorHAnsi"/>
        </w:rPr>
        <w:t>versampling should be applied within each fold of cross-validation</w:t>
      </w:r>
      <w:r>
        <w:rPr>
          <w:rFonts w:cstheme="minorHAnsi"/>
        </w:rPr>
        <w:t>.</w:t>
      </w:r>
      <w:r w:rsidRPr="00007945">
        <w:rPr>
          <w:rFonts w:cstheme="minorHAnsi"/>
        </w:rPr>
        <w:br/>
        <w:t xml:space="preserve">If oversampling is applied prior to splitting, synthetic samples may leak into both training and validation sets, </w:t>
      </w:r>
      <w:r>
        <w:rPr>
          <w:rFonts w:cstheme="minorHAnsi"/>
        </w:rPr>
        <w:t>which leads</w:t>
      </w:r>
      <w:r w:rsidRPr="00007945">
        <w:rPr>
          <w:rFonts w:cstheme="minorHAnsi"/>
        </w:rPr>
        <w:t xml:space="preserve"> to overoptimistic performance estimates. Applying it within each training fold ensures that the validation data remain untouched and truly representative of unseen cases, supporting a fair assessment of model generalisation.</w:t>
      </w:r>
    </w:p>
    <w:p w14:paraId="7A2A27F8" w14:textId="77777777" w:rsidR="00007945" w:rsidRPr="00007945" w:rsidRDefault="00007945" w:rsidP="00F17A82">
      <w:pPr>
        <w:rPr>
          <w:rFonts w:cstheme="minorHAnsi"/>
        </w:rPr>
      </w:pPr>
      <w:r w:rsidRPr="00007945">
        <w:rPr>
          <w:rFonts w:cstheme="minorHAnsi"/>
          <w:b/>
          <w:bCs/>
        </w:rPr>
        <w:t>4. Risks of Incorrect Oversampling</w:t>
      </w:r>
    </w:p>
    <w:p w14:paraId="3E4C5166" w14:textId="7FE4E471" w:rsidR="00007945" w:rsidRPr="00007945" w:rsidRDefault="00007945" w:rsidP="00F17A82">
      <w:pPr>
        <w:rPr>
          <w:rFonts w:cstheme="minorHAnsi"/>
        </w:rPr>
      </w:pPr>
      <w:r w:rsidRPr="00007945">
        <w:rPr>
          <w:rFonts w:cstheme="minorHAnsi"/>
        </w:rPr>
        <w:t>Incorrect application</w:t>
      </w:r>
      <w:r>
        <w:rPr>
          <w:rFonts w:cstheme="minorHAnsi"/>
        </w:rPr>
        <w:t xml:space="preserve"> like</w:t>
      </w:r>
      <w:r w:rsidRPr="00007945">
        <w:rPr>
          <w:rFonts w:cstheme="minorHAnsi"/>
        </w:rPr>
        <w:t xml:space="preserve"> oversampling the full dataset before cross-validation</w:t>
      </w:r>
      <w:r>
        <w:rPr>
          <w:rFonts w:cstheme="minorHAnsi"/>
        </w:rPr>
        <w:t xml:space="preserve">, </w:t>
      </w:r>
      <w:r w:rsidRPr="00007945">
        <w:rPr>
          <w:rFonts w:cstheme="minorHAnsi"/>
        </w:rPr>
        <w:t xml:space="preserve">can inflate metrics like accuracy or AUC because the model indirectly </w:t>
      </w:r>
      <w:r>
        <w:rPr>
          <w:rFonts w:cstheme="minorHAnsi"/>
        </w:rPr>
        <w:t xml:space="preserve">evaluates </w:t>
      </w:r>
      <w:r w:rsidRPr="00007945">
        <w:rPr>
          <w:rFonts w:cstheme="minorHAnsi"/>
        </w:rPr>
        <w:t xml:space="preserve">information from the validation fold. This data leakage weakens trust in the tuning process, leading to models that appear strong in testing but fail in production when </w:t>
      </w:r>
      <w:r w:rsidR="00F17A82" w:rsidRPr="00007945">
        <w:rPr>
          <w:rFonts w:cstheme="minorHAnsi"/>
        </w:rPr>
        <w:t>challenged</w:t>
      </w:r>
      <w:r w:rsidRPr="00007945">
        <w:rPr>
          <w:rFonts w:cstheme="minorHAnsi"/>
        </w:rPr>
        <w:t xml:space="preserve"> with unseen, naturally imbalanced data.</w:t>
      </w:r>
      <w:r w:rsidRPr="00007945">
        <w:rPr>
          <w:rFonts w:cstheme="minorHAnsi"/>
        </w:rPr>
        <w:br/>
      </w:r>
      <w:r w:rsidR="00F17A82" w:rsidRPr="00007945">
        <w:rPr>
          <w:rFonts w:cstheme="minorHAnsi"/>
        </w:rPr>
        <w:t>Furthermore</w:t>
      </w:r>
      <w:r w:rsidRPr="00007945">
        <w:rPr>
          <w:rFonts w:cstheme="minorHAnsi"/>
        </w:rPr>
        <w:t xml:space="preserve">, excessive oversampling </w:t>
      </w:r>
      <w:r w:rsidR="00F17A82">
        <w:rPr>
          <w:rFonts w:cstheme="minorHAnsi"/>
        </w:rPr>
        <w:t>could</w:t>
      </w:r>
      <w:r w:rsidRPr="00007945">
        <w:rPr>
          <w:rFonts w:cstheme="minorHAnsi"/>
        </w:rPr>
        <w:t xml:space="preserve"> amplify noise or generate unrealistic synthetic examples, reducing model interpretability and stability.</w:t>
      </w:r>
    </w:p>
    <w:p w14:paraId="10DB9D16" w14:textId="77777777" w:rsidR="00007945" w:rsidRPr="00007945" w:rsidRDefault="00007945" w:rsidP="00F17A82">
      <w:pPr>
        <w:rPr>
          <w:rFonts w:cstheme="minorHAnsi"/>
        </w:rPr>
      </w:pPr>
      <w:r w:rsidRPr="00007945">
        <w:rPr>
          <w:rFonts w:cstheme="minorHAnsi"/>
          <w:b/>
          <w:bCs/>
        </w:rPr>
        <w:t>5. Proposed Workflow</w:t>
      </w:r>
    </w:p>
    <w:p w14:paraId="5425FF1A" w14:textId="6B35B4FC" w:rsidR="00007945" w:rsidRPr="00007945" w:rsidRDefault="00007945" w:rsidP="00F17A82">
      <w:pPr>
        <w:rPr>
          <w:rFonts w:cstheme="minorHAnsi"/>
        </w:rPr>
      </w:pPr>
      <w:r w:rsidRPr="00007945">
        <w:rPr>
          <w:rFonts w:cstheme="minorHAnsi"/>
        </w:rPr>
        <w:t xml:space="preserve">A </w:t>
      </w:r>
      <w:r w:rsidR="00F17A82">
        <w:rPr>
          <w:rFonts w:cstheme="minorHAnsi"/>
        </w:rPr>
        <w:t>practical</w:t>
      </w:r>
      <w:r w:rsidRPr="00007945">
        <w:rPr>
          <w:rFonts w:cstheme="minorHAnsi"/>
        </w:rPr>
        <w:t xml:space="preserve"> sequence for Stage 1 model development could be:</w:t>
      </w:r>
    </w:p>
    <w:p w14:paraId="50B8656E" w14:textId="77777777" w:rsidR="00007945" w:rsidRPr="00007945" w:rsidRDefault="00007945" w:rsidP="00F17A82">
      <w:pPr>
        <w:numPr>
          <w:ilvl w:val="0"/>
          <w:numId w:val="15"/>
        </w:numPr>
        <w:rPr>
          <w:rFonts w:cstheme="minorHAnsi"/>
        </w:rPr>
      </w:pPr>
      <w:r w:rsidRPr="00007945">
        <w:rPr>
          <w:rFonts w:cstheme="minorHAnsi"/>
          <w:b/>
          <w:bCs/>
        </w:rPr>
        <w:t>Data Preparation:</w:t>
      </w:r>
      <w:r w:rsidRPr="00007945">
        <w:rPr>
          <w:rFonts w:cstheme="minorHAnsi"/>
        </w:rPr>
        <w:t xml:space="preserve"> Load, clean, and split the dataset into training and hold-out test sets.</w:t>
      </w:r>
    </w:p>
    <w:p w14:paraId="4D1816C2" w14:textId="77777777" w:rsidR="00007945" w:rsidRPr="00007945" w:rsidRDefault="00007945" w:rsidP="00F17A82">
      <w:pPr>
        <w:numPr>
          <w:ilvl w:val="0"/>
          <w:numId w:val="15"/>
        </w:numPr>
        <w:rPr>
          <w:rFonts w:cstheme="minorHAnsi"/>
        </w:rPr>
      </w:pPr>
      <w:r w:rsidRPr="00007945">
        <w:rPr>
          <w:rFonts w:cstheme="minorHAnsi"/>
          <w:b/>
          <w:bCs/>
        </w:rPr>
        <w:t>Cross-Validation Setup:</w:t>
      </w:r>
      <w:r w:rsidRPr="00007945">
        <w:rPr>
          <w:rFonts w:cstheme="minorHAnsi"/>
        </w:rPr>
        <w:t xml:space="preserve"> Use k-fold or time-series cross-validation (depending on temporal structure).</w:t>
      </w:r>
    </w:p>
    <w:p w14:paraId="302DFC99" w14:textId="77777777" w:rsidR="00007945" w:rsidRPr="00007945" w:rsidRDefault="00007945" w:rsidP="00F17A82">
      <w:pPr>
        <w:numPr>
          <w:ilvl w:val="0"/>
          <w:numId w:val="15"/>
        </w:numPr>
        <w:rPr>
          <w:rFonts w:cstheme="minorHAnsi"/>
        </w:rPr>
      </w:pPr>
      <w:r w:rsidRPr="00007945">
        <w:rPr>
          <w:rFonts w:cstheme="minorHAnsi"/>
          <w:b/>
          <w:bCs/>
        </w:rPr>
        <w:lastRenderedPageBreak/>
        <w:t>Within Each Fold:</w:t>
      </w:r>
    </w:p>
    <w:p w14:paraId="6F40578A" w14:textId="77777777" w:rsidR="00007945" w:rsidRPr="00007945" w:rsidRDefault="00007945" w:rsidP="00F17A82">
      <w:pPr>
        <w:numPr>
          <w:ilvl w:val="1"/>
          <w:numId w:val="15"/>
        </w:numPr>
        <w:rPr>
          <w:rFonts w:cstheme="minorHAnsi"/>
        </w:rPr>
      </w:pPr>
      <w:r w:rsidRPr="00007945">
        <w:rPr>
          <w:rFonts w:cstheme="minorHAnsi"/>
        </w:rPr>
        <w:t>Apply oversampling only on the training subset.</w:t>
      </w:r>
    </w:p>
    <w:p w14:paraId="126B40CC" w14:textId="77777777" w:rsidR="00007945" w:rsidRPr="00007945" w:rsidRDefault="00007945" w:rsidP="00F17A82">
      <w:pPr>
        <w:numPr>
          <w:ilvl w:val="1"/>
          <w:numId w:val="15"/>
        </w:numPr>
        <w:rPr>
          <w:rFonts w:cstheme="minorHAnsi"/>
        </w:rPr>
      </w:pPr>
      <w:r w:rsidRPr="00007945">
        <w:rPr>
          <w:rFonts w:cstheme="minorHAnsi"/>
        </w:rPr>
        <w:t>Train the model using chosen hyperparameters.</w:t>
      </w:r>
    </w:p>
    <w:p w14:paraId="37A188BC" w14:textId="77777777" w:rsidR="00007945" w:rsidRPr="00007945" w:rsidRDefault="00007945" w:rsidP="00F17A82">
      <w:pPr>
        <w:numPr>
          <w:ilvl w:val="1"/>
          <w:numId w:val="15"/>
        </w:numPr>
        <w:rPr>
          <w:rFonts w:cstheme="minorHAnsi"/>
        </w:rPr>
      </w:pPr>
      <w:r w:rsidRPr="00007945">
        <w:rPr>
          <w:rFonts w:cstheme="minorHAnsi"/>
        </w:rPr>
        <w:t>Evaluate on the untouched validation subset.</w:t>
      </w:r>
    </w:p>
    <w:p w14:paraId="4B0757BB" w14:textId="77777777" w:rsidR="00007945" w:rsidRPr="00007945" w:rsidRDefault="00007945" w:rsidP="00F17A82">
      <w:pPr>
        <w:numPr>
          <w:ilvl w:val="0"/>
          <w:numId w:val="15"/>
        </w:numPr>
        <w:rPr>
          <w:rFonts w:cstheme="minorHAnsi"/>
        </w:rPr>
      </w:pPr>
      <w:r w:rsidRPr="00007945">
        <w:rPr>
          <w:rFonts w:cstheme="minorHAnsi"/>
          <w:b/>
          <w:bCs/>
        </w:rPr>
        <w:t>Hyperparameter Tuning:</w:t>
      </w:r>
    </w:p>
    <w:p w14:paraId="73BD8D0D" w14:textId="756D39D3" w:rsidR="00007945" w:rsidRPr="00007945" w:rsidRDefault="00007945" w:rsidP="00F17A82">
      <w:pPr>
        <w:numPr>
          <w:ilvl w:val="1"/>
          <w:numId w:val="15"/>
        </w:numPr>
        <w:rPr>
          <w:rFonts w:cstheme="minorHAnsi"/>
        </w:rPr>
      </w:pPr>
      <w:r w:rsidRPr="00007945">
        <w:rPr>
          <w:rFonts w:cstheme="minorHAnsi"/>
        </w:rPr>
        <w:t xml:space="preserve">Use grid or random search guided by validation performance metrics </w:t>
      </w:r>
      <w:r w:rsidR="00F17A82">
        <w:rPr>
          <w:rFonts w:cstheme="minorHAnsi"/>
        </w:rPr>
        <w:t>like</w:t>
      </w:r>
      <w:r w:rsidRPr="00007945">
        <w:rPr>
          <w:rFonts w:cstheme="minorHAnsi"/>
        </w:rPr>
        <w:t xml:space="preserve"> RMSE</w:t>
      </w:r>
      <w:r w:rsidR="00F17A82">
        <w:rPr>
          <w:rFonts w:cstheme="minorHAnsi"/>
        </w:rPr>
        <w:t xml:space="preserve"> and</w:t>
      </w:r>
      <w:r w:rsidRPr="00007945">
        <w:rPr>
          <w:rFonts w:cstheme="minorHAnsi"/>
        </w:rPr>
        <w:t xml:space="preserve"> recall for critical classes.</w:t>
      </w:r>
    </w:p>
    <w:p w14:paraId="49D9300C" w14:textId="77777777" w:rsidR="00007945" w:rsidRPr="00007945" w:rsidRDefault="00007945" w:rsidP="00F17A82">
      <w:pPr>
        <w:numPr>
          <w:ilvl w:val="1"/>
          <w:numId w:val="15"/>
        </w:numPr>
        <w:rPr>
          <w:rFonts w:cstheme="minorHAnsi"/>
        </w:rPr>
      </w:pPr>
      <w:r w:rsidRPr="00007945">
        <w:rPr>
          <w:rFonts w:cstheme="minorHAnsi"/>
        </w:rPr>
        <w:t>Log results and parameter combinations.</w:t>
      </w:r>
    </w:p>
    <w:p w14:paraId="2C150DCF" w14:textId="524176DE" w:rsidR="00007945" w:rsidRPr="00007945" w:rsidRDefault="00007945" w:rsidP="00F17A82">
      <w:pPr>
        <w:numPr>
          <w:ilvl w:val="0"/>
          <w:numId w:val="15"/>
        </w:numPr>
        <w:rPr>
          <w:rFonts w:cstheme="minorHAnsi"/>
        </w:rPr>
      </w:pPr>
      <w:r w:rsidRPr="00007945">
        <w:rPr>
          <w:rFonts w:cstheme="minorHAnsi"/>
          <w:b/>
          <w:bCs/>
        </w:rPr>
        <w:t>Model Selection:</w:t>
      </w:r>
      <w:r w:rsidRPr="00007945">
        <w:rPr>
          <w:rFonts w:cstheme="minorHAnsi"/>
        </w:rPr>
        <w:t xml:space="preserve"> Choose the model configuration with the best </w:t>
      </w:r>
      <w:r w:rsidR="00F17A82" w:rsidRPr="00007945">
        <w:rPr>
          <w:rFonts w:cstheme="minorHAnsi"/>
        </w:rPr>
        <w:t>trade</w:t>
      </w:r>
      <w:r w:rsidR="00F17A82">
        <w:rPr>
          <w:rFonts w:cstheme="minorHAnsi"/>
        </w:rPr>
        <w:t>-</w:t>
      </w:r>
      <w:r w:rsidR="00F17A82" w:rsidRPr="00007945">
        <w:rPr>
          <w:rFonts w:cstheme="minorHAnsi"/>
        </w:rPr>
        <w:t>off</w:t>
      </w:r>
      <w:r w:rsidRPr="00007945">
        <w:rPr>
          <w:rFonts w:cstheme="minorHAnsi"/>
        </w:rPr>
        <w:t xml:space="preserve"> between performance and robustness.</w:t>
      </w:r>
    </w:p>
    <w:p w14:paraId="3EBF82AF" w14:textId="461D417D" w:rsidR="00007945" w:rsidRPr="00007945" w:rsidRDefault="00007945" w:rsidP="00F17A82">
      <w:pPr>
        <w:numPr>
          <w:ilvl w:val="0"/>
          <w:numId w:val="15"/>
        </w:numPr>
        <w:rPr>
          <w:rFonts w:cstheme="minorHAnsi"/>
        </w:rPr>
      </w:pPr>
      <w:r w:rsidRPr="00007945">
        <w:rPr>
          <w:rFonts w:cstheme="minorHAnsi"/>
          <w:b/>
          <w:bCs/>
        </w:rPr>
        <w:t>Final Evaluation:</w:t>
      </w:r>
      <w:r w:rsidRPr="00007945">
        <w:rPr>
          <w:rFonts w:cstheme="minorHAnsi"/>
        </w:rPr>
        <w:t xml:space="preserve"> Test the chosen model on the hold</w:t>
      </w:r>
      <w:r w:rsidR="00F17A82">
        <w:rPr>
          <w:rFonts w:cstheme="minorHAnsi"/>
        </w:rPr>
        <w:t xml:space="preserve"> </w:t>
      </w:r>
      <w:r w:rsidRPr="00007945">
        <w:rPr>
          <w:rFonts w:cstheme="minorHAnsi"/>
        </w:rPr>
        <w:t>out data set that was never oversampled or used during tuning.</w:t>
      </w:r>
    </w:p>
    <w:p w14:paraId="54054E29" w14:textId="77777777" w:rsidR="00007945" w:rsidRPr="00007945" w:rsidRDefault="00007945" w:rsidP="00F17A82">
      <w:pPr>
        <w:rPr>
          <w:rFonts w:cstheme="minorHAnsi"/>
        </w:rPr>
      </w:pPr>
      <w:r w:rsidRPr="00007945">
        <w:rPr>
          <w:rFonts w:cstheme="minorHAnsi"/>
          <w:b/>
          <w:bCs/>
        </w:rPr>
        <w:t>6. Testing Generalisation and Avoiding Overfitting</w:t>
      </w:r>
    </w:p>
    <w:p w14:paraId="6A946BE2" w14:textId="6FC56B83" w:rsidR="00007945" w:rsidRPr="00007945" w:rsidRDefault="00F17A82" w:rsidP="00F17A82">
      <w:pPr>
        <w:rPr>
          <w:rFonts w:cstheme="minorHAnsi"/>
        </w:rPr>
      </w:pPr>
      <w:r>
        <w:rPr>
          <w:rFonts w:cstheme="minorHAnsi"/>
        </w:rPr>
        <w:t xml:space="preserve">I </w:t>
      </w:r>
      <w:r w:rsidR="00007945" w:rsidRPr="00007945">
        <w:rPr>
          <w:rFonts w:cstheme="minorHAnsi"/>
        </w:rPr>
        <w:t xml:space="preserve">would evaluate </w:t>
      </w:r>
      <w:r>
        <w:rPr>
          <w:rFonts w:cstheme="minorHAnsi"/>
        </w:rPr>
        <w:t>the model</w:t>
      </w:r>
      <w:r w:rsidR="00007945" w:rsidRPr="00007945">
        <w:rPr>
          <w:rFonts w:cstheme="minorHAnsi"/>
        </w:rPr>
        <w:t xml:space="preserve"> on the unseen hold-out set and compare validation vs. test metrics</w:t>
      </w:r>
      <w:r>
        <w:rPr>
          <w:rFonts w:cstheme="minorHAnsi"/>
        </w:rPr>
        <w:t xml:space="preserve"> t</w:t>
      </w:r>
      <w:r w:rsidRPr="00007945">
        <w:rPr>
          <w:rFonts w:cstheme="minorHAnsi"/>
        </w:rPr>
        <w:t>o confirm that the tuned model generalises well</w:t>
      </w:r>
      <w:r>
        <w:rPr>
          <w:rFonts w:cstheme="minorHAnsi"/>
        </w:rPr>
        <w:t>.</w:t>
      </w:r>
      <w:r w:rsidRPr="00007945">
        <w:rPr>
          <w:rFonts w:cstheme="minorHAnsi"/>
        </w:rPr>
        <w:t xml:space="preserve"> </w:t>
      </w:r>
      <w:r w:rsidR="00007945" w:rsidRPr="00007945">
        <w:rPr>
          <w:rFonts w:cstheme="minorHAnsi"/>
        </w:rPr>
        <w:t xml:space="preserve"> Stable performance indicates good generalisation. </w:t>
      </w:r>
      <w:r w:rsidRPr="00007945">
        <w:rPr>
          <w:rFonts w:cstheme="minorHAnsi"/>
        </w:rPr>
        <w:t>Furthermore</w:t>
      </w:r>
      <w:r w:rsidR="00007945" w:rsidRPr="00007945">
        <w:rPr>
          <w:rFonts w:cstheme="minorHAnsi"/>
        </w:rPr>
        <w:t xml:space="preserve">, analysing prediction intervals and calibration of uncertainty bands </w:t>
      </w:r>
      <w:r>
        <w:rPr>
          <w:rFonts w:cstheme="minorHAnsi"/>
        </w:rPr>
        <w:t>can</w:t>
      </w:r>
      <w:r w:rsidR="00007945" w:rsidRPr="00007945">
        <w:rPr>
          <w:rFonts w:cstheme="minorHAnsi"/>
        </w:rPr>
        <w:t xml:space="preserve"> provide confidence that the model is not overfitting to historical patterns but remains </w:t>
      </w:r>
      <w:r w:rsidRPr="00007945">
        <w:rPr>
          <w:rFonts w:cstheme="minorHAnsi"/>
        </w:rPr>
        <w:t>flexible</w:t>
      </w:r>
      <w:r w:rsidR="00007945" w:rsidRPr="00007945">
        <w:rPr>
          <w:rFonts w:cstheme="minorHAnsi"/>
        </w:rPr>
        <w:t xml:space="preserve"> to new climatic conditions.</w:t>
      </w:r>
    </w:p>
    <w:p w14:paraId="02CC2038" w14:textId="77777777" w:rsidR="00007945" w:rsidRDefault="00007945" w:rsidP="00761ED3">
      <w:pPr>
        <w:jc w:val="both"/>
        <w:rPr>
          <w:rFonts w:cstheme="minorHAnsi"/>
          <w:lang w:val="en-US"/>
        </w:rPr>
      </w:pPr>
    </w:p>
    <w:p w14:paraId="4818B88D" w14:textId="77777777" w:rsidR="002F1318" w:rsidRDefault="002F1318" w:rsidP="00761ED3">
      <w:pPr>
        <w:jc w:val="both"/>
        <w:rPr>
          <w:rFonts w:cstheme="minorHAnsi"/>
          <w:lang w:val="en-US"/>
        </w:rPr>
      </w:pPr>
    </w:p>
    <w:p w14:paraId="26CFA8A1" w14:textId="77777777" w:rsidR="002F1318" w:rsidRDefault="002F1318" w:rsidP="00761ED3">
      <w:pPr>
        <w:jc w:val="both"/>
        <w:rPr>
          <w:rFonts w:cstheme="minorHAnsi"/>
          <w:lang w:val="en-US"/>
        </w:rPr>
      </w:pPr>
    </w:p>
    <w:p w14:paraId="13C5AD0E" w14:textId="77777777" w:rsidR="002F1318" w:rsidRDefault="002F1318" w:rsidP="00761ED3">
      <w:pPr>
        <w:jc w:val="both"/>
        <w:rPr>
          <w:rFonts w:cstheme="minorHAnsi"/>
          <w:lang w:val="en-US"/>
        </w:rPr>
      </w:pPr>
    </w:p>
    <w:p w14:paraId="2BC99636" w14:textId="77777777" w:rsidR="002F1318" w:rsidRDefault="002F1318" w:rsidP="00761ED3">
      <w:pPr>
        <w:jc w:val="both"/>
        <w:rPr>
          <w:rFonts w:cstheme="minorHAnsi"/>
          <w:lang w:val="en-US"/>
        </w:rPr>
      </w:pPr>
    </w:p>
    <w:p w14:paraId="28BED8A2" w14:textId="77777777" w:rsidR="002F1318" w:rsidRDefault="002F1318" w:rsidP="00761ED3">
      <w:pPr>
        <w:jc w:val="both"/>
        <w:rPr>
          <w:rFonts w:cstheme="minorHAnsi"/>
          <w:lang w:val="en-US"/>
        </w:rPr>
      </w:pPr>
    </w:p>
    <w:p w14:paraId="00724C80" w14:textId="77777777" w:rsidR="002F1318" w:rsidRDefault="002F1318" w:rsidP="00761ED3">
      <w:pPr>
        <w:jc w:val="both"/>
        <w:rPr>
          <w:rFonts w:cstheme="minorHAnsi"/>
          <w:lang w:val="en-US"/>
        </w:rPr>
      </w:pPr>
    </w:p>
    <w:p w14:paraId="2287E02A" w14:textId="77777777" w:rsidR="002F1318" w:rsidRDefault="002F1318" w:rsidP="00761ED3">
      <w:pPr>
        <w:jc w:val="both"/>
        <w:rPr>
          <w:rFonts w:cstheme="minorHAnsi"/>
          <w:lang w:val="en-US"/>
        </w:rPr>
      </w:pPr>
    </w:p>
    <w:p w14:paraId="54F3C8DE" w14:textId="77777777" w:rsidR="002F1318" w:rsidRDefault="002F1318" w:rsidP="00761ED3">
      <w:pPr>
        <w:jc w:val="both"/>
        <w:rPr>
          <w:rFonts w:cstheme="minorHAnsi"/>
          <w:lang w:val="en-US"/>
        </w:rPr>
      </w:pPr>
    </w:p>
    <w:p w14:paraId="38CC21F0" w14:textId="77777777" w:rsidR="002F1318" w:rsidRDefault="002F1318" w:rsidP="00761ED3">
      <w:pPr>
        <w:jc w:val="both"/>
        <w:rPr>
          <w:rFonts w:cstheme="minorHAnsi"/>
          <w:lang w:val="en-US"/>
        </w:rPr>
      </w:pPr>
    </w:p>
    <w:p w14:paraId="249E294C" w14:textId="77777777" w:rsidR="002F1318" w:rsidRDefault="002F1318" w:rsidP="00761ED3">
      <w:pPr>
        <w:jc w:val="both"/>
        <w:rPr>
          <w:rFonts w:cstheme="minorHAnsi"/>
          <w:lang w:val="en-US"/>
        </w:rPr>
      </w:pPr>
    </w:p>
    <w:p w14:paraId="248AA8B0" w14:textId="77777777" w:rsidR="002F1318" w:rsidRDefault="002F1318" w:rsidP="00761ED3">
      <w:pPr>
        <w:jc w:val="both"/>
        <w:rPr>
          <w:rFonts w:cstheme="minorHAnsi"/>
          <w:lang w:val="en-US"/>
        </w:rPr>
      </w:pPr>
    </w:p>
    <w:p w14:paraId="2F733BBD" w14:textId="77777777" w:rsidR="002F1318" w:rsidRDefault="002F1318" w:rsidP="00761ED3">
      <w:pPr>
        <w:jc w:val="both"/>
        <w:rPr>
          <w:rFonts w:cstheme="minorHAnsi"/>
          <w:lang w:val="en-US"/>
        </w:rPr>
      </w:pPr>
    </w:p>
    <w:p w14:paraId="6A330262" w14:textId="77777777" w:rsidR="002F1318" w:rsidRDefault="002F1318" w:rsidP="00761ED3">
      <w:pPr>
        <w:jc w:val="both"/>
        <w:rPr>
          <w:rFonts w:cstheme="minorHAnsi"/>
          <w:lang w:val="en-US"/>
        </w:rPr>
      </w:pPr>
    </w:p>
    <w:p w14:paraId="72336FF7" w14:textId="77777777" w:rsidR="002F1318" w:rsidRDefault="002F1318" w:rsidP="00761ED3">
      <w:pPr>
        <w:jc w:val="both"/>
        <w:rPr>
          <w:rFonts w:cstheme="minorHAnsi"/>
          <w:lang w:val="en-US"/>
        </w:rPr>
      </w:pPr>
    </w:p>
    <w:p w14:paraId="49EF57DF" w14:textId="77777777" w:rsidR="001C48A9" w:rsidRPr="001C48A9" w:rsidRDefault="001C48A9" w:rsidP="001C48A9">
      <w:pPr>
        <w:rPr>
          <w:rFonts w:cstheme="minorHAnsi"/>
          <w:b/>
          <w:bCs/>
        </w:rPr>
      </w:pPr>
      <w:r w:rsidRPr="001C48A9">
        <w:rPr>
          <w:rFonts w:cstheme="minorHAnsi"/>
          <w:b/>
          <w:bCs/>
        </w:rPr>
        <w:lastRenderedPageBreak/>
        <w:t>Using Decision Trees for Model Development and Tuning in Water Supply Forecasting</w:t>
      </w:r>
    </w:p>
    <w:p w14:paraId="7E0AE8C4" w14:textId="77777777" w:rsidR="001C48A9" w:rsidRPr="001C48A9" w:rsidRDefault="001C48A9" w:rsidP="001C48A9">
      <w:pPr>
        <w:rPr>
          <w:rFonts w:cstheme="minorHAnsi"/>
        </w:rPr>
      </w:pPr>
      <w:r w:rsidRPr="001C48A9">
        <w:rPr>
          <w:rFonts w:cstheme="minorHAnsi"/>
          <w:b/>
          <w:bCs/>
        </w:rPr>
        <w:t>Role of Decision Trees and Feature Importance</w:t>
      </w:r>
      <w:r w:rsidRPr="001C48A9">
        <w:rPr>
          <w:rFonts w:cstheme="minorHAnsi"/>
        </w:rPr>
        <w:br/>
        <w:t>Decision trees may play an important role in understanding which variables most strongly influence water supply forecasts. In this project, climate and hydrological factors such as precipitation, temperature, reservoir levels, and evaporation rates are key inputs. By training a decision tree, I can rank feature importance and help identify which environmental variables contribute most to supply fluctuations (Han, Pei and Kamber, 2011).</w:t>
      </w:r>
    </w:p>
    <w:p w14:paraId="0390907B" w14:textId="7C057BF8" w:rsidR="001C48A9" w:rsidRPr="001C48A9" w:rsidRDefault="001C48A9" w:rsidP="001C48A9">
      <w:pPr>
        <w:rPr>
          <w:rFonts w:cstheme="minorHAnsi"/>
        </w:rPr>
      </w:pPr>
      <w:r w:rsidRPr="001C48A9">
        <w:rPr>
          <w:rFonts w:cstheme="minorHAnsi"/>
        </w:rPr>
        <w:t>At the moment, I don’t plan to use a single decision tree as the final predictive model; instead, it will serve as a benchmark and diagnostic tool. Its transparency helps to visualise how climatic thresholds, such as extended dry periods</w:t>
      </w:r>
      <w:r w:rsidR="00033104">
        <w:rPr>
          <w:rFonts w:cstheme="minorHAnsi"/>
        </w:rPr>
        <w:t xml:space="preserve"> in the summer in </w:t>
      </w:r>
      <w:proofErr w:type="spellStart"/>
      <w:r w:rsidR="00033104">
        <w:rPr>
          <w:rFonts w:cstheme="minorHAnsi"/>
        </w:rPr>
        <w:t>ireland</w:t>
      </w:r>
      <w:proofErr w:type="spellEnd"/>
      <w:r w:rsidRPr="001C48A9">
        <w:rPr>
          <w:rFonts w:cstheme="minorHAnsi"/>
        </w:rPr>
        <w:t>, affect supply, providing insights for feature engineering in more complex models such as Random Forests, Gradient Boosting, or Bayesian regressors (Rokach and Maimon, 2015).</w:t>
      </w:r>
    </w:p>
    <w:p w14:paraId="5C037A1A" w14:textId="6FA7C216" w:rsidR="001C48A9" w:rsidRPr="001C48A9" w:rsidRDefault="001C48A9" w:rsidP="001C48A9">
      <w:pPr>
        <w:rPr>
          <w:rFonts w:cstheme="minorHAnsi"/>
        </w:rPr>
      </w:pPr>
      <w:r w:rsidRPr="001C48A9">
        <w:rPr>
          <w:rFonts w:cstheme="minorHAnsi"/>
          <w:b/>
          <w:bCs/>
        </w:rPr>
        <w:t>Managing Model Depth and Avoiding Overfitting</w:t>
      </w:r>
      <w:r w:rsidRPr="001C48A9">
        <w:rPr>
          <w:rFonts w:cstheme="minorHAnsi"/>
        </w:rPr>
        <w:br/>
        <w:t xml:space="preserve">Because water supply data can be noisy and seasonally variable, especially in Ireland, it is essential to control model complexity.  </w:t>
      </w:r>
      <w:r w:rsidR="00033104">
        <w:rPr>
          <w:rFonts w:cstheme="minorHAnsi"/>
        </w:rPr>
        <w:t>C</w:t>
      </w:r>
      <w:r w:rsidRPr="001C48A9">
        <w:rPr>
          <w:rFonts w:cstheme="minorHAnsi"/>
        </w:rPr>
        <w:t>onstrain</w:t>
      </w:r>
      <w:r w:rsidR="00033104">
        <w:rPr>
          <w:rFonts w:cstheme="minorHAnsi"/>
        </w:rPr>
        <w:t xml:space="preserve">ing </w:t>
      </w:r>
      <w:r w:rsidRPr="001C48A9">
        <w:rPr>
          <w:rFonts w:cstheme="minorHAnsi"/>
        </w:rPr>
        <w:t>the tree’s depth to prevent it from memorising local fluctuations rather than learning general patterns.</w:t>
      </w:r>
    </w:p>
    <w:p w14:paraId="0C7012DC" w14:textId="77777777" w:rsidR="001C48A9" w:rsidRPr="001C48A9" w:rsidRDefault="001C48A9" w:rsidP="001C48A9">
      <w:pPr>
        <w:rPr>
          <w:rFonts w:cstheme="minorHAnsi"/>
        </w:rPr>
      </w:pPr>
      <w:r w:rsidRPr="001C48A9">
        <w:rPr>
          <w:rFonts w:cstheme="minorHAnsi"/>
        </w:rPr>
        <w:t>Key limits would include:</w:t>
      </w:r>
    </w:p>
    <w:p w14:paraId="42904C7A" w14:textId="7355F8BB" w:rsidR="001C48A9" w:rsidRPr="001C48A9" w:rsidRDefault="001C48A9" w:rsidP="001C48A9">
      <w:pPr>
        <w:numPr>
          <w:ilvl w:val="0"/>
          <w:numId w:val="19"/>
        </w:numPr>
        <w:rPr>
          <w:rFonts w:cstheme="minorHAnsi"/>
        </w:rPr>
      </w:pPr>
      <w:proofErr w:type="spellStart"/>
      <w:r w:rsidRPr="001C48A9">
        <w:rPr>
          <w:rFonts w:cstheme="minorHAnsi"/>
          <w:b/>
          <w:bCs/>
        </w:rPr>
        <w:t>max_depth</w:t>
      </w:r>
      <w:proofErr w:type="spellEnd"/>
      <w:r w:rsidRPr="001C48A9">
        <w:rPr>
          <w:rFonts w:cstheme="minorHAnsi"/>
          <w:b/>
          <w:bCs/>
        </w:rPr>
        <w:t>:</w:t>
      </w:r>
      <w:r w:rsidRPr="001C48A9">
        <w:rPr>
          <w:rFonts w:cstheme="minorHAnsi"/>
        </w:rPr>
        <w:t xml:space="preserve"> </w:t>
      </w:r>
      <w:r>
        <w:rPr>
          <w:rFonts w:cstheme="minorHAnsi"/>
        </w:rPr>
        <w:t xml:space="preserve">this </w:t>
      </w:r>
      <w:r w:rsidRPr="001C48A9">
        <w:rPr>
          <w:rFonts w:cstheme="minorHAnsi"/>
        </w:rPr>
        <w:t>restricts the tree to a reasonable number of levels to maintain interpretability</w:t>
      </w:r>
      <w:r>
        <w:rPr>
          <w:rFonts w:cstheme="minorHAnsi"/>
        </w:rPr>
        <w:t>, for example 5 to 10</w:t>
      </w:r>
    </w:p>
    <w:p w14:paraId="34D2B3E5" w14:textId="14832E12" w:rsidR="001C48A9" w:rsidRPr="001C48A9" w:rsidRDefault="001C48A9" w:rsidP="001C48A9">
      <w:pPr>
        <w:numPr>
          <w:ilvl w:val="0"/>
          <w:numId w:val="19"/>
        </w:numPr>
        <w:rPr>
          <w:rFonts w:cstheme="minorHAnsi"/>
        </w:rPr>
      </w:pPr>
      <w:proofErr w:type="spellStart"/>
      <w:r w:rsidRPr="001C48A9">
        <w:rPr>
          <w:rFonts w:cstheme="minorHAnsi"/>
          <w:b/>
          <w:bCs/>
        </w:rPr>
        <w:t>min_samples_split</w:t>
      </w:r>
      <w:proofErr w:type="spellEnd"/>
      <w:r w:rsidRPr="001C48A9">
        <w:rPr>
          <w:rFonts w:cstheme="minorHAnsi"/>
          <w:b/>
          <w:bCs/>
        </w:rPr>
        <w:t>:</w:t>
      </w:r>
      <w:r w:rsidRPr="001C48A9">
        <w:rPr>
          <w:rFonts w:cstheme="minorHAnsi"/>
        </w:rPr>
        <w:t xml:space="preserve"> </w:t>
      </w:r>
      <w:r>
        <w:rPr>
          <w:rFonts w:cstheme="minorHAnsi"/>
        </w:rPr>
        <w:t xml:space="preserve">this </w:t>
      </w:r>
      <w:r w:rsidRPr="001C48A9">
        <w:rPr>
          <w:rFonts w:cstheme="minorHAnsi"/>
        </w:rPr>
        <w:t>ensures that each decision node has sufficient observations to represent a meaningful split.</w:t>
      </w:r>
    </w:p>
    <w:p w14:paraId="124C2E4A" w14:textId="19F4EF0F" w:rsidR="001C48A9" w:rsidRPr="001C48A9" w:rsidRDefault="001C48A9" w:rsidP="001C48A9">
      <w:pPr>
        <w:numPr>
          <w:ilvl w:val="0"/>
          <w:numId w:val="19"/>
        </w:numPr>
        <w:rPr>
          <w:rFonts w:cstheme="minorHAnsi"/>
        </w:rPr>
      </w:pPr>
      <w:proofErr w:type="spellStart"/>
      <w:r w:rsidRPr="001C48A9">
        <w:rPr>
          <w:rFonts w:cstheme="minorHAnsi"/>
          <w:b/>
          <w:bCs/>
        </w:rPr>
        <w:t>min_samples_leaf:</w:t>
      </w:r>
      <w:r>
        <w:rPr>
          <w:rFonts w:cstheme="minorHAnsi"/>
          <w:b/>
          <w:bCs/>
        </w:rPr>
        <w:t>this</w:t>
      </w:r>
      <w:proofErr w:type="spellEnd"/>
      <w:r>
        <w:rPr>
          <w:rFonts w:cstheme="minorHAnsi"/>
          <w:b/>
          <w:bCs/>
        </w:rPr>
        <w:t xml:space="preserve"> </w:t>
      </w:r>
      <w:r w:rsidRPr="001C48A9">
        <w:rPr>
          <w:rFonts w:cstheme="minorHAnsi"/>
        </w:rPr>
        <w:t xml:space="preserve"> prevents very small leaves </w:t>
      </w:r>
      <w:r w:rsidR="00033104" w:rsidRPr="001C48A9">
        <w:rPr>
          <w:rFonts w:cstheme="minorHAnsi"/>
        </w:rPr>
        <w:t>that overfit short-term anomaly</w:t>
      </w:r>
      <w:r w:rsidRPr="001C48A9">
        <w:rPr>
          <w:rFonts w:cstheme="minorHAnsi"/>
        </w:rPr>
        <w:t>, such as spikes in rainfall.</w:t>
      </w:r>
    </w:p>
    <w:p w14:paraId="0F98750C" w14:textId="2157A495" w:rsidR="001C48A9" w:rsidRPr="001C48A9" w:rsidRDefault="001C48A9" w:rsidP="001C48A9">
      <w:pPr>
        <w:numPr>
          <w:ilvl w:val="0"/>
          <w:numId w:val="19"/>
        </w:numPr>
        <w:rPr>
          <w:rFonts w:cstheme="minorHAnsi"/>
        </w:rPr>
      </w:pPr>
      <w:proofErr w:type="spellStart"/>
      <w:r w:rsidRPr="001C48A9">
        <w:rPr>
          <w:rFonts w:cstheme="minorHAnsi"/>
          <w:b/>
          <w:bCs/>
        </w:rPr>
        <w:t>min_impurity_decrease</w:t>
      </w:r>
      <w:proofErr w:type="spellEnd"/>
      <w:r w:rsidRPr="001C48A9">
        <w:rPr>
          <w:rFonts w:cstheme="minorHAnsi"/>
          <w:b/>
          <w:bCs/>
        </w:rPr>
        <w:t>:</w:t>
      </w:r>
      <w:r w:rsidRPr="001C48A9">
        <w:rPr>
          <w:rFonts w:cstheme="minorHAnsi"/>
        </w:rPr>
        <w:t xml:space="preserve"> ensures only meaningful divisions are made by requiring a minimum reduction in impurity (Gini or entropy) for a split to occur (Hastie, </w:t>
      </w:r>
      <w:proofErr w:type="spellStart"/>
      <w:r w:rsidRPr="001C48A9">
        <w:rPr>
          <w:rFonts w:cstheme="minorHAnsi"/>
        </w:rPr>
        <w:t>Tibshirani</w:t>
      </w:r>
      <w:proofErr w:type="spellEnd"/>
      <w:r w:rsidRPr="001C48A9">
        <w:rPr>
          <w:rFonts w:cstheme="minorHAnsi"/>
        </w:rPr>
        <w:t xml:space="preserve"> and Friedman, 2009).</w:t>
      </w:r>
    </w:p>
    <w:p w14:paraId="66CF0E9F" w14:textId="77777777" w:rsidR="001C48A9" w:rsidRPr="001C48A9" w:rsidRDefault="001C48A9" w:rsidP="001C48A9">
      <w:pPr>
        <w:rPr>
          <w:rFonts w:cstheme="minorHAnsi"/>
        </w:rPr>
      </w:pPr>
      <w:r w:rsidRPr="001C48A9">
        <w:rPr>
          <w:rFonts w:cstheme="minorHAnsi"/>
        </w:rPr>
        <w:t>I would decide these parameters through experimentation, balancing interpretability with predictive accuracy using cross-validation (Kuhn and Johnson, 2013).</w:t>
      </w:r>
    </w:p>
    <w:p w14:paraId="3070CB9F" w14:textId="77777777" w:rsidR="001C48A9" w:rsidRPr="001C48A9" w:rsidRDefault="001C48A9" w:rsidP="001C48A9">
      <w:pPr>
        <w:rPr>
          <w:rFonts w:cstheme="minorHAnsi"/>
        </w:rPr>
      </w:pPr>
      <w:r w:rsidRPr="001C48A9">
        <w:rPr>
          <w:rFonts w:cstheme="minorHAnsi"/>
          <w:b/>
          <w:bCs/>
        </w:rPr>
        <w:t>Hyperparameter Tuning Approach</w:t>
      </w:r>
      <w:r w:rsidRPr="001C48A9">
        <w:rPr>
          <w:rFonts w:cstheme="minorHAnsi"/>
        </w:rPr>
        <w:br/>
        <w:t xml:space="preserve">For tuning parameters such as </w:t>
      </w:r>
      <w:proofErr w:type="spellStart"/>
      <w:r w:rsidRPr="001C48A9">
        <w:rPr>
          <w:rFonts w:cstheme="minorHAnsi"/>
        </w:rPr>
        <w:t>max_depth</w:t>
      </w:r>
      <w:proofErr w:type="spellEnd"/>
      <w:r w:rsidRPr="001C48A9">
        <w:rPr>
          <w:rFonts w:cstheme="minorHAnsi"/>
        </w:rPr>
        <w:t xml:space="preserve">, </w:t>
      </w:r>
      <w:proofErr w:type="spellStart"/>
      <w:r w:rsidRPr="001C48A9">
        <w:rPr>
          <w:rFonts w:cstheme="minorHAnsi"/>
        </w:rPr>
        <w:t>min_samples_split</w:t>
      </w:r>
      <w:proofErr w:type="spellEnd"/>
      <w:r w:rsidRPr="001C48A9">
        <w:rPr>
          <w:rFonts w:cstheme="minorHAnsi"/>
        </w:rPr>
        <w:t xml:space="preserve">, and </w:t>
      </w:r>
      <w:proofErr w:type="spellStart"/>
      <w:r w:rsidRPr="001C48A9">
        <w:rPr>
          <w:rFonts w:cstheme="minorHAnsi"/>
        </w:rPr>
        <w:t>min_impurity_decrease</w:t>
      </w:r>
      <w:proofErr w:type="spellEnd"/>
      <w:r w:rsidRPr="001C48A9">
        <w:rPr>
          <w:rFonts w:cstheme="minorHAnsi"/>
        </w:rPr>
        <w:t xml:space="preserve">, I would use </w:t>
      </w:r>
      <w:r w:rsidRPr="001C48A9">
        <w:rPr>
          <w:rFonts w:cstheme="minorHAnsi"/>
          <w:b/>
          <w:bCs/>
        </w:rPr>
        <w:t>grid search</w:t>
      </w:r>
      <w:r w:rsidRPr="001C48A9">
        <w:rPr>
          <w:rFonts w:cstheme="minorHAnsi"/>
        </w:rPr>
        <w:t xml:space="preserve"> initially to systematically test combinations and evaluate validation performance. Given the relatively low computational cost of decision trees, grid search is feasible (Scikit-learn, 2024).</w:t>
      </w:r>
    </w:p>
    <w:p w14:paraId="72404EC7" w14:textId="77777777" w:rsidR="001C48A9" w:rsidRPr="001C48A9" w:rsidRDefault="001C48A9" w:rsidP="001C48A9">
      <w:pPr>
        <w:rPr>
          <w:rFonts w:cstheme="minorHAnsi"/>
        </w:rPr>
      </w:pPr>
      <w:r w:rsidRPr="001C48A9">
        <w:rPr>
          <w:rFonts w:cstheme="minorHAnsi"/>
        </w:rPr>
        <w:t xml:space="preserve">If the parameter space becomes large, I could shift to </w:t>
      </w:r>
      <w:r w:rsidRPr="001C48A9">
        <w:rPr>
          <w:rFonts w:cstheme="minorHAnsi"/>
          <w:b/>
          <w:bCs/>
        </w:rPr>
        <w:t>random search</w:t>
      </w:r>
      <w:r w:rsidRPr="001C48A9">
        <w:rPr>
          <w:rFonts w:cstheme="minorHAnsi"/>
        </w:rPr>
        <w:t xml:space="preserve"> for efficiency. This process would run within a cross-validation loop to ensure results generalise well across sites and seasons. Metrics such as validation RMSE and recall for critical low-supply events would guide selection.</w:t>
      </w:r>
    </w:p>
    <w:p w14:paraId="281B1517" w14:textId="77777777" w:rsidR="001C48A9" w:rsidRPr="001C48A9" w:rsidRDefault="001C48A9" w:rsidP="001C48A9">
      <w:pPr>
        <w:rPr>
          <w:rFonts w:cstheme="minorHAnsi"/>
        </w:rPr>
      </w:pPr>
      <w:r w:rsidRPr="001C48A9">
        <w:rPr>
          <w:rFonts w:cstheme="minorHAnsi"/>
          <w:b/>
          <w:bCs/>
        </w:rPr>
        <w:t>Evaluation Metrics and Generalisation</w:t>
      </w:r>
      <w:r w:rsidRPr="001C48A9">
        <w:rPr>
          <w:rFonts w:cstheme="minorHAnsi"/>
        </w:rPr>
        <w:br/>
        <w:t>Because the problem may involve predicting rare low-supply conditions, relying solely on accuracy could be misleading. Instead, I would focus on:</w:t>
      </w:r>
    </w:p>
    <w:p w14:paraId="3204E34E" w14:textId="77777777" w:rsidR="001C48A9" w:rsidRPr="001C48A9" w:rsidRDefault="001C48A9" w:rsidP="001C48A9">
      <w:pPr>
        <w:numPr>
          <w:ilvl w:val="0"/>
          <w:numId w:val="20"/>
        </w:numPr>
        <w:rPr>
          <w:rFonts w:cstheme="minorHAnsi"/>
        </w:rPr>
      </w:pPr>
      <w:r w:rsidRPr="001C48A9">
        <w:rPr>
          <w:rFonts w:cstheme="minorHAnsi"/>
          <w:b/>
          <w:bCs/>
        </w:rPr>
        <w:t>Recall and F1 score</w:t>
      </w:r>
      <w:r w:rsidRPr="001C48A9">
        <w:rPr>
          <w:rFonts w:cstheme="minorHAnsi"/>
        </w:rPr>
        <w:t xml:space="preserve"> for identifying critical shortage periods.</w:t>
      </w:r>
    </w:p>
    <w:p w14:paraId="0090F9E9" w14:textId="77777777" w:rsidR="001C48A9" w:rsidRPr="001C48A9" w:rsidRDefault="001C48A9" w:rsidP="001C48A9">
      <w:pPr>
        <w:numPr>
          <w:ilvl w:val="0"/>
          <w:numId w:val="20"/>
        </w:numPr>
        <w:rPr>
          <w:rFonts w:cstheme="minorHAnsi"/>
        </w:rPr>
      </w:pPr>
      <w:r w:rsidRPr="001C48A9">
        <w:rPr>
          <w:rFonts w:cstheme="minorHAnsi"/>
          <w:b/>
          <w:bCs/>
        </w:rPr>
        <w:lastRenderedPageBreak/>
        <w:t>RMSE or MAE</w:t>
      </w:r>
      <w:r w:rsidRPr="001C48A9">
        <w:rPr>
          <w:rFonts w:cstheme="minorHAnsi"/>
        </w:rPr>
        <w:t xml:space="preserve"> for continuous prediction accuracy.</w:t>
      </w:r>
    </w:p>
    <w:p w14:paraId="54D01990" w14:textId="77777777" w:rsidR="001C48A9" w:rsidRPr="001C48A9" w:rsidRDefault="001C48A9" w:rsidP="001C48A9">
      <w:pPr>
        <w:numPr>
          <w:ilvl w:val="0"/>
          <w:numId w:val="20"/>
        </w:numPr>
        <w:rPr>
          <w:rFonts w:cstheme="minorHAnsi"/>
        </w:rPr>
      </w:pPr>
      <w:r w:rsidRPr="001C48A9">
        <w:rPr>
          <w:rFonts w:cstheme="minorHAnsi"/>
          <w:b/>
          <w:bCs/>
        </w:rPr>
        <w:t>R²</w:t>
      </w:r>
      <w:r w:rsidRPr="001C48A9">
        <w:rPr>
          <w:rFonts w:cstheme="minorHAnsi"/>
        </w:rPr>
        <w:t xml:space="preserve"> to measure overall model fit (James et al., 2021).</w:t>
      </w:r>
    </w:p>
    <w:p w14:paraId="4E7192D0" w14:textId="77777777" w:rsidR="001C48A9" w:rsidRPr="001C48A9" w:rsidRDefault="001C48A9" w:rsidP="001C48A9">
      <w:pPr>
        <w:rPr>
          <w:rFonts w:cstheme="minorHAnsi"/>
        </w:rPr>
      </w:pPr>
      <w:r w:rsidRPr="001C48A9">
        <w:rPr>
          <w:rFonts w:cstheme="minorHAnsi"/>
        </w:rPr>
        <w:t>I would monitor the gap between training and validation scores. If training performance is high but validation results drop significantly, it would indicate overfitting. Stable performance across folds and the hold-out test set would confirm good generalisation.</w:t>
      </w:r>
    </w:p>
    <w:p w14:paraId="761A1146" w14:textId="77777777" w:rsidR="001C48A9" w:rsidRPr="001C48A9" w:rsidRDefault="001C48A9" w:rsidP="001C48A9">
      <w:pPr>
        <w:rPr>
          <w:rFonts w:cstheme="minorHAnsi"/>
        </w:rPr>
      </w:pPr>
      <w:r w:rsidRPr="001C48A9">
        <w:rPr>
          <w:rFonts w:cstheme="minorHAnsi"/>
          <w:b/>
          <w:bCs/>
        </w:rPr>
        <w:t>Speed and Iteration Strategy</w:t>
      </w:r>
      <w:r w:rsidRPr="001C48A9">
        <w:rPr>
          <w:rFonts w:cstheme="minorHAnsi"/>
        </w:rPr>
        <w:br/>
        <w:t xml:space="preserve">Decision trees train quickly, allowing for rapid iteration during the tuning process (Raschka, Liu and </w:t>
      </w:r>
      <w:proofErr w:type="spellStart"/>
      <w:r w:rsidRPr="001C48A9">
        <w:rPr>
          <w:rFonts w:cstheme="minorHAnsi"/>
        </w:rPr>
        <w:t>Mirjalili</w:t>
      </w:r>
      <w:proofErr w:type="spellEnd"/>
      <w:r w:rsidRPr="001C48A9">
        <w:rPr>
          <w:rFonts w:cstheme="minorHAnsi"/>
        </w:rPr>
        <w:t>, 2022). This makes them ideal for exploratory modelling—testing different data transformations, feature subsets, or cross-validation schemes before committing to more computationally intensive ensemble models.</w:t>
      </w:r>
    </w:p>
    <w:p w14:paraId="611590DB" w14:textId="77777777" w:rsidR="001C48A9" w:rsidRPr="001C48A9" w:rsidRDefault="001C48A9" w:rsidP="001C48A9">
      <w:pPr>
        <w:rPr>
          <w:rFonts w:cstheme="minorHAnsi"/>
        </w:rPr>
      </w:pPr>
      <w:r w:rsidRPr="001C48A9">
        <w:rPr>
          <w:rFonts w:cstheme="minorHAnsi"/>
          <w:b/>
          <w:bCs/>
        </w:rPr>
        <w:t>Limitations and Mitigation</w:t>
      </w:r>
      <w:r w:rsidRPr="001C48A9">
        <w:rPr>
          <w:rFonts w:cstheme="minorHAnsi"/>
        </w:rPr>
        <w:br/>
        <w:t>A single decision tree can be sensitive to small data variations and may not capture the complex temporal dependencies in hydrological data. It also struggles with continuous time-series forecasting because it lacks a built-in mechanism to model temporal lag relationships (Bramer, 2013).</w:t>
      </w:r>
    </w:p>
    <w:p w14:paraId="13630717" w14:textId="77777777" w:rsidR="001C48A9" w:rsidRPr="001C48A9" w:rsidRDefault="001C48A9" w:rsidP="001C48A9">
      <w:pPr>
        <w:rPr>
          <w:rFonts w:cstheme="minorHAnsi"/>
        </w:rPr>
      </w:pPr>
      <w:r w:rsidRPr="001C48A9">
        <w:rPr>
          <w:rFonts w:cstheme="minorHAnsi"/>
        </w:rPr>
        <w:t>To address these limitations, I would:</w:t>
      </w:r>
    </w:p>
    <w:p w14:paraId="5913B58D" w14:textId="0FCD0D7B" w:rsidR="001C48A9" w:rsidRPr="001C48A9" w:rsidRDefault="001C48A9" w:rsidP="001C48A9">
      <w:pPr>
        <w:numPr>
          <w:ilvl w:val="0"/>
          <w:numId w:val="21"/>
        </w:numPr>
        <w:rPr>
          <w:rFonts w:cstheme="minorHAnsi"/>
        </w:rPr>
      </w:pPr>
      <w:r w:rsidRPr="001C48A9">
        <w:rPr>
          <w:rFonts w:cstheme="minorHAnsi"/>
        </w:rPr>
        <w:t xml:space="preserve">Use </w:t>
      </w:r>
      <w:r w:rsidRPr="001C48A9">
        <w:rPr>
          <w:rFonts w:cstheme="minorHAnsi"/>
          <w:b/>
          <w:bCs/>
        </w:rPr>
        <w:t>ensemble methods</w:t>
      </w:r>
      <w:r w:rsidRPr="001C48A9">
        <w:rPr>
          <w:rFonts w:cstheme="minorHAnsi"/>
        </w:rPr>
        <w:t xml:space="preserve"> </w:t>
      </w:r>
      <w:r>
        <w:rPr>
          <w:rFonts w:cstheme="minorHAnsi"/>
        </w:rPr>
        <w:t xml:space="preserve">such as </w:t>
      </w:r>
      <w:r w:rsidRPr="001C48A9">
        <w:rPr>
          <w:rFonts w:cstheme="minorHAnsi"/>
        </w:rPr>
        <w:t>Random Forests or Gradient Boosting to improve stability and performance.</w:t>
      </w:r>
    </w:p>
    <w:p w14:paraId="6428C4E7" w14:textId="77777777" w:rsidR="001C48A9" w:rsidRPr="001C48A9" w:rsidRDefault="001C48A9" w:rsidP="001C48A9">
      <w:pPr>
        <w:numPr>
          <w:ilvl w:val="0"/>
          <w:numId w:val="21"/>
        </w:numPr>
        <w:rPr>
          <w:rFonts w:cstheme="minorHAnsi"/>
        </w:rPr>
      </w:pPr>
      <w:r w:rsidRPr="001C48A9">
        <w:rPr>
          <w:rFonts w:cstheme="minorHAnsi"/>
        </w:rPr>
        <w:t xml:space="preserve">Include </w:t>
      </w:r>
      <w:r w:rsidRPr="001C48A9">
        <w:rPr>
          <w:rFonts w:cstheme="minorHAnsi"/>
          <w:b/>
          <w:bCs/>
        </w:rPr>
        <w:t>lagged features and rolling statistics</w:t>
      </w:r>
      <w:r w:rsidRPr="001C48A9">
        <w:rPr>
          <w:rFonts w:cstheme="minorHAnsi"/>
        </w:rPr>
        <w:t xml:space="preserve"> in preprocessing to capture temporal dynamics.</w:t>
      </w:r>
    </w:p>
    <w:p w14:paraId="0B16B43A" w14:textId="77777777" w:rsidR="001C48A9" w:rsidRPr="001C48A9" w:rsidRDefault="001C48A9" w:rsidP="001C48A9">
      <w:pPr>
        <w:numPr>
          <w:ilvl w:val="0"/>
          <w:numId w:val="21"/>
        </w:numPr>
        <w:rPr>
          <w:rFonts w:cstheme="minorHAnsi"/>
        </w:rPr>
      </w:pPr>
      <w:r w:rsidRPr="001C48A9">
        <w:rPr>
          <w:rFonts w:cstheme="minorHAnsi"/>
        </w:rPr>
        <w:t xml:space="preserve">Combine decision tree insights with </w:t>
      </w:r>
      <w:r w:rsidRPr="001C48A9">
        <w:rPr>
          <w:rFonts w:cstheme="minorHAnsi"/>
          <w:b/>
          <w:bCs/>
        </w:rPr>
        <w:t>probabilistic or regression-based models</w:t>
      </w:r>
      <w:r w:rsidRPr="001C48A9">
        <w:rPr>
          <w:rFonts w:cstheme="minorHAnsi"/>
        </w:rPr>
        <w:t xml:space="preserve"> to quantify uncertainty, which is essential for water resource planning.</w:t>
      </w:r>
    </w:p>
    <w:p w14:paraId="010CD48A" w14:textId="5160A3A7" w:rsidR="001C48A9" w:rsidRPr="001C48A9" w:rsidRDefault="001C48A9" w:rsidP="001C48A9">
      <w:pPr>
        <w:rPr>
          <w:rFonts w:cstheme="minorHAnsi"/>
        </w:rPr>
      </w:pPr>
      <w:r w:rsidRPr="001C48A9">
        <w:rPr>
          <w:rFonts w:cstheme="minorHAnsi"/>
        </w:rPr>
        <w:t xml:space="preserve">Overall, decision trees will serve as a powerful interpretability and feature selection tool within </w:t>
      </w:r>
      <w:r w:rsidR="00033104">
        <w:rPr>
          <w:rFonts w:cstheme="minorHAnsi"/>
        </w:rPr>
        <w:t xml:space="preserve">the </w:t>
      </w:r>
      <w:r w:rsidRPr="001C48A9">
        <w:rPr>
          <w:rFonts w:cstheme="minorHAnsi"/>
        </w:rPr>
        <w:t>broader modelling pipeline, helping ensure the final model is both technically sound and operationally relevant for the Irish water utility context.</w:t>
      </w:r>
    </w:p>
    <w:p w14:paraId="64425FD6" w14:textId="6483C58C" w:rsidR="001C48A9" w:rsidRPr="001C48A9" w:rsidRDefault="001C48A9" w:rsidP="001C48A9">
      <w:pPr>
        <w:rPr>
          <w:rFonts w:cstheme="minorHAnsi"/>
        </w:rPr>
      </w:pPr>
    </w:p>
    <w:p w14:paraId="61638D4D" w14:textId="2E3E876B" w:rsidR="001C48A9" w:rsidRPr="001C48A9" w:rsidRDefault="001C48A9" w:rsidP="001C48A9">
      <w:pPr>
        <w:rPr>
          <w:rFonts w:cstheme="minorHAnsi"/>
          <w:b/>
          <w:bCs/>
        </w:rPr>
      </w:pPr>
      <w:r w:rsidRPr="001C48A9">
        <w:rPr>
          <w:rFonts w:cstheme="minorHAnsi"/>
          <w:b/>
          <w:bCs/>
        </w:rPr>
        <w:t xml:space="preserve">Reference List </w:t>
      </w:r>
    </w:p>
    <w:p w14:paraId="4330B23E" w14:textId="77777777" w:rsidR="001C48A9" w:rsidRPr="001C48A9" w:rsidRDefault="001C48A9" w:rsidP="001C48A9">
      <w:pPr>
        <w:numPr>
          <w:ilvl w:val="0"/>
          <w:numId w:val="22"/>
        </w:numPr>
        <w:rPr>
          <w:rFonts w:cstheme="minorHAnsi"/>
        </w:rPr>
      </w:pPr>
      <w:r w:rsidRPr="001C48A9">
        <w:rPr>
          <w:rFonts w:cstheme="minorHAnsi"/>
        </w:rPr>
        <w:t xml:space="preserve">Bramer, M. (2013) </w:t>
      </w:r>
      <w:r w:rsidRPr="001C48A9">
        <w:rPr>
          <w:rFonts w:cstheme="minorHAnsi"/>
          <w:i/>
          <w:iCs/>
        </w:rPr>
        <w:t>Principles of Data Mining</w:t>
      </w:r>
      <w:r w:rsidRPr="001C48A9">
        <w:rPr>
          <w:rFonts w:cstheme="minorHAnsi"/>
        </w:rPr>
        <w:t xml:space="preserve">. 2nd </w:t>
      </w:r>
      <w:proofErr w:type="spellStart"/>
      <w:r w:rsidRPr="001C48A9">
        <w:rPr>
          <w:rFonts w:cstheme="minorHAnsi"/>
        </w:rPr>
        <w:t>edn</w:t>
      </w:r>
      <w:proofErr w:type="spellEnd"/>
      <w:r w:rsidRPr="001C48A9">
        <w:rPr>
          <w:rFonts w:cstheme="minorHAnsi"/>
        </w:rPr>
        <w:t>. London: Springer.</w:t>
      </w:r>
    </w:p>
    <w:p w14:paraId="3E32C43F" w14:textId="77777777" w:rsidR="001C48A9" w:rsidRPr="001C48A9" w:rsidRDefault="001C48A9" w:rsidP="001C48A9">
      <w:pPr>
        <w:numPr>
          <w:ilvl w:val="0"/>
          <w:numId w:val="22"/>
        </w:numPr>
        <w:rPr>
          <w:rFonts w:cstheme="minorHAnsi"/>
        </w:rPr>
      </w:pPr>
      <w:r w:rsidRPr="001C48A9">
        <w:rPr>
          <w:rFonts w:cstheme="minorHAnsi"/>
        </w:rPr>
        <w:t xml:space="preserve">Han, J., Pei, J. and Kamber, M. (2011) </w:t>
      </w:r>
      <w:r w:rsidRPr="001C48A9">
        <w:rPr>
          <w:rFonts w:cstheme="minorHAnsi"/>
          <w:i/>
          <w:iCs/>
        </w:rPr>
        <w:t>Data Mining: Concepts and Techniques</w:t>
      </w:r>
      <w:r w:rsidRPr="001C48A9">
        <w:rPr>
          <w:rFonts w:cstheme="minorHAnsi"/>
        </w:rPr>
        <w:t xml:space="preserve">. 3rd </w:t>
      </w:r>
      <w:proofErr w:type="spellStart"/>
      <w:r w:rsidRPr="001C48A9">
        <w:rPr>
          <w:rFonts w:cstheme="minorHAnsi"/>
        </w:rPr>
        <w:t>edn</w:t>
      </w:r>
      <w:proofErr w:type="spellEnd"/>
      <w:r w:rsidRPr="001C48A9">
        <w:rPr>
          <w:rFonts w:cstheme="minorHAnsi"/>
        </w:rPr>
        <w:t>. Burlington: Morgan Kaufmann.</w:t>
      </w:r>
    </w:p>
    <w:p w14:paraId="3C9F88EB" w14:textId="77777777" w:rsidR="001C48A9" w:rsidRPr="001C48A9" w:rsidRDefault="001C48A9" w:rsidP="001C48A9">
      <w:pPr>
        <w:numPr>
          <w:ilvl w:val="0"/>
          <w:numId w:val="22"/>
        </w:numPr>
        <w:rPr>
          <w:rFonts w:cstheme="minorHAnsi"/>
        </w:rPr>
      </w:pPr>
      <w:r w:rsidRPr="001C48A9">
        <w:rPr>
          <w:rFonts w:cstheme="minorHAnsi"/>
        </w:rPr>
        <w:t xml:space="preserve">Hastie, T., </w:t>
      </w:r>
      <w:proofErr w:type="spellStart"/>
      <w:r w:rsidRPr="001C48A9">
        <w:rPr>
          <w:rFonts w:cstheme="minorHAnsi"/>
        </w:rPr>
        <w:t>Tibshirani</w:t>
      </w:r>
      <w:proofErr w:type="spellEnd"/>
      <w:r w:rsidRPr="001C48A9">
        <w:rPr>
          <w:rFonts w:cstheme="minorHAnsi"/>
        </w:rPr>
        <w:t xml:space="preserve">, R. and Friedman, J. (2009) </w:t>
      </w:r>
      <w:r w:rsidRPr="001C48A9">
        <w:rPr>
          <w:rFonts w:cstheme="minorHAnsi"/>
          <w:i/>
          <w:iCs/>
        </w:rPr>
        <w:t>The Elements of Statistical Learning: Data Mining, Inference, and Prediction</w:t>
      </w:r>
      <w:r w:rsidRPr="001C48A9">
        <w:rPr>
          <w:rFonts w:cstheme="minorHAnsi"/>
        </w:rPr>
        <w:t xml:space="preserve">. 2nd </w:t>
      </w:r>
      <w:proofErr w:type="spellStart"/>
      <w:r w:rsidRPr="001C48A9">
        <w:rPr>
          <w:rFonts w:cstheme="minorHAnsi"/>
        </w:rPr>
        <w:t>edn</w:t>
      </w:r>
      <w:proofErr w:type="spellEnd"/>
      <w:r w:rsidRPr="001C48A9">
        <w:rPr>
          <w:rFonts w:cstheme="minorHAnsi"/>
        </w:rPr>
        <w:t>. New York: Springer.</w:t>
      </w:r>
    </w:p>
    <w:p w14:paraId="4F5465A7" w14:textId="77777777" w:rsidR="001C48A9" w:rsidRPr="001C48A9" w:rsidRDefault="001C48A9" w:rsidP="001C48A9">
      <w:pPr>
        <w:numPr>
          <w:ilvl w:val="0"/>
          <w:numId w:val="22"/>
        </w:numPr>
        <w:rPr>
          <w:rFonts w:cstheme="minorHAnsi"/>
        </w:rPr>
      </w:pPr>
      <w:r w:rsidRPr="001C48A9">
        <w:rPr>
          <w:rFonts w:cstheme="minorHAnsi"/>
        </w:rPr>
        <w:t xml:space="preserve">James, G., Witten, D., Hastie, T. and </w:t>
      </w:r>
      <w:proofErr w:type="spellStart"/>
      <w:r w:rsidRPr="001C48A9">
        <w:rPr>
          <w:rFonts w:cstheme="minorHAnsi"/>
        </w:rPr>
        <w:t>Tibshirani</w:t>
      </w:r>
      <w:proofErr w:type="spellEnd"/>
      <w:r w:rsidRPr="001C48A9">
        <w:rPr>
          <w:rFonts w:cstheme="minorHAnsi"/>
        </w:rPr>
        <w:t xml:space="preserve">, R. (2021) </w:t>
      </w:r>
      <w:r w:rsidRPr="001C48A9">
        <w:rPr>
          <w:rFonts w:cstheme="minorHAnsi"/>
          <w:i/>
          <w:iCs/>
        </w:rPr>
        <w:t>An Introduction to Statistical Learning with Applications in R</w:t>
      </w:r>
      <w:r w:rsidRPr="001C48A9">
        <w:rPr>
          <w:rFonts w:cstheme="minorHAnsi"/>
        </w:rPr>
        <w:t xml:space="preserve">. 2nd </w:t>
      </w:r>
      <w:proofErr w:type="spellStart"/>
      <w:r w:rsidRPr="001C48A9">
        <w:rPr>
          <w:rFonts w:cstheme="minorHAnsi"/>
        </w:rPr>
        <w:t>edn</w:t>
      </w:r>
      <w:proofErr w:type="spellEnd"/>
      <w:r w:rsidRPr="001C48A9">
        <w:rPr>
          <w:rFonts w:cstheme="minorHAnsi"/>
        </w:rPr>
        <w:t>. New York: Springer.</w:t>
      </w:r>
    </w:p>
    <w:p w14:paraId="73CCA00A" w14:textId="77777777" w:rsidR="001C48A9" w:rsidRPr="001C48A9" w:rsidRDefault="001C48A9" w:rsidP="001C48A9">
      <w:pPr>
        <w:numPr>
          <w:ilvl w:val="0"/>
          <w:numId w:val="22"/>
        </w:numPr>
        <w:rPr>
          <w:rFonts w:cstheme="minorHAnsi"/>
        </w:rPr>
      </w:pPr>
      <w:r w:rsidRPr="001C48A9">
        <w:rPr>
          <w:rFonts w:cstheme="minorHAnsi"/>
        </w:rPr>
        <w:t xml:space="preserve">Kuhn, M. and Johnson, K. (2013) </w:t>
      </w:r>
      <w:r w:rsidRPr="001C48A9">
        <w:rPr>
          <w:rFonts w:cstheme="minorHAnsi"/>
          <w:i/>
          <w:iCs/>
        </w:rPr>
        <w:t xml:space="preserve">Applied Predictive </w:t>
      </w:r>
      <w:proofErr w:type="spellStart"/>
      <w:r w:rsidRPr="001C48A9">
        <w:rPr>
          <w:rFonts w:cstheme="minorHAnsi"/>
          <w:i/>
          <w:iCs/>
        </w:rPr>
        <w:t>Modeling</w:t>
      </w:r>
      <w:proofErr w:type="spellEnd"/>
      <w:r w:rsidRPr="001C48A9">
        <w:rPr>
          <w:rFonts w:cstheme="minorHAnsi"/>
        </w:rPr>
        <w:t>. New York: Springer.</w:t>
      </w:r>
    </w:p>
    <w:p w14:paraId="0C24A0D0" w14:textId="77777777" w:rsidR="001C48A9" w:rsidRPr="001C48A9" w:rsidRDefault="001C48A9" w:rsidP="001C48A9">
      <w:pPr>
        <w:numPr>
          <w:ilvl w:val="0"/>
          <w:numId w:val="22"/>
        </w:numPr>
        <w:rPr>
          <w:rFonts w:cstheme="minorHAnsi"/>
        </w:rPr>
      </w:pPr>
      <w:r w:rsidRPr="001C48A9">
        <w:rPr>
          <w:rFonts w:cstheme="minorHAnsi"/>
        </w:rPr>
        <w:t xml:space="preserve">Raschka, S., Liu, Y. and </w:t>
      </w:r>
      <w:proofErr w:type="spellStart"/>
      <w:r w:rsidRPr="001C48A9">
        <w:rPr>
          <w:rFonts w:cstheme="minorHAnsi"/>
        </w:rPr>
        <w:t>Mirjalili</w:t>
      </w:r>
      <w:proofErr w:type="spellEnd"/>
      <w:r w:rsidRPr="001C48A9">
        <w:rPr>
          <w:rFonts w:cstheme="minorHAnsi"/>
        </w:rPr>
        <w:t xml:space="preserve">, V. (2022) </w:t>
      </w:r>
      <w:r w:rsidRPr="001C48A9">
        <w:rPr>
          <w:rFonts w:cstheme="minorHAnsi"/>
          <w:i/>
          <w:iCs/>
        </w:rPr>
        <w:t xml:space="preserve">Machine Learning with </w:t>
      </w:r>
      <w:proofErr w:type="spellStart"/>
      <w:r w:rsidRPr="001C48A9">
        <w:rPr>
          <w:rFonts w:cstheme="minorHAnsi"/>
          <w:i/>
          <w:iCs/>
        </w:rPr>
        <w:t>PyTorch</w:t>
      </w:r>
      <w:proofErr w:type="spellEnd"/>
      <w:r w:rsidRPr="001C48A9">
        <w:rPr>
          <w:rFonts w:cstheme="minorHAnsi"/>
          <w:i/>
          <w:iCs/>
        </w:rPr>
        <w:t xml:space="preserve"> and Scikit-Learn</w:t>
      </w:r>
      <w:r w:rsidRPr="001C48A9">
        <w:rPr>
          <w:rFonts w:cstheme="minorHAnsi"/>
        </w:rPr>
        <w:t xml:space="preserve">. Birmingham: </w:t>
      </w:r>
      <w:proofErr w:type="spellStart"/>
      <w:r w:rsidRPr="001C48A9">
        <w:rPr>
          <w:rFonts w:cstheme="minorHAnsi"/>
        </w:rPr>
        <w:t>Packt</w:t>
      </w:r>
      <w:proofErr w:type="spellEnd"/>
      <w:r w:rsidRPr="001C48A9">
        <w:rPr>
          <w:rFonts w:cstheme="minorHAnsi"/>
        </w:rPr>
        <w:t xml:space="preserve"> Publishing.</w:t>
      </w:r>
    </w:p>
    <w:p w14:paraId="743A04BB" w14:textId="77777777" w:rsidR="001C48A9" w:rsidRPr="001C48A9" w:rsidRDefault="001C48A9" w:rsidP="001C48A9">
      <w:pPr>
        <w:numPr>
          <w:ilvl w:val="0"/>
          <w:numId w:val="22"/>
        </w:numPr>
        <w:rPr>
          <w:rFonts w:cstheme="minorHAnsi"/>
        </w:rPr>
      </w:pPr>
      <w:r w:rsidRPr="001C48A9">
        <w:rPr>
          <w:rFonts w:cstheme="minorHAnsi"/>
        </w:rPr>
        <w:t xml:space="preserve">Rokach, L. and Maimon, O. (2015) </w:t>
      </w:r>
      <w:r w:rsidRPr="001C48A9">
        <w:rPr>
          <w:rFonts w:cstheme="minorHAnsi"/>
          <w:i/>
          <w:iCs/>
        </w:rPr>
        <w:t>Data Mining with Decision Trees: Theory and Applications</w:t>
      </w:r>
      <w:r w:rsidRPr="001C48A9">
        <w:rPr>
          <w:rFonts w:cstheme="minorHAnsi"/>
        </w:rPr>
        <w:t xml:space="preserve">. 2nd </w:t>
      </w:r>
      <w:proofErr w:type="spellStart"/>
      <w:r w:rsidRPr="001C48A9">
        <w:rPr>
          <w:rFonts w:cstheme="minorHAnsi"/>
        </w:rPr>
        <w:t>edn</w:t>
      </w:r>
      <w:proofErr w:type="spellEnd"/>
      <w:r w:rsidRPr="001C48A9">
        <w:rPr>
          <w:rFonts w:cstheme="minorHAnsi"/>
        </w:rPr>
        <w:t>. Singapore: World Scientific.</w:t>
      </w:r>
    </w:p>
    <w:p w14:paraId="70D46A79" w14:textId="77777777" w:rsidR="001C48A9" w:rsidRPr="001C48A9" w:rsidRDefault="001C48A9" w:rsidP="001C48A9">
      <w:pPr>
        <w:numPr>
          <w:ilvl w:val="0"/>
          <w:numId w:val="22"/>
        </w:numPr>
        <w:rPr>
          <w:rFonts w:cstheme="minorHAnsi"/>
        </w:rPr>
      </w:pPr>
      <w:r w:rsidRPr="001C48A9">
        <w:rPr>
          <w:rFonts w:cstheme="minorHAnsi"/>
        </w:rPr>
        <w:lastRenderedPageBreak/>
        <w:t xml:space="preserve">Scikit-learn (2024) </w:t>
      </w:r>
      <w:r w:rsidRPr="001C48A9">
        <w:rPr>
          <w:rFonts w:cstheme="minorHAnsi"/>
          <w:i/>
          <w:iCs/>
        </w:rPr>
        <w:t>Decision Trees Documentation</w:t>
      </w:r>
      <w:r w:rsidRPr="001C48A9">
        <w:rPr>
          <w:rFonts w:cstheme="minorHAnsi"/>
        </w:rPr>
        <w:t xml:space="preserve">. Available at: </w:t>
      </w:r>
      <w:hyperlink r:id="rId5" w:tgtFrame="_new" w:history="1">
        <w:r w:rsidRPr="001C48A9">
          <w:rPr>
            <w:rStyle w:val="Hyperlink"/>
            <w:rFonts w:cstheme="minorHAnsi"/>
          </w:rPr>
          <w:t>https://scikit-learn.org/stable/modules/tree.html</w:t>
        </w:r>
      </w:hyperlink>
      <w:r w:rsidRPr="001C48A9">
        <w:rPr>
          <w:rFonts w:cstheme="minorHAnsi"/>
        </w:rPr>
        <w:t xml:space="preserve"> (Accessed: 16 October 2025).</w:t>
      </w:r>
    </w:p>
    <w:p w14:paraId="58CD527D" w14:textId="77777777" w:rsidR="002F1318" w:rsidRPr="006D3043" w:rsidRDefault="002F1318" w:rsidP="002F1318">
      <w:pPr>
        <w:rPr>
          <w:rFonts w:cstheme="minorHAnsi"/>
          <w:lang w:val="en-US"/>
        </w:rPr>
      </w:pPr>
    </w:p>
    <w:sectPr w:rsidR="002F1318" w:rsidRPr="006D30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42E2"/>
    <w:multiLevelType w:val="multilevel"/>
    <w:tmpl w:val="1B3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5222B"/>
    <w:multiLevelType w:val="multilevel"/>
    <w:tmpl w:val="06C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F1C76"/>
    <w:multiLevelType w:val="multilevel"/>
    <w:tmpl w:val="32181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6733F"/>
    <w:multiLevelType w:val="multilevel"/>
    <w:tmpl w:val="ECC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119E3"/>
    <w:multiLevelType w:val="multilevel"/>
    <w:tmpl w:val="A73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A0180"/>
    <w:multiLevelType w:val="multilevel"/>
    <w:tmpl w:val="55D0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3686D"/>
    <w:multiLevelType w:val="multilevel"/>
    <w:tmpl w:val="F9E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4036D"/>
    <w:multiLevelType w:val="multilevel"/>
    <w:tmpl w:val="451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F6D43"/>
    <w:multiLevelType w:val="multilevel"/>
    <w:tmpl w:val="CEA8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A0D38"/>
    <w:multiLevelType w:val="multilevel"/>
    <w:tmpl w:val="8912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F6600"/>
    <w:multiLevelType w:val="multilevel"/>
    <w:tmpl w:val="8FD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97DDA"/>
    <w:multiLevelType w:val="multilevel"/>
    <w:tmpl w:val="BB9E2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36383"/>
    <w:multiLevelType w:val="multilevel"/>
    <w:tmpl w:val="C638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736A1"/>
    <w:multiLevelType w:val="multilevel"/>
    <w:tmpl w:val="0CEA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16C46"/>
    <w:multiLevelType w:val="multilevel"/>
    <w:tmpl w:val="06149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945A3"/>
    <w:multiLevelType w:val="multilevel"/>
    <w:tmpl w:val="A0C4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32019"/>
    <w:multiLevelType w:val="multilevel"/>
    <w:tmpl w:val="285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E0164"/>
    <w:multiLevelType w:val="multilevel"/>
    <w:tmpl w:val="2F4AA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24B65"/>
    <w:multiLevelType w:val="multilevel"/>
    <w:tmpl w:val="4DEEF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E72DF"/>
    <w:multiLevelType w:val="multilevel"/>
    <w:tmpl w:val="429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2063F"/>
    <w:multiLevelType w:val="multilevel"/>
    <w:tmpl w:val="8BCC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5533D"/>
    <w:multiLevelType w:val="multilevel"/>
    <w:tmpl w:val="20C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49217">
    <w:abstractNumId w:val="17"/>
  </w:num>
  <w:num w:numId="2" w16cid:durableId="1574241765">
    <w:abstractNumId w:val="14"/>
  </w:num>
  <w:num w:numId="3" w16cid:durableId="1890342895">
    <w:abstractNumId w:val="12"/>
  </w:num>
  <w:num w:numId="4" w16cid:durableId="48118383">
    <w:abstractNumId w:val="6"/>
  </w:num>
  <w:num w:numId="5" w16cid:durableId="1631205874">
    <w:abstractNumId w:val="21"/>
  </w:num>
  <w:num w:numId="6" w16cid:durableId="1291131745">
    <w:abstractNumId w:val="8"/>
  </w:num>
  <w:num w:numId="7" w16cid:durableId="636570647">
    <w:abstractNumId w:val="4"/>
  </w:num>
  <w:num w:numId="8" w16cid:durableId="346248790">
    <w:abstractNumId w:val="2"/>
  </w:num>
  <w:num w:numId="9" w16cid:durableId="1123186174">
    <w:abstractNumId w:val="20"/>
  </w:num>
  <w:num w:numId="10" w16cid:durableId="1729303243">
    <w:abstractNumId w:val="18"/>
  </w:num>
  <w:num w:numId="11" w16cid:durableId="223495773">
    <w:abstractNumId w:val="7"/>
  </w:num>
  <w:num w:numId="12" w16cid:durableId="34935047">
    <w:abstractNumId w:val="9"/>
  </w:num>
  <w:num w:numId="13" w16cid:durableId="1046685444">
    <w:abstractNumId w:val="19"/>
  </w:num>
  <w:num w:numId="14" w16cid:durableId="963925621">
    <w:abstractNumId w:val="0"/>
  </w:num>
  <w:num w:numId="15" w16cid:durableId="101925892">
    <w:abstractNumId w:val="11"/>
  </w:num>
  <w:num w:numId="16" w16cid:durableId="1823963262">
    <w:abstractNumId w:val="3"/>
  </w:num>
  <w:num w:numId="17" w16cid:durableId="1310095378">
    <w:abstractNumId w:val="16"/>
  </w:num>
  <w:num w:numId="18" w16cid:durableId="79715058">
    <w:abstractNumId w:val="5"/>
  </w:num>
  <w:num w:numId="19" w16cid:durableId="1298335110">
    <w:abstractNumId w:val="10"/>
  </w:num>
  <w:num w:numId="20" w16cid:durableId="1589538628">
    <w:abstractNumId w:val="1"/>
  </w:num>
  <w:num w:numId="21" w16cid:durableId="2131893441">
    <w:abstractNumId w:val="15"/>
  </w:num>
  <w:num w:numId="22" w16cid:durableId="15543423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043"/>
    <w:rsid w:val="00007945"/>
    <w:rsid w:val="00033104"/>
    <w:rsid w:val="001C48A9"/>
    <w:rsid w:val="002F1318"/>
    <w:rsid w:val="00302B7A"/>
    <w:rsid w:val="00332A43"/>
    <w:rsid w:val="006B1249"/>
    <w:rsid w:val="006D3043"/>
    <w:rsid w:val="00761ED3"/>
    <w:rsid w:val="007A1406"/>
    <w:rsid w:val="007A4EC7"/>
    <w:rsid w:val="00AD3699"/>
    <w:rsid w:val="00B62200"/>
    <w:rsid w:val="00B77CBE"/>
    <w:rsid w:val="00E71324"/>
    <w:rsid w:val="00F17A8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1AEB"/>
  <w15:chartTrackingRefBased/>
  <w15:docId w15:val="{5C4CC250-5B62-4E7B-9D3F-A7CC66E81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043"/>
    <w:rPr>
      <w:rFonts w:eastAsiaTheme="majorEastAsia" w:cstheme="majorBidi"/>
      <w:color w:val="272727" w:themeColor="text1" w:themeTint="D8"/>
    </w:rPr>
  </w:style>
  <w:style w:type="paragraph" w:styleId="Title">
    <w:name w:val="Title"/>
    <w:basedOn w:val="Normal"/>
    <w:next w:val="Normal"/>
    <w:link w:val="TitleChar"/>
    <w:uiPriority w:val="10"/>
    <w:qFormat/>
    <w:rsid w:val="006D3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043"/>
    <w:pPr>
      <w:spacing w:before="160"/>
      <w:jc w:val="center"/>
    </w:pPr>
    <w:rPr>
      <w:i/>
      <w:iCs/>
      <w:color w:val="404040" w:themeColor="text1" w:themeTint="BF"/>
    </w:rPr>
  </w:style>
  <w:style w:type="character" w:customStyle="1" w:styleId="QuoteChar">
    <w:name w:val="Quote Char"/>
    <w:basedOn w:val="DefaultParagraphFont"/>
    <w:link w:val="Quote"/>
    <w:uiPriority w:val="29"/>
    <w:rsid w:val="006D3043"/>
    <w:rPr>
      <w:i/>
      <w:iCs/>
      <w:color w:val="404040" w:themeColor="text1" w:themeTint="BF"/>
    </w:rPr>
  </w:style>
  <w:style w:type="paragraph" w:styleId="ListParagraph">
    <w:name w:val="List Paragraph"/>
    <w:basedOn w:val="Normal"/>
    <w:uiPriority w:val="34"/>
    <w:qFormat/>
    <w:rsid w:val="006D3043"/>
    <w:pPr>
      <w:ind w:left="720"/>
      <w:contextualSpacing/>
    </w:pPr>
  </w:style>
  <w:style w:type="character" w:styleId="IntenseEmphasis">
    <w:name w:val="Intense Emphasis"/>
    <w:basedOn w:val="DefaultParagraphFont"/>
    <w:uiPriority w:val="21"/>
    <w:qFormat/>
    <w:rsid w:val="006D3043"/>
    <w:rPr>
      <w:i/>
      <w:iCs/>
      <w:color w:val="2F5496" w:themeColor="accent1" w:themeShade="BF"/>
    </w:rPr>
  </w:style>
  <w:style w:type="paragraph" w:styleId="IntenseQuote">
    <w:name w:val="Intense Quote"/>
    <w:basedOn w:val="Normal"/>
    <w:next w:val="Normal"/>
    <w:link w:val="IntenseQuoteChar"/>
    <w:uiPriority w:val="30"/>
    <w:qFormat/>
    <w:rsid w:val="006D3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043"/>
    <w:rPr>
      <w:i/>
      <w:iCs/>
      <w:color w:val="2F5496" w:themeColor="accent1" w:themeShade="BF"/>
    </w:rPr>
  </w:style>
  <w:style w:type="character" w:styleId="IntenseReference">
    <w:name w:val="Intense Reference"/>
    <w:basedOn w:val="DefaultParagraphFont"/>
    <w:uiPriority w:val="32"/>
    <w:qFormat/>
    <w:rsid w:val="006D3043"/>
    <w:rPr>
      <w:b/>
      <w:bCs/>
      <w:smallCaps/>
      <w:color w:val="2F5496" w:themeColor="accent1" w:themeShade="BF"/>
      <w:spacing w:val="5"/>
    </w:rPr>
  </w:style>
  <w:style w:type="character" w:styleId="Hyperlink">
    <w:name w:val="Hyperlink"/>
    <w:basedOn w:val="DefaultParagraphFont"/>
    <w:uiPriority w:val="99"/>
    <w:unhideWhenUsed/>
    <w:rsid w:val="001C48A9"/>
    <w:rPr>
      <w:color w:val="0563C1" w:themeColor="hyperlink"/>
      <w:u w:val="single"/>
    </w:rPr>
  </w:style>
  <w:style w:type="character" w:styleId="UnresolvedMention">
    <w:name w:val="Unresolved Mention"/>
    <w:basedOn w:val="DefaultParagraphFont"/>
    <w:uiPriority w:val="99"/>
    <w:semiHidden/>
    <w:unhideWhenUsed/>
    <w:rsid w:val="001C4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cikit-learn.org/stable/modules/tre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2516</TotalTime>
  <Pages>7</Pages>
  <Words>1916</Words>
  <Characters>10923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Amet</dc:creator>
  <cp:keywords/>
  <dc:description/>
  <cp:lastModifiedBy>Steven Amet</cp:lastModifiedBy>
  <cp:revision>4</cp:revision>
  <dcterms:created xsi:type="dcterms:W3CDTF">2025-10-07T14:12:00Z</dcterms:created>
  <dcterms:modified xsi:type="dcterms:W3CDTF">2025-11-04T13:36:00Z</dcterms:modified>
</cp:coreProperties>
</file>