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n96h2ayrvfd" w:id="0"/>
      <w:bookmarkEnd w:id="0"/>
      <w:r w:rsidDel="00000000" w:rsidR="00000000" w:rsidRPr="00000000">
        <w:rPr>
          <w:rtl w:val="0"/>
        </w:rPr>
        <w:t xml:space="preserve">Ystravel AuthPortal Login UI Analysis</w:t>
      </w:r>
    </w:p>
    <w:p w:rsidR="00000000" w:rsidDel="00000000" w:rsidP="00000000" w:rsidRDefault="00000000" w:rsidRPr="00000000" w14:paraId="00000002">
      <w:pPr>
        <w:rPr/>
      </w:pPr>
      <w:r w:rsidDel="00000000" w:rsidR="00000000" w:rsidRPr="00000000">
        <w:rPr>
          <w:rtl w:val="0"/>
        </w:rPr>
        <w:t xml:space="preserve">Updated: 2026-07-04</w:t>
      </w:r>
    </w:p>
    <w:p w:rsidR="00000000" w:rsidDel="00000000" w:rsidP="00000000" w:rsidRDefault="00000000" w:rsidRPr="00000000" w14:paraId="00000003">
      <w:pPr>
        <w:pStyle w:val="Heading2"/>
        <w:rPr/>
      </w:pPr>
      <w:bookmarkStart w:colFirst="0" w:colLast="0" w:name="_6qewfq1f9vs5" w:id="1"/>
      <w:bookmarkEnd w:id="1"/>
      <w:r w:rsidDel="00000000" w:rsidR="00000000" w:rsidRPr="00000000">
        <w:rPr>
          <w:rtl w:val="0"/>
        </w:rPr>
        <w:t xml:space="preserve">1. Scope</w:t>
      </w:r>
    </w:p>
    <w:p w:rsidR="00000000" w:rsidDel="00000000" w:rsidP="00000000" w:rsidRDefault="00000000" w:rsidRPr="00000000" w14:paraId="00000004">
      <w:pPr>
        <w:rPr/>
      </w:pPr>
      <w:r w:rsidDel="00000000" w:rsidR="00000000" w:rsidRPr="00000000">
        <w:rPr>
          <w:rtl w:val="0"/>
        </w:rPr>
        <w:t xml:space="preserve">This document analyzes the current AuthPortal login page and turns the findings into a reusable UI direction for AuthPortal and future CRM work.</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Reviewed sources: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rFonts w:ascii="Roboto Mono" w:cs="Roboto Mono" w:eastAsia="Roboto Mono" w:hAnsi="Roboto Mono"/>
          <w:color w:val="188038"/>
          <w:rtl w:val="0"/>
        </w:rPr>
        <w:t xml:space="preserve">D:\work\.claude\handoffs\2026-07-04-004100-auth-crm-permission-architecture.md</w:t>
      </w: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rFonts w:ascii="Roboto Mono" w:cs="Roboto Mono" w:eastAsia="Roboto Mono" w:hAnsi="Roboto Mono"/>
          <w:color w:val="188038"/>
          <w:rtl w:val="0"/>
        </w:rPr>
        <w:t xml:space="preserve">D:\work\docs\YSTRAVEL_UI_DESIGN_SYSTEM.md</w:t>
      </w: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rFonts w:ascii="Roboto Mono" w:cs="Roboto Mono" w:eastAsia="Roboto Mono" w:hAnsi="Roboto Mono"/>
          <w:color w:val="188038"/>
          <w:rtl w:val="0"/>
        </w:rPr>
        <w:t xml:space="preserve">D:\work\docs\YSTRAVEL_FRONTEND_ARCHITECTURE.md</w:t>
      </w:r>
      <w:r w:rsidDel="00000000" w:rsidR="00000000" w:rsidRPr="00000000">
        <w:rPr>
          <w:rtl w:val="0"/>
        </w:rPr>
      </w:r>
    </w:p>
    <w:p w:rsidR="00000000" w:rsidDel="00000000" w:rsidP="00000000" w:rsidRDefault="00000000" w:rsidRPr="00000000" w14:paraId="0000000B">
      <w:pPr>
        <w:numPr>
          <w:ilvl w:val="0"/>
          <w:numId w:val="2"/>
        </w:numPr>
        <w:ind w:left="720" w:hanging="360"/>
      </w:pPr>
      <w:r w:rsidDel="00000000" w:rsidR="00000000" w:rsidRPr="00000000">
        <w:rPr>
          <w:rFonts w:ascii="Roboto Mono" w:cs="Roboto Mono" w:eastAsia="Roboto Mono" w:hAnsi="Roboto Mono"/>
          <w:color w:val="188038"/>
          <w:rtl w:val="0"/>
        </w:rPr>
        <w:t xml:space="preserve">D:\work\Ystravel-AuthPortal\src\views\LoginView.vue</w:t>
      </w:r>
      <w:r w:rsidDel="00000000" w:rsidR="00000000" w:rsidRPr="00000000">
        <w:rPr>
          <w:rtl w:val="0"/>
        </w:rPr>
      </w:r>
    </w:p>
    <w:p w:rsidR="00000000" w:rsidDel="00000000" w:rsidP="00000000" w:rsidRDefault="00000000" w:rsidRPr="00000000" w14:paraId="0000000C">
      <w:pPr>
        <w:numPr>
          <w:ilvl w:val="0"/>
          <w:numId w:val="2"/>
        </w:numPr>
        <w:ind w:left="720" w:hanging="360"/>
      </w:pPr>
      <w:r w:rsidDel="00000000" w:rsidR="00000000" w:rsidRPr="00000000">
        <w:rPr>
          <w:rFonts w:ascii="Roboto Mono" w:cs="Roboto Mono" w:eastAsia="Roboto Mono" w:hAnsi="Roboto Mono"/>
          <w:color w:val="188038"/>
          <w:rtl w:val="0"/>
        </w:rPr>
        <w:t xml:space="preserve">D:\work\Ystravel-AuthPortal\src\assets\css\main.css</w:t>
      </w:r>
      <w:r w:rsidDel="00000000" w:rsidR="00000000" w:rsidRPr="00000000">
        <w:rPr>
          <w:rtl w:val="0"/>
        </w:rPr>
      </w:r>
    </w:p>
    <w:p w:rsidR="00000000" w:rsidDel="00000000" w:rsidP="00000000" w:rsidRDefault="00000000" w:rsidRPr="00000000" w14:paraId="0000000D">
      <w:pPr>
        <w:numPr>
          <w:ilvl w:val="0"/>
          <w:numId w:val="2"/>
        </w:numPr>
        <w:ind w:left="720" w:hanging="360"/>
      </w:pPr>
      <w:r w:rsidDel="00000000" w:rsidR="00000000" w:rsidRPr="00000000">
        <w:rPr>
          <w:rFonts w:ascii="Roboto Mono" w:cs="Roboto Mono" w:eastAsia="Roboto Mono" w:hAnsi="Roboto Mono"/>
          <w:color w:val="188038"/>
          <w:rtl w:val="0"/>
        </w:rPr>
        <w:t xml:space="preserve">D:\work\Ystravel-AuthPortal\vite.config.ts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Nuxt UI local generated theme files under </w:t>
      </w:r>
      <w:r w:rsidDel="00000000" w:rsidR="00000000" w:rsidRPr="00000000">
        <w:rPr>
          <w:rFonts w:ascii="Roboto Mono" w:cs="Roboto Mono" w:eastAsia="Roboto Mono" w:hAnsi="Roboto Mono"/>
          <w:color w:val="188038"/>
          <w:rtl w:val="0"/>
        </w:rPr>
        <w:t xml:space="preserve">D:\work\Ystravel-AuthPortal\node_modules\.nuxt-ui\ui\</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No AuthPortal source code was changed for this analysis.</w:t>
      </w:r>
    </w:p>
    <w:p w:rsidR="00000000" w:rsidDel="00000000" w:rsidP="00000000" w:rsidRDefault="00000000" w:rsidRPr="00000000" w14:paraId="00000011">
      <w:pPr>
        <w:pStyle w:val="Heading2"/>
        <w:rPr/>
      </w:pPr>
      <w:bookmarkStart w:colFirst="0" w:colLast="0" w:name="_svscwesn6340" w:id="2"/>
      <w:bookmarkEnd w:id="2"/>
      <w:r w:rsidDel="00000000" w:rsidR="00000000" w:rsidRPr="00000000">
        <w:rPr>
          <w:rtl w:val="0"/>
        </w:rPr>
        <w:t xml:space="preserve">2. Existing Design Direction</w:t>
      </w:r>
    </w:p>
    <w:p w:rsidR="00000000" w:rsidDel="00000000" w:rsidP="00000000" w:rsidRDefault="00000000" w:rsidRPr="00000000" w14:paraId="00000012">
      <w:pPr>
        <w:rPr/>
      </w:pPr>
      <w:r w:rsidDel="00000000" w:rsidR="00000000" w:rsidRPr="00000000">
        <w:rPr>
          <w:rtl w:val="0"/>
        </w:rPr>
        <w:t xml:space="preserve">The existing design documents already define the intended direction clearly: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AuthPortal and CRM should share one design system.</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The stack is Vue 3 + Vite + Vue Router + Pinia + </w:t>
      </w:r>
      <w:r w:rsidDel="00000000" w:rsidR="00000000" w:rsidRPr="00000000">
        <w:rPr>
          <w:rFonts w:ascii="Roboto Mono" w:cs="Roboto Mono" w:eastAsia="Roboto Mono" w:hAnsi="Roboto Mono"/>
          <w:color w:val="188038"/>
          <w:rtl w:val="0"/>
        </w:rPr>
        <w:t xml:space="preserve">@nuxt/ui</w:t>
      </w:r>
      <w:r w:rsidDel="00000000" w:rsidR="00000000" w:rsidRPr="00000000">
        <w:rPr>
          <w:rtl w:val="0"/>
        </w:rPr>
        <w:t xml:space="preserve">, not a Nuxt app.</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The architecture direction is FSD-lite plus a design system, not strict atomic design.</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AuthPortal should feel secure, precise, and administrative.</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CRM should feel dense, practical, data-oriented, and fast to scan.</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UI should use semantic tokens and be dark-mode-ready, even if light mode is the default today.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Current theme config already maps Nuxt UI semantic colors: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Semantic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Palette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teal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secondary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sky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emerald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sky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amber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rose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stone</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means Nuxt UI is not locked to its default look. It is already configured as the design-system base layer.</w:t>
      </w:r>
    </w:p>
    <w:p w:rsidR="00000000" w:rsidDel="00000000" w:rsidP="00000000" w:rsidRDefault="00000000" w:rsidRPr="00000000" w14:paraId="0000002F">
      <w:pPr>
        <w:pStyle w:val="Heading2"/>
        <w:rPr/>
      </w:pPr>
      <w:bookmarkStart w:colFirst="0" w:colLast="0" w:name="_wlxqydvawdmc" w:id="3"/>
      <w:bookmarkEnd w:id="3"/>
      <w:r w:rsidDel="00000000" w:rsidR="00000000" w:rsidRPr="00000000">
        <w:rPr>
          <w:rtl w:val="0"/>
        </w:rPr>
        <w:t xml:space="preserve">3. Current Login Page Structure</w:t>
      </w:r>
    </w:p>
    <w:p w:rsidR="00000000" w:rsidDel="00000000" w:rsidP="00000000" w:rsidRDefault="00000000" w:rsidRPr="00000000" w14:paraId="00000030">
      <w:pPr>
        <w:rPr/>
      </w:pPr>
      <w:r w:rsidDel="00000000" w:rsidR="00000000" w:rsidRPr="00000000">
        <w:rPr>
          <w:rtl w:val="0"/>
        </w:rPr>
        <w:t xml:space="preserve">The current login page is a fully custom login layout, not the default </w:t>
      </w:r>
      <w:r w:rsidDel="00000000" w:rsidR="00000000" w:rsidRPr="00000000">
        <w:rPr>
          <w:rFonts w:ascii="Roboto Mono" w:cs="Roboto Mono" w:eastAsia="Roboto Mono" w:hAnsi="Roboto Mono"/>
          <w:color w:val="188038"/>
          <w:rtl w:val="0"/>
        </w:rPr>
        <w:t xml:space="preserve">UAuthForm</w:t>
      </w:r>
      <w:r w:rsidDel="00000000" w:rsidR="00000000" w:rsidRPr="00000000">
        <w:rPr>
          <w:rtl w:val="0"/>
        </w:rPr>
        <w:t xml:space="preserve"> recipe.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Main structure: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2"/>
        </w:numPr>
        <w:ind w:left="720" w:hanging="360"/>
      </w:pPr>
      <w:r w:rsidDel="00000000" w:rsidR="00000000" w:rsidRPr="00000000">
        <w:rPr>
          <w:rFonts w:ascii="Roboto Mono" w:cs="Roboto Mono" w:eastAsia="Roboto Mono" w:hAnsi="Roboto Mono"/>
          <w:color w:val="188038"/>
          <w:rtl w:val="0"/>
        </w:rPr>
        <w:t xml:space="preserve">main.login-page</w:t>
      </w:r>
      <w:r w:rsidDel="00000000" w:rsidR="00000000" w:rsidRPr="00000000">
        <w:rPr>
          <w:rtl w:val="0"/>
        </w:rPr>
      </w:r>
    </w:p>
    <w:p w:rsidR="00000000" w:rsidDel="00000000" w:rsidP="00000000" w:rsidRDefault="00000000" w:rsidRPr="00000000" w14:paraId="00000035">
      <w:pPr>
        <w:numPr>
          <w:ilvl w:val="1"/>
          <w:numId w:val="2"/>
        </w:numPr>
        <w:ind w:left="1440" w:hanging="360"/>
      </w:pPr>
      <w:r w:rsidDel="00000000" w:rsidR="00000000" w:rsidRPr="00000000">
        <w:rPr>
          <w:rtl w:val="0"/>
        </w:rPr>
        <w:t xml:space="preserve">Visual / brand area</w:t>
      </w:r>
    </w:p>
    <w:p w:rsidR="00000000" w:rsidDel="00000000" w:rsidP="00000000" w:rsidRDefault="00000000" w:rsidRPr="00000000" w14:paraId="00000036">
      <w:pPr>
        <w:numPr>
          <w:ilvl w:val="1"/>
          <w:numId w:val="2"/>
        </w:numPr>
        <w:ind w:left="1440" w:hanging="360"/>
      </w:pPr>
      <w:r w:rsidDel="00000000" w:rsidR="00000000" w:rsidRPr="00000000">
        <w:rPr>
          <w:rtl w:val="0"/>
        </w:rPr>
        <w:t xml:space="preserve">Login form panel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Desktop layout: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left visual area: flexible width</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right login panel: 460px</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core class is: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grid-cols-1 lg:grid-cols-[minmax(0,1fr)_460px]</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So the page does have RWD behavior: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Below </w:t>
      </w:r>
      <w:r w:rsidDel="00000000" w:rsidR="00000000" w:rsidRPr="00000000">
        <w:rPr>
          <w:rFonts w:ascii="Roboto Mono" w:cs="Roboto Mono" w:eastAsia="Roboto Mono" w:hAnsi="Roboto Mono"/>
          <w:color w:val="188038"/>
          <w:rtl w:val="0"/>
        </w:rPr>
        <w:t xml:space="preserve">lg</w:t>
      </w:r>
      <w:r w:rsidDel="00000000" w:rsidR="00000000" w:rsidRPr="00000000">
        <w:rPr>
          <w:rtl w:val="0"/>
        </w:rPr>
        <w:t xml:space="preserve">, it stacks into one column.</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At </w:t>
      </w:r>
      <w:r w:rsidDel="00000000" w:rsidR="00000000" w:rsidRPr="00000000">
        <w:rPr>
          <w:rFonts w:ascii="Roboto Mono" w:cs="Roboto Mono" w:eastAsia="Roboto Mono" w:hAnsi="Roboto Mono"/>
          <w:color w:val="188038"/>
          <w:rtl w:val="0"/>
        </w:rPr>
        <w:t xml:space="preserve">lg</w:t>
      </w:r>
      <w:r w:rsidDel="00000000" w:rsidR="00000000" w:rsidRPr="00000000">
        <w:rPr>
          <w:rtl w:val="0"/>
        </w:rPr>
        <w:t xml:space="preserve"> and above, it becomes two columns.</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The right login panel is fixed to </w:t>
      </w:r>
      <w:r w:rsidDel="00000000" w:rsidR="00000000" w:rsidRPr="00000000">
        <w:rPr>
          <w:rFonts w:ascii="Roboto Mono" w:cs="Roboto Mono" w:eastAsia="Roboto Mono" w:hAnsi="Roboto Mono"/>
          <w:color w:val="188038"/>
          <w:rtl w:val="0"/>
        </w:rPr>
        <w:t xml:space="preserve">460px</w:t>
      </w:r>
      <w:r w:rsidDel="00000000" w:rsidR="00000000" w:rsidRPr="00000000">
        <w:rPr>
          <w:rtl w:val="0"/>
        </w:rPr>
        <w:t xml:space="preserve"> on desktop.</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The form itself is capped at </w:t>
      </w:r>
      <w:r w:rsidDel="00000000" w:rsidR="00000000" w:rsidRPr="00000000">
        <w:rPr>
          <w:rFonts w:ascii="Roboto Mono" w:cs="Roboto Mono" w:eastAsia="Roboto Mono" w:hAnsi="Roboto Mono"/>
          <w:color w:val="188038"/>
          <w:rtl w:val="0"/>
        </w:rPr>
        <w:t xml:space="preserve">max-w-[360px]</w:t>
      </w:r>
      <w:r w:rsidDel="00000000" w:rsidR="00000000" w:rsidRPr="00000000">
        <w:rPr>
          <w:rtl w:val="0"/>
        </w:rPr>
        <w:t xml:space="preserve">.</w:t>
      </w:r>
    </w:p>
    <w:p w:rsidR="00000000" w:rsidDel="00000000" w:rsidP="00000000" w:rsidRDefault="00000000" w:rsidRPr="00000000" w14:paraId="00000048">
      <w:pPr>
        <w:pStyle w:val="Heading2"/>
        <w:rPr/>
      </w:pPr>
      <w:bookmarkStart w:colFirst="0" w:colLast="0" w:name="_19bmzc2wyufu" w:id="4"/>
      <w:bookmarkEnd w:id="4"/>
      <w:r w:rsidDel="00000000" w:rsidR="00000000" w:rsidRPr="00000000">
        <w:rPr>
          <w:rtl w:val="0"/>
        </w:rPr>
        <w:t xml:space="preserve">4. Current Visual Style</w:t>
      </w:r>
    </w:p>
    <w:p w:rsidR="00000000" w:rsidDel="00000000" w:rsidP="00000000" w:rsidRDefault="00000000" w:rsidRPr="00000000" w14:paraId="00000049">
      <w:pPr>
        <w:rPr/>
      </w:pPr>
      <w:r w:rsidDel="00000000" w:rsidR="00000000" w:rsidRPr="00000000">
        <w:rPr>
          <w:rtl w:val="0"/>
        </w:rPr>
        <w:t xml:space="preserve">The login page uses a travel/control-center visual language: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Left side: route lines, grid, flight path, status tiles.</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Right side: quiet login panel.</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Default palette comes from </w:t>
      </w:r>
      <w:r w:rsidDel="00000000" w:rsidR="00000000" w:rsidRPr="00000000">
        <w:rPr>
          <w:rFonts w:ascii="Roboto Mono" w:cs="Roboto Mono" w:eastAsia="Roboto Mono" w:hAnsi="Roboto Mono"/>
          <w:color w:val="188038"/>
          <w:rtl w:val="0"/>
        </w:rPr>
        <w:t xml:space="preserve">?palette=terminal</w:t>
      </w:r>
      <w:r w:rsidDel="00000000" w:rsidR="00000000" w:rsidRPr="00000000">
        <w:rPr>
          <w:rtl w:val="0"/>
        </w:rPr>
        <w:t xml:space="preserve"> or falls back to </w:t>
      </w:r>
      <w:r w:rsidDel="00000000" w:rsidR="00000000" w:rsidRPr="00000000">
        <w:rPr>
          <w:rFonts w:ascii="Roboto Mono" w:cs="Roboto Mono" w:eastAsia="Roboto Mono" w:hAnsi="Roboto Mono"/>
          <w:color w:val="188038"/>
          <w:rtl w:val="0"/>
        </w:rPr>
        <w:t xml:space="preserve">terminal</w:t>
      </w:r>
      <w:r w:rsidDel="00000000" w:rsidR="00000000" w:rsidRPr="00000000">
        <w:rPr>
          <w:rtl w:val="0"/>
        </w:rPr>
        <w:t xml:space="preserve">.</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Available palette query names are:</w:t>
      </w:r>
    </w:p>
    <w:p w:rsidR="00000000" w:rsidDel="00000000" w:rsidP="00000000" w:rsidRDefault="00000000" w:rsidRPr="00000000" w14:paraId="0000004F">
      <w:pPr>
        <w:numPr>
          <w:ilvl w:val="1"/>
          <w:numId w:val="2"/>
        </w:numPr>
        <w:ind w:left="1440" w:hanging="360"/>
      </w:pPr>
      <w:r w:rsidDel="00000000" w:rsidR="00000000" w:rsidRPr="00000000">
        <w:rPr>
          <w:rFonts w:ascii="Roboto Mono" w:cs="Roboto Mono" w:eastAsia="Roboto Mono" w:hAnsi="Roboto Mono"/>
          <w:color w:val="188038"/>
          <w:rtl w:val="0"/>
        </w:rPr>
        <w:t xml:space="preserve">original</w:t>
      </w:r>
      <w:r w:rsidDel="00000000" w:rsidR="00000000" w:rsidRPr="00000000">
        <w:rPr>
          <w:rtl w:val="0"/>
        </w:rPr>
      </w:r>
    </w:p>
    <w:p w:rsidR="00000000" w:rsidDel="00000000" w:rsidP="00000000" w:rsidRDefault="00000000" w:rsidRPr="00000000" w14:paraId="00000050">
      <w:pPr>
        <w:numPr>
          <w:ilvl w:val="1"/>
          <w:numId w:val="2"/>
        </w:numPr>
        <w:ind w:left="1440" w:hanging="360"/>
      </w:pPr>
      <w:r w:rsidDel="00000000" w:rsidR="00000000" w:rsidRPr="00000000">
        <w:rPr>
          <w:rFonts w:ascii="Roboto Mono" w:cs="Roboto Mono" w:eastAsia="Roboto Mono" w:hAnsi="Roboto Mono"/>
          <w:color w:val="188038"/>
          <w:rtl w:val="0"/>
        </w:rPr>
        <w:t xml:space="preserve">island</w:t>
      </w:r>
      <w:r w:rsidDel="00000000" w:rsidR="00000000" w:rsidRPr="00000000">
        <w:rPr>
          <w:rtl w:val="0"/>
        </w:rPr>
      </w:r>
    </w:p>
    <w:p w:rsidR="00000000" w:rsidDel="00000000" w:rsidP="00000000" w:rsidRDefault="00000000" w:rsidRPr="00000000" w14:paraId="00000051">
      <w:pPr>
        <w:numPr>
          <w:ilvl w:val="1"/>
          <w:numId w:val="2"/>
        </w:numPr>
        <w:ind w:left="1440" w:hanging="360"/>
      </w:pPr>
      <w:r w:rsidDel="00000000" w:rsidR="00000000" w:rsidRPr="00000000">
        <w:rPr>
          <w:rFonts w:ascii="Roboto Mono" w:cs="Roboto Mono" w:eastAsia="Roboto Mono" w:hAnsi="Roboto Mono"/>
          <w:color w:val="188038"/>
          <w:rtl w:val="0"/>
        </w:rPr>
        <w:t xml:space="preserve">terminal</w:t>
      </w:r>
      <w:r w:rsidDel="00000000" w:rsidR="00000000" w:rsidRPr="00000000">
        <w:rPr>
          <w:rtl w:val="0"/>
        </w:rPr>
      </w:r>
    </w:p>
    <w:p w:rsidR="00000000" w:rsidDel="00000000" w:rsidP="00000000" w:rsidRDefault="00000000" w:rsidRPr="00000000" w14:paraId="00000052">
      <w:pPr>
        <w:numPr>
          <w:ilvl w:val="1"/>
          <w:numId w:val="2"/>
        </w:numPr>
        <w:ind w:left="1440" w:hanging="360"/>
      </w:pPr>
      <w:r w:rsidDel="00000000" w:rsidR="00000000" w:rsidRPr="00000000">
        <w:rPr>
          <w:rFonts w:ascii="Roboto Mono" w:cs="Roboto Mono" w:eastAsia="Roboto Mono" w:hAnsi="Roboto Mono"/>
          <w:color w:val="188038"/>
          <w:rtl w:val="0"/>
        </w:rPr>
        <w:t xml:space="preserve">coast</w:t>
      </w:r>
      <w:r w:rsidDel="00000000" w:rsidR="00000000" w:rsidRPr="00000000">
        <w:rPr>
          <w:rtl w:val="0"/>
        </w:rPr>
      </w:r>
    </w:p>
    <w:p w:rsidR="00000000" w:rsidDel="00000000" w:rsidP="00000000" w:rsidRDefault="00000000" w:rsidRPr="00000000" w14:paraId="00000053">
      <w:pPr>
        <w:numPr>
          <w:ilvl w:val="1"/>
          <w:numId w:val="2"/>
        </w:numPr>
        <w:ind w:left="1440" w:hanging="360"/>
      </w:pPr>
      <w:r w:rsidDel="00000000" w:rsidR="00000000" w:rsidRPr="00000000">
        <w:rPr>
          <w:rFonts w:ascii="Roboto Mono" w:cs="Roboto Mono" w:eastAsia="Roboto Mono" w:hAnsi="Roboto Mono"/>
          <w:color w:val="188038"/>
          <w:rtl w:val="0"/>
        </w:rPr>
        <w:t xml:space="preserve">breeze</w:t>
      </w:r>
      <w:r w:rsidDel="00000000" w:rsidR="00000000" w:rsidRPr="00000000">
        <w:rPr>
          <w:rtl w:val="0"/>
        </w:rPr>
      </w:r>
    </w:p>
    <w:p w:rsidR="00000000" w:rsidDel="00000000" w:rsidP="00000000" w:rsidRDefault="00000000" w:rsidRPr="00000000" w14:paraId="00000054">
      <w:pPr>
        <w:numPr>
          <w:ilvl w:val="1"/>
          <w:numId w:val="2"/>
        </w:numPr>
        <w:ind w:left="1440" w:hanging="360"/>
      </w:pPr>
      <w:r w:rsidDel="00000000" w:rsidR="00000000" w:rsidRPr="00000000">
        <w:rPr>
          <w:rFonts w:ascii="Roboto Mono" w:cs="Roboto Mono" w:eastAsia="Roboto Mono" w:hAnsi="Roboto Mono"/>
          <w:color w:val="188038"/>
          <w:rtl w:val="0"/>
        </w:rPr>
        <w:t xml:space="preserve">morning</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visual system is controlled by local CSS variables such as: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--visual-grad-a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--visual-grad-b</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--line-a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--line-b</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--panel-bg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--panel-text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--panel-input-bg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--panel-input-border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--panel-focus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--button-bg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--button-hover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--button-active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This gives strong visual control, but it is not the same as the shared Nuxt UI semantic token system. For a login page this is acceptable as a special brand surface. For CRM internal pages, this approach should not be copied directly.</w:t>
      </w:r>
    </w:p>
    <w:p w:rsidR="00000000" w:rsidDel="00000000" w:rsidP="00000000" w:rsidRDefault="00000000" w:rsidRPr="00000000" w14:paraId="00000071">
      <w:pPr>
        <w:pStyle w:val="Heading2"/>
        <w:rPr/>
      </w:pPr>
      <w:bookmarkStart w:colFirst="0" w:colLast="0" w:name="_2ykipcg31a04" w:id="5"/>
      <w:bookmarkEnd w:id="5"/>
      <w:r w:rsidDel="00000000" w:rsidR="00000000" w:rsidRPr="00000000">
        <w:rPr>
          <w:rtl w:val="0"/>
        </w:rPr>
        <w:t xml:space="preserve">5. Current Input, Button, And Form Measurements</w:t>
      </w:r>
    </w:p>
    <w:p w:rsidR="00000000" w:rsidDel="00000000" w:rsidP="00000000" w:rsidRDefault="00000000" w:rsidRPr="00000000" w14:paraId="00000072">
      <w:pPr>
        <w:rPr/>
      </w:pPr>
      <w:r w:rsidDel="00000000" w:rsidR="00000000" w:rsidRPr="00000000">
        <w:rPr>
          <w:rtl w:val="0"/>
        </w:rPr>
        <w:t xml:space="preserve">Measured in the browser against the current running page.</w:t>
      </w:r>
    </w:p>
    <w:p w:rsidR="00000000" w:rsidDel="00000000" w:rsidP="00000000" w:rsidRDefault="00000000" w:rsidRPr="00000000" w14:paraId="00000073">
      <w:pPr>
        <w:pStyle w:val="Heading3"/>
        <w:rPr/>
      </w:pPr>
      <w:bookmarkStart w:colFirst="0" w:colLast="0" w:name="_201l0t3i4zek" w:id="6"/>
      <w:bookmarkEnd w:id="6"/>
      <w:r w:rsidDel="00000000" w:rsidR="00000000" w:rsidRPr="00000000">
        <w:rPr>
          <w:rtl w:val="0"/>
        </w:rPr>
        <w:t xml:space="preserve">Desktop: 1440 x 900</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right"/>
              <w:rPr>
                <w:b w:val="1"/>
                <w:bCs w:val="1"/>
              </w:rPr>
            </w:pPr>
            <w:r w:rsidDel="00000000" w:rsidR="00000000" w:rsidRPr="00000000">
              <w:rPr>
                <w:b w:val="1"/>
                <w:bCs w:val="1"/>
                <w:rtl w:val="0"/>
              </w:rPr>
              <w:t xml:space="preserve">Current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Right panel 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right"/>
              <w:rPr/>
            </w:pPr>
            <w:r w:rsidDel="00000000" w:rsidR="00000000" w:rsidRPr="00000000">
              <w:rPr>
                <w:rtl w:val="0"/>
              </w:rPr>
              <w:t xml:space="preserve">460px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Right panel padding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right"/>
              <w:rPr/>
            </w:pPr>
            <w:r w:rsidDel="00000000" w:rsidR="00000000" w:rsidRPr="00000000">
              <w:rPr>
                <w:rtl w:val="0"/>
              </w:rPr>
              <w:t xml:space="preserve">48px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Form 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right"/>
              <w:rPr/>
            </w:pPr>
            <w:r w:rsidDel="00000000" w:rsidR="00000000" w:rsidRPr="00000000">
              <w:rPr>
                <w:rtl w:val="0"/>
              </w:rPr>
              <w:t xml:space="preserve">360px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Form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right"/>
              <w:rPr/>
            </w:pPr>
            <w:r w:rsidDel="00000000" w:rsidR="00000000" w:rsidRPr="00000000">
              <w:rPr>
                <w:rtl w:val="0"/>
              </w:rPr>
              <w:t xml:space="preserve">476px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Input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right"/>
              <w:rPr/>
            </w:pPr>
            <w:r w:rsidDel="00000000" w:rsidR="00000000" w:rsidRPr="00000000">
              <w:rPr>
                <w:rtl w:val="0"/>
              </w:rPr>
              <w:t xml:space="preserve">40px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Input font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right"/>
              <w:rPr/>
            </w:pPr>
            <w:r w:rsidDel="00000000" w:rsidR="00000000" w:rsidRPr="00000000">
              <w:rPr>
                <w:rtl w:val="0"/>
              </w:rPr>
              <w:t xml:space="preserve">16px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Input padding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right"/>
              <w:rPr/>
            </w:pPr>
            <w:r w:rsidDel="00000000" w:rsidR="00000000" w:rsidRPr="00000000">
              <w:rPr>
                <w:rtl w:val="0"/>
              </w:rPr>
              <w:t xml:space="preserve">8px 44px 8px 12px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Submit button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right"/>
              <w:rPr/>
            </w:pPr>
            <w:r w:rsidDel="00000000" w:rsidR="00000000" w:rsidRPr="00000000">
              <w:rPr>
                <w:rtl w:val="0"/>
              </w:rPr>
              <w:t xml:space="preserve">40px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Google button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right"/>
              <w:rPr/>
            </w:pPr>
            <w:r w:rsidDel="00000000" w:rsidR="00000000" w:rsidRPr="00000000">
              <w:rPr>
                <w:rtl w:val="0"/>
              </w:rPr>
              <w:t xml:space="preserve">40px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Page scroll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right"/>
              <w:rPr/>
            </w:pPr>
            <w:r w:rsidDel="00000000" w:rsidR="00000000" w:rsidRPr="00000000">
              <w:rPr>
                <w:rtl w:val="0"/>
              </w:rPr>
              <w:t xml:space="preserve">none</w:t>
            </w:r>
          </w:p>
        </w:tc>
      </w:tr>
    </w:tbl>
    <w:p w:rsidR="00000000" w:rsidDel="00000000" w:rsidP="00000000" w:rsidRDefault="00000000" w:rsidRPr="00000000" w14:paraId="0000008A">
      <w:pPr>
        <w:pStyle w:val="Heading3"/>
        <w:rPr/>
      </w:pPr>
      <w:bookmarkStart w:colFirst="0" w:colLast="0" w:name="_7qqst8ta6l0j" w:id="7"/>
      <w:bookmarkEnd w:id="7"/>
      <w:r w:rsidDel="00000000" w:rsidR="00000000" w:rsidRPr="00000000">
        <w:rPr>
          <w:rtl w:val="0"/>
        </w:rPr>
        <w:t xml:space="preserve">Tablet-ish: 768 x 900</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right"/>
              <w:rPr>
                <w:b w:val="1"/>
                <w:bCs w:val="1"/>
              </w:rPr>
            </w:pPr>
            <w:r w:rsidDel="00000000" w:rsidR="00000000" w:rsidRPr="00000000">
              <w:rPr>
                <w:b w:val="1"/>
                <w:bCs w:val="1"/>
                <w:rtl w:val="0"/>
              </w:rPr>
              <w:t xml:space="preserve">Current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right"/>
              <w:rPr/>
            </w:pPr>
            <w:r w:rsidDel="00000000" w:rsidR="00000000" w:rsidRPr="00000000">
              <w:rPr>
                <w:rtl w:val="0"/>
              </w:rPr>
              <w:t xml:space="preserve">stacked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Visual area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right"/>
              <w:rPr/>
            </w:pPr>
            <w:r w:rsidDel="00000000" w:rsidR="00000000" w:rsidRPr="00000000">
              <w:rPr>
                <w:rtl w:val="0"/>
              </w:rPr>
              <w:t xml:space="preserve">442px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Form panel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right"/>
              <w:rPr/>
            </w:pPr>
            <w:r w:rsidDel="00000000" w:rsidR="00000000" w:rsidRPr="00000000">
              <w:rPr>
                <w:rtl w:val="0"/>
              </w:rPr>
              <w:t xml:space="preserve">572px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Form 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right"/>
              <w:rPr/>
            </w:pPr>
            <w:r w:rsidDel="00000000" w:rsidR="00000000" w:rsidRPr="00000000">
              <w:rPr>
                <w:rtl w:val="0"/>
              </w:rPr>
              <w:t xml:space="preserve">360px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Input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right"/>
              <w:rPr/>
            </w:pPr>
            <w:r w:rsidDel="00000000" w:rsidR="00000000" w:rsidRPr="00000000">
              <w:rPr>
                <w:rtl w:val="0"/>
              </w:rPr>
              <w:t xml:space="preserve">40px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Button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right"/>
              <w:rPr/>
            </w:pPr>
            <w:r w:rsidDel="00000000" w:rsidR="00000000" w:rsidRPr="00000000">
              <w:rPr>
                <w:rtl w:val="0"/>
              </w:rPr>
              <w:t xml:space="preserve">40px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Page scroll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right"/>
              <w:rPr/>
            </w:pPr>
            <w:r w:rsidDel="00000000" w:rsidR="00000000" w:rsidRPr="00000000">
              <w:rPr>
                <w:rtl w:val="0"/>
              </w:rPr>
              <w:t xml:space="preserve">1014px</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At this width, the page requires vertical scrolling. This is not broken, but it means the login action may sit low on the page. The stacked visual area is the main reason.</w:t>
      </w:r>
    </w:p>
    <w:p w:rsidR="00000000" w:rsidDel="00000000" w:rsidP="00000000" w:rsidRDefault="00000000" w:rsidRPr="00000000" w14:paraId="0000009D">
      <w:pPr>
        <w:pStyle w:val="Heading3"/>
        <w:rPr/>
      </w:pPr>
      <w:bookmarkStart w:colFirst="0" w:colLast="0" w:name="_yi7j926dbbjx" w:id="8"/>
      <w:bookmarkEnd w:id="8"/>
      <w:r w:rsidDel="00000000" w:rsidR="00000000" w:rsidRPr="00000000">
        <w:rPr>
          <w:rtl w:val="0"/>
        </w:rPr>
        <w:t xml:space="preserve">Mobile: 390 x 844</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right"/>
              <w:rPr>
                <w:b w:val="1"/>
                <w:bCs w:val="1"/>
              </w:rPr>
            </w:pPr>
            <w:r w:rsidDel="00000000" w:rsidR="00000000" w:rsidRPr="00000000">
              <w:rPr>
                <w:b w:val="1"/>
                <w:bCs w:val="1"/>
                <w:rtl w:val="0"/>
              </w:rPr>
              <w:t xml:space="preserve">Current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right"/>
              <w:rPr/>
            </w:pPr>
            <w:r w:rsidDel="00000000" w:rsidR="00000000" w:rsidRPr="00000000">
              <w:rPr>
                <w:rtl w:val="0"/>
              </w:rPr>
              <w:t xml:space="preserve">stacked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Visual area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right"/>
              <w:rPr/>
            </w:pPr>
            <w:r w:rsidDel="00000000" w:rsidR="00000000" w:rsidRPr="00000000">
              <w:rPr>
                <w:rtl w:val="0"/>
              </w:rPr>
              <w:t xml:space="preserve">212px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Form panel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right"/>
              <w:rPr/>
            </w:pPr>
            <w:r w:rsidDel="00000000" w:rsidR="00000000" w:rsidRPr="00000000">
              <w:rPr>
                <w:rtl w:val="0"/>
              </w:rPr>
              <w:t xml:space="preserve">480px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Form 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right"/>
              <w:rPr/>
            </w:pPr>
            <w:r w:rsidDel="00000000" w:rsidR="00000000" w:rsidRPr="00000000">
              <w:rPr>
                <w:rtl w:val="0"/>
              </w:rPr>
              <w:t xml:space="preserve">350px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Input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right"/>
              <w:rPr/>
            </w:pPr>
            <w:r w:rsidDel="00000000" w:rsidR="00000000" w:rsidRPr="00000000">
              <w:rPr>
                <w:rtl w:val="0"/>
              </w:rPr>
              <w:t xml:space="preserve">40px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Input font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right"/>
              <w:rPr/>
            </w:pPr>
            <w:r w:rsidDel="00000000" w:rsidR="00000000" w:rsidRPr="00000000">
              <w:rPr>
                <w:rtl w:val="0"/>
              </w:rPr>
              <w:t xml:space="preserve">16px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Button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right"/>
              <w:rPr/>
            </w:pPr>
            <w:r w:rsidDel="00000000" w:rsidR="00000000" w:rsidRPr="00000000">
              <w:rPr>
                <w:rtl w:val="0"/>
              </w:rPr>
              <w:t xml:space="preserve">40px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Body scroll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right"/>
              <w:rPr/>
            </w:pPr>
            <w:r w:rsidDel="00000000" w:rsidR="00000000" w:rsidRPr="00000000">
              <w:rPr>
                <w:rtl w:val="0"/>
              </w:rPr>
              <w:t xml:space="preserve">844px</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On common mobile size, the login page fits without extra body scroll. The inputs are not overly tall.</w:t>
      </w:r>
    </w:p>
    <w:p w:rsidR="00000000" w:rsidDel="00000000" w:rsidP="00000000" w:rsidRDefault="00000000" w:rsidRPr="00000000" w14:paraId="000000B2">
      <w:pPr>
        <w:pStyle w:val="Heading2"/>
        <w:rPr/>
      </w:pPr>
      <w:bookmarkStart w:colFirst="0" w:colLast="0" w:name="_yngaog6u6xj0" w:id="9"/>
      <w:bookmarkEnd w:id="9"/>
      <w:r w:rsidDel="00000000" w:rsidR="00000000" w:rsidRPr="00000000">
        <w:rPr>
          <w:rtl w:val="0"/>
        </w:rPr>
        <w:t xml:space="preserve">6. RWD Assessment</w:t>
      </w:r>
    </w:p>
    <w:p w:rsidR="00000000" w:rsidDel="00000000" w:rsidP="00000000" w:rsidRDefault="00000000" w:rsidRPr="00000000" w14:paraId="000000B3">
      <w:pPr>
        <w:rPr/>
      </w:pPr>
      <w:r w:rsidDel="00000000" w:rsidR="00000000" w:rsidRPr="00000000">
        <w:rPr>
          <w:rtl w:val="0"/>
        </w:rPr>
        <w:t xml:space="preserve">The login page is not completely missing RWD. It has breakpoint-specific layout, padding, type size, and visibility rules.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What is working: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2"/>
        </w:numPr>
        <w:ind w:left="720" w:hanging="360"/>
      </w:pPr>
      <w:r w:rsidDel="00000000" w:rsidR="00000000" w:rsidRPr="00000000">
        <w:rPr>
          <w:rtl w:val="0"/>
        </w:rPr>
        <w:t xml:space="preserve">Desktop two-column layout is stable.</w:t>
      </w:r>
    </w:p>
    <w:p w:rsidR="00000000" w:rsidDel="00000000" w:rsidP="00000000" w:rsidRDefault="00000000" w:rsidRPr="00000000" w14:paraId="000000B8">
      <w:pPr>
        <w:numPr>
          <w:ilvl w:val="0"/>
          <w:numId w:val="2"/>
        </w:numPr>
        <w:ind w:left="720" w:hanging="360"/>
      </w:pPr>
      <w:r w:rsidDel="00000000" w:rsidR="00000000" w:rsidRPr="00000000">
        <w:rPr>
          <w:rtl w:val="0"/>
        </w:rPr>
        <w:t xml:space="preserve">Mobile stacks into visual top + form bottom.</w:t>
      </w:r>
    </w:p>
    <w:p w:rsidR="00000000" w:rsidDel="00000000" w:rsidP="00000000" w:rsidRDefault="00000000" w:rsidRPr="00000000" w14:paraId="000000B9">
      <w:pPr>
        <w:numPr>
          <w:ilvl w:val="0"/>
          <w:numId w:val="2"/>
        </w:numPr>
        <w:ind w:left="720" w:hanging="360"/>
      </w:pPr>
      <w:r w:rsidDel="00000000" w:rsidR="00000000" w:rsidRPr="00000000">
        <w:rPr>
          <w:rtl w:val="0"/>
        </w:rPr>
        <w:t xml:space="preserve">Mobile form width uses available width safely.</w:t>
      </w:r>
    </w:p>
    <w:p w:rsidR="00000000" w:rsidDel="00000000" w:rsidP="00000000" w:rsidRDefault="00000000" w:rsidRPr="00000000" w14:paraId="000000BA">
      <w:pPr>
        <w:numPr>
          <w:ilvl w:val="0"/>
          <w:numId w:val="2"/>
        </w:numPr>
        <w:ind w:left="720" w:hanging="360"/>
      </w:pPr>
      <w:r w:rsidDel="00000000" w:rsidR="00000000" w:rsidRPr="00000000">
        <w:rPr>
          <w:rtl w:val="0"/>
        </w:rPr>
        <w:t xml:space="preserve">Inputs and buttons remain 40px high, which is reasonable for a simple login page.</w:t>
      </w:r>
    </w:p>
    <w:p w:rsidR="00000000" w:rsidDel="00000000" w:rsidP="00000000" w:rsidRDefault="00000000" w:rsidRPr="00000000" w14:paraId="000000BB">
      <w:pPr>
        <w:numPr>
          <w:ilvl w:val="0"/>
          <w:numId w:val="2"/>
        </w:numPr>
        <w:ind w:left="720" w:hanging="360"/>
      </w:pPr>
      <w:r w:rsidDel="00000000" w:rsidR="00000000" w:rsidRPr="00000000">
        <w:rPr>
          <w:rtl w:val="0"/>
        </w:rPr>
        <w:t xml:space="preserve">Visual decorative elements are hidden or reduced on smaller screens.</w:t>
      </w:r>
    </w:p>
    <w:p w:rsidR="00000000" w:rsidDel="00000000" w:rsidP="00000000" w:rsidRDefault="00000000" w:rsidRPr="00000000" w14:paraId="000000BC">
      <w:pPr>
        <w:numPr>
          <w:ilvl w:val="0"/>
          <w:numId w:val="2"/>
        </w:numPr>
        <w:ind w:left="720" w:hanging="360"/>
      </w:pPr>
      <w:r w:rsidDel="00000000" w:rsidR="00000000" w:rsidRPr="00000000">
        <w:rPr>
          <w:rtl w:val="0"/>
        </w:rPr>
        <w:t xml:space="preserve">Safe-area padding is considered on mobile top/bottom.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What is risky: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numPr>
          <w:ilvl w:val="0"/>
          <w:numId w:val="2"/>
        </w:numPr>
        <w:ind w:left="720" w:hanging="360"/>
      </w:pPr>
      <w:r w:rsidDel="00000000" w:rsidR="00000000" w:rsidRPr="00000000">
        <w:rPr>
          <w:rtl w:val="0"/>
        </w:rPr>
        <w:t xml:space="preserve">The login page uses </w:t>
      </w:r>
      <w:r w:rsidDel="00000000" w:rsidR="00000000" w:rsidRPr="00000000">
        <w:rPr>
          <w:rFonts w:ascii="Roboto Mono" w:cs="Roboto Mono" w:eastAsia="Roboto Mono" w:hAnsi="Roboto Mono"/>
          <w:color w:val="188038"/>
          <w:rtl w:val="0"/>
        </w:rPr>
        <w:t xml:space="preserve">UFormField size="xl"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UButton size="xl"</w:t>
      </w:r>
      <w:r w:rsidDel="00000000" w:rsidR="00000000" w:rsidRPr="00000000">
        <w:rPr>
          <w:rtl w:val="0"/>
        </w:rPr>
        <w:t xml:space="preserve">. In Nuxt UI v4 these still measure around 40px high here, but conceptually </w:t>
      </w:r>
      <w:r w:rsidDel="00000000" w:rsidR="00000000" w:rsidRPr="00000000">
        <w:rPr>
          <w:rFonts w:ascii="Roboto Mono" w:cs="Roboto Mono" w:eastAsia="Roboto Mono" w:hAnsi="Roboto Mono"/>
          <w:color w:val="188038"/>
          <w:rtl w:val="0"/>
        </w:rPr>
        <w:t xml:space="preserve">xl</w:t>
      </w:r>
      <w:r w:rsidDel="00000000" w:rsidR="00000000" w:rsidRPr="00000000">
        <w:rPr>
          <w:rtl w:val="0"/>
        </w:rPr>
        <w:t xml:space="preserve"> is too generous to copy into CRM dense forms.</w:t>
      </w:r>
    </w:p>
    <w:p w:rsidR="00000000" w:rsidDel="00000000" w:rsidP="00000000" w:rsidRDefault="00000000" w:rsidRPr="00000000" w14:paraId="000000C1">
      <w:pPr>
        <w:numPr>
          <w:ilvl w:val="0"/>
          <w:numId w:val="2"/>
        </w:numPr>
        <w:ind w:left="720" w:hanging="360"/>
      </w:pPr>
      <w:r w:rsidDel="00000000" w:rsidR="00000000" w:rsidRPr="00000000">
        <w:rPr>
          <w:rtl w:val="0"/>
        </w:rPr>
        <w:t xml:space="preserve">The tablet range below </w:t>
      </w:r>
      <w:r w:rsidDel="00000000" w:rsidR="00000000" w:rsidRPr="00000000">
        <w:rPr>
          <w:rFonts w:ascii="Roboto Mono" w:cs="Roboto Mono" w:eastAsia="Roboto Mono" w:hAnsi="Roboto Mono"/>
          <w:color w:val="188038"/>
          <w:rtl w:val="0"/>
        </w:rPr>
        <w:t xml:space="preserve">lg</w:t>
      </w:r>
      <w:r w:rsidDel="00000000" w:rsidR="00000000" w:rsidRPr="00000000">
        <w:rPr>
          <w:rtl w:val="0"/>
        </w:rPr>
        <w:t xml:space="preserve"> can become tall because the visual area remains large.</w:t>
      </w:r>
    </w:p>
    <w:p w:rsidR="00000000" w:rsidDel="00000000" w:rsidP="00000000" w:rsidRDefault="00000000" w:rsidRPr="00000000" w14:paraId="000000C2">
      <w:pPr>
        <w:numPr>
          <w:ilvl w:val="0"/>
          <w:numId w:val="2"/>
        </w:numPr>
        <w:ind w:left="720" w:hanging="360"/>
      </w:pPr>
      <w:r w:rsidDel="00000000" w:rsidR="00000000" w:rsidRPr="00000000">
        <w:rPr>
          <w:rtl w:val="0"/>
        </w:rPr>
        <w:t xml:space="preserve">RWD behavior is page-local, not captured as reusable density rules.</w:t>
      </w:r>
    </w:p>
    <w:p w:rsidR="00000000" w:rsidDel="00000000" w:rsidP="00000000" w:rsidRDefault="00000000" w:rsidRPr="00000000" w14:paraId="000000C3">
      <w:pPr>
        <w:numPr>
          <w:ilvl w:val="0"/>
          <w:numId w:val="2"/>
        </w:numPr>
        <w:ind w:left="720" w:hanging="360"/>
      </w:pPr>
      <w:r w:rsidDel="00000000" w:rsidR="00000000" w:rsidRPr="00000000">
        <w:rPr>
          <w:rtl w:val="0"/>
        </w:rPr>
        <w:t xml:space="preserve">Login-specific local variables should not become the pattern for CRM forms.</w:t>
      </w:r>
    </w:p>
    <w:p w:rsidR="00000000" w:rsidDel="00000000" w:rsidP="00000000" w:rsidRDefault="00000000" w:rsidRPr="00000000" w14:paraId="000000C4">
      <w:pPr>
        <w:numPr>
          <w:ilvl w:val="0"/>
          <w:numId w:val="2"/>
        </w:numPr>
        <w:ind w:left="720" w:hanging="360"/>
      </w:pPr>
      <w:r w:rsidDel="00000000" w:rsidR="00000000" w:rsidRPr="00000000">
        <w:rPr>
          <w:rtl w:val="0"/>
        </w:rPr>
        <w:t xml:space="preserve">The page uses many </w:t>
      </w:r>
      <w:r w:rsidDel="00000000" w:rsidR="00000000" w:rsidRPr="00000000">
        <w:rPr>
          <w:rFonts w:ascii="Roboto Mono" w:cs="Roboto Mono" w:eastAsia="Roboto Mono" w:hAnsi="Roboto Mono"/>
          <w:color w:val="188038"/>
          <w:rtl w:val="0"/>
        </w:rPr>
        <w:t xml:space="preserve">!important</w:t>
      </w:r>
      <w:r w:rsidDel="00000000" w:rsidR="00000000" w:rsidRPr="00000000">
        <w:rPr>
          <w:rtl w:val="0"/>
        </w:rPr>
        <w:t xml:space="preserve"> and local slot overrides. Fine for a special login surface, risky as a general product pattern.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Conclusion: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right input area has RWD, but it does not yet represent a reusable AuthPortal/CRM form-density system.</w:t>
      </w:r>
    </w:p>
    <w:p w:rsidR="00000000" w:rsidDel="00000000" w:rsidP="00000000" w:rsidRDefault="00000000" w:rsidRPr="00000000" w14:paraId="000000C9">
      <w:pPr>
        <w:pStyle w:val="Heading2"/>
        <w:rPr/>
      </w:pPr>
      <w:bookmarkStart w:colFirst="0" w:colLast="0" w:name="_ojm4makkjz9e" w:id="10"/>
      <w:bookmarkEnd w:id="10"/>
      <w:r w:rsidDel="00000000" w:rsidR="00000000" w:rsidRPr="00000000">
        <w:rPr>
          <w:rtl w:val="0"/>
        </w:rPr>
        <w:t xml:space="preserve">7. Nuxt UI Customization Reality</w:t>
      </w:r>
    </w:p>
    <w:p w:rsidR="00000000" w:rsidDel="00000000" w:rsidP="00000000" w:rsidRDefault="00000000" w:rsidRPr="00000000" w14:paraId="000000CA">
      <w:pPr>
        <w:rPr/>
      </w:pPr>
      <w:r w:rsidDel="00000000" w:rsidR="00000000" w:rsidRPr="00000000">
        <w:rPr>
          <w:rtl w:val="0"/>
        </w:rPr>
        <w:t xml:space="preserve">Nuxt UI is customizable enough for what we need.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Available customization layers, from broad to narrow:</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6"/>
        </w:numPr>
        <w:ind w:left="720" w:hanging="360"/>
      </w:pPr>
      <w:r w:rsidDel="00000000" w:rsidR="00000000" w:rsidRPr="00000000">
        <w:rPr>
          <w:rtl w:val="0"/>
        </w:rPr>
        <w:t xml:space="preserve">Global semantic colors in </w:t>
      </w:r>
      <w:r w:rsidDel="00000000" w:rsidR="00000000" w:rsidRPr="00000000">
        <w:rPr>
          <w:rFonts w:ascii="Roboto Mono" w:cs="Roboto Mono" w:eastAsia="Roboto Mono" w:hAnsi="Roboto Mono"/>
          <w:color w:val="188038"/>
          <w:rtl w:val="0"/>
        </w:rPr>
        <w:t xml:space="preserve">vite.config.ts</w:t>
      </w:r>
      <w:r w:rsidDel="00000000" w:rsidR="00000000" w:rsidRPr="00000000">
        <w:rPr>
          <w:rtl w:val="0"/>
        </w:rPr>
      </w:r>
    </w:p>
    <w:p w:rsidR="00000000" w:rsidDel="00000000" w:rsidP="00000000" w:rsidRDefault="00000000" w:rsidRPr="00000000" w14:paraId="000000CF">
      <w:pPr>
        <w:numPr>
          <w:ilvl w:val="0"/>
          <w:numId w:val="6"/>
        </w:numPr>
        <w:ind w:left="720" w:hanging="360"/>
      </w:pPr>
      <w:r w:rsidDel="00000000" w:rsidR="00000000" w:rsidRPr="00000000">
        <w:rPr>
          <w:rtl w:val="0"/>
        </w:rPr>
        <w:t xml:space="preserve">Tailwind / CSS tokens in </w:t>
      </w:r>
      <w:r w:rsidDel="00000000" w:rsidR="00000000" w:rsidRPr="00000000">
        <w:rPr>
          <w:rFonts w:ascii="Roboto Mono" w:cs="Roboto Mono" w:eastAsia="Roboto Mono" w:hAnsi="Roboto Mono"/>
          <w:color w:val="188038"/>
          <w:rtl w:val="0"/>
        </w:rPr>
        <w:t xml:space="preserve">src/assets/css/main.css</w:t>
      </w:r>
      <w:r w:rsidDel="00000000" w:rsidR="00000000" w:rsidRPr="00000000">
        <w:rPr>
          <w:rtl w:val="0"/>
        </w:rPr>
      </w:r>
    </w:p>
    <w:p w:rsidR="00000000" w:rsidDel="00000000" w:rsidP="00000000" w:rsidRDefault="00000000" w:rsidRPr="00000000" w14:paraId="000000D0">
      <w:pPr>
        <w:numPr>
          <w:ilvl w:val="0"/>
          <w:numId w:val="6"/>
        </w:numPr>
        <w:ind w:left="720" w:hanging="360"/>
      </w:pPr>
      <w:r w:rsidDel="00000000" w:rsidR="00000000" w:rsidRPr="00000000">
        <w:rPr>
          <w:rtl w:val="0"/>
        </w:rPr>
        <w:t xml:space="preserve">Global component defaults through the Nuxt UI plugin config</w:t>
      </w:r>
    </w:p>
    <w:p w:rsidR="00000000" w:rsidDel="00000000" w:rsidP="00000000" w:rsidRDefault="00000000" w:rsidRPr="00000000" w14:paraId="000000D1">
      <w:pPr>
        <w:numPr>
          <w:ilvl w:val="0"/>
          <w:numId w:val="6"/>
        </w:numPr>
        <w:ind w:left="720" w:hanging="360"/>
      </w:pPr>
      <w:r w:rsidDel="00000000" w:rsidR="00000000" w:rsidRPr="00000000">
        <w:rPr>
          <w:rtl w:val="0"/>
        </w:rPr>
        <w:t xml:space="preserve">Section-level overrides through </w:t>
      </w:r>
      <w:r w:rsidDel="00000000" w:rsidR="00000000" w:rsidRPr="00000000">
        <w:rPr>
          <w:rFonts w:ascii="Roboto Mono" w:cs="Roboto Mono" w:eastAsia="Roboto Mono" w:hAnsi="Roboto Mono"/>
          <w:color w:val="188038"/>
          <w:rtl w:val="0"/>
        </w:rPr>
        <w:t xml:space="preserve">UTheme</w:t>
      </w:r>
      <w:r w:rsidDel="00000000" w:rsidR="00000000" w:rsidRPr="00000000">
        <w:rPr>
          <w:rtl w:val="0"/>
        </w:rPr>
      </w:r>
    </w:p>
    <w:p w:rsidR="00000000" w:rsidDel="00000000" w:rsidP="00000000" w:rsidRDefault="00000000" w:rsidRPr="00000000" w14:paraId="000000D2">
      <w:pPr>
        <w:numPr>
          <w:ilvl w:val="0"/>
          <w:numId w:val="6"/>
        </w:numPr>
        <w:ind w:left="720" w:hanging="360"/>
      </w:pPr>
      <w:r w:rsidDel="00000000" w:rsidR="00000000" w:rsidRPr="00000000">
        <w:rPr>
          <w:rtl w:val="0"/>
        </w:rPr>
        <w:t xml:space="preserve">Instance-level </w:t>
      </w:r>
      <w:r w:rsidDel="00000000" w:rsidR="00000000" w:rsidRPr="00000000">
        <w:rPr>
          <w:rFonts w:ascii="Roboto Mono" w:cs="Roboto Mono" w:eastAsia="Roboto Mono" w:hAnsi="Roboto Mono"/>
          <w:color w:val="188038"/>
          <w:rtl w:val="0"/>
        </w:rPr>
        <w:t xml:space="preserve">ui</w:t>
      </w:r>
      <w:r w:rsidDel="00000000" w:rsidR="00000000" w:rsidRPr="00000000">
        <w:rPr>
          <w:rtl w:val="0"/>
        </w:rPr>
        <w:t xml:space="preserve"> prop</w:t>
      </w:r>
    </w:p>
    <w:p w:rsidR="00000000" w:rsidDel="00000000" w:rsidP="00000000" w:rsidRDefault="00000000" w:rsidRPr="00000000" w14:paraId="000000D3">
      <w:pPr>
        <w:numPr>
          <w:ilvl w:val="0"/>
          <w:numId w:val="6"/>
        </w:numPr>
        <w:ind w:left="720" w:hanging="360"/>
      </w:pPr>
      <w:r w:rsidDel="00000000" w:rsidR="00000000" w:rsidRPr="00000000">
        <w:rPr>
          <w:rtl w:val="0"/>
        </w:rPr>
        <w:t xml:space="preserve">Instance-level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prop</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generated theme files confirm that component slots and variants are available locally: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3"/>
        </w:numPr>
        <w:ind w:left="720" w:hanging="360"/>
      </w:pPr>
      <w:r w:rsidDel="00000000" w:rsidR="00000000" w:rsidRPr="00000000">
        <w:rPr>
          <w:rFonts w:ascii="Roboto Mono" w:cs="Roboto Mono" w:eastAsia="Roboto Mono" w:hAnsi="Roboto Mono"/>
          <w:color w:val="188038"/>
          <w:rtl w:val="0"/>
        </w:rPr>
        <w:t xml:space="preserve">input.ts</w:t>
      </w:r>
      <w:r w:rsidDel="00000000" w:rsidR="00000000" w:rsidRPr="00000000">
        <w:rPr>
          <w:rtl w:val="0"/>
        </w:rPr>
      </w:r>
    </w:p>
    <w:p w:rsidR="00000000" w:rsidDel="00000000" w:rsidP="00000000" w:rsidRDefault="00000000" w:rsidRPr="00000000" w14:paraId="000000D8">
      <w:pPr>
        <w:numPr>
          <w:ilvl w:val="0"/>
          <w:numId w:val="3"/>
        </w:numPr>
        <w:ind w:left="720" w:hanging="360"/>
      </w:pPr>
      <w:r w:rsidDel="00000000" w:rsidR="00000000" w:rsidRPr="00000000">
        <w:rPr>
          <w:rFonts w:ascii="Roboto Mono" w:cs="Roboto Mono" w:eastAsia="Roboto Mono" w:hAnsi="Roboto Mono"/>
          <w:color w:val="188038"/>
          <w:rtl w:val="0"/>
        </w:rPr>
        <w:t xml:space="preserve">button.ts</w:t>
      </w:r>
      <w:r w:rsidDel="00000000" w:rsidR="00000000" w:rsidRPr="00000000">
        <w:rPr>
          <w:rtl w:val="0"/>
        </w:rPr>
      </w:r>
    </w:p>
    <w:p w:rsidR="00000000" w:rsidDel="00000000" w:rsidP="00000000" w:rsidRDefault="00000000" w:rsidRPr="00000000" w14:paraId="000000D9">
      <w:pPr>
        <w:numPr>
          <w:ilvl w:val="0"/>
          <w:numId w:val="3"/>
        </w:numPr>
        <w:ind w:left="720" w:hanging="360"/>
      </w:pPr>
      <w:r w:rsidDel="00000000" w:rsidR="00000000" w:rsidRPr="00000000">
        <w:rPr>
          <w:rFonts w:ascii="Roboto Mono" w:cs="Roboto Mono" w:eastAsia="Roboto Mono" w:hAnsi="Roboto Mono"/>
          <w:color w:val="188038"/>
          <w:rtl w:val="0"/>
        </w:rPr>
        <w:t xml:space="preserve">form-field.ts</w:t>
      </w:r>
      <w:r w:rsidDel="00000000" w:rsidR="00000000" w:rsidRPr="00000000">
        <w:rPr>
          <w:rtl w:val="0"/>
        </w:rPr>
      </w:r>
    </w:p>
    <w:p w:rsidR="00000000" w:rsidDel="00000000" w:rsidP="00000000" w:rsidRDefault="00000000" w:rsidRPr="00000000" w14:paraId="000000DA">
      <w:pPr>
        <w:numPr>
          <w:ilvl w:val="0"/>
          <w:numId w:val="3"/>
        </w:numPr>
        <w:ind w:left="720" w:hanging="360"/>
      </w:pPr>
      <w:r w:rsidDel="00000000" w:rsidR="00000000" w:rsidRPr="00000000">
        <w:rPr>
          <w:rFonts w:ascii="Roboto Mono" w:cs="Roboto Mono" w:eastAsia="Roboto Mono" w:hAnsi="Roboto Mono"/>
          <w:color w:val="188038"/>
          <w:rtl w:val="0"/>
        </w:rPr>
        <w:t xml:space="preserve">checkbox.ts</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UInput</w:t>
      </w:r>
      <w:r w:rsidDel="00000000" w:rsidR="00000000" w:rsidRPr="00000000">
        <w:rPr>
          <w:rtl w:val="0"/>
        </w:rPr>
        <w:t xml:space="preserve">, available variants include: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outline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soft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subtle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ghost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none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UButton</w:t>
      </w:r>
      <w:r w:rsidDel="00000000" w:rsidR="00000000" w:rsidRPr="00000000">
        <w:rPr>
          <w:rtl w:val="0"/>
        </w:rPr>
        <w:t xml:space="preserve">, available variants include: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solid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outline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soft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subtle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ghost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link</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Nuxt UI does not expose a universal </w:t>
      </w:r>
      <w:r w:rsidDel="00000000" w:rsidR="00000000" w:rsidRPr="00000000">
        <w:rPr>
          <w:rFonts w:ascii="Roboto Mono" w:cs="Roboto Mono" w:eastAsia="Roboto Mono" w:hAnsi="Roboto Mono"/>
          <w:color w:val="188038"/>
          <w:rtl w:val="0"/>
        </w:rPr>
        <w:t xml:space="preserve">density="compact"</w:t>
      </w:r>
      <w:r w:rsidDel="00000000" w:rsidR="00000000" w:rsidRPr="00000000">
        <w:rPr>
          <w:rtl w:val="0"/>
        </w:rPr>
        <w:t xml:space="preserve"> prop like Vuetify, but we can implement density in a clean way by defining our own product conventions: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3"/>
        </w:numPr>
        <w:ind w:left="720" w:hanging="360"/>
      </w:pPr>
      <w:r w:rsidDel="00000000" w:rsidR="00000000" w:rsidRPr="00000000">
        <w:rPr>
          <w:rtl w:val="0"/>
        </w:rPr>
        <w:t xml:space="preserve">default size for normal admin forms</w:t>
      </w:r>
    </w:p>
    <w:p w:rsidR="00000000" w:rsidDel="00000000" w:rsidP="00000000" w:rsidRDefault="00000000" w:rsidRPr="00000000" w14:paraId="000000F9">
      <w:pPr>
        <w:numPr>
          <w:ilvl w:val="0"/>
          <w:numId w:val="3"/>
        </w:numPr>
        <w:ind w:left="720" w:hanging="360"/>
      </w:pPr>
      <w:r w:rsidDel="00000000" w:rsidR="00000000" w:rsidRPr="00000000">
        <w:rPr>
          <w:rtl w:val="0"/>
        </w:rPr>
        <w:t xml:space="preserve">compact size for dense CRM forms</w:t>
      </w:r>
    </w:p>
    <w:p w:rsidR="00000000" w:rsidDel="00000000" w:rsidP="00000000" w:rsidRDefault="00000000" w:rsidRPr="00000000" w14:paraId="000000FA">
      <w:pPr>
        <w:numPr>
          <w:ilvl w:val="0"/>
          <w:numId w:val="3"/>
        </w:numPr>
        <w:ind w:left="720" w:hanging="360"/>
      </w:pPr>
      <w:r w:rsidDel="00000000" w:rsidR="00000000" w:rsidRPr="00000000">
        <w:rPr>
          <w:rtl w:val="0"/>
        </w:rPr>
        <w:t xml:space="preserve">relaxed size only for login, onboarding, or simple focused forms</w:t>
      </w:r>
    </w:p>
    <w:p w:rsidR="00000000" w:rsidDel="00000000" w:rsidP="00000000" w:rsidRDefault="00000000" w:rsidRPr="00000000" w14:paraId="000000FB">
      <w:pPr>
        <w:pStyle w:val="Heading2"/>
        <w:rPr/>
      </w:pPr>
      <w:bookmarkStart w:colFirst="0" w:colLast="0" w:name="_jmm6rhsj7ct5" w:id="11"/>
      <w:bookmarkEnd w:id="11"/>
      <w:r w:rsidDel="00000000" w:rsidR="00000000" w:rsidRPr="00000000">
        <w:rPr>
          <w:rtl w:val="0"/>
        </w:rPr>
        <w:t xml:space="preserve">8. Recommended Form Density System</w:t>
      </w:r>
    </w:p>
    <w:p w:rsidR="00000000" w:rsidDel="00000000" w:rsidP="00000000" w:rsidRDefault="00000000" w:rsidRPr="00000000" w14:paraId="000000FC">
      <w:pPr>
        <w:rPr/>
      </w:pPr>
      <w:r w:rsidDel="00000000" w:rsidR="00000000" w:rsidRPr="00000000">
        <w:rPr>
          <w:rtl w:val="0"/>
        </w:rPr>
        <w:t xml:space="preserve">Do not let every page choose random </w:t>
      </w:r>
      <w:r w:rsidDel="00000000" w:rsidR="00000000" w:rsidRPr="00000000">
        <w:rPr>
          <w:rFonts w:ascii="Roboto Mono" w:cs="Roboto Mono" w:eastAsia="Roboto Mono" w:hAnsi="Roboto Mono"/>
          <w:color w:val="188038"/>
          <w:rtl w:val="0"/>
        </w:rPr>
        <w:t xml:space="preserve">sm/md/lg/xl</w:t>
      </w:r>
      <w:r w:rsidDel="00000000" w:rsidR="00000000" w:rsidRPr="00000000">
        <w:rPr>
          <w:rtl w:val="0"/>
        </w:rPr>
        <w:t xml:space="preserve"> sizes. Define product density rules.</w:t>
      </w:r>
    </w:p>
    <w:p w:rsidR="00000000" w:rsidDel="00000000" w:rsidP="00000000" w:rsidRDefault="00000000" w:rsidRPr="00000000" w14:paraId="000000FD">
      <w:pPr>
        <w:pStyle w:val="Heading3"/>
        <w:rPr/>
      </w:pPr>
      <w:bookmarkStart w:colFirst="0" w:colLast="0" w:name="_x1wp42js3t35" w:id="12"/>
      <w:bookmarkEnd w:id="12"/>
      <w:r w:rsidDel="00000000" w:rsidR="00000000" w:rsidRPr="00000000">
        <w:rPr>
          <w:rtl w:val="0"/>
        </w:rPr>
        <w:t xml:space="preserve">Auth / Login Density</w:t>
      </w:r>
    </w:p>
    <w:p w:rsidR="00000000" w:rsidDel="00000000" w:rsidP="00000000" w:rsidRDefault="00000000" w:rsidRPr="00000000" w14:paraId="000000FE">
      <w:pPr>
        <w:rPr/>
      </w:pPr>
      <w:r w:rsidDel="00000000" w:rsidR="00000000" w:rsidRPr="00000000">
        <w:rPr>
          <w:rtl w:val="0"/>
        </w:rPr>
        <w:t xml:space="preserve">Use for login, password reset, and small focused auth flows.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right"/>
              <w:rPr>
                <w:b w:val="1"/>
                <w:bCs w:val="1"/>
              </w:rPr>
            </w:pPr>
            <w:r w:rsidDel="00000000" w:rsidR="00000000" w:rsidRPr="00000000">
              <w:rPr>
                <w:b w:val="1"/>
                <w:bCs w:val="1"/>
                <w:rtl w:val="0"/>
              </w:rPr>
              <w:t xml:space="preserve">Recommendation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Input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right"/>
              <w:rPr/>
            </w:pPr>
            <w:r w:rsidDel="00000000" w:rsidR="00000000" w:rsidRPr="00000000">
              <w:rPr>
                <w:rtl w:val="0"/>
              </w:rPr>
              <w:t xml:space="preserve">40px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Button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right"/>
              <w:rPr/>
            </w:pPr>
            <w:r w:rsidDel="00000000" w:rsidR="00000000" w:rsidRPr="00000000">
              <w:rPr>
                <w:rtl w:val="0"/>
              </w:rPr>
              <w:t xml:space="preserve">40px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right"/>
              <w:rPr/>
            </w:pPr>
            <w:r w:rsidDel="00000000" w:rsidR="00000000" w:rsidRPr="00000000">
              <w:rPr>
                <w:rtl w:val="0"/>
              </w:rPr>
              <w:t xml:space="preserve">16px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Label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right"/>
              <w:rPr/>
            </w:pPr>
            <w:r w:rsidDel="00000000" w:rsidR="00000000" w:rsidRPr="00000000">
              <w:rPr>
                <w:rtl w:val="0"/>
              </w:rPr>
              <w:t xml:space="preserve">14px to 16px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Field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right"/>
              <w:rPr/>
            </w:pPr>
            <w:r w:rsidDel="00000000" w:rsidR="00000000" w:rsidRPr="00000000">
              <w:rPr>
                <w:rtl w:val="0"/>
              </w:rPr>
              <w:t xml:space="preserve">20px to 24px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Form max 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right"/>
              <w:rPr/>
            </w:pPr>
            <w:r w:rsidDel="00000000" w:rsidR="00000000" w:rsidRPr="00000000">
              <w:rPr>
                <w:rtl w:val="0"/>
              </w:rPr>
              <w:t xml:space="preserve">360px to 400px</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Current login page already matches this closely.</w:t>
      </w:r>
    </w:p>
    <w:p w:rsidR="00000000" w:rsidDel="00000000" w:rsidP="00000000" w:rsidRDefault="00000000" w:rsidRPr="00000000" w14:paraId="00000110">
      <w:pPr>
        <w:pStyle w:val="Heading3"/>
        <w:rPr/>
      </w:pPr>
      <w:bookmarkStart w:colFirst="0" w:colLast="0" w:name="_qc9r3nbz9hew" w:id="13"/>
      <w:bookmarkEnd w:id="13"/>
      <w:r w:rsidDel="00000000" w:rsidR="00000000" w:rsidRPr="00000000">
        <w:rPr>
          <w:rtl w:val="0"/>
        </w:rPr>
        <w:t xml:space="preserve">Admin Default Density</w:t>
      </w:r>
    </w:p>
    <w:p w:rsidR="00000000" w:rsidDel="00000000" w:rsidP="00000000" w:rsidRDefault="00000000" w:rsidRPr="00000000" w14:paraId="00000111">
      <w:pPr>
        <w:rPr/>
      </w:pPr>
      <w:r w:rsidDel="00000000" w:rsidR="00000000" w:rsidRPr="00000000">
        <w:rPr>
          <w:rtl w:val="0"/>
        </w:rPr>
        <w:t xml:space="preserve">Use for AuthPortal users, roles, permissions, audit filters, and ordinary CRM forms.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bCs w:val="1"/>
              </w:rPr>
            </w:pPr>
            <w:r w:rsidDel="00000000" w:rsidR="00000000" w:rsidRPr="00000000">
              <w:rPr>
                <w:b w:val="1"/>
                <w:bCs w:val="1"/>
                <w:rtl w:val="0"/>
              </w:rPr>
              <w:t xml:space="preserve">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right"/>
              <w:rPr>
                <w:b w:val="1"/>
                <w:bCs w:val="1"/>
              </w:rPr>
            </w:pPr>
            <w:r w:rsidDel="00000000" w:rsidR="00000000" w:rsidRPr="00000000">
              <w:rPr>
                <w:b w:val="1"/>
                <w:bCs w:val="1"/>
                <w:rtl w:val="0"/>
              </w:rPr>
              <w:t xml:space="preserve">Recommendation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Input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right"/>
              <w:rPr/>
            </w:pPr>
            <w:r w:rsidDel="00000000" w:rsidR="00000000" w:rsidRPr="00000000">
              <w:rPr>
                <w:rtl w:val="0"/>
              </w:rPr>
              <w:t xml:space="preserve">36px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Button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right"/>
              <w:rPr/>
            </w:pPr>
            <w:r w:rsidDel="00000000" w:rsidR="00000000" w:rsidRPr="00000000">
              <w:rPr>
                <w:rtl w:val="0"/>
              </w:rPr>
              <w:t xml:space="preserve">36px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right"/>
              <w:rPr/>
            </w:pPr>
            <w:r w:rsidDel="00000000" w:rsidR="00000000" w:rsidRPr="00000000">
              <w:rPr>
                <w:rtl w:val="0"/>
              </w:rPr>
              <w:t xml:space="preserve">14px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Label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right"/>
              <w:rPr/>
            </w:pPr>
            <w:r w:rsidDel="00000000" w:rsidR="00000000" w:rsidRPr="00000000">
              <w:rPr>
                <w:rtl w:val="0"/>
              </w:rPr>
              <w:t xml:space="preserve">13px to 14px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Help/error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right"/>
              <w:rPr/>
            </w:pPr>
            <w:r w:rsidDel="00000000" w:rsidR="00000000" w:rsidRPr="00000000">
              <w:rPr>
                <w:rtl w:val="0"/>
              </w:rPr>
              <w:t xml:space="preserve">12px to 13px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Field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right"/>
              <w:rPr/>
            </w:pPr>
            <w:r w:rsidDel="00000000" w:rsidR="00000000" w:rsidRPr="00000000">
              <w:rPr>
                <w:rtl w:val="0"/>
              </w:rPr>
              <w:t xml:space="preserve">12px to 16px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Section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right"/>
              <w:rPr/>
            </w:pPr>
            <w:r w:rsidDel="00000000" w:rsidR="00000000" w:rsidRPr="00000000">
              <w:rPr>
                <w:rtl w:val="0"/>
              </w:rPr>
              <w:t xml:space="preserve">16px to 24px</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Nuxt UI mapping: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numPr>
          <w:ilvl w:val="0"/>
          <w:numId w:val="3"/>
        </w:numPr>
        <w:ind w:left="720" w:hanging="360"/>
      </w:pPr>
      <w:r w:rsidDel="00000000" w:rsidR="00000000" w:rsidRPr="00000000">
        <w:rPr>
          <w:rtl w:val="0"/>
        </w:rPr>
        <w:t xml:space="preserve">Prefer </w:t>
      </w:r>
      <w:r w:rsidDel="00000000" w:rsidR="00000000" w:rsidRPr="00000000">
        <w:rPr>
          <w:rFonts w:ascii="Roboto Mono" w:cs="Roboto Mono" w:eastAsia="Roboto Mono" w:hAnsi="Roboto Mono"/>
          <w:color w:val="188038"/>
          <w:rtl w:val="0"/>
        </w:rPr>
        <w:t xml:space="preserve">size="md"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size="lg"</w:t>
      </w:r>
      <w:r w:rsidDel="00000000" w:rsidR="00000000" w:rsidRPr="00000000">
        <w:rPr>
          <w:rtl w:val="0"/>
        </w:rPr>
        <w:t xml:space="preserve"> depending on visual result.</w:t>
      </w:r>
    </w:p>
    <w:p w:rsidR="00000000" w:rsidDel="00000000" w:rsidP="00000000" w:rsidRDefault="00000000" w:rsidRPr="00000000" w14:paraId="00000127">
      <w:pPr>
        <w:numPr>
          <w:ilvl w:val="0"/>
          <w:numId w:val="3"/>
        </w:numPr>
        <w:ind w:left="720" w:hanging="360"/>
      </w:pPr>
      <w:r w:rsidDel="00000000" w:rsidR="00000000" w:rsidRPr="00000000">
        <w:rPr>
          <w:rtl w:val="0"/>
        </w:rPr>
        <w:t xml:space="preserve">Avoid </w:t>
      </w:r>
      <w:r w:rsidDel="00000000" w:rsidR="00000000" w:rsidRPr="00000000">
        <w:rPr>
          <w:rFonts w:ascii="Roboto Mono" w:cs="Roboto Mono" w:eastAsia="Roboto Mono" w:hAnsi="Roboto Mono"/>
          <w:color w:val="188038"/>
          <w:rtl w:val="0"/>
        </w:rPr>
        <w:t xml:space="preserve">size="xl"</w:t>
      </w:r>
      <w:r w:rsidDel="00000000" w:rsidR="00000000" w:rsidRPr="00000000">
        <w:rPr>
          <w:rtl w:val="0"/>
        </w:rPr>
        <w:t xml:space="preserve"> for repeated admin forms.</w:t>
      </w:r>
    </w:p>
    <w:p w:rsidR="00000000" w:rsidDel="00000000" w:rsidP="00000000" w:rsidRDefault="00000000" w:rsidRPr="00000000" w14:paraId="00000128">
      <w:pPr>
        <w:pStyle w:val="Heading3"/>
        <w:rPr/>
      </w:pPr>
      <w:bookmarkStart w:colFirst="0" w:colLast="0" w:name="_lmm4p7h948ws" w:id="14"/>
      <w:bookmarkEnd w:id="14"/>
      <w:r w:rsidDel="00000000" w:rsidR="00000000" w:rsidRPr="00000000">
        <w:rPr>
          <w:rtl w:val="0"/>
        </w:rPr>
        <w:t xml:space="preserve">CRM Compact Density</w:t>
      </w:r>
    </w:p>
    <w:p w:rsidR="00000000" w:rsidDel="00000000" w:rsidP="00000000" w:rsidRDefault="00000000" w:rsidRPr="00000000" w14:paraId="00000129">
      <w:pPr>
        <w:rPr/>
      </w:pPr>
      <w:r w:rsidDel="00000000" w:rsidR="00000000" w:rsidRPr="00000000">
        <w:rPr>
          <w:rtl w:val="0"/>
        </w:rPr>
        <w:t xml:space="preserve">Use when forms may contain 20 to 30 fields, filters, table toolbars, or dense edit panels.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b w:val="1"/>
                <w:bCs w:val="1"/>
              </w:rPr>
            </w:pPr>
            <w:r w:rsidDel="00000000" w:rsidR="00000000" w:rsidRPr="00000000">
              <w:rPr>
                <w:b w:val="1"/>
                <w:bCs w:val="1"/>
                <w:rtl w:val="0"/>
              </w:rPr>
              <w:t xml:space="preserve">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right"/>
              <w:rPr>
                <w:b w:val="1"/>
                <w:bCs w:val="1"/>
              </w:rPr>
            </w:pPr>
            <w:r w:rsidDel="00000000" w:rsidR="00000000" w:rsidRPr="00000000">
              <w:rPr>
                <w:b w:val="1"/>
                <w:bCs w:val="1"/>
                <w:rtl w:val="0"/>
              </w:rPr>
              <w:t xml:space="preserve">Recommendation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Input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right"/>
              <w:rPr/>
            </w:pPr>
            <w:r w:rsidDel="00000000" w:rsidR="00000000" w:rsidRPr="00000000">
              <w:rPr>
                <w:rtl w:val="0"/>
              </w:rPr>
              <w:t xml:space="preserve">32px to 34px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Button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right"/>
              <w:rPr/>
            </w:pPr>
            <w:r w:rsidDel="00000000" w:rsidR="00000000" w:rsidRPr="00000000">
              <w:rPr>
                <w:rtl w:val="0"/>
              </w:rPr>
              <w:t xml:space="preserve">32px to 34px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right"/>
              <w:rPr/>
            </w:pPr>
            <w:r w:rsidDel="00000000" w:rsidR="00000000" w:rsidRPr="00000000">
              <w:rPr>
                <w:rtl w:val="0"/>
              </w:rPr>
              <w:t xml:space="preserve">13px to 14px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Label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right"/>
              <w:rPr/>
            </w:pPr>
            <w:r w:rsidDel="00000000" w:rsidR="00000000" w:rsidRPr="00000000">
              <w:rPr>
                <w:rtl w:val="0"/>
              </w:rPr>
              <w:t xml:space="preserve">12px to 13px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Field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right"/>
              <w:rPr/>
            </w:pPr>
            <w:r w:rsidDel="00000000" w:rsidR="00000000" w:rsidRPr="00000000">
              <w:rPr>
                <w:rtl w:val="0"/>
              </w:rPr>
              <w:t xml:space="preserve">8px to 12px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Grid column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right"/>
              <w:rPr/>
            </w:pPr>
            <w:r w:rsidDel="00000000" w:rsidR="00000000" w:rsidRPr="00000000">
              <w:rPr>
                <w:rtl w:val="0"/>
              </w:rPr>
              <w:t xml:space="preserve">12px to 16px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Grid row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right"/>
              <w:rPr/>
            </w:pPr>
            <w:r w:rsidDel="00000000" w:rsidR="00000000" w:rsidRPr="00000000">
              <w:rPr>
                <w:rtl w:val="0"/>
              </w:rPr>
              <w:t xml:space="preserve">10px to 14px</w:t>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Nuxt UI mapping:</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numPr>
          <w:ilvl w:val="0"/>
          <w:numId w:val="3"/>
        </w:numPr>
        <w:ind w:left="720" w:hanging="360"/>
      </w:pPr>
      <w:r w:rsidDel="00000000" w:rsidR="00000000" w:rsidRPr="00000000">
        <w:rPr>
          <w:rtl w:val="0"/>
        </w:rPr>
        <w:t xml:space="preserve">Prefer </w:t>
      </w:r>
      <w:r w:rsidDel="00000000" w:rsidR="00000000" w:rsidRPr="00000000">
        <w:rPr>
          <w:rFonts w:ascii="Roboto Mono" w:cs="Roboto Mono" w:eastAsia="Roboto Mono" w:hAnsi="Roboto Mono"/>
          <w:color w:val="188038"/>
          <w:rtl w:val="0"/>
        </w:rPr>
        <w:t xml:space="preserve">size="sm"</w:t>
      </w:r>
      <w:r w:rsidDel="00000000" w:rsidR="00000000" w:rsidRPr="00000000">
        <w:rPr>
          <w:rtl w:val="0"/>
        </w:rPr>
        <w:t xml:space="preserve"> for dense filters and table toolbars.</w:t>
      </w:r>
    </w:p>
    <w:p w:rsidR="00000000" w:rsidDel="00000000" w:rsidP="00000000" w:rsidRDefault="00000000" w:rsidRPr="00000000" w14:paraId="0000013F">
      <w:pPr>
        <w:numPr>
          <w:ilvl w:val="0"/>
          <w:numId w:val="3"/>
        </w:numPr>
        <w:ind w:left="720" w:hanging="360"/>
      </w:pPr>
      <w:r w:rsidDel="00000000" w:rsidR="00000000" w:rsidRPr="00000000">
        <w:rPr>
          <w:rtl w:val="0"/>
        </w:rPr>
        <w:t xml:space="preserve">Prefer </w:t>
      </w:r>
      <w:r w:rsidDel="00000000" w:rsidR="00000000" w:rsidRPr="00000000">
        <w:rPr>
          <w:rFonts w:ascii="Roboto Mono" w:cs="Roboto Mono" w:eastAsia="Roboto Mono" w:hAnsi="Roboto Mono"/>
          <w:color w:val="188038"/>
          <w:rtl w:val="0"/>
        </w:rPr>
        <w:t xml:space="preserve">size="md"</w:t>
      </w:r>
      <w:r w:rsidDel="00000000" w:rsidR="00000000" w:rsidRPr="00000000">
        <w:rPr>
          <w:rtl w:val="0"/>
        </w:rPr>
        <w:t xml:space="preserve"> for dense but important edit forms.</w:t>
      </w:r>
    </w:p>
    <w:p w:rsidR="00000000" w:rsidDel="00000000" w:rsidP="00000000" w:rsidRDefault="00000000" w:rsidRPr="00000000" w14:paraId="00000140">
      <w:pPr>
        <w:numPr>
          <w:ilvl w:val="0"/>
          <w:numId w:val="3"/>
        </w:numPr>
        <w:ind w:left="720" w:hanging="360"/>
      </w:pPr>
      <w:r w:rsidDel="00000000" w:rsidR="00000000" w:rsidRPr="00000000">
        <w:rPr>
          <w:rtl w:val="0"/>
        </w:rPr>
        <w:t xml:space="preserve">Do not use </w:t>
      </w:r>
      <w:r w:rsidDel="00000000" w:rsidR="00000000" w:rsidRPr="00000000">
        <w:rPr>
          <w:rFonts w:ascii="Roboto Mono" w:cs="Roboto Mono" w:eastAsia="Roboto Mono" w:hAnsi="Roboto Mono"/>
          <w:color w:val="188038"/>
          <w:rtl w:val="0"/>
        </w:rPr>
        <w:t xml:space="preserve">xl</w:t>
      </w:r>
      <w:r w:rsidDel="00000000" w:rsidR="00000000" w:rsidRPr="00000000">
        <w:rPr>
          <w:rtl w:val="0"/>
        </w:rPr>
        <w:t xml:space="preserve"> in CRM tables, filters, or multi-field forms.</w:t>
      </w:r>
    </w:p>
    <w:p w:rsidR="00000000" w:rsidDel="00000000" w:rsidP="00000000" w:rsidRDefault="00000000" w:rsidRPr="00000000" w14:paraId="00000141">
      <w:pPr>
        <w:pStyle w:val="Heading2"/>
        <w:rPr/>
      </w:pPr>
      <w:bookmarkStart w:colFirst="0" w:colLast="0" w:name="_w3lh69eqkjyy" w:id="15"/>
      <w:bookmarkEnd w:id="15"/>
      <w:r w:rsidDel="00000000" w:rsidR="00000000" w:rsidRPr="00000000">
        <w:rPr>
          <w:rtl w:val="0"/>
        </w:rPr>
        <w:t xml:space="preserve">9. Recommended RWD Rules For Future Internal Pages</w:t>
      </w:r>
    </w:p>
    <w:p w:rsidR="00000000" w:rsidDel="00000000" w:rsidP="00000000" w:rsidRDefault="00000000" w:rsidRPr="00000000" w14:paraId="00000142">
      <w:pPr>
        <w:rPr/>
      </w:pPr>
      <w:r w:rsidDel="00000000" w:rsidR="00000000" w:rsidRPr="00000000">
        <w:rPr>
          <w:rtl w:val="0"/>
        </w:rPr>
        <w:t xml:space="preserve">Use the existing design-system breakpoints, but add clearer form rules.</w:t>
      </w:r>
    </w:p>
    <w:p w:rsidR="00000000" w:rsidDel="00000000" w:rsidP="00000000" w:rsidRDefault="00000000" w:rsidRPr="00000000" w14:paraId="00000143">
      <w:pPr>
        <w:pStyle w:val="Heading3"/>
        <w:rPr/>
      </w:pPr>
      <w:bookmarkStart w:colFirst="0" w:colLast="0" w:name="_ptkf1uxlfqw2" w:id="16"/>
      <w:bookmarkEnd w:id="16"/>
      <w:r w:rsidDel="00000000" w:rsidR="00000000" w:rsidRPr="00000000">
        <w:rPr>
          <w:rtl w:val="0"/>
        </w:rPr>
        <w:t xml:space="preserve">Page Layout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b w:val="1"/>
                <w:bCs w:val="1"/>
              </w:rPr>
            </w:pPr>
            <w:r w:rsidDel="00000000" w:rsidR="00000000" w:rsidRPr="00000000">
              <w:rPr>
                <w:b w:val="1"/>
                <w:bCs w:val="1"/>
                <w:rtl w:val="0"/>
              </w:rPr>
              <w:t xml:space="preserve">Breakpoint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b w:val="1"/>
                <w:bCs w:val="1"/>
              </w:rPr>
            </w:pPr>
            <w:r w:rsidDel="00000000" w:rsidR="00000000" w:rsidRPr="00000000">
              <w:rPr>
                <w:b w:val="1"/>
                <w:bCs w:val="1"/>
                <w:rtl w:val="0"/>
              </w:rPr>
              <w:t xml:space="preserve">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base </w:t>
            </w:r>
            <w:r w:rsidDel="00000000" w:rsidR="00000000" w:rsidRPr="00000000">
              <w:rPr>
                <w:rFonts w:ascii="Roboto Mono" w:cs="Roboto Mono" w:eastAsia="Roboto Mono" w:hAnsi="Roboto Mono"/>
                <w:color w:val="188038"/>
                <w:rtl w:val="0"/>
              </w:rPr>
              <w:t xml:space="preserve">&lt;640px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one column, compact padding, avoid side-by-side forms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Fonts w:ascii="Roboto Mono" w:cs="Roboto Mono" w:eastAsia="Roboto Mono" w:hAnsi="Roboto Mono"/>
                <w:color w:val="188038"/>
                <w:rtl w:val="0"/>
              </w:rPr>
              <w:t xml:space="preserve">sm &gt;=640px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small inline actions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Fonts w:ascii="Roboto Mono" w:cs="Roboto Mono" w:eastAsia="Roboto Mono" w:hAnsi="Roboto Mono"/>
                <w:color w:val="188038"/>
                <w:rtl w:val="0"/>
              </w:rPr>
              <w:t xml:space="preserve">md &gt;=768px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two-column forms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Fonts w:ascii="Roboto Mono" w:cs="Roboto Mono" w:eastAsia="Roboto Mono" w:hAnsi="Roboto Mono"/>
                <w:color w:val="188038"/>
                <w:rtl w:val="0"/>
              </w:rPr>
              <w:t xml:space="preserve">lg &gt;=1024px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persistent sidebar, list/detail layouts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Fonts w:ascii="Roboto Mono" w:cs="Roboto Mono" w:eastAsia="Roboto Mono" w:hAnsi="Roboto Mono"/>
                <w:color w:val="188038"/>
                <w:rtl w:val="0"/>
              </w:rPr>
              <w:t xml:space="preserve">xl &gt;=1280px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wider tables/detail panels, not bigger typography</w:t>
            </w:r>
          </w:p>
        </w:tc>
      </w:tr>
    </w:tbl>
    <w:p w:rsidR="00000000" w:rsidDel="00000000" w:rsidP="00000000" w:rsidRDefault="00000000" w:rsidRPr="00000000" w14:paraId="00000150">
      <w:pPr>
        <w:pStyle w:val="Heading3"/>
        <w:rPr/>
      </w:pPr>
      <w:bookmarkStart w:colFirst="0" w:colLast="0" w:name="_n00t0nngdzr1" w:id="17"/>
      <w:bookmarkEnd w:id="17"/>
      <w:r w:rsidDel="00000000" w:rsidR="00000000" w:rsidRPr="00000000">
        <w:rPr>
          <w:rtl w:val="0"/>
        </w:rPr>
        <w:t xml:space="preserve">Form Grid</w:t>
      </w:r>
    </w:p>
    <w:p w:rsidR="00000000" w:rsidDel="00000000" w:rsidP="00000000" w:rsidRDefault="00000000" w:rsidRPr="00000000" w14:paraId="00000151">
      <w:pPr>
        <w:rPr/>
      </w:pPr>
      <w:r w:rsidDel="00000000" w:rsidR="00000000" w:rsidRPr="00000000">
        <w:rPr>
          <w:rtl w:val="0"/>
        </w:rPr>
        <w:t xml:space="preserve">Recommended pattern: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base: 1 column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md: 2 columns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xl: 3 columns only for short fields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For 20 to 30 fields: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numPr>
          <w:ilvl w:val="0"/>
          <w:numId w:val="3"/>
        </w:numPr>
        <w:ind w:left="720" w:hanging="360"/>
      </w:pPr>
      <w:r w:rsidDel="00000000" w:rsidR="00000000" w:rsidRPr="00000000">
        <w:rPr>
          <w:rtl w:val="0"/>
        </w:rPr>
        <w:t xml:space="preserve">Use sections, tabs, accordion, or slideover body groups.</w:t>
      </w:r>
    </w:p>
    <w:p w:rsidR="00000000" w:rsidDel="00000000" w:rsidP="00000000" w:rsidRDefault="00000000" w:rsidRPr="00000000" w14:paraId="0000015C">
      <w:pPr>
        <w:numPr>
          <w:ilvl w:val="0"/>
          <w:numId w:val="3"/>
        </w:numPr>
        <w:ind w:left="720" w:hanging="360"/>
      </w:pPr>
      <w:r w:rsidDel="00000000" w:rsidR="00000000" w:rsidRPr="00000000">
        <w:rPr>
          <w:rtl w:val="0"/>
        </w:rPr>
        <w:t xml:space="preserve">Keep primary identity fields at the top.</w:t>
      </w:r>
    </w:p>
    <w:p w:rsidR="00000000" w:rsidDel="00000000" w:rsidP="00000000" w:rsidRDefault="00000000" w:rsidRPr="00000000" w14:paraId="0000015D">
      <w:pPr>
        <w:numPr>
          <w:ilvl w:val="0"/>
          <w:numId w:val="3"/>
        </w:numPr>
        <w:ind w:left="720" w:hanging="360"/>
      </w:pPr>
      <w:r w:rsidDel="00000000" w:rsidR="00000000" w:rsidRPr="00000000">
        <w:rPr>
          <w:rtl w:val="0"/>
        </w:rPr>
        <w:t xml:space="preserve">Put less-used metadata in collapsible or secondary sections.</w:t>
      </w:r>
    </w:p>
    <w:p w:rsidR="00000000" w:rsidDel="00000000" w:rsidP="00000000" w:rsidRDefault="00000000" w:rsidRPr="00000000" w14:paraId="0000015E">
      <w:pPr>
        <w:numPr>
          <w:ilvl w:val="0"/>
          <w:numId w:val="3"/>
        </w:numPr>
        <w:ind w:left="720" w:hanging="360"/>
      </w:pPr>
      <w:r w:rsidDel="00000000" w:rsidR="00000000" w:rsidRPr="00000000">
        <w:rPr>
          <w:rtl w:val="0"/>
        </w:rPr>
        <w:t xml:space="preserve">Use sticky footer actions in long edit panels.</w:t>
      </w:r>
    </w:p>
    <w:p w:rsidR="00000000" w:rsidDel="00000000" w:rsidP="00000000" w:rsidRDefault="00000000" w:rsidRPr="00000000" w14:paraId="0000015F">
      <w:pPr>
        <w:numPr>
          <w:ilvl w:val="0"/>
          <w:numId w:val="3"/>
        </w:numPr>
        <w:ind w:left="720" w:hanging="360"/>
      </w:pPr>
      <w:r w:rsidDel="00000000" w:rsidR="00000000" w:rsidRPr="00000000">
        <w:rPr>
          <w:rtl w:val="0"/>
        </w:rPr>
        <w:t xml:space="preserve">Do not make every field </w:t>
      </w:r>
      <w:r w:rsidDel="00000000" w:rsidR="00000000" w:rsidRPr="00000000">
        <w:rPr>
          <w:rFonts w:ascii="Roboto Mono" w:cs="Roboto Mono" w:eastAsia="Roboto Mono" w:hAnsi="Roboto Mono"/>
          <w:color w:val="188038"/>
          <w:rtl w:val="0"/>
        </w:rPr>
        <w:t xml:space="preserve">xl</w:t>
      </w:r>
      <w:r w:rsidDel="00000000" w:rsidR="00000000" w:rsidRPr="00000000">
        <w:rPr>
          <w:rtl w:val="0"/>
        </w:rPr>
        <w:t xml:space="preserve">.</w:t>
      </w:r>
    </w:p>
    <w:p w:rsidR="00000000" w:rsidDel="00000000" w:rsidP="00000000" w:rsidRDefault="00000000" w:rsidRPr="00000000" w14:paraId="00000160">
      <w:pPr>
        <w:pStyle w:val="Heading3"/>
        <w:rPr/>
      </w:pPr>
      <w:bookmarkStart w:colFirst="0" w:colLast="0" w:name="_o4u54xpkao2u" w:id="18"/>
      <w:bookmarkEnd w:id="18"/>
      <w:r w:rsidDel="00000000" w:rsidR="00000000" w:rsidRPr="00000000">
        <w:rPr>
          <w:rtl w:val="0"/>
        </w:rPr>
        <w:t xml:space="preserve">Tables</w:t>
      </w:r>
    </w:p>
    <w:p w:rsidR="00000000" w:rsidDel="00000000" w:rsidP="00000000" w:rsidRDefault="00000000" w:rsidRPr="00000000" w14:paraId="00000161">
      <w:pPr>
        <w:rPr/>
      </w:pPr>
      <w:r w:rsidDel="00000000" w:rsidR="00000000" w:rsidRPr="00000000">
        <w:rPr>
          <w:rtl w:val="0"/>
        </w:rPr>
        <w:t xml:space="preserve">For CRM:</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numPr>
          <w:ilvl w:val="0"/>
          <w:numId w:val="3"/>
        </w:numPr>
        <w:ind w:left="720" w:hanging="360"/>
      </w:pPr>
      <w:r w:rsidDel="00000000" w:rsidR="00000000" w:rsidRPr="00000000">
        <w:rPr>
          <w:rtl w:val="0"/>
        </w:rPr>
        <w:t xml:space="preserve">Tables may scroll horizontally on mobile.</w:t>
      </w:r>
    </w:p>
    <w:p w:rsidR="00000000" w:rsidDel="00000000" w:rsidP="00000000" w:rsidRDefault="00000000" w:rsidRPr="00000000" w14:paraId="00000164">
      <w:pPr>
        <w:numPr>
          <w:ilvl w:val="0"/>
          <w:numId w:val="3"/>
        </w:numPr>
        <w:ind w:left="720" w:hanging="360"/>
      </w:pPr>
      <w:r w:rsidDel="00000000" w:rsidR="00000000" w:rsidRPr="00000000">
        <w:rPr>
          <w:rtl w:val="0"/>
        </w:rPr>
        <w:t xml:space="preserve">Identity columns should appear first.</w:t>
      </w:r>
    </w:p>
    <w:p w:rsidR="00000000" w:rsidDel="00000000" w:rsidP="00000000" w:rsidRDefault="00000000" w:rsidRPr="00000000" w14:paraId="00000165">
      <w:pPr>
        <w:numPr>
          <w:ilvl w:val="0"/>
          <w:numId w:val="3"/>
        </w:numPr>
        <w:ind w:left="720" w:hanging="360"/>
      </w:pPr>
      <w:r w:rsidDel="00000000" w:rsidR="00000000" w:rsidRPr="00000000">
        <w:rPr>
          <w:rtl w:val="0"/>
        </w:rPr>
        <w:t xml:space="preserve">Bulk/action columns should remain predictable.</w:t>
      </w:r>
    </w:p>
    <w:p w:rsidR="00000000" w:rsidDel="00000000" w:rsidP="00000000" w:rsidRDefault="00000000" w:rsidRPr="00000000" w14:paraId="00000166">
      <w:pPr>
        <w:numPr>
          <w:ilvl w:val="0"/>
          <w:numId w:val="3"/>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UTable</w:t>
      </w:r>
      <w:r w:rsidDel="00000000" w:rsidR="00000000" w:rsidRPr="00000000">
        <w:rPr>
          <w:rtl w:val="0"/>
        </w:rPr>
        <w:t xml:space="preserve"> once sorting, pagination, row actions, selection, or server query exists.</w:t>
      </w:r>
    </w:p>
    <w:p w:rsidR="00000000" w:rsidDel="00000000" w:rsidP="00000000" w:rsidRDefault="00000000" w:rsidRPr="00000000" w14:paraId="00000167">
      <w:pPr>
        <w:pStyle w:val="Heading2"/>
        <w:rPr/>
      </w:pPr>
      <w:bookmarkStart w:colFirst="0" w:colLast="0" w:name="_8poyaynbwd0t" w:id="19"/>
      <w:bookmarkEnd w:id="19"/>
      <w:r w:rsidDel="00000000" w:rsidR="00000000" w:rsidRPr="00000000">
        <w:rPr>
          <w:rtl w:val="0"/>
        </w:rPr>
        <w:t xml:space="preserve">10. Recommended Component Strategy</w:t>
      </w:r>
    </w:p>
    <w:p w:rsidR="00000000" w:rsidDel="00000000" w:rsidP="00000000" w:rsidRDefault="00000000" w:rsidRPr="00000000" w14:paraId="00000168">
      <w:pPr>
        <w:rPr/>
      </w:pPr>
      <w:r w:rsidDel="00000000" w:rsidR="00000000" w:rsidRPr="00000000">
        <w:rPr>
          <w:rtl w:val="0"/>
        </w:rPr>
        <w:t xml:space="preserve">Keep the current FSD-lite direction.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Suggested target layering:</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shared/ui</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AppButton conventions if needed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FormSection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FieldGrid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DataToolbar</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EmptyState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entities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user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role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permission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customer</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order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features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login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create-user</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assign-user-roles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reset-password</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import-excel</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widgets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permission-matrix</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user-role-panel</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customer-table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customer-detail-panel</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Do not wrap every Nuxt UI component immediately. Start with wrappers only where they protect important product rules: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numPr>
          <w:ilvl w:val="0"/>
          <w:numId w:val="3"/>
        </w:numPr>
        <w:ind w:left="720" w:hanging="360"/>
      </w:pPr>
      <w:r w:rsidDel="00000000" w:rsidR="00000000" w:rsidRPr="00000000">
        <w:rPr>
          <w:rFonts w:ascii="Roboto Mono" w:cs="Roboto Mono" w:eastAsia="Roboto Mono" w:hAnsi="Roboto Mono"/>
          <w:color w:val="188038"/>
          <w:rtl w:val="0"/>
        </w:rPr>
        <w:t xml:space="preserve">FieldGrid</w:t>
      </w:r>
      <w:r w:rsidDel="00000000" w:rsidR="00000000" w:rsidRPr="00000000">
        <w:rPr>
          <w:rtl w:val="0"/>
        </w:rPr>
        <w:t xml:space="preserve"> for responsive form column behavior.</w:t>
      </w:r>
    </w:p>
    <w:p w:rsidR="00000000" w:rsidDel="00000000" w:rsidP="00000000" w:rsidRDefault="00000000" w:rsidRPr="00000000" w14:paraId="0000019D">
      <w:pPr>
        <w:numPr>
          <w:ilvl w:val="0"/>
          <w:numId w:val="3"/>
        </w:numPr>
        <w:ind w:left="720" w:hanging="360"/>
      </w:pPr>
      <w:r w:rsidDel="00000000" w:rsidR="00000000" w:rsidRPr="00000000">
        <w:rPr>
          <w:rFonts w:ascii="Roboto Mono" w:cs="Roboto Mono" w:eastAsia="Roboto Mono" w:hAnsi="Roboto Mono"/>
          <w:color w:val="188038"/>
          <w:rtl w:val="0"/>
        </w:rPr>
        <w:t xml:space="preserve">FormSection</w:t>
      </w:r>
      <w:r w:rsidDel="00000000" w:rsidR="00000000" w:rsidRPr="00000000">
        <w:rPr>
          <w:rtl w:val="0"/>
        </w:rPr>
        <w:t xml:space="preserve"> for dense section spacing.</w:t>
      </w:r>
    </w:p>
    <w:p w:rsidR="00000000" w:rsidDel="00000000" w:rsidP="00000000" w:rsidRDefault="00000000" w:rsidRPr="00000000" w14:paraId="0000019E">
      <w:pPr>
        <w:numPr>
          <w:ilvl w:val="0"/>
          <w:numId w:val="3"/>
        </w:numPr>
        <w:ind w:left="720" w:hanging="360"/>
      </w:pPr>
      <w:r w:rsidDel="00000000" w:rsidR="00000000" w:rsidRPr="00000000">
        <w:rPr>
          <w:rFonts w:ascii="Roboto Mono" w:cs="Roboto Mono" w:eastAsia="Roboto Mono" w:hAnsi="Roboto Mono"/>
          <w:color w:val="188038"/>
          <w:rtl w:val="0"/>
        </w:rPr>
        <w:t xml:space="preserve">DataToolbar</w:t>
      </w:r>
      <w:r w:rsidDel="00000000" w:rsidR="00000000" w:rsidRPr="00000000">
        <w:rPr>
          <w:rtl w:val="0"/>
        </w:rPr>
        <w:t xml:space="preserve"> for search/filter/action consistency.</w:t>
      </w:r>
    </w:p>
    <w:p w:rsidR="00000000" w:rsidDel="00000000" w:rsidP="00000000" w:rsidRDefault="00000000" w:rsidRPr="00000000" w14:paraId="0000019F">
      <w:pPr>
        <w:numPr>
          <w:ilvl w:val="0"/>
          <w:numId w:val="3"/>
        </w:numPr>
        <w:ind w:left="720" w:hanging="360"/>
      </w:pPr>
      <w:r w:rsidDel="00000000" w:rsidR="00000000" w:rsidRPr="00000000">
        <w:rPr>
          <w:rFonts w:ascii="Roboto Mono" w:cs="Roboto Mono" w:eastAsia="Roboto Mono" w:hAnsi="Roboto Mono"/>
          <w:color w:val="188038"/>
          <w:rtl w:val="0"/>
        </w:rPr>
        <w:t xml:space="preserve">StatusBadge</w:t>
      </w:r>
      <w:r w:rsidDel="00000000" w:rsidR="00000000" w:rsidRPr="00000000">
        <w:rPr>
          <w:rtl w:val="0"/>
        </w:rPr>
        <w:t xml:space="preserve"> for status color rules.</w:t>
      </w:r>
    </w:p>
    <w:p w:rsidR="00000000" w:rsidDel="00000000" w:rsidP="00000000" w:rsidRDefault="00000000" w:rsidRPr="00000000" w14:paraId="000001A0">
      <w:pPr>
        <w:numPr>
          <w:ilvl w:val="0"/>
          <w:numId w:val="3"/>
        </w:numPr>
        <w:ind w:left="720" w:hanging="360"/>
      </w:pPr>
      <w:r w:rsidDel="00000000" w:rsidR="00000000" w:rsidRPr="00000000">
        <w:rPr>
          <w:rFonts w:ascii="Roboto Mono" w:cs="Roboto Mono" w:eastAsia="Roboto Mono" w:hAnsi="Roboto Mono"/>
          <w:color w:val="188038"/>
          <w:rtl w:val="0"/>
        </w:rPr>
        <w:t xml:space="preserve">PermissionCode</w:t>
      </w:r>
      <w:r w:rsidDel="00000000" w:rsidR="00000000" w:rsidRPr="00000000">
        <w:rPr>
          <w:rtl w:val="0"/>
        </w:rPr>
        <w:t xml:space="preserve"> for permission display.</w:t>
      </w:r>
    </w:p>
    <w:p w:rsidR="00000000" w:rsidDel="00000000" w:rsidP="00000000" w:rsidRDefault="00000000" w:rsidRPr="00000000" w14:paraId="000001A1">
      <w:pPr>
        <w:pStyle w:val="Heading2"/>
        <w:rPr/>
      </w:pPr>
      <w:bookmarkStart w:colFirst="0" w:colLast="0" w:name="_ozpf76n7et1j" w:id="20"/>
      <w:bookmarkEnd w:id="20"/>
      <w:r w:rsidDel="00000000" w:rsidR="00000000" w:rsidRPr="00000000">
        <w:rPr>
          <w:rtl w:val="0"/>
        </w:rPr>
        <w:t xml:space="preserve">11. Login Page Specific Recommendations</w:t>
      </w:r>
    </w:p>
    <w:p w:rsidR="00000000" w:rsidDel="00000000" w:rsidP="00000000" w:rsidRDefault="00000000" w:rsidRPr="00000000" w14:paraId="000001A2">
      <w:pPr>
        <w:rPr/>
      </w:pPr>
      <w:r w:rsidDel="00000000" w:rsidR="00000000" w:rsidRPr="00000000">
        <w:rPr>
          <w:rtl w:val="0"/>
        </w:rPr>
        <w:t xml:space="preserve">Keep:</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numPr>
          <w:ilvl w:val="0"/>
          <w:numId w:val="3"/>
        </w:numPr>
        <w:ind w:left="720" w:hanging="360"/>
      </w:pPr>
      <w:r w:rsidDel="00000000" w:rsidR="00000000" w:rsidRPr="00000000">
        <w:rPr>
          <w:rtl w:val="0"/>
        </w:rPr>
        <w:t xml:space="preserve">Two-column desktop concept.</w:t>
      </w:r>
    </w:p>
    <w:p w:rsidR="00000000" w:rsidDel="00000000" w:rsidP="00000000" w:rsidRDefault="00000000" w:rsidRPr="00000000" w14:paraId="000001A5">
      <w:pPr>
        <w:numPr>
          <w:ilvl w:val="0"/>
          <w:numId w:val="3"/>
        </w:numPr>
        <w:ind w:left="720" w:hanging="360"/>
      </w:pPr>
      <w:r w:rsidDel="00000000" w:rsidR="00000000" w:rsidRPr="00000000">
        <w:rPr>
          <w:rtl w:val="0"/>
        </w:rPr>
        <w:t xml:space="preserve">360px form width.</w:t>
      </w:r>
    </w:p>
    <w:p w:rsidR="00000000" w:rsidDel="00000000" w:rsidP="00000000" w:rsidRDefault="00000000" w:rsidRPr="00000000" w14:paraId="000001A6">
      <w:pPr>
        <w:numPr>
          <w:ilvl w:val="0"/>
          <w:numId w:val="3"/>
        </w:numPr>
        <w:ind w:left="720" w:hanging="360"/>
      </w:pPr>
      <w:r w:rsidDel="00000000" w:rsidR="00000000" w:rsidRPr="00000000">
        <w:rPr>
          <w:rtl w:val="0"/>
        </w:rPr>
        <w:t xml:space="preserve">40px login inputs/buttons.</w:t>
      </w:r>
    </w:p>
    <w:p w:rsidR="00000000" w:rsidDel="00000000" w:rsidP="00000000" w:rsidRDefault="00000000" w:rsidRPr="00000000" w14:paraId="000001A7">
      <w:pPr>
        <w:numPr>
          <w:ilvl w:val="0"/>
          <w:numId w:val="3"/>
        </w:numPr>
        <w:ind w:left="720" w:hanging="360"/>
      </w:pPr>
      <w:r w:rsidDel="00000000" w:rsidR="00000000" w:rsidRPr="00000000">
        <w:rPr>
          <w:rtl w:val="0"/>
        </w:rPr>
        <w:t xml:space="preserve">Distinct visual brand area.</w:t>
      </w:r>
    </w:p>
    <w:p w:rsidR="00000000" w:rsidDel="00000000" w:rsidP="00000000" w:rsidRDefault="00000000" w:rsidRPr="00000000" w14:paraId="000001A8">
      <w:pPr>
        <w:numPr>
          <w:ilvl w:val="0"/>
          <w:numId w:val="3"/>
        </w:numPr>
        <w:ind w:left="720" w:hanging="360"/>
      </w:pPr>
      <w:r w:rsidDel="00000000" w:rsidR="00000000" w:rsidRPr="00000000">
        <w:rPr>
          <w:rtl w:val="0"/>
        </w:rPr>
        <w:t xml:space="preserve">Clear focus states.</w:t>
      </w:r>
    </w:p>
    <w:p w:rsidR="00000000" w:rsidDel="00000000" w:rsidP="00000000" w:rsidRDefault="00000000" w:rsidRPr="00000000" w14:paraId="000001A9">
      <w:pPr>
        <w:numPr>
          <w:ilvl w:val="0"/>
          <w:numId w:val="3"/>
        </w:numPr>
        <w:ind w:left="720" w:hanging="360"/>
      </w:pPr>
      <w:r w:rsidDel="00000000" w:rsidR="00000000" w:rsidRPr="00000000">
        <w:rPr>
          <w:rtl w:val="0"/>
        </w:rPr>
        <w:t xml:space="preserve">Password visibility toggle.</w:t>
      </w:r>
    </w:p>
    <w:p w:rsidR="00000000" w:rsidDel="00000000" w:rsidP="00000000" w:rsidRDefault="00000000" w:rsidRPr="00000000" w14:paraId="000001AA">
      <w:pPr>
        <w:numPr>
          <w:ilvl w:val="0"/>
          <w:numId w:val="3"/>
        </w:numPr>
        <w:ind w:left="720" w:hanging="360"/>
      </w:pPr>
      <w:r w:rsidDel="00000000" w:rsidR="00000000" w:rsidRPr="00000000">
        <w:rPr>
          <w:rtl w:val="0"/>
        </w:rPr>
        <w:t xml:space="preserve">Remembered username only, not password.</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Adjust later:</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numPr>
          <w:ilvl w:val="0"/>
          <w:numId w:val="3"/>
        </w:numPr>
        <w:ind w:left="720" w:hanging="360"/>
      </w:pPr>
      <w:r w:rsidDel="00000000" w:rsidR="00000000" w:rsidRPr="00000000">
        <w:rPr>
          <w:rtl w:val="0"/>
        </w:rPr>
        <w:t xml:space="preserve">Consider reducing tablet visual height so submit buttons are higher above the fold.</w:t>
      </w:r>
    </w:p>
    <w:p w:rsidR="00000000" w:rsidDel="00000000" w:rsidP="00000000" w:rsidRDefault="00000000" w:rsidRPr="00000000" w14:paraId="000001AF">
      <w:pPr>
        <w:numPr>
          <w:ilvl w:val="0"/>
          <w:numId w:val="3"/>
        </w:numPr>
        <w:ind w:left="720" w:hanging="360"/>
      </w:pPr>
      <w:r w:rsidDel="00000000" w:rsidR="00000000" w:rsidRPr="00000000">
        <w:rPr>
          <w:rtl w:val="0"/>
        </w:rPr>
        <w:t xml:space="preserve">Add a real </w:t>
      </w:r>
      <w:r w:rsidDel="00000000" w:rsidR="00000000" w:rsidRPr="00000000">
        <w:rPr>
          <w:rFonts w:ascii="Roboto Mono" w:cs="Roboto Mono" w:eastAsia="Roboto Mono" w:hAnsi="Roboto Mono"/>
          <w:color w:val="188038"/>
          <w:rtl w:val="0"/>
        </w:rPr>
        <w:t xml:space="preserve">/forgot-password</w:t>
      </w:r>
      <w:r w:rsidDel="00000000" w:rsidR="00000000" w:rsidRPr="00000000">
        <w:rPr>
          <w:rtl w:val="0"/>
        </w:rPr>
        <w:t xml:space="preserve"> route or remove/disable the link until implemented.</w:t>
      </w:r>
    </w:p>
    <w:p w:rsidR="00000000" w:rsidDel="00000000" w:rsidP="00000000" w:rsidRDefault="00000000" w:rsidRPr="00000000" w14:paraId="000001B0">
      <w:pPr>
        <w:numPr>
          <w:ilvl w:val="0"/>
          <w:numId w:val="3"/>
        </w:numPr>
        <w:ind w:left="720" w:hanging="360"/>
      </w:pPr>
      <w:r w:rsidDel="00000000" w:rsidR="00000000" w:rsidRPr="00000000">
        <w:rPr>
          <w:rtl w:val="0"/>
        </w:rPr>
        <w:t xml:space="preserve">Replace login-only palette experiments with one approved production palette before release.</w:t>
      </w:r>
    </w:p>
    <w:p w:rsidR="00000000" w:rsidDel="00000000" w:rsidP="00000000" w:rsidRDefault="00000000" w:rsidRPr="00000000" w14:paraId="000001B1">
      <w:pPr>
        <w:numPr>
          <w:ilvl w:val="0"/>
          <w:numId w:val="3"/>
        </w:numPr>
        <w:ind w:left="720" w:hanging="360"/>
      </w:pPr>
      <w:r w:rsidDel="00000000" w:rsidR="00000000" w:rsidRPr="00000000">
        <w:rPr>
          <w:rtl w:val="0"/>
        </w:rPr>
        <w:t xml:space="preserve">Reduce </w:t>
      </w:r>
      <w:r w:rsidDel="00000000" w:rsidR="00000000" w:rsidRPr="00000000">
        <w:rPr>
          <w:rFonts w:ascii="Roboto Mono" w:cs="Roboto Mono" w:eastAsia="Roboto Mono" w:hAnsi="Roboto Mono"/>
          <w:color w:val="188038"/>
          <w:rtl w:val="0"/>
        </w:rPr>
        <w:t xml:space="preserve">!important</w:t>
      </w:r>
      <w:r w:rsidDel="00000000" w:rsidR="00000000" w:rsidRPr="00000000">
        <w:rPr>
          <w:rtl w:val="0"/>
        </w:rPr>
        <w:t xml:space="preserve"> usage only if this page becomes hard to maintain.</w:t>
      </w:r>
    </w:p>
    <w:p w:rsidR="00000000" w:rsidDel="00000000" w:rsidP="00000000" w:rsidRDefault="00000000" w:rsidRPr="00000000" w14:paraId="000001B2">
      <w:pPr>
        <w:numPr>
          <w:ilvl w:val="0"/>
          <w:numId w:val="3"/>
        </w:numPr>
        <w:ind w:left="720" w:hanging="360"/>
      </w:pPr>
      <w:r w:rsidDel="00000000" w:rsidR="00000000" w:rsidRPr="00000000">
        <w:rPr>
          <w:rtl w:val="0"/>
        </w:rPr>
        <w:t xml:space="preserve">Keep login page custom, but do not use it as the CRM form template.</w:t>
      </w:r>
    </w:p>
    <w:p w:rsidR="00000000" w:rsidDel="00000000" w:rsidP="00000000" w:rsidRDefault="00000000" w:rsidRPr="00000000" w14:paraId="000001B3">
      <w:pPr>
        <w:pStyle w:val="Heading2"/>
        <w:rPr/>
      </w:pPr>
      <w:bookmarkStart w:colFirst="0" w:colLast="0" w:name="_6mcwlwrskdd3" w:id="21"/>
      <w:bookmarkEnd w:id="21"/>
      <w:r w:rsidDel="00000000" w:rsidR="00000000" w:rsidRPr="00000000">
        <w:rPr>
          <w:rtl w:val="0"/>
        </w:rPr>
        <w:t xml:space="preserve">12. CRM Copy Strategy</w:t>
      </w:r>
    </w:p>
    <w:p w:rsidR="00000000" w:rsidDel="00000000" w:rsidP="00000000" w:rsidRDefault="00000000" w:rsidRPr="00000000" w14:paraId="000001B4">
      <w:pPr>
        <w:rPr/>
      </w:pPr>
      <w:r w:rsidDel="00000000" w:rsidR="00000000" w:rsidRPr="00000000">
        <w:rPr>
          <w:rtl w:val="0"/>
        </w:rPr>
        <w:t xml:space="preserve">Do not copy the login page as-is into CRM.</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Copy these ideas: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numPr>
          <w:ilvl w:val="0"/>
          <w:numId w:val="3"/>
        </w:numPr>
        <w:ind w:left="720" w:hanging="360"/>
      </w:pPr>
      <w:r w:rsidDel="00000000" w:rsidR="00000000" w:rsidRPr="00000000">
        <w:rPr>
          <w:rtl w:val="0"/>
        </w:rPr>
        <w:t xml:space="preserve">semantic color setup</w:t>
      </w:r>
    </w:p>
    <w:p w:rsidR="00000000" w:rsidDel="00000000" w:rsidP="00000000" w:rsidRDefault="00000000" w:rsidRPr="00000000" w14:paraId="000001B9">
      <w:pPr>
        <w:numPr>
          <w:ilvl w:val="0"/>
          <w:numId w:val="3"/>
        </w:numPr>
        <w:ind w:left="720" w:hanging="360"/>
      </w:pPr>
      <w:r w:rsidDel="00000000" w:rsidR="00000000" w:rsidRPr="00000000">
        <w:rPr>
          <w:rtl w:val="0"/>
        </w:rPr>
        <w:t xml:space="preserve">Nuxt UI component usage</w:t>
      </w:r>
    </w:p>
    <w:p w:rsidR="00000000" w:rsidDel="00000000" w:rsidP="00000000" w:rsidRDefault="00000000" w:rsidRPr="00000000" w14:paraId="000001BA">
      <w:pPr>
        <w:numPr>
          <w:ilvl w:val="0"/>
          <w:numId w:val="3"/>
        </w:numPr>
        <w:ind w:left="720" w:hanging="360"/>
      </w:pPr>
      <w:r w:rsidDel="00000000" w:rsidR="00000000" w:rsidRPr="00000000">
        <w:rPr>
          <w:rtl w:val="0"/>
        </w:rPr>
        <w:t xml:space="preserve">FSD-lite layering</w:t>
      </w:r>
    </w:p>
    <w:p w:rsidR="00000000" w:rsidDel="00000000" w:rsidP="00000000" w:rsidRDefault="00000000" w:rsidRPr="00000000" w14:paraId="000001BB">
      <w:pPr>
        <w:numPr>
          <w:ilvl w:val="0"/>
          <w:numId w:val="3"/>
        </w:numPr>
        <w:ind w:left="720" w:hanging="360"/>
      </w:pPr>
      <w:r w:rsidDel="00000000" w:rsidR="00000000" w:rsidRPr="00000000">
        <w:rPr>
          <w:rtl w:val="0"/>
        </w:rPr>
        <w:t xml:space="preserve">readable focus/error/disabled states</w:t>
      </w:r>
    </w:p>
    <w:p w:rsidR="00000000" w:rsidDel="00000000" w:rsidP="00000000" w:rsidRDefault="00000000" w:rsidRPr="00000000" w14:paraId="000001BC">
      <w:pPr>
        <w:numPr>
          <w:ilvl w:val="0"/>
          <w:numId w:val="3"/>
        </w:numPr>
        <w:ind w:left="720" w:hanging="360"/>
      </w:pPr>
      <w:r w:rsidDel="00000000" w:rsidR="00000000" w:rsidRPr="00000000">
        <w:rPr>
          <w:rtl w:val="0"/>
        </w:rPr>
        <w:t xml:space="preserve">responsive layout boundaries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Do not copy these ideas: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numPr>
          <w:ilvl w:val="0"/>
          <w:numId w:val="3"/>
        </w:numPr>
        <w:ind w:left="720" w:hanging="360"/>
      </w:pPr>
      <w:r w:rsidDel="00000000" w:rsidR="00000000" w:rsidRPr="00000000">
        <w:rPr>
          <w:rFonts w:ascii="Roboto Mono" w:cs="Roboto Mono" w:eastAsia="Roboto Mono" w:hAnsi="Roboto Mono"/>
          <w:color w:val="188038"/>
          <w:rtl w:val="0"/>
        </w:rPr>
        <w:t xml:space="preserve">size="xl"</w:t>
      </w:r>
      <w:r w:rsidDel="00000000" w:rsidR="00000000" w:rsidRPr="00000000">
        <w:rPr>
          <w:rtl w:val="0"/>
        </w:rPr>
        <w:t xml:space="preserve"> everywhere</w:t>
      </w:r>
    </w:p>
    <w:p w:rsidR="00000000" w:rsidDel="00000000" w:rsidP="00000000" w:rsidRDefault="00000000" w:rsidRPr="00000000" w14:paraId="000001C1">
      <w:pPr>
        <w:numPr>
          <w:ilvl w:val="0"/>
          <w:numId w:val="3"/>
        </w:numPr>
        <w:ind w:left="720" w:hanging="360"/>
      </w:pPr>
      <w:r w:rsidDel="00000000" w:rsidR="00000000" w:rsidRPr="00000000">
        <w:rPr>
          <w:rtl w:val="0"/>
        </w:rPr>
        <w:t xml:space="preserve">page-local palette variables for every view</w:t>
      </w:r>
    </w:p>
    <w:p w:rsidR="00000000" w:rsidDel="00000000" w:rsidP="00000000" w:rsidRDefault="00000000" w:rsidRPr="00000000" w14:paraId="000001C2">
      <w:pPr>
        <w:numPr>
          <w:ilvl w:val="0"/>
          <w:numId w:val="3"/>
        </w:numPr>
        <w:ind w:left="720" w:hanging="360"/>
      </w:pPr>
      <w:r w:rsidDel="00000000" w:rsidR="00000000" w:rsidRPr="00000000">
        <w:rPr>
          <w:rtl w:val="0"/>
        </w:rPr>
        <w:t xml:space="preserve">large decorative hero area for operational pages</w:t>
      </w:r>
    </w:p>
    <w:p w:rsidR="00000000" w:rsidDel="00000000" w:rsidP="00000000" w:rsidRDefault="00000000" w:rsidRPr="00000000" w14:paraId="000001C3">
      <w:pPr>
        <w:numPr>
          <w:ilvl w:val="0"/>
          <w:numId w:val="3"/>
        </w:numPr>
        <w:ind w:left="720" w:hanging="360"/>
      </w:pPr>
      <w:r w:rsidDel="00000000" w:rsidR="00000000" w:rsidRPr="00000000">
        <w:rPr>
          <w:rtl w:val="0"/>
        </w:rPr>
        <w:t xml:space="preserve">fixed desktop form panel logic</w:t>
      </w:r>
    </w:p>
    <w:p w:rsidR="00000000" w:rsidDel="00000000" w:rsidP="00000000" w:rsidRDefault="00000000" w:rsidRPr="00000000" w14:paraId="000001C4">
      <w:pPr>
        <w:numPr>
          <w:ilvl w:val="0"/>
          <w:numId w:val="3"/>
        </w:numPr>
        <w:ind w:left="720" w:hanging="360"/>
      </w:pPr>
      <w:r w:rsidDel="00000000" w:rsidR="00000000" w:rsidRPr="00000000">
        <w:rPr>
          <w:rtl w:val="0"/>
        </w:rPr>
        <w:t xml:space="preserve">one-off slot overrides without a shared reason</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CRM should be denser and calmer than the login page.</w:t>
      </w:r>
    </w:p>
    <w:p w:rsidR="00000000" w:rsidDel="00000000" w:rsidP="00000000" w:rsidRDefault="00000000" w:rsidRPr="00000000" w14:paraId="000001C7">
      <w:pPr>
        <w:pStyle w:val="Heading2"/>
        <w:rPr/>
      </w:pPr>
      <w:bookmarkStart w:colFirst="0" w:colLast="0" w:name="_yta7643mzxo6" w:id="22"/>
      <w:bookmarkEnd w:id="22"/>
      <w:r w:rsidDel="00000000" w:rsidR="00000000" w:rsidRPr="00000000">
        <w:rPr>
          <w:rtl w:val="0"/>
        </w:rPr>
        <w:t xml:space="preserve">13. Security Notes</w:t>
      </w:r>
    </w:p>
    <w:p w:rsidR="00000000" w:rsidDel="00000000" w:rsidP="00000000" w:rsidRDefault="00000000" w:rsidRPr="00000000" w14:paraId="000001C8">
      <w:pPr>
        <w:rPr/>
      </w:pPr>
      <w:r w:rsidDel="00000000" w:rsidR="00000000" w:rsidRPr="00000000">
        <w:rPr>
          <w:rtl w:val="0"/>
        </w:rPr>
        <w:t xml:space="preserve">Security items observed during login-related review:</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numPr>
          <w:ilvl w:val="0"/>
          <w:numId w:val="5"/>
        </w:numPr>
        <w:ind w:left="720" w:hanging="360"/>
      </w:pPr>
      <w:r w:rsidDel="00000000" w:rsidR="00000000" w:rsidRPr="00000000">
        <w:rPr>
          <w:rtl w:val="0"/>
        </w:rPr>
        <w:t xml:space="preserve">Access token and refresh token are stored in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C">
      <w:pPr>
        <w:numPr>
          <w:ilvl w:val="1"/>
          <w:numId w:val="5"/>
        </w:numPr>
        <w:ind w:left="1440" w:hanging="360"/>
      </w:pPr>
      <w:r w:rsidDel="00000000" w:rsidR="00000000" w:rsidRPr="00000000">
        <w:rPr>
          <w:rtl w:val="0"/>
        </w:rPr>
        <w:t xml:space="preserve">This is common in SPAs, but it increases impact if XSS occurs.</w:t>
      </w:r>
    </w:p>
    <w:p w:rsidR="00000000" w:rsidDel="00000000" w:rsidP="00000000" w:rsidRDefault="00000000" w:rsidRPr="00000000" w14:paraId="000001CD">
      <w:pPr>
        <w:numPr>
          <w:ilvl w:val="1"/>
          <w:numId w:val="5"/>
        </w:numPr>
        <w:ind w:left="1440" w:hanging="360"/>
      </w:pPr>
      <w:r w:rsidDel="00000000" w:rsidR="00000000" w:rsidRPr="00000000">
        <w:rPr>
          <w:rtl w:val="0"/>
        </w:rPr>
        <w:t xml:space="preserve">Strong CSP, strict HTML/Markdown sanitization, and avoiding unsafe rendering become very important.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F">
      <w:pPr>
        <w:numPr>
          <w:ilvl w:val="0"/>
          <w:numId w:val="5"/>
        </w:numPr>
        <w:ind w:left="720" w:hanging="360"/>
      </w:pPr>
      <w:r w:rsidDel="00000000" w:rsidR="00000000" w:rsidRPr="00000000">
        <w:rPr>
          <w:rtl w:val="0"/>
        </w:rPr>
        <w:t xml:space="preserve">CRM redirect currently transfers tokens through the URL hash.</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1">
      <w:pPr>
        <w:numPr>
          <w:ilvl w:val="1"/>
          <w:numId w:val="5"/>
        </w:numPr>
        <w:ind w:left="1440" w:hanging="360"/>
      </w:pPr>
      <w:r w:rsidDel="00000000" w:rsidR="00000000" w:rsidRPr="00000000">
        <w:rPr>
          <w:rtl w:val="0"/>
        </w:rPr>
        <w:t xml:space="preserve">Hash is better than query string because it is not normally sent to the server.</w:t>
      </w:r>
    </w:p>
    <w:p w:rsidR="00000000" w:rsidDel="00000000" w:rsidP="00000000" w:rsidRDefault="00000000" w:rsidRPr="00000000" w14:paraId="000001D2">
      <w:pPr>
        <w:numPr>
          <w:ilvl w:val="1"/>
          <w:numId w:val="5"/>
        </w:numPr>
        <w:ind w:left="1440" w:hanging="360"/>
      </w:pPr>
      <w:r w:rsidDel="00000000" w:rsidR="00000000" w:rsidRPr="00000000">
        <w:rPr>
          <w:rtl w:val="0"/>
        </w:rPr>
        <w:t xml:space="preserve">It can still leak through browser history, extensions, screenshots, or accidental frontend logging.</w:t>
      </w:r>
    </w:p>
    <w:p w:rsidR="00000000" w:rsidDel="00000000" w:rsidP="00000000" w:rsidRDefault="00000000" w:rsidRPr="00000000" w14:paraId="000001D3">
      <w:pPr>
        <w:numPr>
          <w:ilvl w:val="1"/>
          <w:numId w:val="5"/>
        </w:numPr>
        <w:ind w:left="1440" w:hanging="360"/>
      </w:pPr>
      <w:r w:rsidDel="00000000" w:rsidR="00000000" w:rsidRPr="00000000">
        <w:rPr>
          <w:rtl w:val="0"/>
        </w:rPr>
        <w:t xml:space="preserve">Passing refresh tokens this way is especially risky.</w:t>
      </w:r>
    </w:p>
    <w:p w:rsidR="00000000" w:rsidDel="00000000" w:rsidP="00000000" w:rsidRDefault="00000000" w:rsidRPr="00000000" w14:paraId="000001D4">
      <w:pPr>
        <w:numPr>
          <w:ilvl w:val="1"/>
          <w:numId w:val="5"/>
        </w:numPr>
        <w:ind w:left="1440" w:hanging="360"/>
      </w:pPr>
      <w:r w:rsidDel="00000000" w:rsidR="00000000" w:rsidRPr="00000000">
        <w:rPr>
          <w:rtl w:val="0"/>
        </w:rPr>
        <w:t xml:space="preserve">Safer long-term direction: authorization code style callback, server-managed session, or short-lived one-time exchange code.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6">
      <w:pPr>
        <w:numPr>
          <w:ilvl w:val="0"/>
          <w:numId w:val="5"/>
        </w:numPr>
        <w:ind w:left="720" w:hanging="360"/>
      </w:pPr>
      <w:r w:rsidDel="00000000" w:rsidR="00000000" w:rsidRPr="00000000">
        <w:rPr>
          <w:rtl w:val="0"/>
        </w:rPr>
        <w:t xml:space="preserve">Frontend route guards are not security boundaries.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8">
      <w:pPr>
        <w:numPr>
          <w:ilvl w:val="1"/>
          <w:numId w:val="5"/>
        </w:numPr>
        <w:ind w:left="1440" w:hanging="360"/>
      </w:pPr>
      <w:r w:rsidDel="00000000" w:rsidR="00000000" w:rsidRPr="00000000">
        <w:rPr>
          <w:rtl w:val="0"/>
        </w:rPr>
        <w:t xml:space="preserve">They improve UX only.</w:t>
      </w:r>
    </w:p>
    <w:p w:rsidR="00000000" w:rsidDel="00000000" w:rsidP="00000000" w:rsidRDefault="00000000" w:rsidRPr="00000000" w14:paraId="000001D9">
      <w:pPr>
        <w:numPr>
          <w:ilvl w:val="1"/>
          <w:numId w:val="5"/>
        </w:numPr>
        <w:ind w:left="1440" w:hanging="360"/>
      </w:pPr>
      <w:r w:rsidDel="00000000" w:rsidR="00000000" w:rsidRPr="00000000">
        <w:rPr>
          <w:rtl w:val="0"/>
        </w:rPr>
        <w:t xml:space="preserve">AuthService and CRM backend must enforce permissions on every protected API.</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B">
      <w:pPr>
        <w:numPr>
          <w:ilvl w:val="0"/>
          <w:numId w:val="5"/>
        </w:numPr>
        <w:ind w:left="720" w:hanging="360"/>
      </w:pPr>
      <w:r w:rsidDel="00000000" w:rsidR="00000000" w:rsidRPr="00000000">
        <w:rPr>
          <w:rtl w:val="0"/>
        </w:rPr>
        <w:t xml:space="preserve">Forgot password link currently points to a route that does not exist.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D">
      <w:pPr>
        <w:numPr>
          <w:ilvl w:val="1"/>
          <w:numId w:val="5"/>
        </w:numPr>
        <w:ind w:left="1440" w:hanging="360"/>
      </w:pPr>
      <w:r w:rsidDel="00000000" w:rsidR="00000000" w:rsidRPr="00000000">
        <w:rPr>
          <w:rtl w:val="0"/>
        </w:rPr>
        <w:t xml:space="preserve">Browser console warning: no match for </w:t>
      </w:r>
      <w:r w:rsidDel="00000000" w:rsidR="00000000" w:rsidRPr="00000000">
        <w:rPr>
          <w:rFonts w:ascii="Roboto Mono" w:cs="Roboto Mono" w:eastAsia="Roboto Mono" w:hAnsi="Roboto Mono"/>
          <w:color w:val="188038"/>
          <w:rtl w:val="0"/>
        </w:rPr>
        <w:t xml:space="preserve">/forgot-password</w:t>
      </w:r>
      <w:r w:rsidDel="00000000" w:rsidR="00000000" w:rsidRPr="00000000">
        <w:rPr>
          <w:rtl w:val="0"/>
        </w:rPr>
        <w:t xml:space="preserve">.</w:t>
      </w:r>
    </w:p>
    <w:p w:rsidR="00000000" w:rsidDel="00000000" w:rsidP="00000000" w:rsidRDefault="00000000" w:rsidRPr="00000000" w14:paraId="000001DE">
      <w:pPr>
        <w:numPr>
          <w:ilvl w:val="1"/>
          <w:numId w:val="5"/>
        </w:numPr>
        <w:ind w:left="1440" w:hanging="360"/>
      </w:pPr>
      <w:r w:rsidDel="00000000" w:rsidR="00000000" w:rsidRPr="00000000">
        <w:rPr>
          <w:rtl w:val="0"/>
        </w:rPr>
        <w:t xml:space="preserve">This is a usability and support issue. It may also confuse users during login failures.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0">
      <w:pPr>
        <w:numPr>
          <w:ilvl w:val="0"/>
          <w:numId w:val="5"/>
        </w:numPr>
        <w:ind w:left="720" w:hanging="360"/>
      </w:pPr>
      <w:r w:rsidDel="00000000" w:rsidR="00000000" w:rsidRPr="00000000">
        <w:rPr>
          <w:rtl w:val="0"/>
        </w:rPr>
        <w:t xml:space="preserve">Error copy should avoid leaking whether a specific account exists.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2">
      <w:pPr>
        <w:numPr>
          <w:ilvl w:val="1"/>
          <w:numId w:val="5"/>
        </w:numPr>
        <w:ind w:left="1440" w:hanging="360"/>
      </w:pPr>
      <w:r w:rsidDel="00000000" w:rsidR="00000000" w:rsidRPr="00000000">
        <w:rPr>
          <w:rtl w:val="0"/>
        </w:rPr>
        <w:t xml:space="preserve">Login failure messages should remain generic.</w:t>
      </w:r>
    </w:p>
    <w:p w:rsidR="00000000" w:rsidDel="00000000" w:rsidP="00000000" w:rsidRDefault="00000000" w:rsidRPr="00000000" w14:paraId="000001E3">
      <w:pPr>
        <w:pStyle w:val="Heading2"/>
        <w:rPr/>
      </w:pPr>
      <w:bookmarkStart w:colFirst="0" w:colLast="0" w:name="_htrgqf9jklos" w:id="23"/>
      <w:bookmarkEnd w:id="23"/>
      <w:r w:rsidDel="00000000" w:rsidR="00000000" w:rsidRPr="00000000">
        <w:rPr>
          <w:rtl w:val="0"/>
        </w:rPr>
        <w:t xml:space="preserve">14. Proposed Next UI Plan</w:t>
      </w:r>
    </w:p>
    <w:p w:rsidR="00000000" w:rsidDel="00000000" w:rsidP="00000000" w:rsidRDefault="00000000" w:rsidRPr="00000000" w14:paraId="000001E4">
      <w:pPr>
        <w:rPr/>
      </w:pPr>
      <w:r w:rsidDel="00000000" w:rsidR="00000000" w:rsidRPr="00000000">
        <w:rPr>
          <w:rtl w:val="0"/>
        </w:rPr>
        <w:t xml:space="preserve">Recommended sequence: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numPr>
          <w:ilvl w:val="0"/>
          <w:numId w:val="1"/>
        </w:numPr>
        <w:ind w:left="720" w:hanging="360"/>
      </w:pPr>
      <w:r w:rsidDel="00000000" w:rsidR="00000000" w:rsidRPr="00000000">
        <w:rPr>
          <w:rtl w:val="0"/>
        </w:rPr>
        <w:t xml:space="preserve">Keep the login page as a special auth surface.</w:t>
      </w:r>
    </w:p>
    <w:p w:rsidR="00000000" w:rsidDel="00000000" w:rsidP="00000000" w:rsidRDefault="00000000" w:rsidRPr="00000000" w14:paraId="000001E7">
      <w:pPr>
        <w:numPr>
          <w:ilvl w:val="0"/>
          <w:numId w:val="1"/>
        </w:numPr>
        <w:ind w:left="720" w:hanging="360"/>
      </w:pPr>
      <w:r w:rsidDel="00000000" w:rsidR="00000000" w:rsidRPr="00000000">
        <w:rPr>
          <w:rtl w:val="0"/>
        </w:rPr>
        <w:t xml:space="preserve">Define density rules in the design-system doc:</w:t>
      </w:r>
    </w:p>
    <w:p w:rsidR="00000000" w:rsidDel="00000000" w:rsidP="00000000" w:rsidRDefault="00000000" w:rsidRPr="00000000" w14:paraId="000001E8">
      <w:pPr>
        <w:numPr>
          <w:ilvl w:val="1"/>
          <w:numId w:val="1"/>
        </w:numPr>
        <w:ind w:left="1440" w:hanging="360"/>
      </w:pPr>
      <w:r w:rsidDel="00000000" w:rsidR="00000000" w:rsidRPr="00000000">
        <w:rPr>
          <w:rtl w:val="0"/>
        </w:rPr>
        <w:t xml:space="preserve">auth relaxed</w:t>
      </w:r>
    </w:p>
    <w:p w:rsidR="00000000" w:rsidDel="00000000" w:rsidP="00000000" w:rsidRDefault="00000000" w:rsidRPr="00000000" w14:paraId="000001E9">
      <w:pPr>
        <w:numPr>
          <w:ilvl w:val="1"/>
          <w:numId w:val="1"/>
        </w:numPr>
        <w:ind w:left="1440" w:hanging="360"/>
      </w:pPr>
      <w:r w:rsidDel="00000000" w:rsidR="00000000" w:rsidRPr="00000000">
        <w:rPr>
          <w:rtl w:val="0"/>
        </w:rPr>
        <w:t xml:space="preserve">admin default</w:t>
      </w:r>
    </w:p>
    <w:p w:rsidR="00000000" w:rsidDel="00000000" w:rsidP="00000000" w:rsidRDefault="00000000" w:rsidRPr="00000000" w14:paraId="000001EA">
      <w:pPr>
        <w:numPr>
          <w:ilvl w:val="1"/>
          <w:numId w:val="1"/>
        </w:numPr>
        <w:ind w:left="1440" w:hanging="360"/>
      </w:pPr>
      <w:r w:rsidDel="00000000" w:rsidR="00000000" w:rsidRPr="00000000">
        <w:rPr>
          <w:rtl w:val="0"/>
        </w:rPr>
        <w:t xml:space="preserve">CRM compact</w:t>
      </w:r>
    </w:p>
    <w:p w:rsidR="00000000" w:rsidDel="00000000" w:rsidP="00000000" w:rsidRDefault="00000000" w:rsidRPr="00000000" w14:paraId="000001EB">
      <w:pPr>
        <w:numPr>
          <w:ilvl w:val="0"/>
          <w:numId w:val="1"/>
        </w:numPr>
        <w:ind w:left="720" w:hanging="360"/>
      </w:pPr>
      <w:r w:rsidDel="00000000" w:rsidR="00000000" w:rsidRPr="00000000">
        <w:rPr>
          <w:rtl w:val="0"/>
        </w:rPr>
        <w:t xml:space="preserve">Add shared </w:t>
      </w:r>
      <w:r w:rsidDel="00000000" w:rsidR="00000000" w:rsidRPr="00000000">
        <w:rPr>
          <w:rFonts w:ascii="Roboto Mono" w:cs="Roboto Mono" w:eastAsia="Roboto Mono" w:hAnsi="Roboto Mono"/>
          <w:color w:val="188038"/>
          <w:rtl w:val="0"/>
        </w:rPr>
        <w:t xml:space="preserve">FieldGrid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FormSection</w:t>
      </w:r>
      <w:r w:rsidDel="00000000" w:rsidR="00000000" w:rsidRPr="00000000">
        <w:rPr>
          <w:rtl w:val="0"/>
        </w:rPr>
        <w:t xml:space="preserve"> patterns before building large CRM forms.</w:t>
      </w:r>
    </w:p>
    <w:p w:rsidR="00000000" w:rsidDel="00000000" w:rsidP="00000000" w:rsidRDefault="00000000" w:rsidRPr="00000000" w14:paraId="000001EC">
      <w:pPr>
        <w:numPr>
          <w:ilvl w:val="0"/>
          <w:numId w:val="1"/>
        </w:numPr>
        <w:ind w:left="720" w:hanging="360"/>
      </w:pPr>
      <w:r w:rsidDel="00000000" w:rsidR="00000000" w:rsidRPr="00000000">
        <w:rPr>
          <w:rtl w:val="0"/>
        </w:rPr>
        <w:t xml:space="preserve">Refactor AuthPortal admin pages with default density, not login density.</w:t>
      </w:r>
    </w:p>
    <w:p w:rsidR="00000000" w:rsidDel="00000000" w:rsidP="00000000" w:rsidRDefault="00000000" w:rsidRPr="00000000" w14:paraId="000001ED">
      <w:pPr>
        <w:numPr>
          <w:ilvl w:val="0"/>
          <w:numId w:val="1"/>
        </w:numPr>
        <w:ind w:left="720" w:hanging="360"/>
      </w:pPr>
      <w:r w:rsidDel="00000000" w:rsidR="00000000" w:rsidRPr="00000000">
        <w:rPr>
          <w:rtl w:val="0"/>
        </w:rPr>
        <w:t xml:space="preserve">Apply CRM compact density to customer/order/import filters and edit panels.</w:t>
      </w:r>
    </w:p>
    <w:p w:rsidR="00000000" w:rsidDel="00000000" w:rsidP="00000000" w:rsidRDefault="00000000" w:rsidRPr="00000000" w14:paraId="000001EE">
      <w:pPr>
        <w:numPr>
          <w:ilvl w:val="0"/>
          <w:numId w:val="1"/>
        </w:numPr>
        <w:ind w:left="720" w:hanging="360"/>
      </w:pPr>
      <w:r w:rsidDel="00000000" w:rsidR="00000000" w:rsidRPr="00000000">
        <w:rPr>
          <w:rtl w:val="0"/>
        </w:rPr>
        <w:t xml:space="preserve">Add color mode only after major pages avoid hard-coded light-only colors.</w:t>
      </w:r>
    </w:p>
    <w:p w:rsidR="00000000" w:rsidDel="00000000" w:rsidP="00000000" w:rsidRDefault="00000000" w:rsidRPr="00000000" w14:paraId="000001EF">
      <w:pPr>
        <w:numPr>
          <w:ilvl w:val="0"/>
          <w:numId w:val="1"/>
        </w:numPr>
        <w:ind w:left="720" w:hanging="360"/>
      </w:pPr>
      <w:r w:rsidDel="00000000" w:rsidR="00000000" w:rsidRPr="00000000">
        <w:rPr>
          <w:rtl w:val="0"/>
        </w:rPr>
        <w:t xml:space="preserve">Revisit token handoff between AuthPortal and CRM before production.</w:t>
      </w:r>
    </w:p>
    <w:p w:rsidR="00000000" w:rsidDel="00000000" w:rsidP="00000000" w:rsidRDefault="00000000" w:rsidRPr="00000000" w14:paraId="000001F0">
      <w:pPr>
        <w:pStyle w:val="Heading2"/>
        <w:rPr/>
      </w:pPr>
      <w:bookmarkStart w:colFirst="0" w:colLast="0" w:name="_htyuhmvfonpd" w:id="24"/>
      <w:bookmarkEnd w:id="24"/>
      <w:r w:rsidDel="00000000" w:rsidR="00000000" w:rsidRPr="00000000">
        <w:rPr>
          <w:rtl w:val="0"/>
        </w:rPr>
        <w:t xml:space="preserve">15. Verification</w:t>
      </w:r>
    </w:p>
    <w:p w:rsidR="00000000" w:rsidDel="00000000" w:rsidP="00000000" w:rsidRDefault="00000000" w:rsidRPr="00000000" w14:paraId="000001F1">
      <w:pPr>
        <w:rPr/>
      </w:pPr>
      <w:r w:rsidDel="00000000" w:rsidR="00000000" w:rsidRPr="00000000">
        <w:rPr>
          <w:rtl w:val="0"/>
        </w:rPr>
        <w:t xml:space="preserve">Commands / checks run:</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npm.cmd run build</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Result:</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numPr>
          <w:ilvl w:val="0"/>
          <w:numId w:val="4"/>
        </w:numPr>
        <w:ind w:left="720" w:hanging="360"/>
      </w:pPr>
      <w:r w:rsidDel="00000000" w:rsidR="00000000" w:rsidRPr="00000000">
        <w:rPr>
          <w:rtl w:val="0"/>
        </w:rPr>
        <w:t xml:space="preserve">Build passed.</w:t>
      </w:r>
    </w:p>
    <w:p w:rsidR="00000000" w:rsidDel="00000000" w:rsidP="00000000" w:rsidRDefault="00000000" w:rsidRPr="00000000" w14:paraId="000001F8">
      <w:pPr>
        <w:numPr>
          <w:ilvl w:val="0"/>
          <w:numId w:val="4"/>
        </w:numPr>
        <w:ind w:left="720" w:hanging="360"/>
      </w:pPr>
      <w:r w:rsidDel="00000000" w:rsidR="00000000" w:rsidRPr="00000000">
        <w:rPr>
          <w:rtl w:val="0"/>
        </w:rPr>
        <w:t xml:space="preserve">Known </w:t>
      </w:r>
      <w:r w:rsidDel="00000000" w:rsidR="00000000" w:rsidRPr="00000000">
        <w:rPr>
          <w:rFonts w:ascii="Roboto Mono" w:cs="Roboto Mono" w:eastAsia="Roboto Mono" w:hAnsi="Roboto Mono"/>
          <w:color w:val="188038"/>
          <w:rtl w:val="0"/>
        </w:rPr>
        <w:t xml:space="preserve">@vueuse/core</w:t>
      </w:r>
      <w:r w:rsidDel="00000000" w:rsidR="00000000" w:rsidRPr="00000000">
        <w:rPr>
          <w:rtl w:val="0"/>
        </w:rPr>
        <w:t xml:space="preserve"> / Rolldown </w:t>
      </w:r>
      <w:r w:rsidDel="00000000" w:rsidR="00000000" w:rsidRPr="00000000">
        <w:rPr>
          <w:rFonts w:ascii="Roboto Mono" w:cs="Roboto Mono" w:eastAsia="Roboto Mono" w:hAnsi="Roboto Mono"/>
          <w:color w:val="188038"/>
          <w:rtl w:val="0"/>
        </w:rPr>
        <w:t xml:space="preserve">INVALID_ANNOTATION</w:t>
      </w:r>
      <w:r w:rsidDel="00000000" w:rsidR="00000000" w:rsidRPr="00000000">
        <w:rPr>
          <w:rtl w:val="0"/>
        </w:rPr>
        <w:t xml:space="preserve"> warnings appeared.</w:t>
      </w:r>
    </w:p>
    <w:p w:rsidR="00000000" w:rsidDel="00000000" w:rsidP="00000000" w:rsidRDefault="00000000" w:rsidRPr="00000000" w14:paraId="000001F9">
      <w:pPr>
        <w:numPr>
          <w:ilvl w:val="0"/>
          <w:numId w:val="4"/>
        </w:numPr>
        <w:ind w:left="720" w:hanging="360"/>
      </w:pPr>
      <w:r w:rsidDel="00000000" w:rsidR="00000000" w:rsidRPr="00000000">
        <w:rPr>
          <w:rtl w:val="0"/>
        </w:rPr>
        <w:t xml:space="preserve">Browser check confirmed visible Chinese text renders correctly.</w:t>
      </w:r>
    </w:p>
    <w:p w:rsidR="00000000" w:rsidDel="00000000" w:rsidP="00000000" w:rsidRDefault="00000000" w:rsidRPr="00000000" w14:paraId="000001FA">
      <w:pPr>
        <w:numPr>
          <w:ilvl w:val="0"/>
          <w:numId w:val="4"/>
        </w:numPr>
        <w:ind w:left="720" w:hanging="360"/>
      </w:pPr>
      <w:r w:rsidDel="00000000" w:rsidR="00000000" w:rsidRPr="00000000">
        <w:rPr>
          <w:rtl w:val="0"/>
        </w:rPr>
        <w:t xml:space="preserve">Browser console warned that </w:t>
      </w:r>
      <w:r w:rsidDel="00000000" w:rsidR="00000000" w:rsidRPr="00000000">
        <w:rPr>
          <w:rFonts w:ascii="Roboto Mono" w:cs="Roboto Mono" w:eastAsia="Roboto Mono" w:hAnsi="Roboto Mono"/>
          <w:color w:val="188038"/>
          <w:rtl w:val="0"/>
        </w:rPr>
        <w:t xml:space="preserve">/forgot-password</w:t>
      </w:r>
      <w:r w:rsidDel="00000000" w:rsidR="00000000" w:rsidRPr="00000000">
        <w:rPr>
          <w:rtl w:val="0"/>
        </w:rPr>
        <w:t xml:space="preserve"> has no matching route.</w:t>
      </w:r>
    </w:p>
    <w:p w:rsidR="00000000" w:rsidDel="00000000" w:rsidP="00000000" w:rsidRDefault="00000000" w:rsidRPr="00000000" w14:paraId="000001F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