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065"/>
        <w:gridCol w:w="2340"/>
        <w:gridCol w:w="2607"/>
        <w:gridCol w:w="2338"/>
      </w:tblGrid>
      <w:tr w:rsidR="00B7788F" w:rsidRPr="00B7788F" w14:paraId="1DB7593E" w14:textId="77777777" w:rsidTr="001B68C0">
        <w:trPr>
          <w:tblHeader/>
        </w:trPr>
        <w:tc>
          <w:tcPr>
            <w:tcW w:w="2065"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40"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607"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1B68C0">
        <w:trPr>
          <w:tblHeader/>
        </w:trPr>
        <w:tc>
          <w:tcPr>
            <w:tcW w:w="2065"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40" w:type="dxa"/>
            <w:tcMar>
              <w:left w:w="115" w:type="dxa"/>
              <w:right w:w="115" w:type="dxa"/>
            </w:tcMar>
          </w:tcPr>
          <w:p w14:paraId="2819F8C6" w14:textId="74EECF5B" w:rsidR="00531FBF" w:rsidRPr="00B7788F" w:rsidRDefault="001B68C0" w:rsidP="00B7788F">
            <w:pPr>
              <w:contextualSpacing/>
              <w:jc w:val="center"/>
              <w:rPr>
                <w:rFonts w:eastAsia="Times New Roman" w:cstheme="minorHAnsi"/>
                <w:b/>
                <w:bCs/>
                <w:sz w:val="22"/>
                <w:szCs w:val="22"/>
              </w:rPr>
            </w:pPr>
            <w:r>
              <w:rPr>
                <w:rFonts w:eastAsia="Times New Roman" w:cstheme="minorHAnsi"/>
                <w:b/>
                <w:bCs/>
                <w:sz w:val="22"/>
                <w:szCs w:val="22"/>
              </w:rPr>
              <w:t>2</w:t>
            </w:r>
            <w:r w:rsidR="00211B12">
              <w:rPr>
                <w:rFonts w:eastAsia="Times New Roman" w:cstheme="minorHAnsi"/>
                <w:b/>
                <w:bCs/>
                <w:sz w:val="22"/>
                <w:szCs w:val="22"/>
              </w:rPr>
              <w:t>2</w:t>
            </w:r>
            <w:r>
              <w:rPr>
                <w:rFonts w:eastAsia="Times New Roman" w:cstheme="minorHAnsi"/>
                <w:b/>
                <w:bCs/>
                <w:sz w:val="22"/>
                <w:szCs w:val="22"/>
              </w:rPr>
              <w:t>Feb2025</w:t>
            </w:r>
          </w:p>
        </w:tc>
        <w:tc>
          <w:tcPr>
            <w:tcW w:w="2607" w:type="dxa"/>
            <w:tcMar>
              <w:left w:w="115" w:type="dxa"/>
              <w:right w:w="115" w:type="dxa"/>
            </w:tcMar>
          </w:tcPr>
          <w:p w14:paraId="07699096" w14:textId="26ED3ACD" w:rsidR="00531FBF" w:rsidRPr="00B7788F" w:rsidRDefault="001B68C0" w:rsidP="00B7788F">
            <w:pPr>
              <w:contextualSpacing/>
              <w:jc w:val="center"/>
              <w:rPr>
                <w:rFonts w:eastAsia="Times New Roman" w:cstheme="minorHAnsi"/>
                <w:b/>
                <w:bCs/>
                <w:sz w:val="22"/>
                <w:szCs w:val="22"/>
              </w:rPr>
            </w:pPr>
            <w:r>
              <w:rPr>
                <w:rFonts w:eastAsia="Times New Roman" w:cstheme="minorHAnsi"/>
                <w:b/>
                <w:bCs/>
                <w:sz w:val="22"/>
                <w:szCs w:val="22"/>
              </w:rPr>
              <w:t>Steven Copeland-Helzer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B772844" w:rsidR="00485402" w:rsidRPr="00B7788F" w:rsidRDefault="001B68C0" w:rsidP="00D47759">
      <w:pPr>
        <w:contextualSpacing/>
        <w:rPr>
          <w:rFonts w:cstheme="minorHAnsi"/>
          <w:sz w:val="22"/>
          <w:szCs w:val="22"/>
        </w:rPr>
      </w:pPr>
      <w:r>
        <w:rPr>
          <w:rFonts w:cstheme="minorHAnsi"/>
          <w:sz w:val="22"/>
          <w:szCs w:val="22"/>
        </w:rPr>
        <w:t>Steven Copeland-Helzer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DBB4389" w14:textId="39B3F813" w:rsidR="00A81851" w:rsidRDefault="004450D9" w:rsidP="006046F0">
      <w:pPr>
        <w:suppressAutoHyphens/>
        <w:ind w:firstLine="360"/>
        <w:contextualSpacing/>
        <w:jc w:val="both"/>
        <w:rPr>
          <w:rFonts w:ascii="Calibri" w:hAnsi="Calibri" w:cs="Calibri"/>
          <w:sz w:val="22"/>
        </w:rPr>
      </w:pPr>
      <w:r>
        <w:rPr>
          <w:rFonts w:ascii="Calibri" w:hAnsi="Calibri" w:cs="Calibri"/>
          <w:sz w:val="22"/>
        </w:rPr>
        <w:t xml:space="preserve">I recommend the SHA-256 encryption </w:t>
      </w:r>
      <w:r w:rsidR="0052747B">
        <w:rPr>
          <w:rFonts w:ascii="Calibri" w:hAnsi="Calibri" w:cs="Calibri"/>
          <w:sz w:val="22"/>
        </w:rPr>
        <w:t xml:space="preserve">algorithm cipher </w:t>
      </w:r>
      <w:r w:rsidR="000515DE">
        <w:rPr>
          <w:rFonts w:ascii="Calibri" w:hAnsi="Calibri" w:cs="Calibri"/>
          <w:sz w:val="22"/>
        </w:rPr>
        <w:t>with</w:t>
      </w:r>
      <w:r w:rsidR="0052747B">
        <w:rPr>
          <w:rFonts w:ascii="Calibri" w:hAnsi="Calibri" w:cs="Calibri"/>
          <w:sz w:val="22"/>
        </w:rPr>
        <w:t xml:space="preserve"> Artemis Financials</w:t>
      </w:r>
      <w:r w:rsidR="000515DE">
        <w:rPr>
          <w:rFonts w:ascii="Calibri" w:hAnsi="Calibri" w:cs="Calibri"/>
          <w:sz w:val="22"/>
        </w:rPr>
        <w:t xml:space="preserve"> objective in mind. </w:t>
      </w:r>
      <w:r w:rsidR="007743A6">
        <w:rPr>
          <w:rFonts w:ascii="Calibri" w:hAnsi="Calibri" w:cs="Calibri"/>
          <w:sz w:val="22"/>
        </w:rPr>
        <w:t xml:space="preserve">The SHA-256’s collision resistant design ensures an extremely small likelihood of different inputs generating the same hash value. When the algorithm takes an input message and processes it into multiple rounds, bitwise logical operations are applied before arithmetic and conditional statements are further added to the input. Shift amounts and constants are also added in each round that, when combined with all other operations, creates a unique hash value which will always have a 256-bit length (Madan, 2023). The features of the SHA-256 hash function properly ensure that even a small difference in input values will result in a very different hash value. Avoiding collisions is important for maintaining data integrity. The absence of collisions will ensure the checksum properly illustrates the input when determining if the data received is a match with the original. </w:t>
      </w:r>
    </w:p>
    <w:p w14:paraId="5EECF731" w14:textId="1AB0E04D" w:rsidR="0047061F" w:rsidRDefault="00BE13F8" w:rsidP="00C82AD9">
      <w:pPr>
        <w:suppressAutoHyphens/>
        <w:ind w:firstLine="360"/>
        <w:contextualSpacing/>
        <w:jc w:val="both"/>
        <w:rPr>
          <w:rFonts w:ascii="Calibri" w:hAnsi="Calibri" w:cs="Calibri"/>
          <w:sz w:val="22"/>
        </w:rPr>
      </w:pPr>
      <w:r>
        <w:rPr>
          <w:rFonts w:ascii="Calibri" w:hAnsi="Calibri" w:cs="Calibri"/>
          <w:sz w:val="22"/>
        </w:rPr>
        <w:t>S</w:t>
      </w:r>
      <w:r w:rsidR="0047061F" w:rsidRPr="00C82AD9">
        <w:rPr>
          <w:rFonts w:ascii="Calibri" w:hAnsi="Calibri" w:cs="Calibri"/>
          <w:sz w:val="22"/>
        </w:rPr>
        <w:t>ymmetric encryption algorithm</w:t>
      </w:r>
      <w:r>
        <w:rPr>
          <w:rFonts w:ascii="Calibri" w:hAnsi="Calibri" w:cs="Calibri"/>
          <w:sz w:val="22"/>
        </w:rPr>
        <w:t xml:space="preserve">s </w:t>
      </w:r>
      <w:r w:rsidR="00081B9F">
        <w:rPr>
          <w:rFonts w:ascii="Calibri" w:hAnsi="Calibri" w:cs="Calibri"/>
          <w:sz w:val="22"/>
        </w:rPr>
        <w:t xml:space="preserve">are considered </w:t>
      </w:r>
      <w:r w:rsidR="004F6053">
        <w:rPr>
          <w:rFonts w:ascii="Calibri" w:hAnsi="Calibri" w:cs="Calibri"/>
          <w:sz w:val="22"/>
        </w:rPr>
        <w:t xml:space="preserve">one of </w:t>
      </w:r>
      <w:r w:rsidR="00081B9F">
        <w:rPr>
          <w:rFonts w:ascii="Calibri" w:hAnsi="Calibri" w:cs="Calibri"/>
          <w:sz w:val="22"/>
        </w:rPr>
        <w:t>the most basic</w:t>
      </w:r>
      <w:r w:rsidR="004F6053">
        <w:rPr>
          <w:rFonts w:ascii="Calibri" w:hAnsi="Calibri" w:cs="Calibri"/>
          <w:sz w:val="22"/>
        </w:rPr>
        <w:t xml:space="preserve"> techniques</w:t>
      </w:r>
      <w:r w:rsidR="00081B9F">
        <w:rPr>
          <w:rFonts w:ascii="Calibri" w:hAnsi="Calibri" w:cs="Calibri"/>
          <w:sz w:val="22"/>
        </w:rPr>
        <w:t xml:space="preserve"> and </w:t>
      </w:r>
      <w:r>
        <w:rPr>
          <w:rFonts w:ascii="Calibri" w:hAnsi="Calibri" w:cs="Calibri"/>
          <w:sz w:val="22"/>
        </w:rPr>
        <w:t xml:space="preserve">use </w:t>
      </w:r>
      <w:r w:rsidR="0047061F" w:rsidRPr="00C82AD9">
        <w:rPr>
          <w:rFonts w:ascii="Calibri" w:hAnsi="Calibri" w:cs="Calibri"/>
          <w:sz w:val="22"/>
        </w:rPr>
        <w:t>the same key for both encryption and decryption (</w:t>
      </w:r>
      <w:proofErr w:type="spellStart"/>
      <w:r w:rsidR="0047061F" w:rsidRPr="00C82AD9">
        <w:rPr>
          <w:rFonts w:ascii="Calibri" w:hAnsi="Calibri" w:cs="Calibri"/>
          <w:sz w:val="22"/>
        </w:rPr>
        <w:t>Awati</w:t>
      </w:r>
      <w:proofErr w:type="spellEnd"/>
      <w:r w:rsidR="0047061F" w:rsidRPr="00C82AD9">
        <w:rPr>
          <w:rFonts w:ascii="Calibri" w:hAnsi="Calibri" w:cs="Calibri"/>
          <w:sz w:val="22"/>
        </w:rPr>
        <w:t xml:space="preserve"> et al. 2024). While simple and less time consuming, symmetric algorithms are at a disadvantage when </w:t>
      </w:r>
      <w:r w:rsidR="00E943E0">
        <w:rPr>
          <w:rFonts w:ascii="Calibri" w:hAnsi="Calibri" w:cs="Calibri"/>
          <w:sz w:val="22"/>
        </w:rPr>
        <w:t>i</w:t>
      </w:r>
      <w:r w:rsidR="00B773FE">
        <w:rPr>
          <w:rFonts w:ascii="Calibri" w:hAnsi="Calibri" w:cs="Calibri"/>
          <w:sz w:val="22"/>
        </w:rPr>
        <w:t>t</w:t>
      </w:r>
      <w:r w:rsidR="00E943E0">
        <w:rPr>
          <w:rFonts w:ascii="Calibri" w:hAnsi="Calibri" w:cs="Calibri"/>
          <w:sz w:val="22"/>
        </w:rPr>
        <w:t xml:space="preserve"> comes to security </w:t>
      </w:r>
      <w:r w:rsidR="0047061F" w:rsidRPr="00C82AD9">
        <w:rPr>
          <w:rFonts w:ascii="Calibri" w:hAnsi="Calibri" w:cs="Calibri"/>
          <w:sz w:val="22"/>
        </w:rPr>
        <w:t xml:space="preserve">compared to asymmetric algorithms requiring two separate keys. </w:t>
      </w:r>
      <w:r w:rsidR="0075029A" w:rsidRPr="0075029A">
        <w:rPr>
          <w:rFonts w:ascii="Calibri" w:hAnsi="Calibri" w:cs="Calibri"/>
          <w:sz w:val="22"/>
        </w:rPr>
        <w:t>Advanced Encryption Standard (AES</w:t>
      </w:r>
      <w:r w:rsidR="0075029A">
        <w:rPr>
          <w:rFonts w:ascii="Calibri" w:hAnsi="Calibri" w:cs="Calibri"/>
          <w:sz w:val="22"/>
        </w:rPr>
        <w:t>)</w:t>
      </w:r>
      <w:r w:rsidR="0047061F" w:rsidRPr="00C82AD9">
        <w:rPr>
          <w:rFonts w:ascii="Calibri" w:hAnsi="Calibri" w:cs="Calibri"/>
          <w:sz w:val="22"/>
        </w:rPr>
        <w:t xml:space="preserve"> </w:t>
      </w:r>
      <w:r w:rsidR="008D7925">
        <w:rPr>
          <w:rFonts w:ascii="Calibri" w:hAnsi="Calibri" w:cs="Calibri"/>
          <w:sz w:val="22"/>
        </w:rPr>
        <w:t>makes up for this with its</w:t>
      </w:r>
      <w:r w:rsidR="0047061F" w:rsidRPr="00C82AD9">
        <w:rPr>
          <w:rFonts w:ascii="Calibri" w:hAnsi="Calibri" w:cs="Calibri"/>
          <w:sz w:val="22"/>
        </w:rPr>
        <w:t xml:space="preserve"> three block ciphers, a 128-bit key length which undergoes 10 rounds of hash function encryption, a 192-bit key length which has 12 rounds, and a 256-bit key length that has 14 rounds. Each round of encryption utilizes a hash function that mixes the plaintext input, transforming it into ciphertext output.</w:t>
      </w:r>
      <w:r w:rsidR="00C82AD9" w:rsidRPr="00C82AD9">
        <w:rPr>
          <w:rFonts w:ascii="Calibri" w:hAnsi="Calibri" w:cs="Calibri"/>
          <w:sz w:val="22"/>
        </w:rPr>
        <w:tab/>
      </w:r>
    </w:p>
    <w:p w14:paraId="5C4A8F29" w14:textId="728EDBD1" w:rsidR="00BA66D4" w:rsidRPr="008F1ED6" w:rsidRDefault="00C82AD9" w:rsidP="00C604D4">
      <w:pPr>
        <w:suppressAutoHyphens/>
        <w:ind w:firstLine="360"/>
        <w:contextualSpacing/>
        <w:jc w:val="both"/>
        <w:rPr>
          <w:rFonts w:ascii="Calibri" w:hAnsi="Calibri" w:cs="Calibri"/>
          <w:sz w:val="22"/>
        </w:rPr>
      </w:pPr>
      <w:r w:rsidRPr="00C82AD9">
        <w:rPr>
          <w:rFonts w:ascii="Calibri" w:hAnsi="Calibri" w:cs="Calibri"/>
          <w:sz w:val="22"/>
        </w:rPr>
        <w:t xml:space="preserve">The beginning of computer encryption was in 1975 with the development of the Data Encryption Standard (DES) by researchers at IBM (Schneider, 2024). Due to technological advancements and DES’s short key length, AES replaced DES as the standard for data encryption in 2001 and is still the standard in present day. </w:t>
      </w:r>
    </w:p>
    <w:p w14:paraId="5CAB2AA8" w14:textId="77777777" w:rsidR="00010B8A" w:rsidRPr="00B7788F" w:rsidRDefault="00010B8A" w:rsidP="00D47759">
      <w:pPr>
        <w:contextualSpacing/>
        <w:rPr>
          <w:rFonts w:cstheme="minorHAnsi"/>
          <w:sz w:val="22"/>
          <w:szCs w:val="22"/>
        </w:rPr>
      </w:pPr>
    </w:p>
    <w:p w14:paraId="6BEBCC74" w14:textId="262FB7D6" w:rsidR="003978A0" w:rsidRPr="00C604D4" w:rsidRDefault="00C32F3D" w:rsidP="00D47759">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20ABE0E5" w:rsidR="00DB5652" w:rsidRDefault="002D40F6" w:rsidP="00D47759">
      <w:pPr>
        <w:contextualSpacing/>
        <w:rPr>
          <w:rFonts w:cstheme="minorHAnsi"/>
          <w:sz w:val="22"/>
          <w:szCs w:val="22"/>
        </w:rPr>
      </w:pPr>
      <w:r w:rsidRPr="00FD6D97">
        <w:rPr>
          <w:rFonts w:ascii="Times New Roman" w:hAnsi="Times New Roman" w:cs="Times New Roman"/>
          <w:noProof/>
        </w:rPr>
        <w:drawing>
          <wp:inline distT="0" distB="0" distL="0" distR="0" wp14:anchorId="7CDF6EEE" wp14:editId="4F0CF3E2">
            <wp:extent cx="5943600" cy="3200400"/>
            <wp:effectExtent l="0" t="0" r="0" b="0"/>
            <wp:docPr id="1724765571" name="Picture 1" descr="A computer screen shot of a black screen&#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4765571" name="Picture 1" descr="A computer screen shot of a black screen&#10;&#10;AI-generated content may be incorrect."/>
                    <pic:cNvPicPr/>
                  </pic:nvPicPr>
                  <pic:blipFill>
                    <a:blip r:embed="rId13"/>
                    <a:stretch>
                      <a:fillRect/>
                    </a:stretch>
                  </pic:blipFill>
                  <pic:spPr>
                    <a:xfrm>
                      <a:off x="0" y="0"/>
                      <a:ext cx="5943600" cy="3200400"/>
                    </a:xfrm>
                    <a:prstGeom prst="rect">
                      <a:avLst/>
                    </a:prstGeom>
                  </pic:spPr>
                </pic:pic>
              </a:graphicData>
            </a:graphic>
          </wp:inline>
        </w:drawing>
      </w:r>
    </w:p>
    <w:p w14:paraId="5CDD9EB7" w14:textId="77777777" w:rsidR="004D508B" w:rsidRPr="00B7788F" w:rsidRDefault="004D508B"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320DBB8C" w14:textId="233B89BD" w:rsidR="00C56FC2" w:rsidRDefault="00EF6242" w:rsidP="00D47759">
      <w:pPr>
        <w:contextualSpacing/>
        <w:rPr>
          <w:rFonts w:eastAsia="Times New Roman" w:cstheme="minorHAnsi"/>
          <w:sz w:val="22"/>
          <w:szCs w:val="22"/>
        </w:rPr>
      </w:pPr>
      <w:r>
        <w:rPr>
          <w:noProof/>
        </w:rPr>
        <w:drawing>
          <wp:inline distT="0" distB="0" distL="0" distR="0" wp14:anchorId="3E1FD4BA" wp14:editId="3CAE7285">
            <wp:extent cx="5943600" cy="822960"/>
            <wp:effectExtent l="0" t="0" r="0" b="0"/>
            <wp:docPr id="1407242381" name="Picture 1" descr="A screenshot of a compu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7242381" name="Picture 1" descr="A screenshot of a computer&#10;&#10;AI-generated content may be incorrect."/>
                    <pic:cNvPicPr/>
                  </pic:nvPicPr>
                  <pic:blipFill>
                    <a:blip r:embed="rId14"/>
                    <a:stretch>
                      <a:fillRect/>
                    </a:stretch>
                  </pic:blipFill>
                  <pic:spPr>
                    <a:xfrm>
                      <a:off x="0" y="0"/>
                      <a:ext cx="5943600" cy="82296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6F681708" w14:textId="03ECC08E" w:rsidR="00DB5652" w:rsidRDefault="00EF6242" w:rsidP="00D47759">
      <w:pPr>
        <w:contextualSpacing/>
        <w:rPr>
          <w:rFonts w:cstheme="minorHAnsi"/>
          <w:sz w:val="22"/>
          <w:szCs w:val="22"/>
        </w:rPr>
      </w:pPr>
      <w:r>
        <w:rPr>
          <w:noProof/>
        </w:rPr>
        <w:drawing>
          <wp:inline distT="0" distB="0" distL="0" distR="0" wp14:anchorId="2CA3BF8F" wp14:editId="3A15377C">
            <wp:extent cx="5943600" cy="822960"/>
            <wp:effectExtent l="0" t="0" r="0" b="0"/>
            <wp:docPr id="1342780348" name="Picture 1" descr="A screenshot of a compu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2780348" name="Picture 1" descr="A screenshot of a computer&#10;&#10;AI-generated content may be incorrect."/>
                    <pic:cNvPicPr/>
                  </pic:nvPicPr>
                  <pic:blipFill>
                    <a:blip r:embed="rId14"/>
                    <a:stretch>
                      <a:fillRect/>
                    </a:stretch>
                  </pic:blipFill>
                  <pic:spPr>
                    <a:xfrm>
                      <a:off x="0" y="0"/>
                      <a:ext cx="5943600" cy="822960"/>
                    </a:xfrm>
                    <a:prstGeom prst="rect">
                      <a:avLst/>
                    </a:prstGeom>
                  </pic:spPr>
                </pic:pic>
              </a:graphicData>
            </a:graphic>
          </wp:inline>
        </w:drawing>
      </w:r>
    </w:p>
    <w:p w14:paraId="5EC073FC" w14:textId="77777777" w:rsidR="00EF6242" w:rsidRPr="00B7788F" w:rsidRDefault="00EF624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099B1CE1" w14:textId="440E376A" w:rsidR="003978A0" w:rsidRDefault="00221C83" w:rsidP="00D47759">
      <w:pPr>
        <w:contextualSpacing/>
        <w:rPr>
          <w:rFonts w:eastAsia="Times New Roman" w:cstheme="minorHAnsi"/>
          <w:sz w:val="22"/>
          <w:szCs w:val="22"/>
        </w:rPr>
      </w:pPr>
      <w:r>
        <w:rPr>
          <w:noProof/>
        </w:rPr>
        <w:drawing>
          <wp:inline distT="0" distB="0" distL="0" distR="0" wp14:anchorId="7070B2D9" wp14:editId="61D87D03">
            <wp:extent cx="5943600" cy="5029200"/>
            <wp:effectExtent l="0" t="0" r="0" b="0"/>
            <wp:docPr id="1039402041" name="Picture 1" descr="A screenshot of a compu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9402041" name="Picture 1" descr="A screenshot of a computer&#10;&#10;AI-generated content may be incorrect."/>
                    <pic:cNvPicPr/>
                  </pic:nvPicPr>
                  <pic:blipFill>
                    <a:blip r:embed="rId15"/>
                    <a:stretch>
                      <a:fillRect/>
                    </a:stretch>
                  </pic:blipFill>
                  <pic:spPr>
                    <a:xfrm>
                      <a:off x="0" y="0"/>
                      <a:ext cx="5943600" cy="5029200"/>
                    </a:xfrm>
                    <a:prstGeom prst="rect">
                      <a:avLst/>
                    </a:prstGeom>
                  </pic:spPr>
                </pic:pic>
              </a:graphicData>
            </a:graphic>
          </wp:inline>
        </w:drawing>
      </w:r>
    </w:p>
    <w:p w14:paraId="75B70F3E" w14:textId="050F9162" w:rsidR="00DB5652" w:rsidRDefault="006D1AB3" w:rsidP="00D47759">
      <w:pPr>
        <w:contextualSpacing/>
        <w:rPr>
          <w:rFonts w:cstheme="minorHAnsi"/>
          <w:sz w:val="22"/>
          <w:szCs w:val="22"/>
        </w:rPr>
      </w:pPr>
      <w:r>
        <w:rPr>
          <w:noProof/>
        </w:rPr>
        <w:lastRenderedPageBreak/>
        <w:drawing>
          <wp:inline distT="0" distB="0" distL="0" distR="0" wp14:anchorId="41490297" wp14:editId="6DAD5454">
            <wp:extent cx="5943600" cy="2817495"/>
            <wp:effectExtent l="0" t="0" r="0" b="1905"/>
            <wp:docPr id="1880961394" name="Picture 1" descr="A screenshot of a compu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0961394" name="Picture 1" descr="A screenshot of a computer&#10;&#10;AI-generated content may be incorrect."/>
                    <pic:cNvPicPr/>
                  </pic:nvPicPr>
                  <pic:blipFill rotWithShape="1">
                    <a:blip r:embed="rId16"/>
                    <a:srcRect t="6945" b="-316"/>
                    <a:stretch/>
                  </pic:blipFill>
                  <pic:spPr bwMode="auto">
                    <a:xfrm>
                      <a:off x="0" y="0"/>
                      <a:ext cx="5943600" cy="2817495"/>
                    </a:xfrm>
                    <a:prstGeom prst="rect">
                      <a:avLst/>
                    </a:prstGeom>
                    <a:ln>
                      <a:noFill/>
                    </a:ln>
                    <a:extLst>
                      <a:ext uri="{53640926-AAD7-44D8-BBD7-CCE9431645EC}">
                        <a14:shadowObscured xmlns:a14="http://schemas.microsoft.com/office/drawing/2010/main"/>
                      </a:ext>
                    </a:extLst>
                  </pic:spPr>
                </pic:pic>
              </a:graphicData>
            </a:graphic>
          </wp:inline>
        </w:drawing>
      </w:r>
    </w:p>
    <w:p w14:paraId="468738D1" w14:textId="77777777" w:rsidR="002474DC" w:rsidRPr="00B7788F" w:rsidRDefault="002474DC"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7B9F371C" w14:textId="0832EE11" w:rsidR="00E33862" w:rsidRPr="009152BD" w:rsidRDefault="00350405" w:rsidP="00D47759">
      <w:pPr>
        <w:contextualSpacing/>
        <w:rPr>
          <w:rFonts w:eastAsia="Times New Roman" w:cstheme="minorHAnsi"/>
          <w:sz w:val="22"/>
          <w:szCs w:val="22"/>
        </w:rPr>
      </w:pPr>
      <w:r>
        <w:rPr>
          <w:noProof/>
        </w:rPr>
        <w:drawing>
          <wp:inline distT="0" distB="0" distL="0" distR="0" wp14:anchorId="24D5A701" wp14:editId="7F4DFF85">
            <wp:extent cx="5943600" cy="5029200"/>
            <wp:effectExtent l="0" t="0" r="0" b="0"/>
            <wp:docPr id="482758440" name="Picture 1" descr="A screenshot of a compu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2758440" name="Picture 1" descr="A screenshot of a computer&#10;&#10;AI-generated content may be incorrect."/>
                    <pic:cNvPicPr/>
                  </pic:nvPicPr>
                  <pic:blipFill>
                    <a:blip r:embed="rId17"/>
                    <a:stretch>
                      <a:fillRect/>
                    </a:stretch>
                  </pic:blipFill>
                  <pic:spPr>
                    <a:xfrm>
                      <a:off x="0" y="0"/>
                      <a:ext cx="5943600" cy="502920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624AD01" w14:textId="2929592E" w:rsidR="620D193F" w:rsidRDefault="620D193F" w:rsidP="008176ED">
      <w:pPr>
        <w:ind w:left="360"/>
        <w:contextualSpacing/>
        <w:rPr>
          <w:rFonts w:eastAsia="Times New Roman"/>
          <w:sz w:val="22"/>
          <w:szCs w:val="22"/>
        </w:rPr>
      </w:pPr>
    </w:p>
    <w:p w14:paraId="3EDFE611" w14:textId="220D6B04" w:rsidR="008176ED" w:rsidRDefault="003A0B11" w:rsidP="00307174">
      <w:pPr>
        <w:ind w:firstLine="360"/>
        <w:contextualSpacing/>
        <w:jc w:val="both"/>
        <w:rPr>
          <w:rFonts w:eastAsia="Times New Roman"/>
          <w:sz w:val="22"/>
          <w:szCs w:val="22"/>
        </w:rPr>
      </w:pPr>
      <w:r>
        <w:rPr>
          <w:rFonts w:eastAsia="Times New Roman"/>
          <w:sz w:val="22"/>
          <w:szCs w:val="22"/>
        </w:rPr>
        <w:t xml:space="preserve">Refactoring the </w:t>
      </w:r>
      <w:r w:rsidR="00014696">
        <w:rPr>
          <w:rFonts w:eastAsia="Times New Roman"/>
          <w:sz w:val="22"/>
          <w:szCs w:val="22"/>
        </w:rPr>
        <w:t xml:space="preserve">SslServerAplication.java file, I added a secure </w:t>
      </w:r>
      <w:proofErr w:type="spellStart"/>
      <w:proofErr w:type="gramStart"/>
      <w:r w:rsidR="00014696">
        <w:rPr>
          <w:rFonts w:eastAsia="Times New Roman"/>
          <w:sz w:val="22"/>
          <w:szCs w:val="22"/>
        </w:rPr>
        <w:t>RestC</w:t>
      </w:r>
      <w:r w:rsidR="00903D9F">
        <w:rPr>
          <w:rFonts w:eastAsia="Times New Roman"/>
          <w:sz w:val="22"/>
          <w:szCs w:val="22"/>
        </w:rPr>
        <w:t>ontroller</w:t>
      </w:r>
      <w:proofErr w:type="spellEnd"/>
      <w:proofErr w:type="gramEnd"/>
      <w:r w:rsidR="00903D9F">
        <w:rPr>
          <w:rFonts w:eastAsia="Times New Roman"/>
          <w:sz w:val="22"/>
          <w:szCs w:val="22"/>
        </w:rPr>
        <w:t xml:space="preserve"> the hash RESTful endpoint. </w:t>
      </w:r>
      <w:r w:rsidR="00362496">
        <w:rPr>
          <w:rFonts w:eastAsia="Times New Roman"/>
          <w:sz w:val="22"/>
          <w:szCs w:val="22"/>
        </w:rPr>
        <w:t xml:space="preserve">The </w:t>
      </w:r>
      <w:proofErr w:type="spellStart"/>
      <w:r w:rsidR="00362496">
        <w:rPr>
          <w:rFonts w:eastAsia="Times New Roman"/>
          <w:sz w:val="22"/>
          <w:szCs w:val="22"/>
        </w:rPr>
        <w:t>ServerController</w:t>
      </w:r>
      <w:proofErr w:type="spellEnd"/>
      <w:r w:rsidR="00362496">
        <w:rPr>
          <w:rFonts w:eastAsia="Times New Roman"/>
          <w:sz w:val="22"/>
          <w:szCs w:val="22"/>
        </w:rPr>
        <w:t xml:space="preserve"> class addresses </w:t>
      </w:r>
      <w:r w:rsidR="0089268D">
        <w:rPr>
          <w:rFonts w:eastAsia="Times New Roman"/>
          <w:sz w:val="22"/>
          <w:szCs w:val="22"/>
        </w:rPr>
        <w:t xml:space="preserve">the secure coding concerns highlighted in the </w:t>
      </w:r>
      <w:r w:rsidR="00B07BFC">
        <w:rPr>
          <w:rFonts w:eastAsia="Times New Roman"/>
          <w:sz w:val="22"/>
          <w:szCs w:val="22"/>
        </w:rPr>
        <w:t xml:space="preserve">Vulnerability Assessment Diagram. </w:t>
      </w:r>
      <w:r w:rsidR="00D21BCF">
        <w:rPr>
          <w:rFonts w:eastAsia="Times New Roman"/>
          <w:sz w:val="22"/>
          <w:szCs w:val="22"/>
        </w:rPr>
        <w:t xml:space="preserve"> </w:t>
      </w:r>
      <w:r w:rsidR="008D36A9">
        <w:rPr>
          <w:rFonts w:eastAsia="Times New Roman"/>
          <w:sz w:val="22"/>
          <w:szCs w:val="22"/>
        </w:rPr>
        <w:t>Refactoring the pom.xml file,</w:t>
      </w:r>
      <w:r w:rsidR="005E4567">
        <w:rPr>
          <w:rFonts w:eastAsia="Times New Roman"/>
          <w:sz w:val="22"/>
          <w:szCs w:val="22"/>
        </w:rPr>
        <w:t xml:space="preserve"> I updated the</w:t>
      </w:r>
      <w:r w:rsidR="004369FC">
        <w:rPr>
          <w:rFonts w:eastAsia="Times New Roman"/>
          <w:sz w:val="22"/>
          <w:szCs w:val="22"/>
        </w:rPr>
        <w:t xml:space="preserve"> OWASP</w:t>
      </w:r>
      <w:r w:rsidR="005E4567">
        <w:rPr>
          <w:rFonts w:eastAsia="Times New Roman"/>
          <w:sz w:val="22"/>
          <w:szCs w:val="22"/>
        </w:rPr>
        <w:t xml:space="preserve"> Maven </w:t>
      </w:r>
      <w:r w:rsidR="00240FD2">
        <w:rPr>
          <w:rFonts w:eastAsia="Times New Roman"/>
          <w:sz w:val="22"/>
          <w:szCs w:val="22"/>
        </w:rPr>
        <w:t>d</w:t>
      </w:r>
      <w:r w:rsidR="005E4567">
        <w:rPr>
          <w:rFonts w:eastAsia="Times New Roman"/>
          <w:sz w:val="22"/>
          <w:szCs w:val="22"/>
        </w:rPr>
        <w:t>ependency</w:t>
      </w:r>
      <w:r w:rsidR="00307174">
        <w:rPr>
          <w:rFonts w:eastAsia="Times New Roman"/>
          <w:sz w:val="22"/>
          <w:szCs w:val="22"/>
        </w:rPr>
        <w:t xml:space="preserve"> c</w:t>
      </w:r>
      <w:r w:rsidR="005E4567">
        <w:rPr>
          <w:rFonts w:eastAsia="Times New Roman"/>
          <w:sz w:val="22"/>
          <w:szCs w:val="22"/>
        </w:rPr>
        <w:t>heck</w:t>
      </w:r>
      <w:r w:rsidR="004F5547">
        <w:rPr>
          <w:rFonts w:eastAsia="Times New Roman"/>
          <w:sz w:val="22"/>
          <w:szCs w:val="22"/>
        </w:rPr>
        <w:t xml:space="preserve"> to </w:t>
      </w:r>
      <w:r w:rsidR="00307174">
        <w:rPr>
          <w:rFonts w:eastAsia="Times New Roman"/>
          <w:sz w:val="22"/>
          <w:szCs w:val="22"/>
        </w:rPr>
        <w:t>its</w:t>
      </w:r>
      <w:r w:rsidR="004F5547">
        <w:rPr>
          <w:rFonts w:eastAsia="Times New Roman"/>
          <w:sz w:val="22"/>
          <w:szCs w:val="22"/>
        </w:rPr>
        <w:t xml:space="preserve"> most up-to-date version 12.1.0. </w:t>
      </w:r>
      <w:r w:rsidR="009B2044">
        <w:rPr>
          <w:rFonts w:eastAsia="Times New Roman"/>
          <w:sz w:val="22"/>
          <w:szCs w:val="22"/>
        </w:rPr>
        <w:t xml:space="preserve">Incorporating the </w:t>
      </w:r>
      <w:r w:rsidR="00C740DF">
        <w:rPr>
          <w:rFonts w:eastAsia="Times New Roman"/>
          <w:sz w:val="22"/>
          <w:szCs w:val="22"/>
        </w:rPr>
        <w:t>SHA-256 algorithm</w:t>
      </w:r>
      <w:r w:rsidR="00307174">
        <w:rPr>
          <w:rFonts w:eastAsia="Times New Roman"/>
          <w:sz w:val="22"/>
          <w:szCs w:val="22"/>
        </w:rPr>
        <w:t xml:space="preserve"> to enable checksum verification, I ensured the data transferred remains unaltered.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BDA2652" w:rsidR="00974AE3" w:rsidRDefault="004971A1" w:rsidP="00677D54">
      <w:pPr>
        <w:ind w:firstLine="360"/>
        <w:contextualSpacing/>
        <w:jc w:val="both"/>
        <w:rPr>
          <w:rFonts w:eastAsia="Times New Roman"/>
          <w:sz w:val="22"/>
          <w:szCs w:val="22"/>
        </w:rPr>
      </w:pPr>
      <w:r>
        <w:rPr>
          <w:rFonts w:eastAsia="Times New Roman"/>
          <w:sz w:val="22"/>
          <w:szCs w:val="22"/>
        </w:rPr>
        <w:t>Incorporati</w:t>
      </w:r>
      <w:r w:rsidR="00CD77CA">
        <w:rPr>
          <w:rFonts w:eastAsia="Times New Roman"/>
          <w:sz w:val="22"/>
          <w:szCs w:val="22"/>
        </w:rPr>
        <w:t>ng best practices to enhance security</w:t>
      </w:r>
      <w:r w:rsidR="00A341E3">
        <w:rPr>
          <w:rFonts w:eastAsia="Times New Roman"/>
          <w:sz w:val="22"/>
          <w:szCs w:val="22"/>
        </w:rPr>
        <w:t xml:space="preserve">, addressing the known vulnerabilities, I </w:t>
      </w:r>
      <w:r w:rsidR="00857C2F">
        <w:rPr>
          <w:rFonts w:eastAsia="Times New Roman"/>
          <w:sz w:val="22"/>
          <w:szCs w:val="22"/>
        </w:rPr>
        <w:t>adopted the use of HTTPS to secure communications</w:t>
      </w:r>
      <w:r w:rsidR="0053037B">
        <w:rPr>
          <w:rFonts w:eastAsia="Times New Roman"/>
          <w:sz w:val="22"/>
          <w:szCs w:val="22"/>
        </w:rPr>
        <w:t xml:space="preserve"> by encrypting data </w:t>
      </w:r>
      <w:r w:rsidR="00596683">
        <w:rPr>
          <w:rFonts w:eastAsia="Times New Roman"/>
          <w:sz w:val="22"/>
          <w:szCs w:val="22"/>
        </w:rPr>
        <w:t>passages</w:t>
      </w:r>
      <w:r w:rsidR="0053037B">
        <w:rPr>
          <w:rFonts w:eastAsia="Times New Roman"/>
          <w:sz w:val="22"/>
          <w:szCs w:val="22"/>
        </w:rPr>
        <w:t xml:space="preserve">. </w:t>
      </w:r>
      <w:r w:rsidR="00596683">
        <w:rPr>
          <w:rFonts w:eastAsia="Times New Roman"/>
          <w:sz w:val="22"/>
          <w:szCs w:val="22"/>
        </w:rPr>
        <w:t>By implementing the SHA-256</w:t>
      </w:r>
      <w:r w:rsidR="00AA027E">
        <w:rPr>
          <w:rFonts w:eastAsia="Times New Roman"/>
          <w:sz w:val="22"/>
          <w:szCs w:val="22"/>
        </w:rPr>
        <w:t xml:space="preserve">, its high collision resistance </w:t>
      </w:r>
      <w:r w:rsidR="000E72A2">
        <w:rPr>
          <w:rFonts w:eastAsia="Times New Roman"/>
          <w:sz w:val="22"/>
          <w:szCs w:val="22"/>
        </w:rPr>
        <w:t xml:space="preserve">maintains data integrity </w:t>
      </w:r>
      <w:r w:rsidR="0041000A">
        <w:rPr>
          <w:rFonts w:eastAsia="Times New Roman"/>
          <w:sz w:val="22"/>
          <w:szCs w:val="22"/>
        </w:rPr>
        <w:t xml:space="preserve">further </w:t>
      </w:r>
      <w:r w:rsidR="000A1451">
        <w:rPr>
          <w:rFonts w:eastAsia="Times New Roman"/>
          <w:sz w:val="22"/>
          <w:szCs w:val="22"/>
        </w:rPr>
        <w:t xml:space="preserve">enhancing the application security measures. </w:t>
      </w:r>
      <w:r w:rsidR="00A704A5">
        <w:rPr>
          <w:rFonts w:eastAsia="Times New Roman"/>
          <w:sz w:val="22"/>
          <w:szCs w:val="22"/>
        </w:rPr>
        <w:t xml:space="preserve">Following </w:t>
      </w:r>
      <w:r w:rsidR="00621459">
        <w:rPr>
          <w:rFonts w:eastAsia="Times New Roman"/>
          <w:sz w:val="22"/>
          <w:szCs w:val="22"/>
        </w:rPr>
        <w:t xml:space="preserve">industry standard </w:t>
      </w:r>
      <w:proofErr w:type="gramStart"/>
      <w:r w:rsidR="00621459">
        <w:rPr>
          <w:rFonts w:eastAsia="Times New Roman"/>
          <w:sz w:val="22"/>
          <w:szCs w:val="22"/>
        </w:rPr>
        <w:t>best</w:t>
      </w:r>
      <w:proofErr w:type="gramEnd"/>
      <w:r w:rsidR="00621459">
        <w:rPr>
          <w:rFonts w:eastAsia="Times New Roman"/>
          <w:sz w:val="22"/>
          <w:szCs w:val="22"/>
        </w:rPr>
        <w:t xml:space="preserve"> practices is </w:t>
      </w:r>
      <w:r w:rsidR="00C23F56">
        <w:rPr>
          <w:rFonts w:eastAsia="Times New Roman"/>
          <w:sz w:val="22"/>
          <w:szCs w:val="22"/>
        </w:rPr>
        <w:t>key for ensuring</w:t>
      </w:r>
      <w:r w:rsidR="009958EF">
        <w:rPr>
          <w:rFonts w:eastAsia="Times New Roman"/>
          <w:sz w:val="22"/>
          <w:szCs w:val="22"/>
        </w:rPr>
        <w:t xml:space="preserve"> all sensitive data for</w:t>
      </w:r>
      <w:r w:rsidR="00C23F56">
        <w:rPr>
          <w:rFonts w:eastAsia="Times New Roman"/>
          <w:sz w:val="22"/>
          <w:szCs w:val="22"/>
        </w:rPr>
        <w:t xml:space="preserve"> </w:t>
      </w:r>
      <w:r w:rsidR="00B0467F">
        <w:rPr>
          <w:rFonts w:eastAsia="Times New Roman"/>
          <w:sz w:val="22"/>
          <w:szCs w:val="22"/>
        </w:rPr>
        <w:t>Artemis Financial and their customers</w:t>
      </w:r>
      <w:r w:rsidR="009958EF">
        <w:rPr>
          <w:rFonts w:eastAsia="Times New Roman"/>
          <w:sz w:val="22"/>
          <w:szCs w:val="22"/>
        </w:rPr>
        <w:t xml:space="preserve"> is properly secured</w:t>
      </w:r>
      <w:r w:rsidR="00250AC9">
        <w:rPr>
          <w:rFonts w:eastAsia="Times New Roman"/>
          <w:sz w:val="22"/>
          <w:szCs w:val="22"/>
        </w:rPr>
        <w:t xml:space="preserve">. Implementing the necessary security measures and </w:t>
      </w:r>
      <w:r w:rsidR="00156765">
        <w:rPr>
          <w:rFonts w:eastAsia="Times New Roman"/>
          <w:sz w:val="22"/>
          <w:szCs w:val="22"/>
        </w:rPr>
        <w:t xml:space="preserve">ensuring </w:t>
      </w:r>
      <w:r w:rsidR="006D680D">
        <w:rPr>
          <w:rFonts w:eastAsia="Times New Roman"/>
          <w:sz w:val="22"/>
          <w:szCs w:val="22"/>
        </w:rPr>
        <w:t xml:space="preserve">everything </w:t>
      </w:r>
      <w:r w:rsidR="00677D54">
        <w:rPr>
          <w:rFonts w:eastAsia="Times New Roman"/>
          <w:sz w:val="22"/>
          <w:szCs w:val="22"/>
        </w:rPr>
        <w:t>is</w:t>
      </w:r>
      <w:r w:rsidR="006D680D">
        <w:rPr>
          <w:rFonts w:eastAsia="Times New Roman"/>
          <w:sz w:val="22"/>
          <w:szCs w:val="22"/>
        </w:rPr>
        <w:t xml:space="preserve"> </w:t>
      </w:r>
      <w:r w:rsidR="00677D54">
        <w:rPr>
          <w:rFonts w:eastAsia="Times New Roman"/>
          <w:sz w:val="22"/>
          <w:szCs w:val="22"/>
        </w:rPr>
        <w:t>up to date</w:t>
      </w:r>
      <w:r w:rsidR="006D680D">
        <w:rPr>
          <w:rFonts w:eastAsia="Times New Roman"/>
          <w:sz w:val="22"/>
          <w:szCs w:val="22"/>
        </w:rPr>
        <w:t xml:space="preserve"> </w:t>
      </w:r>
      <w:r w:rsidR="00677D54">
        <w:rPr>
          <w:rFonts w:eastAsia="Times New Roman"/>
          <w:sz w:val="22"/>
          <w:szCs w:val="22"/>
        </w:rPr>
        <w:t xml:space="preserve">will create the best application for any client to address all potential security concerns. </w:t>
      </w:r>
    </w:p>
    <w:p w14:paraId="3979179F" w14:textId="77777777" w:rsidR="00BA66D4" w:rsidRDefault="00BA66D4" w:rsidP="00D47759">
      <w:pPr>
        <w:contextualSpacing/>
        <w:rPr>
          <w:rFonts w:eastAsia="Times New Roman"/>
          <w:b/>
          <w:bCs/>
          <w:sz w:val="22"/>
          <w:szCs w:val="22"/>
        </w:rPr>
      </w:pPr>
    </w:p>
    <w:p w14:paraId="5B52551B" w14:textId="16E83C7E" w:rsidR="00A9754F" w:rsidRPr="00BA66D4" w:rsidRDefault="00A9754F" w:rsidP="00D47759">
      <w:pPr>
        <w:contextualSpacing/>
        <w:rPr>
          <w:rFonts w:eastAsia="Times New Roman"/>
          <w:b/>
          <w:bCs/>
          <w:sz w:val="22"/>
          <w:szCs w:val="22"/>
        </w:rPr>
      </w:pPr>
      <w:r w:rsidRPr="00BA66D4">
        <w:rPr>
          <w:rFonts w:eastAsia="Times New Roman"/>
          <w:b/>
          <w:bCs/>
          <w:sz w:val="22"/>
          <w:szCs w:val="22"/>
        </w:rPr>
        <w:t>References</w:t>
      </w:r>
      <w:r w:rsidR="00BA66D4">
        <w:rPr>
          <w:rFonts w:eastAsia="Times New Roman"/>
          <w:b/>
          <w:bCs/>
          <w:sz w:val="22"/>
          <w:szCs w:val="22"/>
        </w:rPr>
        <w:t>:</w:t>
      </w:r>
    </w:p>
    <w:p w14:paraId="782943EC" w14:textId="77777777" w:rsidR="00A9754F" w:rsidRDefault="00A9754F" w:rsidP="00D47759">
      <w:pPr>
        <w:contextualSpacing/>
        <w:rPr>
          <w:rFonts w:eastAsia="Times New Roman"/>
          <w:sz w:val="22"/>
          <w:szCs w:val="22"/>
        </w:rPr>
      </w:pPr>
    </w:p>
    <w:p w14:paraId="3CD161FB" w14:textId="77777777" w:rsidR="00BA66D4" w:rsidRPr="008F1ED6" w:rsidRDefault="00BA66D4" w:rsidP="003437AE">
      <w:pPr>
        <w:suppressAutoHyphens/>
        <w:contextualSpacing/>
        <w:rPr>
          <w:rFonts w:ascii="Calibri" w:hAnsi="Calibri" w:cs="Calibri"/>
          <w:sz w:val="22"/>
        </w:rPr>
      </w:pPr>
      <w:r>
        <w:rPr>
          <w:rFonts w:ascii="Calibri" w:hAnsi="Calibri" w:cs="Calibri"/>
          <w:sz w:val="22"/>
        </w:rPr>
        <w:t xml:space="preserve">Madan. (2023). </w:t>
      </w:r>
      <w:r w:rsidRPr="00192309">
        <w:rPr>
          <w:rFonts w:ascii="Calibri" w:hAnsi="Calibri" w:cs="Calibri"/>
          <w:i/>
          <w:iCs/>
          <w:sz w:val="22"/>
        </w:rPr>
        <w:t>A Deep dive into SHA-256: Working Principles and Applications.</w:t>
      </w:r>
      <w:r>
        <w:rPr>
          <w:rFonts w:ascii="Calibri" w:hAnsi="Calibri" w:cs="Calibri"/>
          <w:sz w:val="22"/>
        </w:rPr>
        <w:t xml:space="preserve"> Medium. </w:t>
      </w:r>
      <w:hyperlink r:id="rId18" w:history="1">
        <w:r w:rsidRPr="004C3D78">
          <w:rPr>
            <w:rStyle w:val="Hyperlink"/>
            <w:rFonts w:ascii="Calibri" w:hAnsi="Calibri" w:cs="Calibri"/>
            <w:sz w:val="22"/>
          </w:rPr>
          <w:t>https://medium.com/@madan_nv/a-deep-dive-into-sha-256-working-principles-and-applications-a38cccc390d4</w:t>
        </w:r>
      </w:hyperlink>
      <w:r>
        <w:rPr>
          <w:rFonts w:ascii="Calibri" w:hAnsi="Calibri" w:cs="Calibri"/>
          <w:sz w:val="22"/>
        </w:rPr>
        <w:t xml:space="preserve"> </w:t>
      </w:r>
    </w:p>
    <w:p w14:paraId="30C97D1C" w14:textId="77777777" w:rsidR="00BA66D4" w:rsidRDefault="00BA66D4" w:rsidP="003437AE">
      <w:pPr>
        <w:contextualSpacing/>
        <w:rPr>
          <w:rFonts w:eastAsia="Times New Roman"/>
          <w:sz w:val="22"/>
          <w:szCs w:val="22"/>
        </w:rPr>
      </w:pPr>
    </w:p>
    <w:p w14:paraId="6CAC3E2B" w14:textId="77777777" w:rsidR="003437AE" w:rsidRDefault="003437AE" w:rsidP="003437AE">
      <w:pPr>
        <w:rPr>
          <w:rFonts w:ascii="Times New Roman" w:hAnsi="Times New Roman" w:cs="Times New Roman"/>
        </w:rPr>
      </w:pPr>
      <w:proofErr w:type="spellStart"/>
      <w:r>
        <w:rPr>
          <w:rFonts w:ascii="Times New Roman" w:hAnsi="Times New Roman" w:cs="Times New Roman"/>
        </w:rPr>
        <w:t>Awati</w:t>
      </w:r>
      <w:proofErr w:type="spellEnd"/>
      <w:r>
        <w:rPr>
          <w:rFonts w:ascii="Times New Roman" w:hAnsi="Times New Roman" w:cs="Times New Roman"/>
        </w:rPr>
        <w:t xml:space="preserve">, R., Bernstein, C., Cobb, M. (2024). </w:t>
      </w:r>
      <w:r w:rsidRPr="006737B1">
        <w:rPr>
          <w:rFonts w:ascii="Times New Roman" w:hAnsi="Times New Roman" w:cs="Times New Roman"/>
          <w:i/>
          <w:iCs/>
        </w:rPr>
        <w:t>Advanced Encryption Standard (AES).</w:t>
      </w:r>
      <w:r>
        <w:rPr>
          <w:rFonts w:ascii="Times New Roman" w:hAnsi="Times New Roman" w:cs="Times New Roman"/>
        </w:rPr>
        <w:t xml:space="preserve"> TechTarget. </w:t>
      </w:r>
      <w:r>
        <w:rPr>
          <w:rFonts w:ascii="Times New Roman" w:hAnsi="Times New Roman" w:cs="Times New Roman"/>
        </w:rPr>
        <w:tab/>
      </w:r>
      <w:hyperlink r:id="rId19" w:history="1">
        <w:r w:rsidRPr="00EF7021">
          <w:rPr>
            <w:rStyle w:val="Hyperlink"/>
            <w:rFonts w:ascii="Times New Roman" w:hAnsi="Times New Roman" w:cs="Times New Roman"/>
          </w:rPr>
          <w:t>https://www.techtarget.com/searchsecurity/definition/Advanced-Encryption-Standard</w:t>
        </w:r>
      </w:hyperlink>
      <w:r>
        <w:rPr>
          <w:rFonts w:ascii="Times New Roman" w:hAnsi="Times New Roman" w:cs="Times New Roman"/>
        </w:rPr>
        <w:t xml:space="preserve"> </w:t>
      </w:r>
    </w:p>
    <w:p w14:paraId="6A8C09C7" w14:textId="77777777" w:rsidR="003437AE" w:rsidRDefault="003437AE" w:rsidP="003437AE">
      <w:pPr>
        <w:rPr>
          <w:rFonts w:ascii="Times New Roman" w:hAnsi="Times New Roman" w:cs="Times New Roman"/>
        </w:rPr>
      </w:pPr>
    </w:p>
    <w:p w14:paraId="26D9DEB9" w14:textId="77777777" w:rsidR="003437AE" w:rsidRPr="00F43694" w:rsidRDefault="003437AE" w:rsidP="003437AE">
      <w:pPr>
        <w:rPr>
          <w:rFonts w:ascii="Times New Roman" w:hAnsi="Times New Roman" w:cs="Times New Roman"/>
        </w:rPr>
      </w:pPr>
      <w:r>
        <w:rPr>
          <w:rFonts w:ascii="Times New Roman" w:hAnsi="Times New Roman" w:cs="Times New Roman"/>
        </w:rPr>
        <w:t xml:space="preserve">Schneider, J. (2024). </w:t>
      </w:r>
      <w:r w:rsidRPr="00F43694">
        <w:rPr>
          <w:rFonts w:ascii="Times New Roman" w:hAnsi="Times New Roman" w:cs="Times New Roman"/>
          <w:i/>
          <w:iCs/>
        </w:rPr>
        <w:t>A brief history of cryptography: Sending secret messages throughout time</w:t>
      </w:r>
      <w:r>
        <w:rPr>
          <w:rFonts w:ascii="Times New Roman" w:hAnsi="Times New Roman" w:cs="Times New Roman"/>
        </w:rPr>
        <w:t xml:space="preserve">. </w:t>
      </w:r>
      <w:r>
        <w:rPr>
          <w:rFonts w:ascii="Times New Roman" w:hAnsi="Times New Roman" w:cs="Times New Roman"/>
        </w:rPr>
        <w:tab/>
        <w:t xml:space="preserve">IBM. </w:t>
      </w:r>
      <w:hyperlink r:id="rId20" w:history="1">
        <w:r w:rsidRPr="00D41A5F">
          <w:rPr>
            <w:rStyle w:val="Hyperlink"/>
            <w:rFonts w:ascii="Times New Roman" w:hAnsi="Times New Roman" w:cs="Times New Roman"/>
          </w:rPr>
          <w:t>https://www.ibm.com/think/topics/cryptography-history</w:t>
        </w:r>
      </w:hyperlink>
      <w:r>
        <w:rPr>
          <w:rFonts w:ascii="Times New Roman" w:hAnsi="Times New Roman" w:cs="Times New Roman"/>
        </w:rPr>
        <w:t xml:space="preserve"> </w:t>
      </w:r>
    </w:p>
    <w:p w14:paraId="75CFC17B" w14:textId="77777777" w:rsidR="003437AE" w:rsidRPr="00B7788F" w:rsidRDefault="003437AE" w:rsidP="00D47759">
      <w:pPr>
        <w:contextualSpacing/>
        <w:rPr>
          <w:rFonts w:eastAsia="Times New Roman"/>
          <w:sz w:val="22"/>
          <w:szCs w:val="22"/>
        </w:rPr>
      </w:pPr>
    </w:p>
    <w:sectPr w:rsidR="003437AE"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B8646" w14:textId="77777777" w:rsidR="00DC2905" w:rsidRDefault="00DC2905" w:rsidP="002F3F84">
      <w:r>
        <w:separator/>
      </w:r>
    </w:p>
  </w:endnote>
  <w:endnote w:type="continuationSeparator" w:id="0">
    <w:p w14:paraId="245FCE2C" w14:textId="77777777" w:rsidR="00DC2905" w:rsidRDefault="00DC2905" w:rsidP="002F3F84">
      <w:r>
        <w:continuationSeparator/>
      </w:r>
    </w:p>
  </w:endnote>
  <w:endnote w:type="continuationNotice" w:id="1">
    <w:p w14:paraId="5017BDE9" w14:textId="77777777" w:rsidR="00DC2905" w:rsidRDefault="00DC29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DEBA5" w14:textId="77777777" w:rsidR="00DC2905" w:rsidRDefault="00DC2905" w:rsidP="002F3F84">
      <w:r>
        <w:separator/>
      </w:r>
    </w:p>
  </w:footnote>
  <w:footnote w:type="continuationSeparator" w:id="0">
    <w:p w14:paraId="08BA4576" w14:textId="77777777" w:rsidR="00DC2905" w:rsidRDefault="00DC2905" w:rsidP="002F3F84">
      <w:r>
        <w:continuationSeparator/>
      </w:r>
    </w:p>
  </w:footnote>
  <w:footnote w:type="continuationNotice" w:id="1">
    <w:p w14:paraId="4FC740D3" w14:textId="77777777" w:rsidR="00DC2905" w:rsidRDefault="00DC29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34342453">
    <w:abstractNumId w:val="16"/>
  </w:num>
  <w:num w:numId="2" w16cid:durableId="1055008754">
    <w:abstractNumId w:val="20"/>
  </w:num>
  <w:num w:numId="3" w16cid:durableId="212693144">
    <w:abstractNumId w:val="6"/>
  </w:num>
  <w:num w:numId="4" w16cid:durableId="384646722">
    <w:abstractNumId w:val="8"/>
  </w:num>
  <w:num w:numId="5" w16cid:durableId="937523310">
    <w:abstractNumId w:val="4"/>
  </w:num>
  <w:num w:numId="6" w16cid:durableId="1470247268">
    <w:abstractNumId w:val="17"/>
  </w:num>
  <w:num w:numId="7" w16cid:durableId="760563117">
    <w:abstractNumId w:val="12"/>
    <w:lvlOverride w:ilvl="0">
      <w:lvl w:ilvl="0">
        <w:numFmt w:val="lowerLetter"/>
        <w:lvlText w:val="%1."/>
        <w:lvlJc w:val="left"/>
      </w:lvl>
    </w:lvlOverride>
  </w:num>
  <w:num w:numId="8" w16cid:durableId="228927194">
    <w:abstractNumId w:val="5"/>
  </w:num>
  <w:num w:numId="9" w16cid:durableId="2052924944">
    <w:abstractNumId w:val="1"/>
    <w:lvlOverride w:ilvl="0">
      <w:lvl w:ilvl="0">
        <w:numFmt w:val="lowerLetter"/>
        <w:lvlText w:val="%1."/>
        <w:lvlJc w:val="left"/>
      </w:lvl>
    </w:lvlOverride>
  </w:num>
  <w:num w:numId="10" w16cid:durableId="12734717">
    <w:abstractNumId w:val="0"/>
  </w:num>
  <w:num w:numId="11" w16cid:durableId="1285309820">
    <w:abstractNumId w:val="3"/>
  </w:num>
  <w:num w:numId="12" w16cid:durableId="1123156246">
    <w:abstractNumId w:val="19"/>
  </w:num>
  <w:num w:numId="13" w16cid:durableId="1490368757">
    <w:abstractNumId w:val="15"/>
  </w:num>
  <w:num w:numId="14" w16cid:durableId="583761540">
    <w:abstractNumId w:val="2"/>
  </w:num>
  <w:num w:numId="15" w16cid:durableId="2033220169">
    <w:abstractNumId w:val="11"/>
  </w:num>
  <w:num w:numId="16" w16cid:durableId="1151484352">
    <w:abstractNumId w:val="9"/>
  </w:num>
  <w:num w:numId="17" w16cid:durableId="1091663034">
    <w:abstractNumId w:val="14"/>
  </w:num>
  <w:num w:numId="18" w16cid:durableId="1510173275">
    <w:abstractNumId w:val="18"/>
  </w:num>
  <w:num w:numId="19" w16cid:durableId="1295719052">
    <w:abstractNumId w:val="7"/>
  </w:num>
  <w:num w:numId="20" w16cid:durableId="1778328282">
    <w:abstractNumId w:val="13"/>
  </w:num>
  <w:num w:numId="21" w16cid:durableId="4840065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4696"/>
    <w:rsid w:val="000202DE"/>
    <w:rsid w:val="00025C05"/>
    <w:rsid w:val="0004531D"/>
    <w:rsid w:val="000515DE"/>
    <w:rsid w:val="00052476"/>
    <w:rsid w:val="00081B9F"/>
    <w:rsid w:val="000A1451"/>
    <w:rsid w:val="000C7320"/>
    <w:rsid w:val="000D06F0"/>
    <w:rsid w:val="000D241B"/>
    <w:rsid w:val="000E72A2"/>
    <w:rsid w:val="000F4E41"/>
    <w:rsid w:val="00102660"/>
    <w:rsid w:val="0010436E"/>
    <w:rsid w:val="00114D54"/>
    <w:rsid w:val="00120ACD"/>
    <w:rsid w:val="00144936"/>
    <w:rsid w:val="00151233"/>
    <w:rsid w:val="00156765"/>
    <w:rsid w:val="00164480"/>
    <w:rsid w:val="00177698"/>
    <w:rsid w:val="00182245"/>
    <w:rsid w:val="00183C9F"/>
    <w:rsid w:val="00187548"/>
    <w:rsid w:val="001933BA"/>
    <w:rsid w:val="001A381D"/>
    <w:rsid w:val="001B4F8C"/>
    <w:rsid w:val="001B68C0"/>
    <w:rsid w:val="001D3A3B"/>
    <w:rsid w:val="001F5F49"/>
    <w:rsid w:val="002001E0"/>
    <w:rsid w:val="00211B12"/>
    <w:rsid w:val="00221C83"/>
    <w:rsid w:val="00234FC3"/>
    <w:rsid w:val="00240FD2"/>
    <w:rsid w:val="00246C90"/>
    <w:rsid w:val="002474DC"/>
    <w:rsid w:val="00250AC9"/>
    <w:rsid w:val="0026089D"/>
    <w:rsid w:val="00271E26"/>
    <w:rsid w:val="002778D5"/>
    <w:rsid w:val="00277B38"/>
    <w:rsid w:val="00281DF1"/>
    <w:rsid w:val="00292377"/>
    <w:rsid w:val="002A1A18"/>
    <w:rsid w:val="002B4D43"/>
    <w:rsid w:val="002C1F5D"/>
    <w:rsid w:val="002D40F6"/>
    <w:rsid w:val="002F3F84"/>
    <w:rsid w:val="00307174"/>
    <w:rsid w:val="00321D27"/>
    <w:rsid w:val="00335200"/>
    <w:rsid w:val="003360D3"/>
    <w:rsid w:val="0033644E"/>
    <w:rsid w:val="003437AE"/>
    <w:rsid w:val="00350405"/>
    <w:rsid w:val="00352FD0"/>
    <w:rsid w:val="00362496"/>
    <w:rsid w:val="003726AD"/>
    <w:rsid w:val="003978A0"/>
    <w:rsid w:val="003A0B11"/>
    <w:rsid w:val="003A1621"/>
    <w:rsid w:val="003D26D9"/>
    <w:rsid w:val="003E2462"/>
    <w:rsid w:val="003E399D"/>
    <w:rsid w:val="00403219"/>
    <w:rsid w:val="0040617C"/>
    <w:rsid w:val="0041000A"/>
    <w:rsid w:val="00413DE0"/>
    <w:rsid w:val="004320D9"/>
    <w:rsid w:val="004369FC"/>
    <w:rsid w:val="004450D9"/>
    <w:rsid w:val="0045610F"/>
    <w:rsid w:val="0046151B"/>
    <w:rsid w:val="0047061F"/>
    <w:rsid w:val="00473815"/>
    <w:rsid w:val="00485402"/>
    <w:rsid w:val="004971A1"/>
    <w:rsid w:val="004B2BE0"/>
    <w:rsid w:val="004C4982"/>
    <w:rsid w:val="004D508B"/>
    <w:rsid w:val="004D78B4"/>
    <w:rsid w:val="004F5547"/>
    <w:rsid w:val="004F6053"/>
    <w:rsid w:val="00512ADF"/>
    <w:rsid w:val="00523478"/>
    <w:rsid w:val="0052747B"/>
    <w:rsid w:val="0053037B"/>
    <w:rsid w:val="00531FBF"/>
    <w:rsid w:val="005541D4"/>
    <w:rsid w:val="0058064D"/>
    <w:rsid w:val="00583A02"/>
    <w:rsid w:val="00596683"/>
    <w:rsid w:val="005A1B32"/>
    <w:rsid w:val="005A6070"/>
    <w:rsid w:val="005A7C7F"/>
    <w:rsid w:val="005C593C"/>
    <w:rsid w:val="005D020B"/>
    <w:rsid w:val="005D7C53"/>
    <w:rsid w:val="005E4567"/>
    <w:rsid w:val="005E6088"/>
    <w:rsid w:val="005F574E"/>
    <w:rsid w:val="006017FD"/>
    <w:rsid w:val="006046F0"/>
    <w:rsid w:val="006201FC"/>
    <w:rsid w:val="00621459"/>
    <w:rsid w:val="00632C6F"/>
    <w:rsid w:val="00633225"/>
    <w:rsid w:val="00677D54"/>
    <w:rsid w:val="006A66A8"/>
    <w:rsid w:val="006B66FE"/>
    <w:rsid w:val="006D1AB3"/>
    <w:rsid w:val="006D680D"/>
    <w:rsid w:val="006E1A73"/>
    <w:rsid w:val="006E3003"/>
    <w:rsid w:val="006E7DAF"/>
    <w:rsid w:val="00701A84"/>
    <w:rsid w:val="0071273D"/>
    <w:rsid w:val="00734F1D"/>
    <w:rsid w:val="0075029A"/>
    <w:rsid w:val="0076659B"/>
    <w:rsid w:val="007743A6"/>
    <w:rsid w:val="00790486"/>
    <w:rsid w:val="00793EE5"/>
    <w:rsid w:val="00797EC8"/>
    <w:rsid w:val="00816AE9"/>
    <w:rsid w:val="008176ED"/>
    <w:rsid w:val="00824ABB"/>
    <w:rsid w:val="00826665"/>
    <w:rsid w:val="00833AF6"/>
    <w:rsid w:val="00844A5D"/>
    <w:rsid w:val="00857C2F"/>
    <w:rsid w:val="00861EC1"/>
    <w:rsid w:val="0089268D"/>
    <w:rsid w:val="008A7514"/>
    <w:rsid w:val="008B068E"/>
    <w:rsid w:val="008D36A9"/>
    <w:rsid w:val="008D7925"/>
    <w:rsid w:val="008F5412"/>
    <w:rsid w:val="00903D9F"/>
    <w:rsid w:val="009152BD"/>
    <w:rsid w:val="00915B65"/>
    <w:rsid w:val="00940B1A"/>
    <w:rsid w:val="00957280"/>
    <w:rsid w:val="009714E8"/>
    <w:rsid w:val="00974AE3"/>
    <w:rsid w:val="009826D6"/>
    <w:rsid w:val="009958EF"/>
    <w:rsid w:val="009B2044"/>
    <w:rsid w:val="009C6202"/>
    <w:rsid w:val="009C7B99"/>
    <w:rsid w:val="009D3129"/>
    <w:rsid w:val="009F285B"/>
    <w:rsid w:val="00A2133A"/>
    <w:rsid w:val="00A341E3"/>
    <w:rsid w:val="00A704A5"/>
    <w:rsid w:val="00A81851"/>
    <w:rsid w:val="00A87E0C"/>
    <w:rsid w:val="00A9754F"/>
    <w:rsid w:val="00AA027E"/>
    <w:rsid w:val="00AC1A15"/>
    <w:rsid w:val="00AC3626"/>
    <w:rsid w:val="00AD43C0"/>
    <w:rsid w:val="00AE5B33"/>
    <w:rsid w:val="00AF4C03"/>
    <w:rsid w:val="00B03C25"/>
    <w:rsid w:val="00B0467F"/>
    <w:rsid w:val="00B07BFC"/>
    <w:rsid w:val="00B162C7"/>
    <w:rsid w:val="00B20F52"/>
    <w:rsid w:val="00B26489"/>
    <w:rsid w:val="00B35185"/>
    <w:rsid w:val="00B406E8"/>
    <w:rsid w:val="00B50C83"/>
    <w:rsid w:val="00B720DC"/>
    <w:rsid w:val="00B773FE"/>
    <w:rsid w:val="00B7788F"/>
    <w:rsid w:val="00BA66D4"/>
    <w:rsid w:val="00BE13F8"/>
    <w:rsid w:val="00BF6392"/>
    <w:rsid w:val="00C23F56"/>
    <w:rsid w:val="00C32F3D"/>
    <w:rsid w:val="00C41B36"/>
    <w:rsid w:val="00C56FC2"/>
    <w:rsid w:val="00C604D4"/>
    <w:rsid w:val="00C67FA3"/>
    <w:rsid w:val="00C740DF"/>
    <w:rsid w:val="00C769EC"/>
    <w:rsid w:val="00C82AD9"/>
    <w:rsid w:val="00CD77CA"/>
    <w:rsid w:val="00CE44E9"/>
    <w:rsid w:val="00CF445D"/>
    <w:rsid w:val="00CF618A"/>
    <w:rsid w:val="00D0558B"/>
    <w:rsid w:val="00D21BCF"/>
    <w:rsid w:val="00D47759"/>
    <w:rsid w:val="00DB5652"/>
    <w:rsid w:val="00DC2905"/>
    <w:rsid w:val="00DD6742"/>
    <w:rsid w:val="00E02BD0"/>
    <w:rsid w:val="00E33862"/>
    <w:rsid w:val="00E4044A"/>
    <w:rsid w:val="00E5594E"/>
    <w:rsid w:val="00E66FC0"/>
    <w:rsid w:val="00E941D0"/>
    <w:rsid w:val="00E943E0"/>
    <w:rsid w:val="00EB1CEC"/>
    <w:rsid w:val="00EB4E90"/>
    <w:rsid w:val="00EC29F5"/>
    <w:rsid w:val="00ED1CC4"/>
    <w:rsid w:val="00EE3EAE"/>
    <w:rsid w:val="00EF4D6F"/>
    <w:rsid w:val="00EF6242"/>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3437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medium.com/@madan_nv/a-deep-dive-into-sha-256-working-principles-and-applications-a38cccc390d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ibm.com/think/topics/cryptography-histor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techtarget.com/searchsecurity/definition/Advanced-Encryption-Standar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7</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6366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Steven Copeland-Helzer</cp:lastModifiedBy>
  <cp:revision>127</cp:revision>
  <dcterms:created xsi:type="dcterms:W3CDTF">2022-04-20T12:43:00Z</dcterms:created>
  <dcterms:modified xsi:type="dcterms:W3CDTF">2025-02-22T23:28:00Z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