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afficher les politiques de protection des données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collecter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numero tel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naiss  ( annee de naiss)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numero inscritpion  a l’ordre des medecin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d’optention des medecin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pratique de sport ou non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 de creation du compte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memorise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les fichie produit consulter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inscription au visio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jours et heure de debut et fin de connection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