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300" w:afterAutospacing="0" w:line="210" w:lineRule="atLeast"/>
        <w:ind w:left="0" w:right="0" w:firstLine="0"/>
        <w:jc w:val="center"/>
        <w:rPr>
          <w:rFonts w:hint="default" w:ascii="ms sans serif" w:hAnsi="ms sans serif" w:eastAsia="ms sans serif" w:cs="ms sans serif"/>
          <w:i w:val="0"/>
          <w:iCs w:val="0"/>
          <w:caps w:val="0"/>
          <w:color w:val="0F3B68"/>
          <w:spacing w:val="0"/>
          <w:sz w:val="45"/>
          <w:szCs w:val="45"/>
          <w:lang w:val="en-US"/>
        </w:rPr>
      </w:pPr>
      <w:r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Accessing Data with JPA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This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lab 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walks you through the process of building an application that uses Spring Data JPA to store and retrieve data in a relational database.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/>
        <w:rPr>
          <w:rFonts w:ascii="sans-serif" w:hAnsi="sans-serif" w:eastAsia="sans-serif" w:cs="sans-serif"/>
          <w:color w:val="191E1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What You Will build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You will build an application that stores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POJOs (Plain Old Java Objects) in a memory-based database.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91E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Starting with Spring Initializr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You can use this </w:t>
      </w:r>
      <w:bookmarkStart w:id="0" w:name="&amp;lpos=apps_scodevmw : 73"/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instrText xml:space="preserve"> HYPERLINK "https://start.spring.io/" \l "!type=maven-project&amp;language=java&amp;platformVersion=2.5.5&amp;packaging=jar&amp;jvmVersion=11&amp;groupId=com.example&amp;artifactId=accessing-data-jpa&amp;name=accessing-data-jpa&amp;description=Demo project for Spring Boot&amp;packageName=com.example.accessing-data-jpa&amp;dependencies=data-jpa,h2"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t>pre-initialized project</w:t>
      </w:r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 click Generate to download a ZIP file. This project is configured to fit the examples in this tutorial.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To manually initialize the project: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  <w:jc w:val="lef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Navigate to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instrText xml:space="preserve"> HYPERLINK "https://start.spring.io/"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t>https://start.spring.io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.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or use your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IDE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This service pulls in all the dependencies you need for an application and does most of the setup for you.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Choose either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 Maven and the language you want to use. This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lab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assumes that you chose Java.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Click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Dependencies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 select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  <w:lang w:val="en-US"/>
        </w:rPr>
        <w:t xml:space="preserve">Spring Web, 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Spring Data JPA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 then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H2 Database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57" w:lineRule="atLeast"/>
        <w:ind w:left="425" w:leftChars="0" w:right="0" w:rightChars="0" w:hanging="425" w:firstLineChars="0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Click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Generate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Download the resulting ZIP file, which is an archive of a web application that is configured with your choices.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57" w:lineRule="atLeast"/>
        <w:ind w:leftChars="0" w:right="0" w:rightChars="0"/>
        <w:rPr>
          <w:rFonts w:hint="default"/>
          <w:color w:val="0000FF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FF"/>
          <w:spacing w:val="0"/>
          <w:sz w:val="24"/>
          <w:szCs w:val="24"/>
          <w:lang w:val="en-US"/>
        </w:rPr>
        <w:t>Create appropriate packages for your classes.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91E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Define a Simple Entity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/>
          <w:color w:val="333333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In this example, you store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objects, each annotated as a JPA entity.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 Add getters and setters.</w:t>
      </w:r>
    </w:p>
    <w:p>
      <w:pPr>
        <w:jc w:val="center"/>
      </w:pPr>
      <w:r>
        <w:drawing>
          <wp:inline distT="0" distB="0" distL="114300" distR="114300">
            <wp:extent cx="50006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Here you have 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class with three attributes: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firstName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lastName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You also have two constructors. The default constructor exists only for the sake of JPA. You do not use it directly, so it is designated as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protected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The other constructor is the one you use to create instances of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be saved to the database.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class is annotated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@Entity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indicating that it is a JPA entity. (Because no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@Table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annotation exists, it is assumed that this entity is mapped to a table named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.)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object’s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property is annotated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so that JPA recognizes it as the object’s ID.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property is also annotated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@GeneratedValue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indicate that the ID should be generated automatically.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 other two properties,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firstName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lastName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are left unannotated. It is assumed that they are mapped to columns that share the same names as the properties themselves.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 convenient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toString()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print outs the customer’s properties.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91E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Create Simple Queries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Spring Data JPA focuses on using JPA to store data in a relational database. Its most compelling feature is the ability to create repository implementations automatically, at runtime, from a repository interface.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To see how this works, create a repository interface that works with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entities as the following listing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 shows: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69865" cy="20942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extends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CrudRepository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interface. The type of entity and ID that it works with,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Long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are specified in the generic parameters on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CrudRepository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By extending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CrudRepository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inherits several methods for working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persistence, including methods for saving, deleting, and finding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entities.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Spring Data JPA also lets you define other query methods by declaring their method signature. For example,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includes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findByLastName()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In a typical Java application, you might expect to write a class that implements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However, that is what makes Spring Data JPA so powerful: You need not write an implementation of the repository interface. Spring Data JPA creates an implementation when you run the application.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Now you can wire up this example and see what it looks like!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/>
        <w:rPr>
          <w:rFonts w:ascii="sans-serif" w:hAnsi="sans-serif" w:eastAsia="sans-serif" w:cs="sans-serif"/>
          <w:color w:val="191E1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Create an Application Class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/>
          <w:color w:val="333333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Spring Initializr creates a simple class for the application. The following listing shows the class that Initializr created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0500" cy="1772285"/>
            <wp:effectExtent l="0" t="0" r="63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@SpringBootApplication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is a convenience annotation that adds all of the following: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ind w:left="720"/>
        <w:rPr>
          <w:color w:val="333333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@Configuration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: Tags the class as a source of bean definitions for the application context.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ind w:left="720"/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@EnableAutoConfiguration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: Tells Spring Boot to start adding beans based on classpath settings, other beans, and various property settings. For example, if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spring-webmvc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is on the classpath, this annotation flags the application as a web application and activates key behaviors, such as setting up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DispatcherServlet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ind w:left="720"/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@ComponentScan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: Tells Spring to look for other components, configurations, and services in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com/example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package, letting it find the controllers.</w:t>
      </w:r>
      <w:bookmarkStart w:id="1" w:name="_GoBack"/>
      <w:bookmarkEnd w:id="1"/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main()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uses Spring Boot’s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SpringApplication.run()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to launch an application. Did you notice that there was not a single line of XML? There is no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web.xml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file, either. This web application is 100% pure Java and you did not have to deal with configuring any plumbing or infrastructure.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Now you need to modify the simple class that the Initializr created for you. To get output (to the console, in this example), you need to set up a logger. Then you need to set up some data and use it to generate output. The following listing shows the finished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HandsOnLab1SpringDataApplication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  <w:lang w:val="en-US"/>
        </w:rPr>
        <w:t xml:space="preserve">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class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69865" cy="3945255"/>
            <wp:effectExtent l="0" t="0" r="698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1911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HandsOnLab1SpringDataApplication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  <w:lang w:val="en-US"/>
        </w:rPr>
        <w:t xml:space="preserve">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class includes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demo()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that puts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through a few tests. First, it fetches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from the Spring application context. Then it saves a handful of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objects, demonstrating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save()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and setting up some data to work with. Next, it calls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findAll()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fetch all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objects from the database. Then it calls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findById()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fetch a single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by its ID. Finally, it calls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findByLastName()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find all customers whose last name is "Bauer".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demo()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returns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CommandLineRunner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bean that automatically runs the code when the application launches.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When you run your application, you should see output similar to the following: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0100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H2 Database Settings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57" w:lineRule="atLeast"/>
        <w:ind w:left="425" w:leftChars="0" w:hanging="65" w:firstLineChars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Now, enable the H2 console by setting the appropriate property in application.properties.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57" w:lineRule="atLeast"/>
        <w:ind w:left="425" w:leftChars="0" w:hanging="65" w:firstLineChars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Also,set the property required to access the H2 console  at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instrText xml:space="preserve"> HYPERLINK "http://localhost:8080/h2."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http://localhost:8080/h2.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fldChar w:fldCharType="end"/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57" w:lineRule="atLeast"/>
        <w:ind w:left="425" w:leftChars="0" w:hanging="65" w:firstLineChars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Change the database name to </w:t>
      </w:r>
      <w:r>
        <w:rPr>
          <w:rFonts w:hint="default" w:ascii="Consolas" w:hAnsi="Consolas" w:eastAsia="Consolas"/>
          <w:color w:val="2AA198"/>
          <w:sz w:val="28"/>
          <w:szCs w:val="28"/>
          <w:shd w:val="clear" w:color="auto" w:fill="E8F2FE"/>
        </w:rPr>
        <w:t>datajpa</w:t>
      </w:r>
      <w:r>
        <w:rPr>
          <w:rFonts w:hint="default" w:ascii="Consolas" w:hAnsi="Consolas" w:eastAsia="Consolas"/>
          <w:color w:val="2AA198"/>
          <w:sz w:val="20"/>
          <w:szCs w:val="24"/>
          <w:shd w:val="clear" w:color="auto" w:fill="E8F2FE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Login to the console , double click on the Customer table and run the query that appears. Your output should be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2028825" cy="14859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Congratulations! You have written a simple application that uses Spring Data JPA to save objects to and fetch them from a database, all without writing a concrete repository implementation.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***************************************************************************************************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</w:p>
    <w:p>
      <w:pPr>
        <w:pStyle w:val="2"/>
        <w:bidi w:val="0"/>
        <w:rPr>
          <w:rFonts w:hint="default" w:asciiTheme="minorAscii" w:hAnsiTheme="minorAscii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F4192"/>
    <w:multiLevelType w:val="singleLevel"/>
    <w:tmpl w:val="A59F41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96D57CE"/>
    <w:multiLevelType w:val="multilevel"/>
    <w:tmpl w:val="696D57C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Symbol" w:hAnsi="Symbol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Symbol" w:hAnsi="Symbol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Symbol" w:hAnsi="Symbol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A3F19"/>
    <w:rsid w:val="1C062DA2"/>
    <w:rsid w:val="1F2A5622"/>
    <w:rsid w:val="2AA628B6"/>
    <w:rsid w:val="2F68322E"/>
    <w:rsid w:val="3BE3359E"/>
    <w:rsid w:val="3DDF5F37"/>
    <w:rsid w:val="404322C4"/>
    <w:rsid w:val="4EF221BE"/>
    <w:rsid w:val="51712E38"/>
    <w:rsid w:val="597C2BDD"/>
    <w:rsid w:val="5B271179"/>
    <w:rsid w:val="66541FD3"/>
    <w:rsid w:val="6A2B2D43"/>
    <w:rsid w:val="72116B12"/>
    <w:rsid w:val="77965DD3"/>
    <w:rsid w:val="77F73506"/>
    <w:rsid w:val="79902D7C"/>
    <w:rsid w:val="7E1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2021-10-25T14:57:00Z</dcterms:created>
  <dc:creator>steve</dc:creator>
  <cp:lastModifiedBy>Steve Sam</cp:lastModifiedBy>
  <dcterms:modified xsi:type="dcterms:W3CDTF">2021-10-25T15:27:23Z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0C510B91934E428A8FC0871524C18B03</vt:lpwstr>
  </property>
</Properties>
</file>