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28</w:t>
      </w:r>
    </w:p>
    <w:p>
      <w:pPr>
        <w:pStyle w:val="7"/>
        <w:numPr>
          <w:ilvl w:val="0"/>
          <w:numId w:val="1"/>
        </w:numPr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  <w:t>Finding Services Using Service Discovery</w:t>
      </w:r>
    </w:p>
    <w:p>
      <w:pPr>
        <w:numPr>
          <w:numId w:val="0"/>
        </w:num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28098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70500" cy="24498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38137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4084955"/>
            <wp:effectExtent l="0" t="0" r="88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3456305"/>
            <wp:effectExtent l="0" t="0" r="31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center"/>
      </w:pPr>
      <w:r>
        <w:drawing>
          <wp:inline distT="0" distB="0" distL="114300" distR="114300">
            <wp:extent cx="27336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466725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p>
      <w:pPr>
        <w:jc w:val="left"/>
      </w:pPr>
      <w:r>
        <w:drawing>
          <wp:inline distT="0" distB="0" distL="114300" distR="114300">
            <wp:extent cx="49339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0" cy="3638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67300" cy="3552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325" cy="401129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3853180"/>
            <wp:effectExtent l="0" t="0" r="508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jc w:val="left"/>
      </w:pPr>
    </w:p>
    <w:p>
      <w:pPr>
        <w:jc w:val="center"/>
      </w:pPr>
      <w:r>
        <w:drawing>
          <wp:inline distT="0" distB="0" distL="114300" distR="114300">
            <wp:extent cx="284797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230" cy="3057525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1492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960" cy="3965575"/>
            <wp:effectExtent l="0" t="0" r="889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05320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Bdr>
          <w:bottom w:val="double" w:color="auto" w:sz="4" w:space="0"/>
        </w:pBd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pStyle w:val="7"/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  <w:t>5. Mapping Services Using Intelligent Routing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257425" cy="2400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48275" cy="3495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00650" cy="497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4310" cy="980440"/>
            <wp:effectExtent l="0" t="0" r="254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7960" cy="4070985"/>
            <wp:effectExtent l="0" t="0" r="889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865" cy="2692400"/>
            <wp:effectExtent l="0" t="0" r="698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057525" cy="2371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70500" cy="3020695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62525" cy="1238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053205"/>
            <wp:effectExtent l="0" t="0" r="635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62550" cy="2838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2819400" cy="2724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73675" cy="3531235"/>
            <wp:effectExtent l="0" t="0" r="3175" b="120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100455"/>
            <wp:effectExtent l="0" t="0" r="508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0500" cy="4037330"/>
            <wp:effectExtent l="0" t="0" r="635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43500" cy="2876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7"/>
        <w:jc w:val="center"/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</w:pPr>
      <w:r>
        <w:rPr>
          <w:rFonts w:asciiTheme="minorHAnsi" w:hAnsiTheme="minorHAnsi" w:eastAsiaTheme="minorHAnsi" w:cstheme="minorBidi"/>
          <w:bCs w:val="0"/>
          <w:color w:val="auto"/>
          <w:sz w:val="40"/>
          <w:szCs w:val="40"/>
        </w:rPr>
        <w:t>6. Calling Services Using Client-side Load Balancing</w:t>
      </w:r>
    </w:p>
    <w:p>
      <w:pPr>
        <w:jc w:val="center"/>
      </w:pPr>
      <w:r>
        <w:drawing>
          <wp:inline distT="0" distB="0" distL="114300" distR="114300">
            <wp:extent cx="2686050" cy="3067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4257675" cy="2457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3932555"/>
            <wp:effectExtent l="0" t="0" r="8255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1127125"/>
            <wp:effectExtent l="0" t="0" r="5080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4093210"/>
            <wp:effectExtent l="0" t="0" r="952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3303270"/>
            <wp:effectExtent l="0" t="0" r="3810" b="114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3286125" cy="2724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865" cy="3859530"/>
            <wp:effectExtent l="0" t="0" r="698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675" cy="848360"/>
            <wp:effectExtent l="0" t="0" r="317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027045"/>
            <wp:effectExtent l="0" t="0" r="5715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14825" cy="35718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985260"/>
            <wp:effectExtent l="0" t="0" r="762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619375"/>
            <wp:effectExtent l="0" t="0" r="381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=========================================================================================================================================</w:t>
      </w:r>
    </w:p>
    <w:p>
      <w:pPr>
        <w:jc w:val="left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uprL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A0rqay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A28277"/>
    <w:multiLevelType w:val="singleLevel"/>
    <w:tmpl w:val="A8A2827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7566"/>
    <w:rsid w:val="09D8119B"/>
    <w:rsid w:val="0CC8768B"/>
    <w:rsid w:val="1A2656A4"/>
    <w:rsid w:val="21134558"/>
    <w:rsid w:val="216840BA"/>
    <w:rsid w:val="24AA56A9"/>
    <w:rsid w:val="289251B5"/>
    <w:rsid w:val="28B73536"/>
    <w:rsid w:val="3F8A767A"/>
    <w:rsid w:val="5A760694"/>
    <w:rsid w:val="63D85C95"/>
    <w:rsid w:val="668A016E"/>
    <w:rsid w:val="6B983848"/>
    <w:rsid w:val="6F14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2022-11-04T16:13:54Z</dcterms:created>
  <dc:creator>steve</dc:creator>
  <cp:lastModifiedBy>Steve Sam</cp:lastModifiedBy>
  <dcterms:modified xsi:type="dcterms:W3CDTF">2022-11-04T16:53:30Z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27A04DEEA43E49268F27236BD7F5A8CE</vt:lpwstr>
  </property>
</Properties>
</file>