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039BD" w14:textId="77777777" w:rsidR="00E33AAF" w:rsidRDefault="00000000" w:rsidP="003611F3">
      <w:pPr>
        <w:pStyle w:val="Title"/>
        <w:jc w:val="center"/>
      </w:pPr>
      <w:r>
        <w:t>Q&amp;A Session for AWS Serverless Investment Banking Architecture Review</w:t>
      </w:r>
    </w:p>
    <w:p w14:paraId="2E13F8CE" w14:textId="77777777" w:rsidR="00E33AAF" w:rsidRDefault="00000000">
      <w:r>
        <w:t>This Q&amp;A covers reliability, security, operations, performance, cost, resilience, trade-offs, observability, and compliance for the serverless architecture (React SPA + API Gateway + Lambda + RDS PostgreSQL + DynamoDB + EventBridge/SQS/SNS + Cognito).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33AAF" w:rsidRPr="003611F3" w14:paraId="3BAF8BF5" w14:textId="77777777">
        <w:tc>
          <w:tcPr>
            <w:tcW w:w="2880" w:type="dxa"/>
          </w:tcPr>
          <w:p w14:paraId="4F3CB4F3" w14:textId="77777777" w:rsidR="00E33AAF" w:rsidRPr="003611F3" w:rsidRDefault="00000000">
            <w:pPr>
              <w:rPr>
                <w:b/>
                <w:bCs/>
              </w:rPr>
            </w:pPr>
            <w:r w:rsidRPr="003611F3">
              <w:rPr>
                <w:b/>
                <w:bCs/>
              </w:rPr>
              <w:t>Pillar</w:t>
            </w:r>
          </w:p>
        </w:tc>
        <w:tc>
          <w:tcPr>
            <w:tcW w:w="2880" w:type="dxa"/>
          </w:tcPr>
          <w:p w14:paraId="66F6BE5E" w14:textId="77777777" w:rsidR="00E33AAF" w:rsidRPr="003611F3" w:rsidRDefault="00000000">
            <w:pPr>
              <w:rPr>
                <w:b/>
                <w:bCs/>
              </w:rPr>
            </w:pPr>
            <w:r w:rsidRPr="003611F3">
              <w:rPr>
                <w:b/>
                <w:bCs/>
              </w:rPr>
              <w:t>Question for the Team</w:t>
            </w:r>
          </w:p>
        </w:tc>
        <w:tc>
          <w:tcPr>
            <w:tcW w:w="2880" w:type="dxa"/>
          </w:tcPr>
          <w:p w14:paraId="22F2122A" w14:textId="77777777" w:rsidR="00E33AAF" w:rsidRPr="003611F3" w:rsidRDefault="00000000">
            <w:pPr>
              <w:rPr>
                <w:b/>
                <w:bCs/>
              </w:rPr>
            </w:pPr>
            <w:r w:rsidRPr="003611F3">
              <w:rPr>
                <w:b/>
                <w:bCs/>
              </w:rPr>
              <w:t>Model Answer / Justification</w:t>
            </w:r>
          </w:p>
        </w:tc>
      </w:tr>
      <w:tr w:rsidR="00E33AAF" w14:paraId="2D2AC10D" w14:textId="77777777">
        <w:tc>
          <w:tcPr>
            <w:tcW w:w="2880" w:type="dxa"/>
          </w:tcPr>
          <w:p w14:paraId="58990068" w14:textId="77777777" w:rsidR="00E33AAF" w:rsidRDefault="00000000">
            <w:r>
              <w:t>Reliability</w:t>
            </w:r>
          </w:p>
        </w:tc>
        <w:tc>
          <w:tcPr>
            <w:tcW w:w="2880" w:type="dxa"/>
          </w:tcPr>
          <w:p w14:paraId="00B17DC9" w14:textId="77777777" w:rsidR="00E33AAF" w:rsidRDefault="00000000">
            <w:r>
              <w:t>How do you ensure consistency between RDS (PostgreSQL) and DynamoDB when publishing events after a transaction?</w:t>
            </w:r>
          </w:p>
        </w:tc>
        <w:tc>
          <w:tcPr>
            <w:tcW w:w="2880" w:type="dxa"/>
          </w:tcPr>
          <w:p w14:paraId="34333FFE" w14:textId="77777777" w:rsidR="00E33AAF" w:rsidRDefault="00000000">
            <w:r>
              <w:t>Adopt the Outbox Pattern: write the event to an outbox table within the same transaction that commits business data to RDS. A publisher Lambda reads the outbox and emits to EventBridge. This preserves atomicity and delivers eventual consistency without distributed transactions.</w:t>
            </w:r>
          </w:p>
        </w:tc>
      </w:tr>
      <w:tr w:rsidR="00E33AAF" w14:paraId="3205A328" w14:textId="77777777">
        <w:tc>
          <w:tcPr>
            <w:tcW w:w="2880" w:type="dxa"/>
          </w:tcPr>
          <w:p w14:paraId="5C3CE387" w14:textId="77777777" w:rsidR="00E33AAF" w:rsidRDefault="00000000">
            <w:r>
              <w:t>Reliability</w:t>
            </w:r>
          </w:p>
        </w:tc>
        <w:tc>
          <w:tcPr>
            <w:tcW w:w="2880" w:type="dxa"/>
          </w:tcPr>
          <w:p w14:paraId="26F1A566" w14:textId="77777777" w:rsidR="00E33AAF" w:rsidRDefault="00000000">
            <w:r>
              <w:t>What mechanism prevents duplicate processing of events in asynchronous flows?</w:t>
            </w:r>
          </w:p>
        </w:tc>
        <w:tc>
          <w:tcPr>
            <w:tcW w:w="2880" w:type="dxa"/>
          </w:tcPr>
          <w:p w14:paraId="1F62F2B4" w14:textId="77777777" w:rsidR="00E33AAF" w:rsidRDefault="00000000">
            <w:r>
              <w:t>Implement idempotency using a deterministic event ID or payload hash stored in DynamoDB or RDS. Consumers check and short-circuit if the event was already processed; retries remain safe.</w:t>
            </w:r>
          </w:p>
        </w:tc>
      </w:tr>
      <w:tr w:rsidR="00E33AAF" w14:paraId="1061C475" w14:textId="77777777">
        <w:tc>
          <w:tcPr>
            <w:tcW w:w="2880" w:type="dxa"/>
          </w:tcPr>
          <w:p w14:paraId="1D50FF1D" w14:textId="77777777" w:rsidR="00E33AAF" w:rsidRDefault="00000000">
            <w:r>
              <w:t>Security</w:t>
            </w:r>
          </w:p>
        </w:tc>
        <w:tc>
          <w:tcPr>
            <w:tcW w:w="2880" w:type="dxa"/>
          </w:tcPr>
          <w:p w14:paraId="4757BD3F" w14:textId="77777777" w:rsidR="00E33AAF" w:rsidRDefault="00000000">
            <w:r>
              <w:t>How do you enforce encryption across RDS, DynamoDB, and S3?</w:t>
            </w:r>
          </w:p>
        </w:tc>
        <w:tc>
          <w:tcPr>
            <w:tcW w:w="2880" w:type="dxa"/>
          </w:tcPr>
          <w:p w14:paraId="0C03FF31" w14:textId="77777777" w:rsidR="00E33AAF" w:rsidRDefault="00000000">
            <w:r>
              <w:t>RDS uses SSE-KMS at rest and TLS in transit; DynamoDB uses KMS server-side encryption; S3 uses SSE-KMS with bucket policies denying unencrypted writes. Secrets are stored in AWS Secrets Manager (KMS-encrypted).</w:t>
            </w:r>
          </w:p>
        </w:tc>
      </w:tr>
      <w:tr w:rsidR="00E33AAF" w14:paraId="0B8B2CE4" w14:textId="77777777">
        <w:tc>
          <w:tcPr>
            <w:tcW w:w="2880" w:type="dxa"/>
          </w:tcPr>
          <w:p w14:paraId="11BA8530" w14:textId="77777777" w:rsidR="00E33AAF" w:rsidRDefault="00000000">
            <w:r>
              <w:lastRenderedPageBreak/>
              <w:t>Security</w:t>
            </w:r>
          </w:p>
        </w:tc>
        <w:tc>
          <w:tcPr>
            <w:tcW w:w="2880" w:type="dxa"/>
          </w:tcPr>
          <w:p w14:paraId="3B943D42" w14:textId="77777777" w:rsidR="00E33AAF" w:rsidRDefault="00000000">
            <w:r>
              <w:t>How do Lambda functions securely access RDS credentials without hardcoding?</w:t>
            </w:r>
          </w:p>
        </w:tc>
        <w:tc>
          <w:tcPr>
            <w:tcW w:w="2880" w:type="dxa"/>
          </w:tcPr>
          <w:p w14:paraId="40FED702" w14:textId="77777777" w:rsidR="00E33AAF" w:rsidRDefault="00000000">
            <w:r>
              <w:t>Use AWS Secrets Manager or SSM Parameter Store with KMS. Lambdas assume IAM roles with least privilege and retrieve secrets at runtime; cache with short TTL to minimize cold calls.</w:t>
            </w:r>
          </w:p>
        </w:tc>
      </w:tr>
      <w:tr w:rsidR="00E33AAF" w14:paraId="01A0DB1C" w14:textId="77777777">
        <w:tc>
          <w:tcPr>
            <w:tcW w:w="2880" w:type="dxa"/>
          </w:tcPr>
          <w:p w14:paraId="7545CD0A" w14:textId="77777777" w:rsidR="00E33AAF" w:rsidRDefault="00000000">
            <w:r>
              <w:t>Operational Excellence</w:t>
            </w:r>
          </w:p>
        </w:tc>
        <w:tc>
          <w:tcPr>
            <w:tcW w:w="2880" w:type="dxa"/>
          </w:tcPr>
          <w:p w14:paraId="11D7EAE7" w14:textId="77777777" w:rsidR="00E33AAF" w:rsidRDefault="00000000">
            <w:r>
              <w:t>A message lands in an SQS DLQ for settlement processing. What’s your remediation process?</w:t>
            </w:r>
          </w:p>
        </w:tc>
        <w:tc>
          <w:tcPr>
            <w:tcW w:w="2880" w:type="dxa"/>
          </w:tcPr>
          <w:p w14:paraId="235B538C" w14:textId="77777777" w:rsidR="00E33AAF" w:rsidRDefault="00000000">
            <w:r>
              <w:t>Alarm triggers; copy message to S3 for durability; perform root-cause analysis; deploy a fix; reprocess via a dedicated reprocess queue or EventBridge rule with controlled retries.</w:t>
            </w:r>
          </w:p>
        </w:tc>
      </w:tr>
      <w:tr w:rsidR="00E33AAF" w14:paraId="10521783" w14:textId="77777777">
        <w:tc>
          <w:tcPr>
            <w:tcW w:w="2880" w:type="dxa"/>
          </w:tcPr>
          <w:p w14:paraId="13026BF6" w14:textId="77777777" w:rsidR="00E33AAF" w:rsidRDefault="00000000">
            <w:r>
              <w:t>Performance Efficiency</w:t>
            </w:r>
          </w:p>
        </w:tc>
        <w:tc>
          <w:tcPr>
            <w:tcW w:w="2880" w:type="dxa"/>
          </w:tcPr>
          <w:p w14:paraId="5EF464FA" w14:textId="77777777" w:rsidR="00E33AAF" w:rsidRDefault="00000000">
            <w:r>
              <w:t>How do you minimize latency for synchronous API calls (e.g., pre-trade risk check)?</w:t>
            </w:r>
          </w:p>
        </w:tc>
        <w:tc>
          <w:tcPr>
            <w:tcW w:w="2880" w:type="dxa"/>
          </w:tcPr>
          <w:p w14:paraId="60D2C165" w14:textId="77777777" w:rsidR="00E33AAF" w:rsidRDefault="00000000">
            <w:r>
              <w:t>Enable provisioned concurrency for critical Lambdas; optimize VPC networking (ENI reuse); reduce cold starts; use DynamoDB for fast reads when acceptable; keep code, deps, and init light.</w:t>
            </w:r>
          </w:p>
        </w:tc>
      </w:tr>
      <w:tr w:rsidR="00E33AAF" w14:paraId="7DAA27C3" w14:textId="77777777">
        <w:tc>
          <w:tcPr>
            <w:tcW w:w="2880" w:type="dxa"/>
          </w:tcPr>
          <w:p w14:paraId="385CAB92" w14:textId="77777777" w:rsidR="00E33AAF" w:rsidRDefault="00000000">
            <w:r>
              <w:t>Cost Optimization</w:t>
            </w:r>
          </w:p>
        </w:tc>
        <w:tc>
          <w:tcPr>
            <w:tcW w:w="2880" w:type="dxa"/>
          </w:tcPr>
          <w:p w14:paraId="562ED59B" w14:textId="77777777" w:rsidR="00E33AAF" w:rsidRDefault="00000000">
            <w:r>
              <w:t>What are the main cost drivers and one optimization?</w:t>
            </w:r>
          </w:p>
        </w:tc>
        <w:tc>
          <w:tcPr>
            <w:tcW w:w="2880" w:type="dxa"/>
          </w:tcPr>
          <w:p w14:paraId="5DC585C8" w14:textId="77777777" w:rsidR="00E33AAF" w:rsidRDefault="00000000">
            <w:r>
              <w:t>Costs: Lambda invocations/concurrency, API Gateway requests, RDS instance hours/storage, DynamoDB RCUs/WCUs. Optimization: apply tiered concurrency only for hot paths, consider Aurora Serverless v2, enable DynamoDB auto-scaling and adaptive capacity.</w:t>
            </w:r>
          </w:p>
        </w:tc>
      </w:tr>
      <w:tr w:rsidR="00E33AAF" w14:paraId="2BF9C04E" w14:textId="77777777">
        <w:tc>
          <w:tcPr>
            <w:tcW w:w="2880" w:type="dxa"/>
          </w:tcPr>
          <w:p w14:paraId="03C46971" w14:textId="77777777" w:rsidR="00E33AAF" w:rsidRDefault="00000000">
            <w:r>
              <w:t>Resilience</w:t>
            </w:r>
          </w:p>
        </w:tc>
        <w:tc>
          <w:tcPr>
            <w:tcW w:w="2880" w:type="dxa"/>
          </w:tcPr>
          <w:p w14:paraId="210DC26F" w14:textId="77777777" w:rsidR="00E33AAF" w:rsidRDefault="00000000">
            <w:r>
              <w:t>How do you handle Lambda failures in asynchronous flows?</w:t>
            </w:r>
          </w:p>
        </w:tc>
        <w:tc>
          <w:tcPr>
            <w:tcW w:w="2880" w:type="dxa"/>
          </w:tcPr>
          <w:p w14:paraId="27E8E083" w14:textId="77777777" w:rsidR="00E33AAF" w:rsidRDefault="00000000">
            <w:r>
              <w:t xml:space="preserve">Configure DLQs for SQS and EventBridge, set retry policies and backoff, add alarms on AgeOfOldestMessage and Lambda Errors; implement circuit breakers in </w:t>
            </w:r>
            <w:r>
              <w:lastRenderedPageBreak/>
              <w:t>consumers.</w:t>
            </w:r>
          </w:p>
        </w:tc>
      </w:tr>
      <w:tr w:rsidR="00E33AAF" w14:paraId="23E929EE" w14:textId="77777777">
        <w:tc>
          <w:tcPr>
            <w:tcW w:w="2880" w:type="dxa"/>
          </w:tcPr>
          <w:p w14:paraId="27534B73" w14:textId="77777777" w:rsidR="00E33AAF" w:rsidRDefault="00000000">
            <w:r>
              <w:lastRenderedPageBreak/>
              <w:t>Architecture Trade-offs</w:t>
            </w:r>
          </w:p>
        </w:tc>
        <w:tc>
          <w:tcPr>
            <w:tcW w:w="2880" w:type="dxa"/>
          </w:tcPr>
          <w:p w14:paraId="41824FD2" w14:textId="77777777" w:rsidR="00E33AAF" w:rsidRDefault="00000000">
            <w:r>
              <w:t>Why choose API Gateway over ALB for this design?</w:t>
            </w:r>
          </w:p>
        </w:tc>
        <w:tc>
          <w:tcPr>
            <w:tcW w:w="2880" w:type="dxa"/>
          </w:tcPr>
          <w:p w14:paraId="3F3D0B59" w14:textId="77777777" w:rsidR="00E33AAF" w:rsidRDefault="00000000">
            <w:r>
              <w:t>API Gateway provides JWT authorizers, throttling, usage plans, and native WAF integration—valuable for secure multi-tenant APIs. ALB is cheaper but lacks these API-focused controls.</w:t>
            </w:r>
          </w:p>
        </w:tc>
      </w:tr>
      <w:tr w:rsidR="00E33AAF" w14:paraId="0F33A1CB" w14:textId="77777777">
        <w:tc>
          <w:tcPr>
            <w:tcW w:w="2880" w:type="dxa"/>
          </w:tcPr>
          <w:p w14:paraId="42FA45B6" w14:textId="77777777" w:rsidR="00E33AAF" w:rsidRDefault="00000000">
            <w:r>
              <w:t>Observability</w:t>
            </w:r>
          </w:p>
        </w:tc>
        <w:tc>
          <w:tcPr>
            <w:tcW w:w="2880" w:type="dxa"/>
          </w:tcPr>
          <w:p w14:paraId="16511E14" w14:textId="77777777" w:rsidR="00E33AAF" w:rsidRDefault="00000000">
            <w:r>
              <w:t>How do you trace a transaction across multiple Lambdas and services?</w:t>
            </w:r>
          </w:p>
        </w:tc>
        <w:tc>
          <w:tcPr>
            <w:tcW w:w="2880" w:type="dxa"/>
          </w:tcPr>
          <w:p w14:paraId="40FB9944" w14:textId="77777777" w:rsidR="00E33AAF" w:rsidRDefault="00000000">
            <w:r>
              <w:t>Enable AWS X-Ray for API Gateway and Lambda, propagate correlation IDs through events and logs, use structured JSON logging in CloudWatch, and create dashboards for end-to-end latency and errors.</w:t>
            </w:r>
          </w:p>
        </w:tc>
      </w:tr>
      <w:tr w:rsidR="00E33AAF" w14:paraId="5463B93F" w14:textId="77777777">
        <w:tc>
          <w:tcPr>
            <w:tcW w:w="2880" w:type="dxa"/>
          </w:tcPr>
          <w:p w14:paraId="4AD2A54A" w14:textId="77777777" w:rsidR="00E33AAF" w:rsidRDefault="00000000">
            <w:r>
              <w:t>Operational Excellence</w:t>
            </w:r>
          </w:p>
        </w:tc>
        <w:tc>
          <w:tcPr>
            <w:tcW w:w="2880" w:type="dxa"/>
          </w:tcPr>
          <w:p w14:paraId="0E1BD8BC" w14:textId="77777777" w:rsidR="00E33AAF" w:rsidRDefault="00000000">
            <w:r>
              <w:t>How do you rotate RDS credentials without downtime?</w:t>
            </w:r>
          </w:p>
        </w:tc>
        <w:tc>
          <w:tcPr>
            <w:tcW w:w="2880" w:type="dxa"/>
          </w:tcPr>
          <w:p w14:paraId="5D565766" w14:textId="77777777" w:rsidR="00E33AAF" w:rsidRDefault="00000000">
            <w:r>
              <w:t>Use Secrets Manager rotation; Lambdas fetch credentials dynamically via the SDK and refresh cached secrets using a TTL or on auth failures.</w:t>
            </w:r>
          </w:p>
        </w:tc>
      </w:tr>
      <w:tr w:rsidR="00E33AAF" w14:paraId="335550C7" w14:textId="77777777">
        <w:tc>
          <w:tcPr>
            <w:tcW w:w="2880" w:type="dxa"/>
          </w:tcPr>
          <w:p w14:paraId="10C693E2" w14:textId="77777777" w:rsidR="00E33AAF" w:rsidRDefault="00000000">
            <w:r>
              <w:t>Compliance</w:t>
            </w:r>
          </w:p>
        </w:tc>
        <w:tc>
          <w:tcPr>
            <w:tcW w:w="2880" w:type="dxa"/>
          </w:tcPr>
          <w:p w14:paraId="2D241174" w14:textId="77777777" w:rsidR="00E33AAF" w:rsidRDefault="00000000">
            <w:r>
              <w:t>How do you ensure auditability for financial transactions?</w:t>
            </w:r>
          </w:p>
        </w:tc>
        <w:tc>
          <w:tcPr>
            <w:tcW w:w="2880" w:type="dxa"/>
          </w:tcPr>
          <w:p w14:paraId="5BBE6C80" w14:textId="77777777" w:rsidR="00E33AAF" w:rsidRDefault="00000000">
            <w:r>
              <w:t>Enable RDS audit logs and CloudTrail; publish immutable event logs to S3 with lifecycle/Glacier; implement database audit triggers and retain tamper-evident records.</w:t>
            </w:r>
          </w:p>
        </w:tc>
      </w:tr>
    </w:tbl>
    <w:p w14:paraId="6B08B9CF" w14:textId="77777777" w:rsidR="001B5025" w:rsidRDefault="001B5025"/>
    <w:sectPr w:rsidR="001B502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FF1C" w14:textId="77777777" w:rsidR="00F909D5" w:rsidRDefault="00F909D5" w:rsidP="00615108">
      <w:pPr>
        <w:spacing w:after="0" w:line="240" w:lineRule="auto"/>
      </w:pPr>
      <w:r>
        <w:separator/>
      </w:r>
    </w:p>
  </w:endnote>
  <w:endnote w:type="continuationSeparator" w:id="0">
    <w:p w14:paraId="25595424" w14:textId="77777777" w:rsidR="00F909D5" w:rsidRDefault="00F909D5" w:rsidP="00615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456B1" w14:textId="77777777" w:rsidR="00615108" w:rsidRDefault="006151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14750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FF9E91" w14:textId="4E69C9A3" w:rsidR="00615108" w:rsidRDefault="006151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E0AE82" w14:textId="77777777" w:rsidR="00615108" w:rsidRDefault="006151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DCA9A" w14:textId="77777777" w:rsidR="00615108" w:rsidRDefault="006151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DE60" w14:textId="77777777" w:rsidR="00F909D5" w:rsidRDefault="00F909D5" w:rsidP="00615108">
      <w:pPr>
        <w:spacing w:after="0" w:line="240" w:lineRule="auto"/>
      </w:pPr>
      <w:r>
        <w:separator/>
      </w:r>
    </w:p>
  </w:footnote>
  <w:footnote w:type="continuationSeparator" w:id="0">
    <w:p w14:paraId="39DA6DE1" w14:textId="77777777" w:rsidR="00F909D5" w:rsidRDefault="00F909D5" w:rsidP="006151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7154E" w14:textId="77777777" w:rsidR="00615108" w:rsidRDefault="006151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906CC" w14:textId="77777777" w:rsidR="00615108" w:rsidRDefault="0061510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7FCFA" w14:textId="77777777" w:rsidR="00615108" w:rsidRDefault="006151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1207491">
    <w:abstractNumId w:val="8"/>
  </w:num>
  <w:num w:numId="2" w16cid:durableId="22442486">
    <w:abstractNumId w:val="6"/>
  </w:num>
  <w:num w:numId="3" w16cid:durableId="287201423">
    <w:abstractNumId w:val="5"/>
  </w:num>
  <w:num w:numId="4" w16cid:durableId="1191650553">
    <w:abstractNumId w:val="4"/>
  </w:num>
  <w:num w:numId="5" w16cid:durableId="647586400">
    <w:abstractNumId w:val="7"/>
  </w:num>
  <w:num w:numId="6" w16cid:durableId="2026593885">
    <w:abstractNumId w:val="3"/>
  </w:num>
  <w:num w:numId="7" w16cid:durableId="433550116">
    <w:abstractNumId w:val="2"/>
  </w:num>
  <w:num w:numId="8" w16cid:durableId="959066396">
    <w:abstractNumId w:val="1"/>
  </w:num>
  <w:num w:numId="9" w16cid:durableId="450441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A17"/>
    <w:rsid w:val="0015074B"/>
    <w:rsid w:val="001B5025"/>
    <w:rsid w:val="0029639D"/>
    <w:rsid w:val="00326F90"/>
    <w:rsid w:val="003611F3"/>
    <w:rsid w:val="00590DBA"/>
    <w:rsid w:val="00615108"/>
    <w:rsid w:val="00AA1D8D"/>
    <w:rsid w:val="00B47730"/>
    <w:rsid w:val="00CB0664"/>
    <w:rsid w:val="00E33AAF"/>
    <w:rsid w:val="00F909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33EA0E"/>
  <w14:defaultImageDpi w14:val="300"/>
  <w15:docId w15:val="{C6079260-7D0E-453A-AE97-F107E4857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5</cp:revision>
  <dcterms:created xsi:type="dcterms:W3CDTF">2013-12-23T23:15:00Z</dcterms:created>
  <dcterms:modified xsi:type="dcterms:W3CDTF">2025-11-11T11:09:00Z</dcterms:modified>
  <cp:category/>
</cp:coreProperties>
</file>