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9C32" w14:textId="77777777" w:rsidR="009751CC" w:rsidRPr="009751CC" w:rsidRDefault="00000000" w:rsidP="009751CC">
      <w:r>
        <w:pict w14:anchorId="5FA8FCB7">
          <v:rect id="_x0000_i1025" style="width:0;height:1.5pt" o:hralign="center" o:hrstd="t" o:hrnoshade="t" o:hr="t" fillcolor="gray" stroked="f"/>
        </w:pict>
      </w:r>
    </w:p>
    <w:p w14:paraId="7A041A8E" w14:textId="77777777" w:rsidR="009751CC" w:rsidRPr="009751CC" w:rsidRDefault="009751CC" w:rsidP="009751CC">
      <w:pPr>
        <w:jc w:val="center"/>
        <w:rPr>
          <w:b/>
          <w:bCs/>
        </w:rPr>
      </w:pPr>
      <w:r w:rsidRPr="009751CC">
        <w:rPr>
          <w:b/>
          <w:bCs/>
        </w:rPr>
        <w:t>Project Specification: Lab R-00</w:t>
      </w:r>
    </w:p>
    <w:p w14:paraId="0A7BA51D" w14:textId="77777777" w:rsidR="009751CC" w:rsidRPr="009751CC" w:rsidRDefault="009751CC" w:rsidP="009751CC">
      <w:pPr>
        <w:rPr>
          <w:b/>
          <w:bCs/>
        </w:rPr>
      </w:pPr>
      <w:r w:rsidRPr="009751CC">
        <w:rPr>
          <w:b/>
          <w:bCs/>
        </w:rPr>
        <w:t>Enterprise Scaffolding &amp; Infrastructure Setup</w:t>
      </w:r>
    </w:p>
    <w:p w14:paraId="4479EFD3" w14:textId="77777777" w:rsidR="009751CC" w:rsidRPr="009751CC" w:rsidRDefault="009751CC" w:rsidP="009751CC">
      <w:pPr>
        <w:rPr>
          <w:b/>
          <w:bCs/>
        </w:rPr>
      </w:pPr>
      <w:r w:rsidRPr="009751CC">
        <w:rPr>
          <w:b/>
          <w:bCs/>
        </w:rPr>
        <w:t>Project Overview</w:t>
      </w:r>
    </w:p>
    <w:p w14:paraId="14F24487" w14:textId="77777777" w:rsidR="009751CC" w:rsidRPr="009751CC" w:rsidRDefault="009751CC" w:rsidP="009751CC">
      <w:r w:rsidRPr="009751CC">
        <w:t xml:space="preserve">You are building the foundation for a high-performance </w:t>
      </w:r>
      <w:r w:rsidRPr="009751CC">
        <w:rPr>
          <w:b/>
          <w:bCs/>
        </w:rPr>
        <w:t>FinTech Asset Ledger</w:t>
      </w:r>
      <w:r w:rsidRPr="009751CC">
        <w:t>. Before implementing complex financial logic, you must establish an industrial-grade scaffold that supports strict type safety, automated verification of data transformations, and network resilience via service mocking for the "3-Step Trade Handshake".</w:t>
      </w:r>
    </w:p>
    <w:p w14:paraId="2D3B9E79" w14:textId="77777777" w:rsidR="009751CC" w:rsidRPr="009751CC" w:rsidRDefault="009751CC" w:rsidP="009751CC">
      <w:pPr>
        <w:rPr>
          <w:b/>
          <w:bCs/>
        </w:rPr>
      </w:pPr>
      <w:r w:rsidRPr="009751CC">
        <w:rPr>
          <w:b/>
          <w:bCs/>
        </w:rPr>
        <w:t>0.1: Scaffolding the Core</w:t>
      </w:r>
    </w:p>
    <w:p w14:paraId="633B60F8" w14:textId="77777777" w:rsidR="009751CC" w:rsidRPr="009751CC" w:rsidRDefault="009751CC" w:rsidP="009751CC">
      <w:r w:rsidRPr="009751CC">
        <w:t xml:space="preserve">We use </w:t>
      </w:r>
      <w:r w:rsidRPr="009751CC">
        <w:rPr>
          <w:b/>
          <w:bCs/>
        </w:rPr>
        <w:t>Vite</w:t>
      </w:r>
      <w:r w:rsidRPr="009751CC">
        <w:t xml:space="preserve"> for its speed and native TypeScript support. Run these commands in your terminal to set up the foundation:</w:t>
      </w:r>
    </w:p>
    <w:p w14:paraId="78040233" w14:textId="77777777" w:rsidR="009751CC" w:rsidRPr="009751CC" w:rsidRDefault="009751CC" w:rsidP="009751CC">
      <w:r w:rsidRPr="009751CC">
        <w:t>Bash</w:t>
      </w:r>
    </w:p>
    <w:p w14:paraId="4CD5653F" w14:textId="77777777" w:rsidR="009751CC" w:rsidRPr="009751CC" w:rsidRDefault="009751CC" w:rsidP="009751CC">
      <w:r w:rsidRPr="009751CC">
        <w:t># 1. Create the project with TypeScript</w:t>
      </w:r>
    </w:p>
    <w:p w14:paraId="319A1281" w14:textId="77777777" w:rsidR="009751CC" w:rsidRPr="009751CC" w:rsidRDefault="009751CC" w:rsidP="009751CC">
      <w:proofErr w:type="spellStart"/>
      <w:r w:rsidRPr="009751CC">
        <w:t>npm</w:t>
      </w:r>
      <w:proofErr w:type="spellEnd"/>
      <w:r w:rsidRPr="009751CC">
        <w:t xml:space="preserve"> create </w:t>
      </w:r>
      <w:proofErr w:type="spellStart"/>
      <w:r w:rsidRPr="009751CC">
        <w:t>vite@latest</w:t>
      </w:r>
      <w:proofErr w:type="spellEnd"/>
      <w:r w:rsidRPr="009751CC">
        <w:t xml:space="preserve"> fintech-ledger-</w:t>
      </w:r>
      <w:proofErr w:type="spellStart"/>
      <w:r w:rsidRPr="009751CC">
        <w:t>ui</w:t>
      </w:r>
      <w:proofErr w:type="spellEnd"/>
      <w:r w:rsidRPr="009751CC">
        <w:t xml:space="preserve"> -- --template react-</w:t>
      </w:r>
      <w:proofErr w:type="spellStart"/>
      <w:r w:rsidRPr="009751CC">
        <w:t>ts</w:t>
      </w:r>
      <w:proofErr w:type="spellEnd"/>
    </w:p>
    <w:p w14:paraId="7EC4B8EC" w14:textId="77777777" w:rsidR="009751CC" w:rsidRPr="009751CC" w:rsidRDefault="009751CC" w:rsidP="009751CC">
      <w:r w:rsidRPr="009751CC">
        <w:t>cd fintech-ledger-</w:t>
      </w:r>
      <w:proofErr w:type="spellStart"/>
      <w:r w:rsidRPr="009751CC">
        <w:t>ui</w:t>
      </w:r>
      <w:proofErr w:type="spellEnd"/>
    </w:p>
    <w:p w14:paraId="5BF742AC" w14:textId="77777777" w:rsidR="009751CC" w:rsidRPr="009751CC" w:rsidRDefault="009751CC" w:rsidP="009751CC"/>
    <w:p w14:paraId="37C5B3F3" w14:textId="77777777" w:rsidR="009751CC" w:rsidRPr="009751CC" w:rsidRDefault="009751CC" w:rsidP="009751CC">
      <w:r w:rsidRPr="009751CC">
        <w:t># 2. Install Core State &amp; API Dependencies</w:t>
      </w:r>
    </w:p>
    <w:p w14:paraId="36954798" w14:textId="77777777" w:rsidR="009751CC" w:rsidRPr="009751CC" w:rsidRDefault="009751CC" w:rsidP="009751CC">
      <w:proofErr w:type="spellStart"/>
      <w:r w:rsidRPr="009751CC">
        <w:t>npm</w:t>
      </w:r>
      <w:proofErr w:type="spellEnd"/>
      <w:r w:rsidRPr="009751CC">
        <w:t xml:space="preserve"> install @reduxjs/toolkit react-redux</w:t>
      </w:r>
    </w:p>
    <w:p w14:paraId="17E875A7" w14:textId="77777777" w:rsidR="009751CC" w:rsidRPr="009751CC" w:rsidRDefault="009751CC" w:rsidP="009751CC"/>
    <w:p w14:paraId="4BF63C91" w14:textId="77777777" w:rsidR="009751CC" w:rsidRPr="009751CC" w:rsidRDefault="009751CC" w:rsidP="009751CC">
      <w:r w:rsidRPr="009751CC">
        <w:t># 3. Install Testing &amp; Mocking Stack</w:t>
      </w:r>
    </w:p>
    <w:p w14:paraId="407E69A8" w14:textId="77777777" w:rsidR="009751CC" w:rsidRPr="009751CC" w:rsidRDefault="009751CC" w:rsidP="009751CC">
      <w:proofErr w:type="spellStart"/>
      <w:r w:rsidRPr="009751CC">
        <w:t>npm</w:t>
      </w:r>
      <w:proofErr w:type="spellEnd"/>
      <w:r w:rsidRPr="009751CC">
        <w:t xml:space="preserve"> install -D </w:t>
      </w:r>
      <w:proofErr w:type="spellStart"/>
      <w:r w:rsidRPr="009751CC">
        <w:t>vitest</w:t>
      </w:r>
      <w:proofErr w:type="spellEnd"/>
      <w:r w:rsidRPr="009751CC">
        <w:t xml:space="preserve"> @testing-library/react @testing-library/jest-dom @testing-library/user-event </w:t>
      </w:r>
      <w:proofErr w:type="spellStart"/>
      <w:r w:rsidRPr="009751CC">
        <w:t>msw</w:t>
      </w:r>
      <w:proofErr w:type="spellEnd"/>
    </w:p>
    <w:p w14:paraId="4CA829D9" w14:textId="77777777" w:rsidR="009751CC" w:rsidRPr="009751CC" w:rsidRDefault="009751CC" w:rsidP="009751CC"/>
    <w:p w14:paraId="6A5A3F2C" w14:textId="77777777" w:rsidR="009751CC" w:rsidRPr="009751CC" w:rsidRDefault="009751CC" w:rsidP="009751CC">
      <w:r w:rsidRPr="009751CC">
        <w:t># 4. Install E2E Support</w:t>
      </w:r>
    </w:p>
    <w:p w14:paraId="233676EB" w14:textId="77777777" w:rsidR="009751CC" w:rsidRPr="009751CC" w:rsidRDefault="009751CC" w:rsidP="009751CC">
      <w:proofErr w:type="spellStart"/>
      <w:r w:rsidRPr="009751CC">
        <w:t>npm</w:t>
      </w:r>
      <w:proofErr w:type="spellEnd"/>
      <w:r w:rsidRPr="009751CC">
        <w:t xml:space="preserve"> install -D cypress</w:t>
      </w:r>
    </w:p>
    <w:p w14:paraId="7B7CD97A" w14:textId="77777777" w:rsidR="009751CC" w:rsidRPr="009751CC" w:rsidRDefault="009751CC" w:rsidP="009751CC">
      <w:pPr>
        <w:rPr>
          <w:b/>
          <w:bCs/>
        </w:rPr>
      </w:pPr>
      <w:r w:rsidRPr="009751CC">
        <w:rPr>
          <w:b/>
          <w:bCs/>
        </w:rPr>
        <w:t>Core Features to Implement</w:t>
      </w:r>
    </w:p>
    <w:p w14:paraId="7FB021CA" w14:textId="77777777" w:rsidR="009751CC" w:rsidRPr="009751CC" w:rsidRDefault="009751CC" w:rsidP="009751CC">
      <w:pPr>
        <w:numPr>
          <w:ilvl w:val="0"/>
          <w:numId w:val="1"/>
        </w:numPr>
      </w:pPr>
      <w:r w:rsidRPr="009751CC">
        <w:rPr>
          <w:b/>
          <w:bCs/>
        </w:rPr>
        <w:t>Strict Data Contract Configuration</w:t>
      </w:r>
    </w:p>
    <w:p w14:paraId="230D47FB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t xml:space="preserve">Define a global </w:t>
      </w:r>
      <w:proofErr w:type="spellStart"/>
      <w:r w:rsidRPr="009751CC">
        <w:t>ApiResponse</w:t>
      </w:r>
      <w:proofErr w:type="spellEnd"/>
      <w:r w:rsidRPr="009751CC">
        <w:t xml:space="preserve">&lt;T&gt; envelope to match the Java </w:t>
      </w:r>
      <w:proofErr w:type="spellStart"/>
      <w:r w:rsidRPr="009751CC">
        <w:t>backend's</w:t>
      </w:r>
      <w:proofErr w:type="spellEnd"/>
      <w:r w:rsidRPr="009751CC">
        <w:t xml:space="preserve"> response structure.</w:t>
      </w:r>
    </w:p>
    <w:p w14:paraId="4F8F3CED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lastRenderedPageBreak/>
        <w:t xml:space="preserve">Map the </w:t>
      </w:r>
      <w:proofErr w:type="spellStart"/>
      <w:r w:rsidRPr="009751CC">
        <w:t>MarketAsset</w:t>
      </w:r>
      <w:proofErr w:type="spellEnd"/>
      <w:r w:rsidRPr="009751CC">
        <w:t xml:space="preserve"> model with deep nesting to support future recursion labs.</w:t>
      </w:r>
    </w:p>
    <w:p w14:paraId="45213AA5" w14:textId="77777777" w:rsidR="009751CC" w:rsidRPr="009751CC" w:rsidRDefault="009751CC" w:rsidP="009751CC">
      <w:pPr>
        <w:numPr>
          <w:ilvl w:val="0"/>
          <w:numId w:val="1"/>
        </w:numPr>
      </w:pPr>
      <w:r w:rsidRPr="009751CC">
        <w:rPr>
          <w:b/>
          <w:bCs/>
        </w:rPr>
        <w:t>Infrastructure Pipe (RTK Query)</w:t>
      </w:r>
    </w:p>
    <w:p w14:paraId="26D3B106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t xml:space="preserve">Configure a </w:t>
      </w:r>
      <w:proofErr w:type="spellStart"/>
      <w:r w:rsidRPr="009751CC">
        <w:t>baseApi</w:t>
      </w:r>
      <w:proofErr w:type="spellEnd"/>
      <w:r w:rsidRPr="009751CC">
        <w:t xml:space="preserve"> with a </w:t>
      </w:r>
      <w:proofErr w:type="spellStart"/>
      <w:r w:rsidRPr="009751CC">
        <w:t>baseUrl</w:t>
      </w:r>
      <w:proofErr w:type="spellEnd"/>
      <w:r w:rsidRPr="009751CC">
        <w:t xml:space="preserve"> pointing to http://localhost:8080/api/v1.</w:t>
      </w:r>
    </w:p>
    <w:p w14:paraId="223AE7EE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t>Implement the boilerplate for injecting endpoints later.</w:t>
      </w:r>
    </w:p>
    <w:p w14:paraId="48E06A81" w14:textId="77777777" w:rsidR="009751CC" w:rsidRPr="009751CC" w:rsidRDefault="009751CC" w:rsidP="009751CC">
      <w:pPr>
        <w:numPr>
          <w:ilvl w:val="0"/>
          <w:numId w:val="1"/>
        </w:numPr>
      </w:pPr>
      <w:r w:rsidRPr="009751CC">
        <w:rPr>
          <w:b/>
          <w:bCs/>
        </w:rPr>
        <w:t>Network Mocking (MSW)</w:t>
      </w:r>
    </w:p>
    <w:p w14:paraId="6462B6EB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t xml:space="preserve">Set up a </w:t>
      </w:r>
      <w:r w:rsidRPr="009751CC">
        <w:rPr>
          <w:b/>
          <w:bCs/>
        </w:rPr>
        <w:t>Mock Service Worker</w:t>
      </w:r>
      <w:r w:rsidRPr="009751CC">
        <w:t xml:space="preserve"> to intercept API calls during development.</w:t>
      </w:r>
    </w:p>
    <w:p w14:paraId="3A105054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t>Create handlers to simulate the POST /</w:t>
      </w:r>
      <w:proofErr w:type="spellStart"/>
      <w:r w:rsidRPr="009751CC">
        <w:t>api</w:t>
      </w:r>
      <w:proofErr w:type="spellEnd"/>
      <w:r w:rsidRPr="009751CC">
        <w:t>/v1/trades/initiate endpoint.</w:t>
      </w:r>
    </w:p>
    <w:p w14:paraId="1EE68321" w14:textId="77777777" w:rsidR="009751CC" w:rsidRPr="009751CC" w:rsidRDefault="009751CC" w:rsidP="009751CC">
      <w:pPr>
        <w:numPr>
          <w:ilvl w:val="0"/>
          <w:numId w:val="1"/>
        </w:numPr>
      </w:pPr>
      <w:r w:rsidRPr="009751CC">
        <w:rPr>
          <w:b/>
          <w:bCs/>
        </w:rPr>
        <w:t>Testing Environment (</w:t>
      </w:r>
      <w:proofErr w:type="spellStart"/>
      <w:r w:rsidRPr="009751CC">
        <w:rPr>
          <w:b/>
          <w:bCs/>
        </w:rPr>
        <w:t>Vitest</w:t>
      </w:r>
      <w:proofErr w:type="spellEnd"/>
      <w:r w:rsidRPr="009751CC">
        <w:rPr>
          <w:b/>
          <w:bCs/>
        </w:rPr>
        <w:t>/RTL)</w:t>
      </w:r>
    </w:p>
    <w:p w14:paraId="0C414FF3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t xml:space="preserve">Configure </w:t>
      </w:r>
      <w:proofErr w:type="spellStart"/>
      <w:r w:rsidRPr="009751CC">
        <w:t>Vitest</w:t>
      </w:r>
      <w:proofErr w:type="spellEnd"/>
      <w:r w:rsidRPr="009751CC">
        <w:t xml:space="preserve"> to use </w:t>
      </w:r>
      <w:proofErr w:type="spellStart"/>
      <w:r w:rsidRPr="009751CC">
        <w:t>jsdom</w:t>
      </w:r>
      <w:proofErr w:type="spellEnd"/>
      <w:r w:rsidRPr="009751CC">
        <w:t>.</w:t>
      </w:r>
    </w:p>
    <w:p w14:paraId="40A4D147" w14:textId="77777777" w:rsidR="009751CC" w:rsidRPr="009751CC" w:rsidRDefault="009751CC" w:rsidP="009751CC">
      <w:pPr>
        <w:numPr>
          <w:ilvl w:val="1"/>
          <w:numId w:val="1"/>
        </w:numPr>
      </w:pPr>
      <w:r w:rsidRPr="009751CC">
        <w:t xml:space="preserve">Create a custom </w:t>
      </w:r>
      <w:proofErr w:type="spellStart"/>
      <w:r w:rsidRPr="009751CC">
        <w:t>renderWithProviders</w:t>
      </w:r>
      <w:proofErr w:type="spellEnd"/>
      <w:r w:rsidRPr="009751CC">
        <w:t xml:space="preserve"> utility to test components wrapped in Redux and RTK Query providers.</w:t>
      </w:r>
    </w:p>
    <w:p w14:paraId="0DFD6CE2" w14:textId="77777777" w:rsidR="009751CC" w:rsidRPr="009751CC" w:rsidRDefault="009751CC" w:rsidP="009751CC">
      <w:pPr>
        <w:rPr>
          <w:b/>
          <w:bCs/>
        </w:rPr>
      </w:pPr>
      <w:r w:rsidRPr="009751CC">
        <w:rPr>
          <w:b/>
          <w:bCs/>
        </w:rPr>
        <w:t>Technical Requirements</w:t>
      </w:r>
    </w:p>
    <w:p w14:paraId="4E46D6A5" w14:textId="77777777" w:rsidR="009751CC" w:rsidRPr="009751CC" w:rsidRDefault="009751CC" w:rsidP="009751CC">
      <w:pPr>
        <w:numPr>
          <w:ilvl w:val="0"/>
          <w:numId w:val="2"/>
        </w:numPr>
      </w:pPr>
      <w:r w:rsidRPr="009751CC">
        <w:rPr>
          <w:b/>
          <w:bCs/>
        </w:rPr>
        <w:t>State Management</w:t>
      </w:r>
      <w:r w:rsidRPr="009751CC">
        <w:t>: Use Redux Toolkit and RTK Query for all server-state interactions.</w:t>
      </w:r>
    </w:p>
    <w:p w14:paraId="0EA548CB" w14:textId="77777777" w:rsidR="009751CC" w:rsidRPr="009751CC" w:rsidRDefault="009751CC" w:rsidP="009751CC">
      <w:pPr>
        <w:numPr>
          <w:ilvl w:val="0"/>
          <w:numId w:val="2"/>
        </w:numPr>
      </w:pPr>
      <w:r w:rsidRPr="009751CC">
        <w:rPr>
          <w:b/>
          <w:bCs/>
        </w:rPr>
        <w:t>Testing</w:t>
      </w:r>
      <w:r w:rsidRPr="009751CC">
        <w:t xml:space="preserve">: Use </w:t>
      </w:r>
      <w:proofErr w:type="spellStart"/>
      <w:r w:rsidRPr="009751CC">
        <w:t>Vitest</w:t>
      </w:r>
      <w:proofErr w:type="spellEnd"/>
      <w:r w:rsidRPr="009751CC">
        <w:t xml:space="preserve"> for unit tests and React Testing Library (RTL) for component verification.</w:t>
      </w:r>
    </w:p>
    <w:p w14:paraId="75E646D8" w14:textId="77777777" w:rsidR="009751CC" w:rsidRPr="009751CC" w:rsidRDefault="009751CC" w:rsidP="009751CC">
      <w:pPr>
        <w:numPr>
          <w:ilvl w:val="0"/>
          <w:numId w:val="2"/>
        </w:numPr>
      </w:pPr>
      <w:r w:rsidRPr="009751CC">
        <w:rPr>
          <w:b/>
          <w:bCs/>
        </w:rPr>
        <w:t>Mocking</w:t>
      </w:r>
      <w:r w:rsidRPr="009751CC">
        <w:t>: MSW is required to simulate the 3-Step Handshake when the backend JAR is unavailable.</w:t>
      </w:r>
    </w:p>
    <w:p w14:paraId="1E38C807" w14:textId="77777777" w:rsidR="009751CC" w:rsidRPr="009751CC" w:rsidRDefault="009751CC" w:rsidP="009751CC">
      <w:pPr>
        <w:numPr>
          <w:ilvl w:val="0"/>
          <w:numId w:val="2"/>
        </w:numPr>
      </w:pPr>
      <w:r w:rsidRPr="009751CC">
        <w:rPr>
          <w:b/>
          <w:bCs/>
        </w:rPr>
        <w:t>Structure</w:t>
      </w:r>
      <w:r w:rsidRPr="009751CC">
        <w:t>: Follow a feature-based folder structure to separate labs from core infrastructure.</w:t>
      </w:r>
    </w:p>
    <w:p w14:paraId="035E7C41" w14:textId="77777777" w:rsidR="009751CC" w:rsidRPr="009751CC" w:rsidRDefault="009751CC" w:rsidP="009751CC">
      <w:pPr>
        <w:rPr>
          <w:b/>
          <w:bCs/>
        </w:rPr>
      </w:pPr>
      <w:r w:rsidRPr="009751CC">
        <w:rPr>
          <w:b/>
          <w:bCs/>
        </w:rPr>
        <w:t>Suggested Folder Structure</w:t>
      </w:r>
    </w:p>
    <w:p w14:paraId="30BE9848" w14:textId="77777777" w:rsidR="009751CC" w:rsidRPr="009751CC" w:rsidRDefault="009751CC" w:rsidP="009751CC">
      <w:proofErr w:type="spellStart"/>
      <w:r w:rsidRPr="009751CC">
        <w:t>src</w:t>
      </w:r>
      <w:proofErr w:type="spellEnd"/>
      <w:r w:rsidRPr="009751CC">
        <w:t>/</w:t>
      </w:r>
    </w:p>
    <w:p w14:paraId="1AE4C273" w14:textId="77777777" w:rsidR="009751CC" w:rsidRPr="009751CC" w:rsidRDefault="009751CC" w:rsidP="009751CC">
      <w:r w:rsidRPr="009751CC">
        <w:rPr>
          <w:rFonts w:ascii="MS Gothic" w:eastAsia="MS Gothic" w:hAnsi="MS Gothic" w:cs="MS Gothic" w:hint="eastAsia"/>
        </w:rPr>
        <w:t>├</w:t>
      </w:r>
      <w:r w:rsidRPr="009751CC">
        <w:rPr>
          <w:rFonts w:ascii="Aptos" w:hAnsi="Aptos" w:cs="Aptos"/>
        </w:rPr>
        <w:t>──</w:t>
      </w:r>
      <w:r w:rsidRPr="009751CC">
        <w:t xml:space="preserve"> </w:t>
      </w:r>
      <w:proofErr w:type="spellStart"/>
      <w:r w:rsidRPr="009751CC">
        <w:t>api</w:t>
      </w:r>
      <w:proofErr w:type="spellEnd"/>
      <w:r w:rsidRPr="009751CC">
        <w:t xml:space="preserve">/             # </w:t>
      </w:r>
      <w:proofErr w:type="spellStart"/>
      <w:r w:rsidRPr="009751CC">
        <w:t>baseApi.ts</w:t>
      </w:r>
      <w:proofErr w:type="spellEnd"/>
      <w:r w:rsidRPr="009751CC">
        <w:t xml:space="preserve"> (RTK Query definition)</w:t>
      </w:r>
    </w:p>
    <w:p w14:paraId="55046368" w14:textId="77777777" w:rsidR="009751CC" w:rsidRPr="009751CC" w:rsidRDefault="009751CC" w:rsidP="009751CC">
      <w:r w:rsidRPr="009751CC">
        <w:rPr>
          <w:rFonts w:ascii="MS Gothic" w:eastAsia="MS Gothic" w:hAnsi="MS Gothic" w:cs="MS Gothic" w:hint="eastAsia"/>
        </w:rPr>
        <w:t>├</w:t>
      </w:r>
      <w:r w:rsidRPr="009751CC">
        <w:rPr>
          <w:rFonts w:ascii="Aptos" w:hAnsi="Aptos" w:cs="Aptos"/>
        </w:rPr>
        <w:t>──</w:t>
      </w:r>
      <w:r w:rsidRPr="009751CC">
        <w:t xml:space="preserve"> labs/            # R-01 to R-10 implementations</w:t>
      </w:r>
    </w:p>
    <w:p w14:paraId="24667E60" w14:textId="77777777" w:rsidR="009751CC" w:rsidRPr="009751CC" w:rsidRDefault="009751CC" w:rsidP="009751CC">
      <w:r w:rsidRPr="009751CC">
        <w:rPr>
          <w:rFonts w:ascii="MS Gothic" w:eastAsia="MS Gothic" w:hAnsi="MS Gothic" w:cs="MS Gothic" w:hint="eastAsia"/>
        </w:rPr>
        <w:t>├</w:t>
      </w:r>
      <w:r w:rsidRPr="009751CC">
        <w:rPr>
          <w:rFonts w:ascii="Aptos" w:hAnsi="Aptos" w:cs="Aptos"/>
        </w:rPr>
        <w:t>──</w:t>
      </w:r>
      <w:r w:rsidRPr="009751CC">
        <w:t xml:space="preserve"> mocks/           # </w:t>
      </w:r>
      <w:proofErr w:type="spellStart"/>
      <w:r w:rsidRPr="009751CC">
        <w:t>handlers.ts</w:t>
      </w:r>
      <w:proofErr w:type="spellEnd"/>
      <w:r w:rsidRPr="009751CC">
        <w:t xml:space="preserve"> &amp; </w:t>
      </w:r>
      <w:proofErr w:type="spellStart"/>
      <w:r w:rsidRPr="009751CC">
        <w:t>browser.ts</w:t>
      </w:r>
      <w:proofErr w:type="spellEnd"/>
      <w:r w:rsidRPr="009751CC">
        <w:t xml:space="preserve"> (MSW setup)</w:t>
      </w:r>
    </w:p>
    <w:p w14:paraId="0B0AEA71" w14:textId="77777777" w:rsidR="009751CC" w:rsidRPr="009751CC" w:rsidRDefault="009751CC" w:rsidP="009751CC">
      <w:r w:rsidRPr="009751CC">
        <w:rPr>
          <w:rFonts w:ascii="MS Gothic" w:eastAsia="MS Gothic" w:hAnsi="MS Gothic" w:cs="MS Gothic" w:hint="eastAsia"/>
        </w:rPr>
        <w:t>├</w:t>
      </w:r>
      <w:r w:rsidRPr="009751CC">
        <w:rPr>
          <w:rFonts w:ascii="Aptos" w:hAnsi="Aptos" w:cs="Aptos"/>
        </w:rPr>
        <w:t>──</w:t>
      </w:r>
      <w:r w:rsidRPr="009751CC">
        <w:t xml:space="preserve"> store/           # </w:t>
      </w:r>
      <w:proofErr w:type="spellStart"/>
      <w:r w:rsidRPr="009751CC">
        <w:t>index.ts</w:t>
      </w:r>
      <w:proofErr w:type="spellEnd"/>
      <w:r w:rsidRPr="009751CC">
        <w:t xml:space="preserve"> (Store configuration)</w:t>
      </w:r>
    </w:p>
    <w:p w14:paraId="3CD0A20E" w14:textId="77777777" w:rsidR="009751CC" w:rsidRPr="009751CC" w:rsidRDefault="009751CC" w:rsidP="009751CC">
      <w:r w:rsidRPr="009751CC">
        <w:rPr>
          <w:rFonts w:ascii="MS Gothic" w:eastAsia="MS Gothic" w:hAnsi="MS Gothic" w:cs="MS Gothic" w:hint="eastAsia"/>
        </w:rPr>
        <w:t>├</w:t>
      </w:r>
      <w:r w:rsidRPr="009751CC">
        <w:rPr>
          <w:rFonts w:ascii="Aptos" w:hAnsi="Aptos" w:cs="Aptos"/>
        </w:rPr>
        <w:t>──</w:t>
      </w:r>
      <w:r w:rsidRPr="009751CC">
        <w:t xml:space="preserve"> types/           # </w:t>
      </w:r>
      <w:proofErr w:type="spellStart"/>
      <w:r w:rsidRPr="009751CC">
        <w:t>api.ts</w:t>
      </w:r>
      <w:proofErr w:type="spellEnd"/>
      <w:r w:rsidRPr="009751CC">
        <w:t xml:space="preserve"> &amp; </w:t>
      </w:r>
      <w:proofErr w:type="spellStart"/>
      <w:r w:rsidRPr="009751CC">
        <w:t>assets.ts</w:t>
      </w:r>
      <w:proofErr w:type="spellEnd"/>
      <w:r w:rsidRPr="009751CC">
        <w:t xml:space="preserve"> (Data contracts)</w:t>
      </w:r>
    </w:p>
    <w:p w14:paraId="2AE5C4FC" w14:textId="77777777" w:rsidR="009751CC" w:rsidRPr="009751CC" w:rsidRDefault="009751CC" w:rsidP="009751CC">
      <w:r w:rsidRPr="009751CC">
        <w:t>└── test/            # test-</w:t>
      </w:r>
      <w:proofErr w:type="spellStart"/>
      <w:r w:rsidRPr="009751CC">
        <w:t>utils.tsx</w:t>
      </w:r>
      <w:proofErr w:type="spellEnd"/>
      <w:r w:rsidRPr="009751CC">
        <w:t xml:space="preserve"> (Custom RTL renders)</w:t>
      </w:r>
    </w:p>
    <w:p w14:paraId="4BC2BF7A" w14:textId="1A7A26B0" w:rsidR="009751CC" w:rsidRPr="009751CC" w:rsidRDefault="009751CC" w:rsidP="009751CC">
      <w:pPr>
        <w:rPr>
          <w:b/>
          <w:bCs/>
        </w:rPr>
      </w:pPr>
      <w:r w:rsidRPr="009751CC">
        <w:rPr>
          <w:b/>
          <w:bCs/>
        </w:rPr>
        <w:lastRenderedPageBreak/>
        <w:t xml:space="preserve">Testing </w:t>
      </w:r>
    </w:p>
    <w:p w14:paraId="0938938D" w14:textId="77777777" w:rsidR="009751CC" w:rsidRPr="009751CC" w:rsidRDefault="009751CC" w:rsidP="009751CC">
      <w:r w:rsidRPr="009751CC">
        <w:t xml:space="preserve">You must verify the scaffold by writing the following test cases in </w:t>
      </w:r>
      <w:proofErr w:type="spellStart"/>
      <w:r w:rsidRPr="009751CC">
        <w:t>src</w:t>
      </w:r>
      <w:proofErr w:type="spellEnd"/>
      <w:r w:rsidRPr="009751CC">
        <w:t>/test/</w:t>
      </w:r>
      <w:proofErr w:type="spellStart"/>
      <w:r w:rsidRPr="009751CC">
        <w:t>scaffold.test.ts</w:t>
      </w:r>
      <w:proofErr w:type="spellEnd"/>
      <w:r w:rsidRPr="009751CC">
        <w:t>:</w:t>
      </w:r>
    </w:p>
    <w:p w14:paraId="5A812EBC" w14:textId="77777777" w:rsidR="009751CC" w:rsidRPr="009751CC" w:rsidRDefault="009751CC" w:rsidP="009751CC">
      <w:pPr>
        <w:numPr>
          <w:ilvl w:val="0"/>
          <w:numId w:val="3"/>
        </w:numPr>
      </w:pPr>
      <w:r w:rsidRPr="009751CC">
        <w:rPr>
          <w:b/>
          <w:bCs/>
        </w:rPr>
        <w:t>Test Case 00.1: API Envelope Integrity</w:t>
      </w:r>
    </w:p>
    <w:p w14:paraId="28EACA13" w14:textId="77777777" w:rsidR="009751CC" w:rsidRPr="009751CC" w:rsidRDefault="009751CC" w:rsidP="009751CC">
      <w:pPr>
        <w:numPr>
          <w:ilvl w:val="1"/>
          <w:numId w:val="3"/>
        </w:numPr>
      </w:pPr>
      <w:r w:rsidRPr="009751CC">
        <w:rPr>
          <w:b/>
          <w:bCs/>
        </w:rPr>
        <w:t>Goal</w:t>
      </w:r>
      <w:r w:rsidRPr="009751CC">
        <w:t xml:space="preserve">: Ensure the TypeScript </w:t>
      </w:r>
      <w:proofErr w:type="spellStart"/>
      <w:r w:rsidRPr="009751CC">
        <w:t>ApiResponse</w:t>
      </w:r>
      <w:proofErr w:type="spellEnd"/>
      <w:r w:rsidRPr="009751CC">
        <w:t xml:space="preserve"> interface correctly maps the </w:t>
      </w:r>
      <w:proofErr w:type="spellStart"/>
      <w:r w:rsidRPr="009751CC">
        <w:t>backend's</w:t>
      </w:r>
      <w:proofErr w:type="spellEnd"/>
      <w:r w:rsidRPr="009751CC">
        <w:t xml:space="preserve"> JSON structure.</w:t>
      </w:r>
    </w:p>
    <w:p w14:paraId="52570455" w14:textId="391F9678" w:rsidR="009751CC" w:rsidRPr="009751CC" w:rsidRDefault="009751CC" w:rsidP="009751CC">
      <w:pPr>
        <w:numPr>
          <w:ilvl w:val="1"/>
          <w:numId w:val="3"/>
        </w:numPr>
      </w:pPr>
      <w:r w:rsidRPr="009751CC">
        <w:rPr>
          <w:b/>
          <w:bCs/>
        </w:rPr>
        <w:t>Validation</w:t>
      </w:r>
      <w:r w:rsidRPr="009751CC">
        <w:t>: Define a mo</w:t>
      </w:r>
      <w:r w:rsidR="001006FA">
        <w:t>c</w:t>
      </w:r>
      <w:r w:rsidRPr="009751CC">
        <w:t xml:space="preserve">k object and assert it matches the </w:t>
      </w:r>
      <w:proofErr w:type="spellStart"/>
      <w:r w:rsidRPr="009751CC">
        <w:t>ApiResponse</w:t>
      </w:r>
      <w:proofErr w:type="spellEnd"/>
      <w:r w:rsidRPr="009751CC">
        <w:t xml:space="preserve"> type.</w:t>
      </w:r>
    </w:p>
    <w:p w14:paraId="6F4E0B04" w14:textId="77777777" w:rsidR="009751CC" w:rsidRPr="009751CC" w:rsidRDefault="009751CC" w:rsidP="009751CC">
      <w:pPr>
        <w:numPr>
          <w:ilvl w:val="0"/>
          <w:numId w:val="3"/>
        </w:numPr>
      </w:pPr>
      <w:r w:rsidRPr="009751CC">
        <w:rPr>
          <w:b/>
          <w:bCs/>
        </w:rPr>
        <w:t>Test Case 00.2: RTK Query Store Integration</w:t>
      </w:r>
    </w:p>
    <w:p w14:paraId="20098600" w14:textId="77777777" w:rsidR="009751CC" w:rsidRPr="009751CC" w:rsidRDefault="009751CC" w:rsidP="009751CC">
      <w:pPr>
        <w:numPr>
          <w:ilvl w:val="1"/>
          <w:numId w:val="3"/>
        </w:numPr>
      </w:pPr>
      <w:r w:rsidRPr="009751CC">
        <w:rPr>
          <w:b/>
          <w:bCs/>
        </w:rPr>
        <w:t>Goal</w:t>
      </w:r>
      <w:r w:rsidRPr="009751CC">
        <w:t>: Confirm the Redux store correctly initializes with the API reducer and middleware.</w:t>
      </w:r>
    </w:p>
    <w:p w14:paraId="2866770F" w14:textId="77777777" w:rsidR="009751CC" w:rsidRPr="009751CC" w:rsidRDefault="009751CC" w:rsidP="009751CC">
      <w:pPr>
        <w:numPr>
          <w:ilvl w:val="1"/>
          <w:numId w:val="3"/>
        </w:numPr>
      </w:pPr>
      <w:r w:rsidRPr="009751CC">
        <w:rPr>
          <w:b/>
          <w:bCs/>
        </w:rPr>
        <w:t>Validation</w:t>
      </w:r>
      <w:r w:rsidRPr="009751CC">
        <w:t xml:space="preserve">: Verify that the </w:t>
      </w:r>
      <w:proofErr w:type="spellStart"/>
      <w:r w:rsidRPr="009751CC">
        <w:t>api</w:t>
      </w:r>
      <w:proofErr w:type="spellEnd"/>
      <w:r w:rsidRPr="009751CC">
        <w:t xml:space="preserve"> state slice is present in the root state.</w:t>
      </w:r>
    </w:p>
    <w:p w14:paraId="7DF231BE" w14:textId="77777777" w:rsidR="009751CC" w:rsidRPr="009751CC" w:rsidRDefault="009751CC" w:rsidP="009751CC">
      <w:pPr>
        <w:numPr>
          <w:ilvl w:val="0"/>
          <w:numId w:val="3"/>
        </w:numPr>
      </w:pPr>
      <w:r w:rsidRPr="009751CC">
        <w:rPr>
          <w:b/>
          <w:bCs/>
        </w:rPr>
        <w:t>Test Case 00.3: MSW Handshake Interception</w:t>
      </w:r>
    </w:p>
    <w:p w14:paraId="4F6B482C" w14:textId="77777777" w:rsidR="009751CC" w:rsidRPr="009751CC" w:rsidRDefault="009751CC" w:rsidP="009751CC">
      <w:pPr>
        <w:numPr>
          <w:ilvl w:val="1"/>
          <w:numId w:val="3"/>
        </w:numPr>
      </w:pPr>
      <w:r w:rsidRPr="009751CC">
        <w:rPr>
          <w:b/>
          <w:bCs/>
        </w:rPr>
        <w:t>Goal</w:t>
      </w:r>
      <w:r w:rsidRPr="009751CC">
        <w:t>: Verify MSW can successfully intercept a trade initiation request.</w:t>
      </w:r>
    </w:p>
    <w:p w14:paraId="61BCAD74" w14:textId="77777777" w:rsidR="009751CC" w:rsidRPr="009751CC" w:rsidRDefault="009751CC" w:rsidP="009751CC">
      <w:pPr>
        <w:numPr>
          <w:ilvl w:val="1"/>
          <w:numId w:val="3"/>
        </w:numPr>
      </w:pPr>
      <w:r w:rsidRPr="009751CC">
        <w:rPr>
          <w:b/>
          <w:bCs/>
        </w:rPr>
        <w:t>Validation</w:t>
      </w:r>
      <w:r w:rsidRPr="009751CC">
        <w:t>: Use fetch to call the initiate endpoint and assert the response matches the mock transaction ID.</w:t>
      </w:r>
    </w:p>
    <w:p w14:paraId="1E572371" w14:textId="77777777" w:rsidR="009751CC" w:rsidRPr="009751CC" w:rsidRDefault="00000000" w:rsidP="009751CC">
      <w:r>
        <w:pict w14:anchorId="70F3DF6E">
          <v:rect id="_x0000_i1026" style="width:0;height:1.5pt" o:hralign="center" o:hrstd="t" o:hrnoshade="t" o:hr="t" fillcolor="gray" stroked="f"/>
        </w:pict>
      </w:r>
    </w:p>
    <w:p w14:paraId="7633F4B8" w14:textId="77777777" w:rsidR="00750CB3" w:rsidRDefault="00750CB3"/>
    <w:sectPr w:rsidR="00750CB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59D07" w14:textId="77777777" w:rsidR="002461C7" w:rsidRDefault="002461C7" w:rsidP="009751CC">
      <w:pPr>
        <w:spacing w:after="0" w:line="240" w:lineRule="auto"/>
      </w:pPr>
      <w:r>
        <w:separator/>
      </w:r>
    </w:p>
  </w:endnote>
  <w:endnote w:type="continuationSeparator" w:id="0">
    <w:p w14:paraId="78A03424" w14:textId="77777777" w:rsidR="002461C7" w:rsidRDefault="002461C7" w:rsidP="00975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3410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BF7BAA" w14:textId="5E1FE079" w:rsidR="009751CC" w:rsidRDefault="009751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BB8EDB" w14:textId="77777777" w:rsidR="009751CC" w:rsidRDefault="00975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E4B4" w14:textId="77777777" w:rsidR="002461C7" w:rsidRDefault="002461C7" w:rsidP="009751CC">
      <w:pPr>
        <w:spacing w:after="0" w:line="240" w:lineRule="auto"/>
      </w:pPr>
      <w:r>
        <w:separator/>
      </w:r>
    </w:p>
  </w:footnote>
  <w:footnote w:type="continuationSeparator" w:id="0">
    <w:p w14:paraId="1AB4CA7C" w14:textId="77777777" w:rsidR="002461C7" w:rsidRDefault="002461C7" w:rsidP="00975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A2BB5"/>
    <w:multiLevelType w:val="multilevel"/>
    <w:tmpl w:val="115A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435E6"/>
    <w:multiLevelType w:val="multilevel"/>
    <w:tmpl w:val="EFC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51F94"/>
    <w:multiLevelType w:val="multilevel"/>
    <w:tmpl w:val="45B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78484">
    <w:abstractNumId w:val="0"/>
  </w:num>
  <w:num w:numId="2" w16cid:durableId="694238127">
    <w:abstractNumId w:val="2"/>
  </w:num>
  <w:num w:numId="3" w16cid:durableId="1171719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B3"/>
    <w:rsid w:val="000C7BD2"/>
    <w:rsid w:val="001006FA"/>
    <w:rsid w:val="002461C7"/>
    <w:rsid w:val="005B7448"/>
    <w:rsid w:val="00750CB3"/>
    <w:rsid w:val="009751CC"/>
    <w:rsid w:val="00D865B7"/>
    <w:rsid w:val="00F060D1"/>
    <w:rsid w:val="00F8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BAE1"/>
  <w15:chartTrackingRefBased/>
  <w15:docId w15:val="{735BE1AA-66D9-40C7-8304-AC7EC796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1CC"/>
  </w:style>
  <w:style w:type="paragraph" w:styleId="Footer">
    <w:name w:val="footer"/>
    <w:basedOn w:val="Normal"/>
    <w:link w:val="FooterChar"/>
    <w:uiPriority w:val="99"/>
    <w:unhideWhenUsed/>
    <w:rsid w:val="00975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475</Words>
  <Characters>2743</Characters>
  <Application>Microsoft Office Word</Application>
  <DocSecurity>0</DocSecurity>
  <Lines>72</Lines>
  <Paragraphs>59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5</cp:revision>
  <dcterms:created xsi:type="dcterms:W3CDTF">2026-02-08T08:47:00Z</dcterms:created>
  <dcterms:modified xsi:type="dcterms:W3CDTF">2026-02-08T08:56:00Z</dcterms:modified>
</cp:coreProperties>
</file>