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Spring Boot - 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Creating a Web Application With Spring Boot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lab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guide will help you create a simple web application with Spring Boot. We will develop a simple application with login functionality as well as the functionality to show a list of todos. We will follow the MVC pattern using JSP as the view.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Overview of the Web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will build a todo list page (un-formatted) with basic login features.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Files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following screenshot shows an eclipse project with all the files we will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3638550" cy="5734050"/>
            <wp:effectExtent l="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 brief overview of all files: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LoginService, TodoService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Contains the business logic. LoginService has simple hard coded validation for user ids and passwords. TodoService contains a service method to retrieve a list of todos.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login.jsp, welcome.jsp, list-todos.jsp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The name clearly explains what each of these views contains.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LoginController, TodoController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Act as Controllers in the MVC pattern. LoginController has a little bit of flow. If the user enters a valid user id and password combination, they would be redirected to the welcome page. Otherwise, the login page will be shown with the error message.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pom.xml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Important dependencies are Spring Boot Starter Web and tomcat-embed-jasper. We will talk about these later.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application.properties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This is typically used to configure frameworks in Spring Boot. In this example, we would configure our view resolver in application.properties.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Screenshots of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2405" cy="1024255"/>
            <wp:effectExtent l="0" t="0" r="4445" b="4445"/>
            <wp:docPr id="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 if user enters invalid user id and password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770" cy="954405"/>
            <wp:effectExtent l="0" t="0" r="5080" b="17145"/>
            <wp:docPr id="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Welcome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276725" cy="771525"/>
            <wp:effectExtent l="0" t="0" r="9525" b="9525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List Todos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6327140" cy="1010285"/>
            <wp:effectExtent l="0" t="0" r="16510" b="18415"/>
            <wp:docPr id="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Bootstrapping a Web Application With Spring Initializr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Creating a Web application with Spring Initializr is a cake walk. We will use Spring Web MVC as our web framework.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66690" cy="23114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7594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As shown in the image above, we need to perform the following steps: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Launch Spring Initializr and: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com.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firstmvc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.springboot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Group.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Artifact.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 from the following dependencies: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Actuator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DevTools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Click Generate Project.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Unzip and make sure the top-level directory is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 xml:space="preserve">student-services 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and </w:t>
      </w:r>
      <w:r>
        <w:rPr>
          <w:rFonts w:hint="default" w:ascii="Cambria" w:hAnsi="Cambria" w:eastAsia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doesn't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have another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student-services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folder nested within it.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Copy the extracted files to your workspace.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Import the project into Eclipse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0500" cy="51600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1770" cy="51536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Project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provides all the dependencies and the auto configuration needed to develop web applications. We should use the first dependency.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4310" cy="72580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want to use JSP as the view. Default embedded servlet container for Spring Boot Starter Web is tomcat. To enable support for JSP’s, we would need to add a dependency on tomcat-embed-jasper.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71135" cy="58039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Spring Boot Starter Web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Following screenshot shows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some of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different dependencies that are added into our application because of Spring Boot Starter Web.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762375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8277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Dependencies can be classified into: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- core, beans, context, 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MVC - (Spring MVC)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Jackson - for JSON Binding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Validation - Hibernate Validator, Validation API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Logging - logback, slf4j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Any typical web application would use all these dependencies. Spring Boot Starter Web comes pre-packaged with these. As a developer, I would not need to worry about either these dependencies or their compatible versions.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Auto Configuration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Spring Boot Starter Web auto configures the basic things we needed to get started.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this line to your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3752850" cy="5905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To understand the features Spring Boot Starter Web brings in, let's run StudentServicesApplication.java as a Java Application and review the log.</w:t>
      </w:r>
    </w:p>
    <w:p>
      <w:r>
        <w:drawing>
          <wp:inline distT="0" distB="0" distL="114300" distR="114300">
            <wp:extent cx="6348095" cy="856615"/>
            <wp:effectExtent l="0" t="0" r="1460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rcRect b="4462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auto-configures: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Dispatcher Servlet.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Error Page.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Jars to manage your static dependencies.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 is the default.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Configuring a View Resolver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would have our jsp’s in /WEB-INF/jsp/. We would need to configure the view resolver with the prefix and suffix.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lines at the top of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2867025" cy="296545"/>
            <wp:effectExtent l="0" t="0" r="9525" b="825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rcRect b="1585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Controller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bdr w:val="none" w:color="auto" w:sz="0" w:space="0"/>
          <w:shd w:val="clear" w:fill="F9F2F4"/>
        </w:rPr>
        <w:t>public String showLoginPage(ModelMap model)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: Mapped to the \login Get Method, this method shows the login page.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bdr w:val="none" w:color="auto" w:sz="0" w:space="0"/>
          <w:shd w:val="clear" w:fill="F9F2F4"/>
        </w:rPr>
        <w:t>@Autowired LoginService 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: LoginService has the validation logic.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bdr w:val="none" w:color="auto" w:sz="0" w:space="0"/>
          <w:shd w:val="clear" w:fill="F9F2F4"/>
        </w:rPr>
        <w:t>showWelcomePage(ModelMap model, @RequestParam String name, @RequestParam String password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bdr w:val="none" w:color="auto" w:sz="0" w:space="0"/>
          <w:shd w:val="clear" w:fill="F9F2F4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Mapped to the \login Post Method, this method validates the user id and password. Redirects to welcome page if login is successful.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3839845"/>
            <wp:effectExtent l="0" t="0" r="9525" b="825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Has the basic logic for authentication. Hardcoded business logic.</w:t>
      </w:r>
    </w:p>
    <w:p>
      <w:r>
        <w:drawing>
          <wp:inline distT="0" distB="0" distL="114300" distR="114300">
            <wp:extent cx="4933950" cy="1678305"/>
            <wp:effectExtent l="0" t="0" r="0" b="1714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Install Enterprise Java and Web Developer Tools in STS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For the Spring tool suite 4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, b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 default, JSP file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support 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not included in the suite.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In your suite,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j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ust go to Help -&gt; Eclipse Marketplace -&gt; type Eclipse Enterprise Java and Web Developer Tools (version = latest one is 3.22) and install it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both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64785" cy="1849120"/>
            <wp:effectExtent l="0" t="0" r="12065" b="177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Then restart your suite.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Your jsps should now  look as in the screenshots below. Additionally, New -&gt; Other -&gt; will have a few more wizards available for web development.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4857750" cy="4464685"/>
            <wp:effectExtent l="0" t="0" r="0" b="1206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Simple login page with user id and password form fields. If an error message is populated into the model,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bdr w:val="none" w:color="auto" w:sz="0" w:space="0"/>
          <w:shd w:val="clear" w:fill="F9F2F4"/>
        </w:rPr>
        <w:t>${errorMessage}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will show the authentication failure error message.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dependency to pom.xml.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4524375" cy="2286000"/>
            <wp:effectExtent l="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Create the directory structure as shown below and then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create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 new jsp file named login.jsp.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Right click jsp folder ,then New -&gt;Other -&gt;File.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819400" cy="1717675"/>
            <wp:effectExtent l="0" t="0" r="0" b="1587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rcRect b="356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9230" cy="2957195"/>
            <wp:effectExtent l="0" t="0" r="7620" b="1460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Welcome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welcome page is shown on successful authentication. Shows the name of the login user and a link to manage your todos.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Place it in the jsp folder you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838700" cy="3859530"/>
            <wp:effectExtent l="0" t="0" r="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743450" cy="4762500"/>
            <wp:effectExtent l="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468630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Your welcome.jsp should initially look like this.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095875" cy="203835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Edit welcome.jsp to include the below content.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29225" cy="2314575"/>
            <wp:effectExtent l="0" t="0" r="9525" b="9525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Model and Business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are using a basic todo with id, user, description, and a target date.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819650" cy="1485900"/>
            <wp:effectExtent l="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You can save yourself some typing by using the IDE.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10000" cy="3237230"/>
            <wp:effectExtent l="0" t="0" r="0" b="127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complete class file is as below. </w:t>
      </w:r>
      <w:r>
        <w:drawing>
          <wp:inline distT="0" distB="0" distL="114300" distR="114300">
            <wp:extent cx="4800600" cy="5867400"/>
            <wp:effectExtent l="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5705475"/>
            <wp:effectExtent l="0" t="0" r="0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227580"/>
            <wp:effectExtent l="0" t="0" r="2540" b="127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Our todo service uses a simple ArrayList to store a list of todos. It offers a method to retrieve the todos.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drawing>
          <wp:inline distT="0" distB="0" distL="114300" distR="114300">
            <wp:extent cx="5273040" cy="3260725"/>
            <wp:effectExtent l="0" t="0" r="3810" b="15875"/>
            <wp:docPr id="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List Todos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is the page that will show our list of todos. This is a completely unformatted page. </w:t>
      </w:r>
      <w:bookmarkStart w:id="0" w:name="_GoBack"/>
      <w:bookmarkEnd w:id="0"/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Create the list-todos.jsp in the jsp folder.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180590"/>
            <wp:effectExtent l="0" t="0" r="4445" b="1016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Controller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Todo Controller has a simple method to retrieve the list of todos and populate it into the model. It redirects to the list-todos view.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43605"/>
            <wp:effectExtent l="0" t="0" r="5715" b="4445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Running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use a Spring Boot Application class to launch our application.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  <w:t xml:space="preserve">Add the ComponentScan annotation to the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Application class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1986915"/>
            <wp:effectExtent l="0" t="0" r="7620" b="13335"/>
            <wp:docPr id="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You can run this as a simple Java application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from the Boot Dashboard.</w:t>
      </w:r>
    </w:p>
    <w:p>
      <w:pPr>
        <w:jc w:val="center"/>
      </w:pPr>
      <w:r>
        <w:drawing>
          <wp:inline distT="0" distB="0" distL="114300" distR="114300">
            <wp:extent cx="3686175" cy="1419225"/>
            <wp:effectExtent l="0" t="0" r="9525" b="9525"/>
            <wp:docPr id="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When you run this you should see the application starting up. Below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are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some of the extracts from the log. You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should verify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that all the request mappings are properly mapped. 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application can be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launched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at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instrText xml:space="preserve"> HYPERLINK "http://localhost:8080/login"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Cambria" w:hAnsi="Cambria" w:eastAsia="Cambria" w:cs="Cambria"/>
          <w:i w:val="0"/>
          <w:iCs w:val="0"/>
          <w:caps w:val="0"/>
          <w:spacing w:val="0"/>
          <w:sz w:val="28"/>
          <w:szCs w:val="28"/>
          <w:shd w:val="clear" w:fill="FFFFFF"/>
        </w:rPr>
        <w:t>http://localhost:8080/login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 and enter user id/password combination of 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/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password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.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drawing>
          <wp:inline distT="0" distB="0" distL="114300" distR="114300">
            <wp:extent cx="6292850" cy="1804035"/>
            <wp:effectExtent l="0" t="0" r="12700" b="5715"/>
            <wp:docPr id="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F44D4"/>
    <w:multiLevelType w:val="multilevel"/>
    <w:tmpl w:val="81AF4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733FC2"/>
    <w:multiLevelType w:val="multilevel"/>
    <w:tmpl w:val="BA733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6B38E72"/>
    <w:multiLevelType w:val="multilevel"/>
    <w:tmpl w:val="16B38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D7110B6"/>
    <w:multiLevelType w:val="multilevel"/>
    <w:tmpl w:val="3D711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100A96"/>
    <w:multiLevelType w:val="multilevel"/>
    <w:tmpl w:val="3E100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52EF"/>
    <w:rsid w:val="04DA105D"/>
    <w:rsid w:val="062B4E08"/>
    <w:rsid w:val="08454FC8"/>
    <w:rsid w:val="086D0C96"/>
    <w:rsid w:val="093579CC"/>
    <w:rsid w:val="095F3574"/>
    <w:rsid w:val="09F363CC"/>
    <w:rsid w:val="0BF4779F"/>
    <w:rsid w:val="14205003"/>
    <w:rsid w:val="15A35F2B"/>
    <w:rsid w:val="1694395B"/>
    <w:rsid w:val="169627AE"/>
    <w:rsid w:val="17DD1DA9"/>
    <w:rsid w:val="1CBD5357"/>
    <w:rsid w:val="1DC213D3"/>
    <w:rsid w:val="26513B79"/>
    <w:rsid w:val="32C04C47"/>
    <w:rsid w:val="33A8372E"/>
    <w:rsid w:val="33D24EFF"/>
    <w:rsid w:val="3D8176CC"/>
    <w:rsid w:val="46FC7F74"/>
    <w:rsid w:val="497F2887"/>
    <w:rsid w:val="4AE80F35"/>
    <w:rsid w:val="4BCF6B20"/>
    <w:rsid w:val="4DF94DB0"/>
    <w:rsid w:val="4FFB6119"/>
    <w:rsid w:val="51B2300C"/>
    <w:rsid w:val="528C7EB1"/>
    <w:rsid w:val="53FF7B90"/>
    <w:rsid w:val="54BD2AAB"/>
    <w:rsid w:val="56097C41"/>
    <w:rsid w:val="57D3621B"/>
    <w:rsid w:val="5CC42CAE"/>
    <w:rsid w:val="5E0A3F1B"/>
    <w:rsid w:val="5E6B12C5"/>
    <w:rsid w:val="5F342C27"/>
    <w:rsid w:val="651605AA"/>
    <w:rsid w:val="679C3975"/>
    <w:rsid w:val="6B1963EC"/>
    <w:rsid w:val="725C471B"/>
    <w:rsid w:val="7276198A"/>
    <w:rsid w:val="75F97225"/>
    <w:rsid w:val="7AB3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2021-10-02T17:28:00Z</dcterms:created>
  <dc:creator>steve</dc:creator>
  <cp:lastModifiedBy>Steve Sam</cp:lastModifiedBy>
  <dcterms:modified xsi:type="dcterms:W3CDTF">2021-10-03T10:16:09Z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504D168C10DB4305A88F5412387ED40E</vt:lpwstr>
  </property>
</Properties>
</file>