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Steven Puckett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Software Engineer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steven.k.puckett24@gmail.com  |  (918) 230-6879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Tulsa, OK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https://www.linkedin.com/in/stevenpuckett1  |  https://github.com/StevenKP99</w:t>
      </w:r>
    </w:p>
    <w:p>
      <w:pPr>
        <w:pBdr>
          <w:bottom w:val="single" w:color="000000" w:sz="6"/>
        </w:pBdr>
        <w:spacing w:before="240"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Motivated Software Engineer with a strong foundation in C#, .NET Core, and web development, eager to contribute to innovative software solutions in a dynamic, collaborative environment. Passionate about building intuitive, user-friendly tools that enhance functionality and user experience, while continuously growing technical skills in an agile setting.</w:t>
      </w:r>
    </w:p>
    <w:p>
      <w:pPr>
        <w:pBdr>
          <w:bottom w:val="single" w:color="000000" w:sz="6"/>
        </w:pBdr>
        <w:spacing w:before="240"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before="160" w:after="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QuikTrip</w:t>
      </w:r>
      <w: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Aug 2025 – Present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Software Engineer (Contract)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Designed and implemented KitchenService, a critical event-driven microservice for real-time order updating and tracking across kitchen hardware devices in a major POS system upgrade; Given full responsibility and decision making for completing service reliably and in timely manner.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Aided with adoption of Blazor component architecture and Flux state management patterns by mentoring and teaching team members, accelerating feature development and improving code consistency on a wrapped Blazor frontend.</w:t>
      </w:r>
    </w:p>
    <w:p>
      <w:pPr>
        <w:tabs>
          <w:tab w:val="right" w:pos="9360"/>
        </w:tabs>
        <w:spacing w:before="160" w:after="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PCNA</w:t>
      </w:r>
      <w: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Jan 2025 – Jul 2025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Software Engineer (Contract)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Developed and maintained intuitive Blazor web applications using C#/.NET Core and SQL Server to address key internal business requirements, delivering user-friendly tools that enhanced productivity for cross-functional stakeholders.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Optimized and debugged complex stored procedures in high-volume B2B data pipelines, ensuring reliable, high-throughput data flow to consumer-facing product websites and reducing processing errors.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Partnered with operations teams to prioritize and implement feature enhancements, resulting in measurable gains in user experience and operational throughput.</w:t>
      </w:r>
    </w:p>
    <w:p>
      <w:pPr>
        <w:tabs>
          <w:tab w:val="right" w:pos="9360"/>
        </w:tabs>
        <w:spacing w:before="160" w:after="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WireBrain</w:t>
      </w:r>
      <w: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Sep 2022 – May 2024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Software Engineer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Modernized legacy internal business UI by migrating to clean, responsive Blazor Server layouts; significantly improved visual hierarchy, navigation flow, and overall usability for end-users handling core processes.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Architected and maintained scalable backend RESTful APIs with C#, ASP.NET Core, and Web API; delivered solutions that exceeded client expectations and supported future platform growth.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Established modern CI/CD pipelines using Azure DevOps along with effective Git branching and code review strategies; reduced deployment-related bugs and shortened agile sprint cycles.</w:t>
      </w:r>
    </w:p>
    <w:p>
      <w:pPr>
        <w:tabs>
          <w:tab w:val="right" w:pos="9360"/>
        </w:tabs>
        <w:spacing w:before="160" w:after="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ConnectShip</w:t>
      </w:r>
      <w: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Sep 2019 – Sep 2022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Software Engineer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Enhanced transportation and logistics platform by developing new carrier integrations and supporting features in C#/.NET and Python; expanded platform capabilities and improved shipment handling reliability for clients.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Designed and supported robust APIs enabling seamless, real-time data exchange between logistics systems and external partners.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Actively contributed to agile ceremonies, including detailed code reviews and collaborative problem-solving sessions, to resolve complex integration and performance challenges.</w:t>
      </w:r>
    </w:p>
    <w:p>
      <w:pPr>
        <w:tabs>
          <w:tab w:val="right" w:pos="9360"/>
        </w:tabs>
        <w:spacing w:before="160" w:after="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Executime</w:t>
      </w:r>
      <w: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Apr 2012 – Sep 2019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Software Developer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Delivered full-stack hours-reporting applications using Java, JSP, and SQL; customized scalable solutions to meet diverse client specifications and reporting needs.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Identified and resolved key performance bottlenecks in SQL queries and backend business logic; achieved noticeable improvements in application response times and user satisfaction.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Mentored junior developers and new hires on coding best practices, architecture patterns, and team collaboration standards, helping build a stronger, more efficient engineering culture.</w:t>
      </w:r>
    </w:p>
    <w:p>
      <w:pPr>
        <w:pBdr>
          <w:bottom w:val="single" w:color="000000" w:sz="6"/>
        </w:pBdr>
        <w:spacing w:before="240"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Languages &amp; Frameworks: </w:t>
      </w:r>
      <w:r>
        <w:rPr>
          <w:rFonts w:ascii="Calibri" w:cs="Calibri" w:eastAsia="Calibri" w:hAnsi="Calibri"/>
          <w:sz w:val="22"/>
          <w:szCs w:val="22"/>
        </w:rPr>
        <w:t xml:space="preserve">C#, .NET Core, ASP.NET Core, Web API, Blazor, HTML, CSS, JavaScript, Java, JSP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Databases &amp; Tools: </w:t>
      </w:r>
      <w:r>
        <w:rPr>
          <w:rFonts w:ascii="Calibri" w:cs="Calibri" w:eastAsia="Calibri" w:hAnsi="Calibri"/>
          <w:sz w:val="22"/>
          <w:szCs w:val="22"/>
        </w:rPr>
        <w:t xml:space="preserve">SQL Server, Entity Framework Core, Dapper, Hibernate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DevOps &amp; Version Control: </w:t>
      </w:r>
      <w:r>
        <w:rPr>
          <w:rFonts w:ascii="Calibri" w:cs="Calibri" w:eastAsia="Calibri" w:hAnsi="Calibri"/>
          <w:sz w:val="22"/>
          <w:szCs w:val="22"/>
        </w:rPr>
        <w:t xml:space="preserve">Azure DevOps, CI/CD Pipelines, Git (branching, code reviews)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Methodologies: </w:t>
      </w:r>
      <w:r>
        <w:rPr>
          <w:rFonts w:ascii="Calibri" w:cs="Calibri" w:eastAsia="Calibri" w:hAnsi="Calibri"/>
          <w:sz w:val="22"/>
          <w:szCs w:val="22"/>
        </w:rPr>
        <w:t xml:space="preserve">Agile Development, Clean Architecture, Domain-Driven Design, Mediator Pattern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Other: </w:t>
      </w:r>
      <w:r>
        <w:rPr>
          <w:rFonts w:ascii="Calibri" w:cs="Calibri" w:eastAsia="Calibri" w:hAnsi="Calibri"/>
          <w:sz w:val="22"/>
          <w:szCs w:val="22"/>
        </w:rPr>
        <w:t xml:space="preserve">PowerAutomate, RESTful APIs, Team Collaboration, Mentorship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 Skills: </w:t>
      </w:r>
      <w:r>
        <w:rPr>
          <w:rFonts w:ascii="Calibri" w:cs="Calibri" w:eastAsia="Calibri" w:hAnsi="Calibri"/>
          <w:sz w:val="22"/>
          <w:szCs w:val="22"/>
        </w:rPr>
        <w:t xml:space="preserve">Eager learner, Clear communicator, Collaborative problem-solver</w:t>
      </w:r>
    </w:p>
    <w:p>
      <w:pPr>
        <w:pBdr>
          <w:bottom w:val="single" w:color="000000" w:sz="6"/>
        </w:pBdr>
        <w:spacing w:before="240"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before="120"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University of Oklahoma, Norman, OK</w:t>
      </w:r>
      <w: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Dec 2008 – Dec 2011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Bachelor of Science in Computer Science</w:t>
      </w:r>
    </w:p>
    <w:p>
      <w:pPr>
        <w:tabs>
          <w:tab w:val="right" w:pos="9360"/>
        </w:tabs>
        <w:spacing w:before="120"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Tulsa Community College</w:t>
      </w:r>
      <w: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Dec 2006 – Dec 2008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Associate in Computer Engineering</w:t>
      </w:r>
    </w:p>
    <w:p>
      <w:pPr>
        <w:tabs>
          <w:tab w:val="right" w:pos="9360"/>
        </w:tabs>
        <w:spacing w:before="120"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Tulsa Community College</w:t>
      </w:r>
      <w: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Dec 2006 – Dec 2008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Associate in Electrical Engineering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2026-01-31T10:53:44.101Z</dcterms:created>
  <dcterms:modified xsi:type="dcterms:W3CDTF">2026-01-31T10:53:44.101Z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