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2920" w14:textId="77777777" w:rsidR="00F13413" w:rsidRPr="00F13413" w:rsidRDefault="00F13413" w:rsidP="00F13413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F13413">
        <w:rPr>
          <w:rFonts w:ascii="Times New Roman" w:hAnsi="Times New Roman" w:cs="Times New Roman"/>
          <w:i/>
          <w:iCs/>
          <w:sz w:val="44"/>
          <w:szCs w:val="44"/>
        </w:rPr>
        <w:t xml:space="preserve">Detecting and Predicting Electricity </w:t>
      </w:r>
      <w:bookmarkStart w:id="0" w:name="_GoBack"/>
      <w:bookmarkEnd w:id="0"/>
      <w:r w:rsidRPr="00F13413">
        <w:rPr>
          <w:rFonts w:ascii="Times New Roman" w:hAnsi="Times New Roman" w:cs="Times New Roman"/>
          <w:i/>
          <w:iCs/>
          <w:sz w:val="44"/>
          <w:szCs w:val="44"/>
        </w:rPr>
        <w:t>Theft using</w:t>
      </w:r>
    </w:p>
    <w:p w14:paraId="2CD0630E" w14:textId="77777777" w:rsidR="00F13413" w:rsidRPr="00F13413" w:rsidRDefault="00F13413" w:rsidP="00F13413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F13413">
        <w:rPr>
          <w:rFonts w:ascii="Times New Roman" w:hAnsi="Times New Roman" w:cs="Times New Roman"/>
          <w:i/>
          <w:iCs/>
          <w:sz w:val="44"/>
          <w:szCs w:val="44"/>
        </w:rPr>
        <w:t>Machine Learning Algorithms</w:t>
      </w:r>
    </w:p>
    <w:p w14:paraId="5174CCED" w14:textId="77777777" w:rsidR="00F13413" w:rsidRDefault="00F13413" w:rsidP="00F13413">
      <w:pPr>
        <w:jc w:val="center"/>
      </w:pPr>
      <w:r>
        <w:t>Kawala Steven</w:t>
      </w:r>
    </w:p>
    <w:p w14:paraId="08E68CD3" w14:textId="77777777" w:rsidR="00F13413" w:rsidRDefault="00F13413" w:rsidP="00F13413">
      <w:pPr>
        <w:jc w:val="center"/>
      </w:pPr>
      <w:r>
        <w:t>X15018121</w:t>
      </w:r>
    </w:p>
    <w:p w14:paraId="3748114D" w14:textId="69E862E0" w:rsidR="00F13413" w:rsidRDefault="00F13413" w:rsidP="00F13413">
      <w:pPr>
        <w:jc w:val="center"/>
      </w:pPr>
      <w:hyperlink r:id="rId7" w:history="1">
        <w:r w:rsidRPr="00F40A8B">
          <w:rPr>
            <w:rStyle w:val="Hyperlink"/>
          </w:rPr>
          <w:t>X15018121@student.ncirl.ie</w:t>
        </w:r>
      </w:hyperlink>
    </w:p>
    <w:p w14:paraId="11E01063" w14:textId="132616FA" w:rsidR="00F13413" w:rsidRDefault="00F13413" w:rsidP="00F13413">
      <w:pPr>
        <w:jc w:val="both"/>
      </w:pPr>
    </w:p>
    <w:p w14:paraId="374C2201" w14:textId="577B0F36" w:rsidR="00F13413" w:rsidRPr="00F13413" w:rsidRDefault="00F13413" w:rsidP="00F13413">
      <w:pPr>
        <w:pStyle w:val="Heading1"/>
        <w:rPr>
          <w:b/>
          <w:bCs/>
          <w:color w:val="auto"/>
        </w:rPr>
      </w:pPr>
      <w:r w:rsidRPr="00F13413">
        <w:rPr>
          <w:b/>
          <w:bCs/>
          <w:color w:val="auto"/>
        </w:rPr>
        <w:t>ABSTRCT</w:t>
      </w:r>
    </w:p>
    <w:p w14:paraId="0EC46E0A" w14:textId="19E12F57" w:rsidR="00CC4421" w:rsidRPr="009877F4" w:rsidRDefault="00722855" w:rsidP="00722855">
      <w:pPr>
        <w:jc w:val="both"/>
      </w:pPr>
      <w:r w:rsidRPr="00722855">
        <w:t>Of</w:t>
      </w:r>
      <w:r w:rsidRPr="00722855">
        <w:t xml:space="preserve"> the issue related with non-specialized irregularities in </w:t>
      </w:r>
      <w:r>
        <w:t>electricity usages</w:t>
      </w:r>
      <w:r w:rsidRPr="00722855">
        <w:t xml:space="preserve">, different strategies </w:t>
      </w:r>
      <w:r>
        <w:t xml:space="preserve">have been put in place </w:t>
      </w:r>
      <w:r w:rsidRPr="00722855">
        <w:t>for effective administration of non-specialized peculiarities in the electricity industry</w:t>
      </w:r>
      <w:r>
        <w:t>.</w:t>
      </w:r>
      <w:r w:rsidRPr="00722855">
        <w:t xml:space="preserve"> The </w:t>
      </w:r>
      <w:r>
        <w:t xml:space="preserve">effective and </w:t>
      </w:r>
      <w:r w:rsidRPr="00722855">
        <w:t xml:space="preserve">best strategy </w:t>
      </w:r>
      <w:r>
        <w:t>implemented so far</w:t>
      </w:r>
      <w:r w:rsidRPr="00722855">
        <w:t xml:space="preserve"> to diminish non-specialized peculiarities and revenue losses is </w:t>
      </w:r>
      <w:r>
        <w:t xml:space="preserve">the </w:t>
      </w:r>
      <w:r w:rsidRPr="00722855">
        <w:t>utiliz</w:t>
      </w:r>
      <w:r>
        <w:t>ation of</w:t>
      </w:r>
      <w:r w:rsidRPr="00722855">
        <w:t xml:space="preserve"> </w:t>
      </w:r>
      <w:r>
        <w:t>S</w:t>
      </w:r>
      <w:r w:rsidRPr="00722855">
        <w:t xml:space="preserve">mart advanced utility </w:t>
      </w:r>
      <w:r w:rsidRPr="00722855">
        <w:t>meters</w:t>
      </w:r>
      <w:r>
        <w:t>. This strategy</w:t>
      </w:r>
      <w:r w:rsidRPr="00722855">
        <w:t xml:space="preserve"> mak</w:t>
      </w:r>
      <w:r>
        <w:t>es</w:t>
      </w:r>
      <w:r w:rsidRPr="00722855">
        <w:t xml:space="preserve"> deceitful exercises increasingly difficult, and it is simple to identify when such deceitful exercise </w:t>
      </w:r>
      <w:r w:rsidRPr="00722855">
        <w:t>happens.</w:t>
      </w:r>
      <w:r>
        <w:t xml:space="preserve"> However, this </w:t>
      </w:r>
      <w:r w:rsidRPr="00722855">
        <w:t xml:space="preserve">strategy is not extensively utilized in most developing nations like Malawi because of the cost associated with </w:t>
      </w:r>
      <w:r>
        <w:t>the procurement and installation of the</w:t>
      </w:r>
      <w:r w:rsidR="00D70BE3">
        <w:t xml:space="preserve"> smart</w:t>
      </w:r>
      <w:r>
        <w:t xml:space="preserve"> meters.</w:t>
      </w:r>
      <w:r w:rsidRPr="00722855">
        <w:t xml:space="preserve"> This</w:t>
      </w:r>
      <w:r w:rsidRPr="00722855">
        <w:t xml:space="preserve"> research paper </w:t>
      </w:r>
      <w:r w:rsidR="009877F4">
        <w:t xml:space="preserve">looks at how well the </w:t>
      </w:r>
      <w:r w:rsidRPr="00722855">
        <w:t>propose</w:t>
      </w:r>
      <w:r w:rsidR="00CB286A">
        <w:t>d</w:t>
      </w:r>
      <w:r w:rsidRPr="00722855">
        <w:t xml:space="preserve"> </w:t>
      </w:r>
      <w:r w:rsidR="00CB286A">
        <w:t>AI</w:t>
      </w:r>
      <w:r w:rsidR="00C70C12">
        <w:t xml:space="preserve"> cost saving approach </w:t>
      </w:r>
      <w:r w:rsidR="00CB286A">
        <w:t>be utilized to</w:t>
      </w:r>
      <w:r w:rsidRPr="00722855">
        <w:t xml:space="preserve"> identify</w:t>
      </w:r>
      <w:r w:rsidR="00CB286A">
        <w:t xml:space="preserve"> and anticipate</w:t>
      </w:r>
      <w:r w:rsidRPr="00722855">
        <w:t xml:space="preserve"> non-specialized </w:t>
      </w:r>
      <w:r w:rsidR="00F13413" w:rsidRPr="00722855">
        <w:t>oddities. The</w:t>
      </w:r>
      <w:r w:rsidR="00CB286A">
        <w:t xml:space="preserve"> research proposes the use of;</w:t>
      </w:r>
      <w:r w:rsidRPr="00722855">
        <w:t xml:space="preserve"> Random Forest, SVM, Naïve Bayes and Decision Tree </w:t>
      </w:r>
      <w:r w:rsidR="00FD1C57" w:rsidRPr="00722855">
        <w:t>models</w:t>
      </w:r>
      <w:r w:rsidR="00FD1C57">
        <w:t>. The</w:t>
      </w:r>
      <w:r w:rsidR="00CB286A">
        <w:t>se</w:t>
      </w:r>
      <w:r w:rsidR="00C70C12">
        <w:t xml:space="preserve"> models will be implemented</w:t>
      </w:r>
      <w:r w:rsidRPr="00722855">
        <w:t xml:space="preserve"> on local area power utilization</w:t>
      </w:r>
      <w:r w:rsidR="00E20B92">
        <w:t>,</w:t>
      </w:r>
      <w:r w:rsidR="00FD1C57" w:rsidRPr="00FD1C57">
        <w:t xml:space="preserve"> </w:t>
      </w:r>
      <w:r w:rsidR="00FD1C57" w:rsidRPr="00FD1C57">
        <w:t xml:space="preserve">covering a year time frame verifiable </w:t>
      </w:r>
      <w:r w:rsidR="00FD1C57" w:rsidRPr="00FD1C57">
        <w:t>data</w:t>
      </w:r>
      <w:r w:rsidR="00FD1C57" w:rsidRPr="00E84028">
        <w:t>, to</w:t>
      </w:r>
      <w:r w:rsidRPr="00E84028">
        <w:t xml:space="preserve"> improve constant precision on the recognition of nontechnical inconsistenc</w:t>
      </w:r>
      <w:r w:rsidR="00FD1C57" w:rsidRPr="00E84028">
        <w:t>ies</w:t>
      </w:r>
      <w:r w:rsidRPr="00E84028">
        <w:t>. The model</w:t>
      </w:r>
      <w:r w:rsidR="00D70BE3" w:rsidRPr="00E84028">
        <w:t>s</w:t>
      </w:r>
      <w:r w:rsidRPr="00E84028">
        <w:t xml:space="preserve"> will distinguish and anticipate malevolent power utilization in real-time and chronicled data with anomalous utilization patterns will be associated with </w:t>
      </w:r>
      <w:r w:rsidR="00D70BE3" w:rsidRPr="00E84028">
        <w:t xml:space="preserve">electricity </w:t>
      </w:r>
      <w:r w:rsidR="00E84028">
        <w:t>theft.</w:t>
      </w:r>
      <w:r w:rsidR="009877F4">
        <w:t xml:space="preserve"> </w:t>
      </w:r>
      <w:r w:rsidRPr="009877F4">
        <w:t xml:space="preserve">From </w:t>
      </w:r>
      <w:r w:rsidR="002859FE">
        <w:t>other research</w:t>
      </w:r>
      <w:r w:rsidR="00114897">
        <w:t>,</w:t>
      </w:r>
      <w:r w:rsidR="002859FE" w:rsidRPr="009877F4">
        <w:t xml:space="preserve"> </w:t>
      </w:r>
      <w:r w:rsidR="00114897">
        <w:t xml:space="preserve">SVM </w:t>
      </w:r>
      <w:r w:rsidR="002859FE" w:rsidRPr="009877F4">
        <w:t>method</w:t>
      </w:r>
      <w:r w:rsidR="00E84028" w:rsidRPr="009877F4">
        <w:t xml:space="preserve"> </w:t>
      </w:r>
      <w:r w:rsidRPr="009877F4">
        <w:t xml:space="preserve">has been </w:t>
      </w:r>
      <w:r w:rsidR="00114897">
        <w:t>studied successfully in problem solving of anticipating and</w:t>
      </w:r>
      <w:r w:rsidRPr="009877F4">
        <w:t xml:space="preserve"> identify power theft</w:t>
      </w:r>
      <w:r w:rsidR="00114897">
        <w:t xml:space="preserve"> on domestic level</w:t>
      </w:r>
      <w:r w:rsidRPr="009877F4">
        <w:t xml:space="preserve">, despite </w:t>
      </w:r>
      <w:r w:rsidR="00114897">
        <w:t>showing</w:t>
      </w:r>
      <w:r w:rsidR="002859FE">
        <w:t xml:space="preserve"> weakness of limited capacity which</w:t>
      </w:r>
      <w:r w:rsidR="00114897">
        <w:t xml:space="preserve"> has</w:t>
      </w:r>
      <w:r w:rsidR="002859FE">
        <w:t xml:space="preserve"> prevent</w:t>
      </w:r>
      <w:r w:rsidR="00114897">
        <w:t>ed</w:t>
      </w:r>
      <w:r w:rsidR="002859FE">
        <w:t xml:space="preserve"> the method </w:t>
      </w:r>
      <w:r w:rsidR="00114897">
        <w:t>from being</w:t>
      </w:r>
      <w:r w:rsidR="002859FE">
        <w:t xml:space="preserve"> used to solve other detection problems.</w:t>
      </w:r>
      <w:r w:rsidR="002859FE" w:rsidRPr="009877F4">
        <w:t xml:space="preserve"> Overall</w:t>
      </w:r>
      <w:r w:rsidRPr="009877F4">
        <w:t xml:space="preserve"> performance of SVM </w:t>
      </w:r>
      <w:r w:rsidR="00F13413">
        <w:t>showed</w:t>
      </w:r>
      <w:r w:rsidRPr="009877F4">
        <w:t xml:space="preserve"> phenomenal </w:t>
      </w:r>
      <w:r w:rsidR="00F13413">
        <w:t>results, in</w:t>
      </w:r>
      <w:r w:rsidR="00114897">
        <w:t xml:space="preserve"> comparison</w:t>
      </w:r>
      <w:r w:rsidRPr="009877F4">
        <w:t xml:space="preserve"> with the other techniques. SVM performed well as a standalone technique as well as a hybrid with </w:t>
      </w:r>
      <w:r w:rsidR="00F13413">
        <w:t>other techniques.</w:t>
      </w:r>
      <w:r w:rsidR="009877F4" w:rsidRPr="009877F4">
        <w:t xml:space="preserve"> </w:t>
      </w:r>
    </w:p>
    <w:sectPr w:rsidR="00CC4421" w:rsidRPr="0098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55"/>
    <w:rsid w:val="00114897"/>
    <w:rsid w:val="002859FE"/>
    <w:rsid w:val="002D5DF7"/>
    <w:rsid w:val="00722855"/>
    <w:rsid w:val="009877F4"/>
    <w:rsid w:val="00C70C12"/>
    <w:rsid w:val="00CB286A"/>
    <w:rsid w:val="00CC4421"/>
    <w:rsid w:val="00D70BE3"/>
    <w:rsid w:val="00E16E32"/>
    <w:rsid w:val="00E20B92"/>
    <w:rsid w:val="00E84028"/>
    <w:rsid w:val="00F13413"/>
    <w:rsid w:val="00F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7D13"/>
  <w15:chartTrackingRefBased/>
  <w15:docId w15:val="{DD56603F-4C14-4C97-A929-332562E2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7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7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7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7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3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4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X15018121@student.ncirl.i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9657A2D867C498A82D93953311EA1" ma:contentTypeVersion="7" ma:contentTypeDescription="Create a new document." ma:contentTypeScope="" ma:versionID="ccc852b8b8ebc5eef4e4ee8c0d8751c3">
  <xsd:schema xmlns:xsd="http://www.w3.org/2001/XMLSchema" xmlns:xs="http://www.w3.org/2001/XMLSchema" xmlns:p="http://schemas.microsoft.com/office/2006/metadata/properties" xmlns:ns3="47a4a56e-f8ec-488b-a173-190baab87f26" xmlns:ns4="34f64033-c0fb-4a1b-a74c-a92645907705" targetNamespace="http://schemas.microsoft.com/office/2006/metadata/properties" ma:root="true" ma:fieldsID="9feff72fbc61a678a95cb31897b46a64" ns3:_="" ns4:_="">
    <xsd:import namespace="47a4a56e-f8ec-488b-a173-190baab87f26"/>
    <xsd:import namespace="34f64033-c0fb-4a1b-a74c-a92645907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4a56e-f8ec-488b-a173-190baab87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64033-c0fb-4a1b-a74c-a92645907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C8F12-00AA-430A-AE66-B845AA01D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4a56e-f8ec-488b-a173-190baab87f26"/>
    <ds:schemaRef ds:uri="34f64033-c0fb-4a1b-a74c-a92645907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5C3DE8-7EBB-4B24-AFB2-56E428768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1C93B-8E89-4D0B-B84E-EE271CEF1BA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7a4a56e-f8ec-488b-a173-190baab87f26"/>
    <ds:schemaRef ds:uri="http://purl.org/dc/elements/1.1/"/>
    <ds:schemaRef ds:uri="http://schemas.microsoft.com/office/2006/metadata/properties"/>
    <ds:schemaRef ds:uri="http://purl.org/dc/terms/"/>
    <ds:schemaRef ds:uri="34f64033-c0fb-4a1b-a74c-a9264590770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Kawala</dc:creator>
  <cp:keywords/>
  <dc:description/>
  <cp:lastModifiedBy>Steven Kawala</cp:lastModifiedBy>
  <cp:revision>2</cp:revision>
  <dcterms:created xsi:type="dcterms:W3CDTF">2020-05-25T21:57:00Z</dcterms:created>
  <dcterms:modified xsi:type="dcterms:W3CDTF">2020-05-25T21:57:00Z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0x0101002009657A2D867C498A82D93953311EA1</vt:lpwstr>
  </property>
</Properties>
</file>