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E0A" w14:textId="77777777" w:rsidR="0063742F" w:rsidRDefault="0063742F" w:rsidP="0063742F">
      <w:pPr>
        <w:pStyle w:val="Title"/>
        <w:rPr>
          <w:lang w:val="en-IE"/>
        </w:rPr>
      </w:pPr>
      <w:r w:rsidRPr="009F6B6E">
        <w:rPr>
          <w:noProof/>
        </w:rPr>
        <w:drawing>
          <wp:inline distT="0" distB="0" distL="0" distR="0" wp14:anchorId="3B7C78C8" wp14:editId="31327031">
            <wp:extent cx="2095017" cy="1262183"/>
            <wp:effectExtent l="0" t="0" r="635" b="0"/>
            <wp:docPr id="14552544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475" name="Picture 1" descr="A blue and white logo&#10;&#10;Description automatically generated"/>
                    <pic:cNvPicPr/>
                  </pic:nvPicPr>
                  <pic:blipFill>
                    <a:blip r:embed="rId7"/>
                    <a:stretch>
                      <a:fillRect/>
                    </a:stretch>
                  </pic:blipFill>
                  <pic:spPr>
                    <a:xfrm>
                      <a:off x="0" y="0"/>
                      <a:ext cx="2278566" cy="1372765"/>
                    </a:xfrm>
                    <a:prstGeom prst="rect">
                      <a:avLst/>
                    </a:prstGeom>
                  </pic:spPr>
                </pic:pic>
              </a:graphicData>
            </a:graphic>
          </wp:inline>
        </w:drawing>
      </w:r>
    </w:p>
    <w:p w14:paraId="51851E2B" w14:textId="77777777" w:rsidR="0063742F" w:rsidRPr="00487E30" w:rsidRDefault="0063742F" w:rsidP="0063742F">
      <w:pPr>
        <w:pStyle w:val="Title"/>
        <w:rPr>
          <w:lang w:val="en-IE"/>
        </w:rPr>
      </w:pPr>
      <w:r w:rsidRPr="00487E30">
        <w:rPr>
          <w:lang w:val="en-IE"/>
        </w:rPr>
        <w:t>A Study of the Synchronisation and Concurrency Issues in the Dining Philosophers’ Problem completed using the ThreadMentor Visualisation Tool</w:t>
      </w:r>
    </w:p>
    <w:p w14:paraId="7AE33BB9" w14:textId="77777777" w:rsidR="0063742F" w:rsidRDefault="0063742F" w:rsidP="0063742F">
      <w:pPr>
        <w:pStyle w:val="Standard"/>
        <w:jc w:val="center"/>
      </w:pPr>
    </w:p>
    <w:p w14:paraId="7A771BD1" w14:textId="77777777" w:rsidR="0063742F" w:rsidRDefault="0063742F" w:rsidP="0063742F">
      <w:pPr>
        <w:pStyle w:val="Standard"/>
        <w:jc w:val="center"/>
      </w:pPr>
    </w:p>
    <w:p w14:paraId="46732B9E" w14:textId="77777777" w:rsidR="0063742F" w:rsidRDefault="0063742F" w:rsidP="0063742F">
      <w:pPr>
        <w:pStyle w:val="Standard"/>
        <w:jc w:val="center"/>
      </w:pPr>
    </w:p>
    <w:p w14:paraId="4B5D2EA1" w14:textId="77777777" w:rsidR="0063742F" w:rsidRDefault="0063742F" w:rsidP="0063742F">
      <w:pPr>
        <w:pStyle w:val="Standard"/>
        <w:jc w:val="center"/>
      </w:pPr>
    </w:p>
    <w:p w14:paraId="50D2B559" w14:textId="77777777" w:rsidR="0063742F" w:rsidRDefault="0063742F" w:rsidP="0063742F">
      <w:pPr>
        <w:pStyle w:val="Standard"/>
      </w:pPr>
    </w:p>
    <w:p w14:paraId="3E83EF86" w14:textId="77777777" w:rsidR="0063742F" w:rsidRDefault="0063742F" w:rsidP="0063742F">
      <w:pPr>
        <w:pStyle w:val="Standard"/>
        <w:jc w:val="center"/>
      </w:pPr>
    </w:p>
    <w:p w14:paraId="6688B98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 xml:space="preserve">Submitted by: </w:t>
      </w:r>
      <w:r>
        <w:rPr>
          <w:rFonts w:cs="Arial"/>
          <w:b/>
          <w:bCs/>
          <w:color w:val="000000"/>
          <w:kern w:val="0"/>
          <w:sz w:val="36"/>
          <w:szCs w:val="36"/>
          <w:lang w:bidi="ar-SA"/>
        </w:rPr>
        <w:tab/>
        <w:t xml:space="preserve">Habiba Nour, </w:t>
      </w:r>
      <w:r>
        <w:rPr>
          <w:rFonts w:cs="Arial"/>
          <w:b/>
          <w:bCs/>
          <w:color w:val="000000"/>
          <w:kern w:val="0"/>
          <w:sz w:val="36"/>
          <w:szCs w:val="36"/>
          <w:lang w:bidi="ar-SA"/>
        </w:rPr>
        <w:tab/>
        <w:t xml:space="preserve">  </w:t>
      </w:r>
      <w:r>
        <w:rPr>
          <w:rFonts w:cs="Arial"/>
          <w:b/>
          <w:bCs/>
          <w:color w:val="000000"/>
          <w:kern w:val="0"/>
          <w:sz w:val="36"/>
          <w:szCs w:val="36"/>
          <w:lang w:bidi="ar-SA"/>
        </w:rPr>
        <w:tab/>
        <w:t>B00151078</w:t>
      </w:r>
    </w:p>
    <w:p w14:paraId="26414AD4"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Steven Kelly, </w:t>
      </w:r>
      <w:r>
        <w:rPr>
          <w:rFonts w:cs="Arial"/>
          <w:b/>
          <w:bCs/>
          <w:color w:val="000000"/>
          <w:kern w:val="0"/>
          <w:sz w:val="36"/>
          <w:szCs w:val="36"/>
          <w:lang w:bidi="ar-SA"/>
        </w:rPr>
        <w:tab/>
        <w:t xml:space="preserve"> </w:t>
      </w:r>
      <w:r>
        <w:rPr>
          <w:rFonts w:cs="Arial"/>
          <w:b/>
          <w:bCs/>
          <w:color w:val="000000"/>
          <w:kern w:val="0"/>
          <w:sz w:val="36"/>
          <w:szCs w:val="36"/>
          <w:lang w:bidi="ar-SA"/>
        </w:rPr>
        <w:tab/>
        <w:t>B00150588</w:t>
      </w:r>
    </w:p>
    <w:p w14:paraId="31E06D0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Rochelle Mullen,  </w:t>
      </w:r>
      <w:r>
        <w:rPr>
          <w:rFonts w:cs="Arial"/>
          <w:b/>
          <w:bCs/>
          <w:color w:val="000000"/>
          <w:kern w:val="0"/>
          <w:sz w:val="36"/>
          <w:szCs w:val="36"/>
          <w:lang w:bidi="ar-SA"/>
        </w:rPr>
        <w:tab/>
        <w:t>B00156311</w:t>
      </w:r>
    </w:p>
    <w:p w14:paraId="09C2658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Piotr Momat, </w:t>
      </w:r>
      <w:r>
        <w:rPr>
          <w:rFonts w:cs="Arial"/>
          <w:b/>
          <w:bCs/>
          <w:color w:val="000000"/>
          <w:kern w:val="0"/>
          <w:sz w:val="36"/>
          <w:szCs w:val="36"/>
          <w:lang w:bidi="ar-SA"/>
        </w:rPr>
        <w:tab/>
        <w:t xml:space="preserve">  </w:t>
      </w:r>
      <w:r>
        <w:rPr>
          <w:rFonts w:cs="Arial"/>
          <w:b/>
          <w:bCs/>
          <w:color w:val="000000"/>
          <w:kern w:val="0"/>
          <w:sz w:val="36"/>
          <w:szCs w:val="36"/>
          <w:lang w:bidi="ar-SA"/>
        </w:rPr>
        <w:tab/>
        <w:t>B00156112</w:t>
      </w:r>
    </w:p>
    <w:p w14:paraId="01BCCACD"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2BCD22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60D6ADB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6D2E88C"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04301D0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4D5502F"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671E3FB"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1A43E3E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398B1F5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93D065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5294659" w14:textId="145EC6E7" w:rsidR="0063742F" w:rsidRDefault="0063742F" w:rsidP="0063742F">
      <w:pPr>
        <w:pStyle w:val="Standard"/>
        <w:jc w:val="center"/>
        <w:rPr>
          <w:rFonts w:cs="Arial"/>
          <w:i/>
          <w:iCs/>
          <w:color w:val="000000"/>
          <w:kern w:val="0"/>
          <w:sz w:val="27"/>
          <w:szCs w:val="27"/>
          <w:lang w:bidi="ar-SA"/>
        </w:rPr>
      </w:pPr>
      <w:r>
        <w:rPr>
          <w:rFonts w:cs="Arial"/>
          <w:b/>
          <w:bCs/>
          <w:color w:val="000000"/>
          <w:kern w:val="0"/>
          <w:sz w:val="27"/>
          <w:szCs w:val="27"/>
          <w:lang w:bidi="ar-SA"/>
        </w:rPr>
        <w:t xml:space="preserve">Submission date: </w:t>
      </w:r>
      <w:r>
        <w:rPr>
          <w:rFonts w:cs="Arial"/>
          <w:i/>
          <w:iCs/>
          <w:color w:val="000000"/>
          <w:kern w:val="0"/>
          <w:sz w:val="27"/>
          <w:szCs w:val="27"/>
          <w:lang w:bidi="ar-SA"/>
        </w:rPr>
        <w:t>18/MARCH/2024</w:t>
      </w:r>
    </w:p>
    <w:p w14:paraId="13014039" w14:textId="77777777" w:rsidR="0063742F" w:rsidRDefault="0063742F">
      <w:pPr>
        <w:rPr>
          <w:rFonts w:cs="Arial"/>
          <w:i/>
          <w:iCs/>
          <w:color w:val="000000"/>
          <w:kern w:val="0"/>
          <w:sz w:val="27"/>
          <w:szCs w:val="27"/>
          <w:lang w:bidi="ar-SA"/>
        </w:rPr>
      </w:pPr>
      <w:r>
        <w:rPr>
          <w:rFonts w:cs="Arial"/>
          <w:i/>
          <w:iCs/>
          <w:color w:val="000000"/>
          <w:kern w:val="0"/>
          <w:sz w:val="27"/>
          <w:szCs w:val="27"/>
          <w:lang w:bidi="ar-SA"/>
        </w:rPr>
        <w:br w:type="page"/>
      </w:r>
    </w:p>
    <w:p w14:paraId="07E5C261" w14:textId="77777777" w:rsidR="0063742F" w:rsidRDefault="0063742F" w:rsidP="0063742F">
      <w:pPr>
        <w:pStyle w:val="Standard"/>
        <w:jc w:val="center"/>
        <w:rPr>
          <w:rFonts w:cs="Arial"/>
          <w:i/>
          <w:iCs/>
          <w:color w:val="000000"/>
          <w:kern w:val="0"/>
          <w:sz w:val="27"/>
          <w:szCs w:val="27"/>
          <w:lang w:bidi="ar-SA"/>
        </w:rPr>
      </w:pPr>
    </w:p>
    <w:p w14:paraId="1CF3EE34" w14:textId="77777777" w:rsidR="00152CD0" w:rsidRDefault="00152CD0" w:rsidP="00152CD0">
      <w:pPr>
        <w:pStyle w:val="Standard"/>
        <w:jc w:val="center"/>
        <w:rPr>
          <w:rFonts w:cs="Arial"/>
          <w:i/>
          <w:iCs/>
          <w:color w:val="000000"/>
          <w:kern w:val="0"/>
          <w:sz w:val="27"/>
          <w:szCs w:val="27"/>
          <w:lang w:bidi="ar-SA"/>
        </w:rPr>
      </w:pPr>
    </w:p>
    <w:p w14:paraId="74F2B7D5" w14:textId="77777777" w:rsidR="00152CD0" w:rsidRDefault="00152CD0" w:rsidP="00152CD0">
      <w:pPr>
        <w:pStyle w:val="Standard"/>
        <w:jc w:val="center"/>
        <w:rPr>
          <w:rFonts w:cs="Arial"/>
          <w:i/>
          <w:iCs/>
          <w:color w:val="000000"/>
          <w:kern w:val="0"/>
          <w:sz w:val="27"/>
          <w:szCs w:val="27"/>
          <w:lang w:bidi="ar-SA"/>
        </w:rPr>
      </w:pPr>
    </w:p>
    <w:p w14:paraId="2E76DCBE" w14:textId="77777777" w:rsidR="00152CD0" w:rsidRDefault="00152CD0" w:rsidP="00152CD0">
      <w:pPr>
        <w:pStyle w:val="Standard"/>
        <w:jc w:val="center"/>
        <w:rPr>
          <w:rFonts w:cs="Arial"/>
          <w:i/>
          <w:iCs/>
          <w:color w:val="000000"/>
          <w:kern w:val="0"/>
          <w:sz w:val="27"/>
          <w:szCs w:val="27"/>
          <w:lang w:bidi="ar-SA"/>
        </w:rPr>
      </w:pPr>
    </w:p>
    <w:p w14:paraId="7BC50E53" w14:textId="77777777" w:rsidR="00152CD0" w:rsidRDefault="00152CD0" w:rsidP="00152CD0">
      <w:pPr>
        <w:pStyle w:val="Standard"/>
        <w:jc w:val="center"/>
        <w:rPr>
          <w:rFonts w:cs="Arial"/>
          <w:i/>
          <w:iCs/>
          <w:color w:val="000000"/>
          <w:kern w:val="0"/>
          <w:sz w:val="27"/>
          <w:szCs w:val="27"/>
          <w:lang w:bidi="ar-SA"/>
        </w:rPr>
      </w:pPr>
    </w:p>
    <w:p w14:paraId="530399E1" w14:textId="77777777" w:rsidR="00152CD0" w:rsidRDefault="00152CD0" w:rsidP="00152CD0">
      <w:pPr>
        <w:pStyle w:val="Standard"/>
        <w:jc w:val="center"/>
        <w:rPr>
          <w:rFonts w:cs="Arial"/>
          <w:i/>
          <w:iCs/>
          <w:color w:val="000000"/>
          <w:kern w:val="0"/>
          <w:sz w:val="27"/>
          <w:szCs w:val="27"/>
          <w:lang w:bidi="ar-SA"/>
        </w:rPr>
      </w:pPr>
    </w:p>
    <w:p w14:paraId="629ADF15" w14:textId="77777777" w:rsidR="00152CD0" w:rsidRDefault="00152CD0" w:rsidP="00152CD0">
      <w:pPr>
        <w:pStyle w:val="Standard"/>
        <w:jc w:val="center"/>
        <w:rPr>
          <w:rFonts w:cs="Arial"/>
          <w:i/>
          <w:iCs/>
          <w:color w:val="000000"/>
          <w:kern w:val="0"/>
          <w:sz w:val="27"/>
          <w:szCs w:val="27"/>
          <w:lang w:bidi="ar-SA"/>
        </w:rPr>
      </w:pPr>
    </w:p>
    <w:p w14:paraId="55061542" w14:textId="77777777" w:rsidR="00152CD0" w:rsidRPr="00957413" w:rsidRDefault="00152CD0" w:rsidP="00152CD0">
      <w:pPr>
        <w:pStyle w:val="Standard"/>
        <w:jc w:val="center"/>
        <w:rPr>
          <w:sz w:val="28"/>
          <w:szCs w:val="28"/>
        </w:rPr>
      </w:pPr>
      <w:r w:rsidRPr="00957413">
        <w:rPr>
          <w:sz w:val="28"/>
          <w:szCs w:val="28"/>
        </w:rPr>
        <w:t>Declaration Page:</w:t>
      </w:r>
    </w:p>
    <w:p w14:paraId="656A730B" w14:textId="77777777" w:rsidR="00152CD0" w:rsidRPr="00957413" w:rsidRDefault="00152CD0" w:rsidP="00152CD0">
      <w:pPr>
        <w:pStyle w:val="Standard"/>
        <w:rPr>
          <w:sz w:val="28"/>
          <w:szCs w:val="28"/>
        </w:rPr>
      </w:pPr>
    </w:p>
    <w:p w14:paraId="3FCC66AE" w14:textId="4AD51567" w:rsidR="00152CD0" w:rsidRPr="00957413" w:rsidRDefault="00152CD0" w:rsidP="00152CD0">
      <w:pPr>
        <w:pStyle w:val="Standard"/>
        <w:jc w:val="both"/>
        <w:rPr>
          <w:i/>
          <w:iCs/>
          <w:sz w:val="28"/>
          <w:szCs w:val="28"/>
        </w:rPr>
      </w:pPr>
      <w:r w:rsidRPr="00957413">
        <w:rPr>
          <w:i/>
          <w:iCs/>
          <w:sz w:val="28"/>
          <w:szCs w:val="28"/>
        </w:rPr>
        <w:t xml:space="preserve">We </w:t>
      </w:r>
      <w:r w:rsidR="00F74DA6" w:rsidRPr="00957413">
        <w:rPr>
          <w:i/>
          <w:iCs/>
          <w:sz w:val="28"/>
          <w:szCs w:val="28"/>
        </w:rPr>
        <w:t>are</w:t>
      </w:r>
      <w:r w:rsidRPr="00957413">
        <w:rPr>
          <w:i/>
          <w:iCs/>
          <w:sz w:val="28"/>
          <w:szCs w:val="28"/>
        </w:rPr>
        <w:t xml:space="preserve"> aware of the University policy on plagiarism in assignments and examinations (3AS08)</w:t>
      </w:r>
    </w:p>
    <w:p w14:paraId="1F8BFA74" w14:textId="77777777" w:rsidR="00152CD0" w:rsidRPr="00957413" w:rsidRDefault="00152CD0" w:rsidP="00152CD0">
      <w:pPr>
        <w:pStyle w:val="Standard"/>
        <w:jc w:val="both"/>
        <w:rPr>
          <w:i/>
          <w:iCs/>
          <w:sz w:val="28"/>
          <w:szCs w:val="28"/>
        </w:rPr>
      </w:pPr>
      <w:r w:rsidRPr="00957413">
        <w:rPr>
          <w:i/>
          <w:iCs/>
          <w:sz w:val="28"/>
          <w:szCs w:val="28"/>
        </w:rPr>
        <w:t>We understand that plagiarism, collusion, and copying are grave and serious offences in the Institute and We will accept the penalties that could be imposed if we engage in any such activity.</w:t>
      </w:r>
    </w:p>
    <w:p w14:paraId="5813F46E" w14:textId="77777777" w:rsidR="00152CD0" w:rsidRPr="00957413" w:rsidRDefault="00152CD0" w:rsidP="00152CD0">
      <w:pPr>
        <w:pStyle w:val="Standard"/>
        <w:jc w:val="both"/>
        <w:rPr>
          <w:i/>
          <w:iCs/>
          <w:sz w:val="28"/>
          <w:szCs w:val="28"/>
        </w:rPr>
      </w:pPr>
      <w:r w:rsidRPr="00957413">
        <w:rPr>
          <w:i/>
          <w:iCs/>
          <w:sz w:val="28"/>
          <w:szCs w:val="28"/>
        </w:rPr>
        <w:t>This assignment, or any part of it, has not been previously submitted by me or any other person for assessment on this or any other course of study.</w:t>
      </w:r>
    </w:p>
    <w:p w14:paraId="1094F3F5" w14:textId="77777777" w:rsidR="00152CD0" w:rsidRPr="00957413" w:rsidRDefault="00152CD0" w:rsidP="00152CD0">
      <w:pPr>
        <w:pStyle w:val="Standard"/>
        <w:jc w:val="both"/>
        <w:rPr>
          <w:sz w:val="28"/>
          <w:szCs w:val="28"/>
        </w:rPr>
      </w:pPr>
      <w:r w:rsidRPr="00957413">
        <w:rPr>
          <w:i/>
          <w:iCs/>
          <w:sz w:val="28"/>
          <w:szCs w:val="28"/>
        </w:rPr>
        <w:t>We declare that this material, which We now submit for assessment, is entirely of my own work and has not been taken from the work of others, save and to the extent that such work has been cited and acknowledged within the text of my work.</w:t>
      </w:r>
    </w:p>
    <w:p w14:paraId="3D5FC93B" w14:textId="77777777" w:rsidR="00152CD0" w:rsidRPr="00957413" w:rsidRDefault="00152CD0" w:rsidP="00152CD0">
      <w:pPr>
        <w:pStyle w:val="Standard"/>
        <w:rPr>
          <w:sz w:val="28"/>
          <w:szCs w:val="28"/>
        </w:rPr>
      </w:pPr>
    </w:p>
    <w:p w14:paraId="1EB7C45D"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AF4D4CB"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6D941B47"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65E76116"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78847137"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BF83E39"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sz w:val="28"/>
          <w:szCs w:val="28"/>
        </w:rPr>
        <w:t xml:space="preserve">Author: </w:t>
      </w:r>
      <w:r w:rsidRPr="00957413">
        <w:rPr>
          <w:rFonts w:ascii="Helvetica" w:hAnsi="Helvetica" w:cs="Helvetica"/>
          <w:color w:val="000000"/>
          <w:kern w:val="0"/>
          <w:sz w:val="28"/>
          <w:szCs w:val="28"/>
          <w:lang w:bidi="ar-SA"/>
        </w:rPr>
        <w:t xml:space="preserve">Habiba Nour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4D77D21E"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Steven Kelly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08C4B8B2"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Rochelle Mullen </w:t>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7DEE3870" w14:textId="7B6DFAD8" w:rsidR="00152CD0" w:rsidRDefault="00152CD0" w:rsidP="00152CD0">
      <w:pPr>
        <w:pStyle w:val="Standard"/>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Piotr Momat </w:t>
      </w:r>
      <w:r>
        <w:rPr>
          <w:rFonts w:ascii="Helvetica" w:hAnsi="Helvetica" w:cs="Helvetica"/>
          <w:color w:val="000000"/>
          <w:kern w:val="0"/>
          <w:sz w:val="28"/>
          <w:szCs w:val="28"/>
          <w:lang w:bidi="ar-SA"/>
        </w:rPr>
        <w:tab/>
        <w:t xml:space="preserve">       </w:t>
      </w:r>
      <w:r w:rsidRPr="00957413">
        <w:rPr>
          <w:rFonts w:ascii="Helvetica" w:hAnsi="Helvetica" w:cs="Helvetica"/>
          <w:color w:val="000000"/>
          <w:kern w:val="0"/>
          <w:sz w:val="28"/>
          <w:szCs w:val="28"/>
          <w:lang w:bidi="ar-SA"/>
        </w:rPr>
        <w:t>Dated: 18/MARCH/2024</w:t>
      </w:r>
    </w:p>
    <w:p w14:paraId="2A3CD96D" w14:textId="736362FF" w:rsidR="00152CD0" w:rsidRDefault="00152CD0" w:rsidP="00152CD0">
      <w:pPr>
        <w:rPr>
          <w:rFonts w:ascii="Helvetica" w:hAnsi="Helvetica" w:cs="Helvetica"/>
          <w:color w:val="000000"/>
          <w:kern w:val="0"/>
          <w:sz w:val="28"/>
          <w:szCs w:val="28"/>
          <w:lang w:bidi="ar-SA"/>
        </w:rPr>
      </w:pPr>
    </w:p>
    <w:p w14:paraId="4DD06A53" w14:textId="77777777" w:rsidR="003A525C" w:rsidRDefault="003A525C"/>
    <w:p w14:paraId="29FA5EA3" w14:textId="77777777" w:rsidR="00152CD0" w:rsidRDefault="00152CD0">
      <w:pPr>
        <w:rPr>
          <w:shd w:val="clear" w:color="auto" w:fill="FFFF00"/>
        </w:rPr>
      </w:pPr>
      <w:r>
        <w:rPr>
          <w:shd w:val="clear" w:color="auto" w:fill="FFFF00"/>
        </w:rPr>
        <w:br w:type="page"/>
      </w:r>
    </w:p>
    <w:p w14:paraId="06CA9DD5" w14:textId="77777777" w:rsidR="003A525C" w:rsidRDefault="008703E0">
      <w:r>
        <w:lastRenderedPageBreak/>
        <w:t>Abstract Page</w:t>
      </w:r>
    </w:p>
    <w:p w14:paraId="2615A6CF" w14:textId="77777777" w:rsidR="003A525C" w:rsidRDefault="003A525C"/>
    <w:p w14:paraId="27AD100B" w14:textId="77777777" w:rsidR="003A525C" w:rsidRDefault="008703E0">
      <w:pPr>
        <w:rPr>
          <w:shd w:val="clear" w:color="auto" w:fill="FFFF00"/>
        </w:rPr>
      </w:pPr>
      <w:r>
        <w:rPr>
          <w:shd w:val="clear" w:color="auto" w:fill="FFFF00"/>
        </w:rPr>
        <w:t>&lt;NEW PAGE&gt;</w:t>
      </w:r>
    </w:p>
    <w:p w14:paraId="354D3C5B" w14:textId="77777777" w:rsidR="003A525C" w:rsidRDefault="003A525C"/>
    <w:p w14:paraId="6F113809" w14:textId="77777777" w:rsidR="003A525C" w:rsidRDefault="008703E0">
      <w:r>
        <w:t>Table of Contents</w:t>
      </w:r>
    </w:p>
    <w:p w14:paraId="029FAE54" w14:textId="77777777" w:rsidR="003A525C" w:rsidRDefault="003A525C"/>
    <w:p w14:paraId="42EF8623" w14:textId="77777777" w:rsidR="003A525C" w:rsidRDefault="008703E0">
      <w:pPr>
        <w:rPr>
          <w:shd w:val="clear" w:color="auto" w:fill="FFFF00"/>
        </w:rPr>
      </w:pPr>
      <w:r>
        <w:rPr>
          <w:shd w:val="clear" w:color="auto" w:fill="FFFF00"/>
        </w:rPr>
        <w:t>&lt;NEW PAGE&gt;</w:t>
      </w:r>
    </w:p>
    <w:p w14:paraId="79F9BA57" w14:textId="77777777" w:rsidR="003A525C" w:rsidRDefault="003A525C"/>
    <w:p w14:paraId="7C6E9356" w14:textId="77777777" w:rsidR="003A525C" w:rsidRDefault="008703E0">
      <w:r>
        <w:t>List of Figures</w:t>
      </w:r>
    </w:p>
    <w:p w14:paraId="3917547C" w14:textId="77777777" w:rsidR="003A525C" w:rsidRDefault="003A525C"/>
    <w:p w14:paraId="4F10F7D5" w14:textId="77777777" w:rsidR="003A525C" w:rsidRDefault="008703E0">
      <w:r>
        <w:t>&lt;NEW PAGE&gt;</w:t>
      </w:r>
    </w:p>
    <w:p w14:paraId="5900779A" w14:textId="77777777" w:rsidR="003A525C" w:rsidRDefault="003A525C"/>
    <w:p w14:paraId="01F924E4" w14:textId="77777777" w:rsidR="003A525C" w:rsidRDefault="008703E0">
      <w:r>
        <w:t>List of Tables (if you have them)</w:t>
      </w:r>
    </w:p>
    <w:p w14:paraId="4E08FF6A" w14:textId="77777777" w:rsidR="003A525C" w:rsidRDefault="003A525C"/>
    <w:p w14:paraId="4A3B7561" w14:textId="77777777" w:rsidR="003A525C" w:rsidRDefault="008703E0">
      <w:r>
        <w:rPr>
          <w:shd w:val="clear" w:color="auto" w:fill="FFFF00"/>
        </w:rPr>
        <w:t>&lt;NEW PAGE&gt;</w:t>
      </w:r>
    </w:p>
    <w:p w14:paraId="6612DBFC" w14:textId="77777777" w:rsidR="003A525C" w:rsidRDefault="003A525C">
      <w:pPr>
        <w:rPr>
          <w:shd w:val="clear" w:color="auto" w:fill="FFFF00"/>
        </w:rPr>
      </w:pPr>
    </w:p>
    <w:p w14:paraId="7C8E32E7" w14:textId="77777777" w:rsidR="003A525C" w:rsidRDefault="003A525C">
      <w:pPr>
        <w:rPr>
          <w:shd w:val="clear" w:color="auto" w:fill="FFFF00"/>
        </w:rPr>
      </w:pPr>
    </w:p>
    <w:p w14:paraId="7643B862" w14:textId="77777777" w:rsidR="003A525C" w:rsidRDefault="008703E0">
      <w:r>
        <w:rPr>
          <w:u w:val="single"/>
          <w:shd w:val="clear" w:color="auto" w:fill="FFFF00"/>
        </w:rPr>
        <w:t>Note</w:t>
      </w:r>
      <w:r>
        <w:rPr>
          <w:shd w:val="clear" w:color="auto" w:fill="FFFF00"/>
        </w:rPr>
        <w:t xml:space="preserve">: Please make sure that you use proper citation within the body of the text of your report + include the reference cited in the References section at the end. It is </w:t>
      </w:r>
      <w:r>
        <w:rPr>
          <w:b/>
          <w:bCs/>
          <w:u w:val="single"/>
          <w:shd w:val="clear" w:color="auto" w:fill="FFFF00"/>
        </w:rPr>
        <w:t>not</w:t>
      </w:r>
      <w:r>
        <w:rPr>
          <w:shd w:val="clear" w:color="auto" w:fill="FFFF00"/>
        </w:rPr>
        <w:t xml:space="preserve"> sufficient simply to list the references at the end. See:</w:t>
      </w:r>
    </w:p>
    <w:p w14:paraId="1F057A2B" w14:textId="77777777" w:rsidR="003A525C" w:rsidRDefault="003A525C">
      <w:pPr>
        <w:rPr>
          <w:shd w:val="clear" w:color="auto" w:fill="FFFF00"/>
        </w:rPr>
      </w:pPr>
    </w:p>
    <w:p w14:paraId="302C931F" w14:textId="77777777" w:rsidR="003A525C" w:rsidRDefault="00000000">
      <w:hyperlink r:id="rId8">
        <w:r w:rsidR="008703E0">
          <w:rPr>
            <w:rStyle w:val="Hyperlink"/>
            <w:shd w:val="clear" w:color="auto" w:fill="FFFF00"/>
          </w:rPr>
          <w:t>https://libguides.ucd.ie/harvardstyle/introduction</w:t>
        </w:r>
      </w:hyperlink>
    </w:p>
    <w:p w14:paraId="3914DB63" w14:textId="77777777" w:rsidR="003A525C" w:rsidRDefault="003A525C"/>
    <w:p w14:paraId="7031379C" w14:textId="5D4FB942" w:rsidR="003A525C" w:rsidRDefault="008703E0">
      <w:pPr>
        <w:pStyle w:val="Heading1"/>
      </w:pPr>
      <w:r>
        <w:t>Introduction</w:t>
      </w:r>
      <w:r w:rsidR="005F447C">
        <w:t xml:space="preserve"> (Steven)</w:t>
      </w:r>
    </w:p>
    <w:p w14:paraId="2B2F42ED" w14:textId="77777777" w:rsidR="003A525C" w:rsidRDefault="008703E0">
      <w:pPr>
        <w:pStyle w:val="Heading2"/>
      </w:pPr>
      <w:r>
        <w:t>Background</w:t>
      </w:r>
    </w:p>
    <w:p w14:paraId="4F273D1D" w14:textId="5B209824" w:rsidR="003A525C" w:rsidRPr="005209C9" w:rsidRDefault="005209C9" w:rsidP="005209C9">
      <w:pPr>
        <w:pStyle w:val="BodyText"/>
        <w:rPr>
          <w:sz w:val="28"/>
          <w:szCs w:val="28"/>
        </w:rPr>
      </w:pPr>
      <w:r w:rsidRPr="005209C9">
        <w:rPr>
          <w:b/>
          <w:bCs/>
          <w:sz w:val="28"/>
          <w:szCs w:val="28"/>
        </w:rPr>
        <w:t xml:space="preserve">1.1.1 </w:t>
      </w:r>
      <w:r w:rsidR="008703E0" w:rsidRPr="005209C9">
        <w:rPr>
          <w:b/>
          <w:bCs/>
          <w:sz w:val="28"/>
          <w:szCs w:val="28"/>
        </w:rPr>
        <w:t>Concurrency and Synchronisation Issues in OSes</w:t>
      </w:r>
      <w:r w:rsidR="005F447C" w:rsidRPr="005209C9">
        <w:rPr>
          <w:sz w:val="28"/>
          <w:szCs w:val="28"/>
        </w:rPr>
        <w:t xml:space="preserve"> (Steven)</w:t>
      </w:r>
    </w:p>
    <w:p w14:paraId="2F605229" w14:textId="40814EEE" w:rsidR="003A525C" w:rsidRPr="005209C9" w:rsidRDefault="005209C9" w:rsidP="005209C9">
      <w:pPr>
        <w:pStyle w:val="BodyText"/>
        <w:rPr>
          <w:sz w:val="28"/>
          <w:szCs w:val="28"/>
        </w:rPr>
      </w:pPr>
      <w:r w:rsidRPr="005209C9">
        <w:rPr>
          <w:b/>
          <w:bCs/>
          <w:sz w:val="28"/>
          <w:szCs w:val="28"/>
        </w:rPr>
        <w:t xml:space="preserve">1.1.2 </w:t>
      </w:r>
      <w:r w:rsidR="008703E0" w:rsidRPr="005209C9">
        <w:rPr>
          <w:b/>
          <w:bCs/>
          <w:sz w:val="28"/>
          <w:szCs w:val="28"/>
        </w:rPr>
        <w:t>Mutex Locks</w:t>
      </w:r>
      <w:r w:rsidR="005F447C" w:rsidRPr="005209C9">
        <w:rPr>
          <w:sz w:val="28"/>
          <w:szCs w:val="28"/>
        </w:rPr>
        <w:t xml:space="preserve"> (Rochelle)</w:t>
      </w:r>
    </w:p>
    <w:p w14:paraId="14768980" w14:textId="539A386B" w:rsidR="00657780" w:rsidRPr="005209C9" w:rsidRDefault="005209C9" w:rsidP="005209C9">
      <w:pPr>
        <w:pStyle w:val="BodyText"/>
        <w:rPr>
          <w:sz w:val="28"/>
          <w:szCs w:val="28"/>
        </w:rPr>
      </w:pPr>
      <w:r w:rsidRPr="005209C9">
        <w:rPr>
          <w:b/>
          <w:bCs/>
          <w:sz w:val="28"/>
          <w:szCs w:val="28"/>
        </w:rPr>
        <w:t xml:space="preserve">1.1.3 </w:t>
      </w:r>
      <w:r w:rsidR="008703E0" w:rsidRPr="005209C9">
        <w:rPr>
          <w:b/>
          <w:bCs/>
          <w:sz w:val="28"/>
          <w:szCs w:val="28"/>
        </w:rPr>
        <w:t>Semaphores</w:t>
      </w:r>
      <w:r>
        <w:rPr>
          <w:b/>
          <w:bCs/>
          <w:sz w:val="28"/>
          <w:szCs w:val="28"/>
        </w:rPr>
        <w:t>:</w:t>
      </w:r>
      <w:r w:rsidR="005F447C" w:rsidRPr="005209C9">
        <w:rPr>
          <w:sz w:val="28"/>
          <w:szCs w:val="28"/>
        </w:rPr>
        <w:t xml:space="preserve"> (Habiba)</w:t>
      </w:r>
    </w:p>
    <w:p w14:paraId="122B992E" w14:textId="6FBD8872" w:rsidR="00657780" w:rsidRDefault="00657780" w:rsidP="00657780">
      <w:pPr>
        <w:pStyle w:val="BodyText"/>
        <w:ind w:left="360"/>
      </w:pPr>
      <w:r>
        <w:t>Semaphores can be viewed as an extension to mutex locks. “Semaphores used to solve the critical section problems and to active process synchronization in multiprocessing environment”. It has two methods “Wait” and “</w:t>
      </w:r>
      <w:r w:rsidR="00F74DA6">
        <w:t>Signal” (</w:t>
      </w:r>
      <w:r>
        <w:t>atomic), a private integer counter, and a private queue (of threads).</w:t>
      </w:r>
    </w:p>
    <w:p w14:paraId="2DA0464A" w14:textId="7E736A34" w:rsidR="00657780" w:rsidRDefault="00657780" w:rsidP="00657780">
      <w:pPr>
        <w:pStyle w:val="BodyText"/>
        <w:ind w:left="360"/>
      </w:pPr>
      <w:r>
        <w:t xml:space="preserve">Two possibilities when “Wait” is executed by a </w:t>
      </w:r>
      <w:r w:rsidR="00F74DA6">
        <w:t>thread:</w:t>
      </w:r>
    </w:p>
    <w:p w14:paraId="78B550C8" w14:textId="77777777" w:rsidR="00657780" w:rsidRDefault="00657780" w:rsidP="00657780">
      <w:pPr>
        <w:pStyle w:val="BodyText"/>
        <w:ind w:left="1417" w:hanging="708"/>
      </w:pPr>
      <w:r>
        <w:t>-</w:t>
      </w:r>
      <w:r>
        <w:tab/>
        <w:t>The counter of S (Semaphore) is positive: in this case, the counter is decreased by one and the thread resumes its execution.</w:t>
      </w:r>
    </w:p>
    <w:p w14:paraId="5EE908EF" w14:textId="77777777" w:rsidR="00657780" w:rsidRDefault="00657780" w:rsidP="00657780">
      <w:pPr>
        <w:pStyle w:val="BodyText"/>
        <w:ind w:left="1417" w:hanging="708"/>
      </w:pPr>
      <w:r>
        <w:t>-</w:t>
      </w:r>
      <w:r>
        <w:tab/>
        <w:t>The counter of S is zero: in this case, the thread is suspended and put into the private queue of S.</w:t>
      </w:r>
    </w:p>
    <w:p w14:paraId="2D089177" w14:textId="2CBE514A" w:rsidR="00657780" w:rsidRDefault="00657780" w:rsidP="00657780">
      <w:pPr>
        <w:pStyle w:val="BodyText"/>
        <w:ind w:left="360"/>
      </w:pPr>
      <w:r>
        <w:t>Two possibilities when “Signal” is executed by a thread</w:t>
      </w:r>
      <w:r w:rsidR="00F74DA6">
        <w:t>:</w:t>
      </w:r>
    </w:p>
    <w:p w14:paraId="3CC15780" w14:textId="77777777" w:rsidR="00657780" w:rsidRDefault="00657780" w:rsidP="00657780">
      <w:pPr>
        <w:pStyle w:val="BodyText"/>
        <w:ind w:left="1417" w:hanging="708"/>
      </w:pPr>
      <w:r>
        <w:t>-</w:t>
      </w:r>
      <w:r>
        <w:tab/>
        <w:t>The queue has no waiting thread: the counter of S increased by one and the thread resumes its execution.</w:t>
      </w:r>
    </w:p>
    <w:p w14:paraId="60469819" w14:textId="77777777" w:rsidR="00657780" w:rsidRDefault="00657780" w:rsidP="00657780">
      <w:pPr>
        <w:pStyle w:val="BodyText"/>
        <w:ind w:left="1417" w:hanging="708"/>
      </w:pPr>
      <w:r>
        <w:lastRenderedPageBreak/>
        <w:t>-</w:t>
      </w:r>
      <w:r>
        <w:tab/>
        <w:t>The queue of S has a waiting thread: in this case, the counter of S must be zero. one of the waiting threads will be allowed to leave the queue and resume its execution.</w:t>
      </w:r>
    </w:p>
    <w:p w14:paraId="0F45E5AE" w14:textId="77777777" w:rsidR="00657780" w:rsidRDefault="00657780" w:rsidP="00657780">
      <w:pPr>
        <w:pStyle w:val="BodyText"/>
        <w:ind w:left="360"/>
      </w:pPr>
      <w:r>
        <w:t>When the element is one that means that the element could be used but if it is zero that means that the element has to wait. All the elements are supposed to be initialized to 1.</w:t>
      </w:r>
    </w:p>
    <w:p w14:paraId="0788FB96" w14:textId="77777777" w:rsidR="00657780" w:rsidRDefault="00657780" w:rsidP="00657780">
      <w:pPr>
        <w:pStyle w:val="BodyText"/>
        <w:ind w:left="360"/>
      </w:pPr>
      <w:r>
        <w:t>As shown above that “Wait” and “Signal” are atomic which means once the activities of “Wait” start, they will continue with no interruption. There are many steps for “Wait” and “Signal”, these steps are considered as a single non-interruption instruction. The same thing applies to “Signal”. If more than one threads try to execute “Wait” or “Signal”, only one of them will succeed.</w:t>
      </w:r>
    </w:p>
    <w:p w14:paraId="2D2865E3" w14:textId="77777777" w:rsidR="00657780" w:rsidRPr="00657780" w:rsidRDefault="00657780" w:rsidP="00657780">
      <w:pPr>
        <w:pStyle w:val="BodyText"/>
        <w:ind w:left="360" w:firstLine="349"/>
        <w:rPr>
          <w:b/>
          <w:bCs/>
        </w:rPr>
      </w:pPr>
      <w:r w:rsidRPr="00657780">
        <w:rPr>
          <w:b/>
          <w:bCs/>
        </w:rPr>
        <w:t>How “wait” and “Signal” are working</w:t>
      </w:r>
    </w:p>
    <w:p w14:paraId="01D97861" w14:textId="77777777" w:rsidR="00657780" w:rsidRDefault="00657780" w:rsidP="00657780">
      <w:pPr>
        <w:pStyle w:val="BodyText"/>
        <w:ind w:left="360"/>
      </w:pPr>
      <w:r>
        <w:t>“Wait”: out of many threads, only one thread can successfully execute "Wait."  This will cause the counter to decrease by 1 and enter the critical section. Once the thread enters the critical section, the counter becomes 0, and as a result, all subsequent attempts at executing the wait will be blocked.</w:t>
      </w:r>
    </w:p>
    <w:p w14:paraId="0EEBDC96" w14:textId="77777777" w:rsidR="00657780" w:rsidRDefault="00657780" w:rsidP="00657780">
      <w:pPr>
        <w:pStyle w:val="BodyText"/>
        <w:ind w:left="360"/>
      </w:pPr>
      <w:r>
        <w:t>“Signal”: when the thread exits the critical section, it executes "Signal." If there are threads waiting, only one of them will release and enter the critical section, but the counter will not increase by 1, the “Signal” will not increase, and the “Wait” will not decrease. If there are no waiting threads, the execution of “Signal” causes the value of the counter to increase by 1. Then the next thread that executes “Wait” can enter the critical section.</w:t>
      </w:r>
    </w:p>
    <w:p w14:paraId="28A93B32" w14:textId="097A1494" w:rsidR="00657780" w:rsidRDefault="00657780" w:rsidP="00657780">
      <w:pPr>
        <w:pStyle w:val="BodyText"/>
        <w:ind w:left="360"/>
      </w:pPr>
      <w:r>
        <w:t>This type of semaphore is called a “binary semaphore,” and the counter is either 1 or 0. Binary semaphore can be used to control access to a single resource which can be used by one process.</w:t>
      </w:r>
    </w:p>
    <w:p w14:paraId="28B9D6C5" w14:textId="77777777" w:rsidR="00657780" w:rsidRDefault="00657780" w:rsidP="00657780">
      <w:pPr>
        <w:pStyle w:val="BodyText"/>
        <w:ind w:left="720"/>
      </w:pPr>
    </w:p>
    <w:p w14:paraId="038DB7D2" w14:textId="104FA76A" w:rsidR="00E45B85" w:rsidRDefault="005209C9" w:rsidP="00E45B85">
      <w:pPr>
        <w:pStyle w:val="BodyText"/>
      </w:pPr>
      <w:r w:rsidRPr="005209C9">
        <w:rPr>
          <w:b/>
          <w:bCs/>
          <w:sz w:val="28"/>
          <w:szCs w:val="28"/>
        </w:rPr>
        <w:t xml:space="preserve">1.1.4 </w:t>
      </w:r>
      <w:r w:rsidR="008703E0" w:rsidRPr="005209C9">
        <w:rPr>
          <w:b/>
          <w:bCs/>
          <w:sz w:val="28"/>
          <w:szCs w:val="28"/>
        </w:rPr>
        <w:t>ThreadMentor</w:t>
      </w:r>
      <w:r w:rsidR="00E45B85" w:rsidRPr="005209C9">
        <w:rPr>
          <w:b/>
          <w:bCs/>
          <w:sz w:val="28"/>
          <w:szCs w:val="28"/>
        </w:rPr>
        <w:t>:</w:t>
      </w:r>
      <w:r w:rsidR="005F447C" w:rsidRPr="005209C9">
        <w:rPr>
          <w:sz w:val="28"/>
          <w:szCs w:val="28"/>
        </w:rPr>
        <w:t xml:space="preserve"> </w:t>
      </w:r>
      <w:r w:rsidR="005F447C">
        <w:t>(Piotr)</w:t>
      </w:r>
    </w:p>
    <w:p w14:paraId="5FA96C73" w14:textId="77777777" w:rsidR="005209C9" w:rsidRDefault="005209C9" w:rsidP="005209C9">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One of the tools that we are going to use for </w:t>
      </w:r>
      <w:r w:rsidRPr="00EF3D50">
        <w:rPr>
          <w:rFonts w:ascii="Roboto" w:hAnsi="Roboto"/>
          <w:color w:val="333333"/>
          <w:sz w:val="28"/>
          <w:szCs w:val="28"/>
          <w:shd w:val="clear" w:color="auto" w:fill="FFFFFF"/>
        </w:rPr>
        <w:t xml:space="preserve">learning multithreaded programming </w:t>
      </w:r>
      <w:r w:rsidRPr="0027282E">
        <w:rPr>
          <w:rFonts w:ascii="Roboto" w:hAnsi="Roboto"/>
          <w:color w:val="333333"/>
          <w:sz w:val="28"/>
          <w:szCs w:val="28"/>
          <w:shd w:val="clear" w:color="auto" w:fill="FFFFFF"/>
        </w:rPr>
        <w:t xml:space="preserve">in operating systems </w:t>
      </w:r>
      <w:r>
        <w:rPr>
          <w:rFonts w:ascii="Roboto" w:hAnsi="Roboto"/>
          <w:color w:val="333333"/>
          <w:sz w:val="28"/>
          <w:szCs w:val="28"/>
          <w:shd w:val="clear" w:color="auto" w:fill="FFFFFF"/>
        </w:rPr>
        <w:t xml:space="preserve">is a ThreadMentor. It </w:t>
      </w:r>
      <w:r w:rsidRPr="00EF3D50">
        <w:rPr>
          <w:rFonts w:ascii="Roboto" w:hAnsi="Roboto"/>
          <w:color w:val="333333"/>
          <w:sz w:val="28"/>
          <w:szCs w:val="28"/>
          <w:shd w:val="clear" w:color="auto" w:fill="FFFFFF"/>
        </w:rPr>
        <w:t>provid</w:t>
      </w:r>
      <w:r>
        <w:rPr>
          <w:rFonts w:ascii="Roboto" w:hAnsi="Roboto"/>
          <w:color w:val="333333"/>
          <w:sz w:val="28"/>
          <w:szCs w:val="28"/>
          <w:shd w:val="clear" w:color="auto" w:fill="FFFFFF"/>
        </w:rPr>
        <w:t>es</w:t>
      </w:r>
      <w:r w:rsidRPr="00EF3D50">
        <w:rPr>
          <w:rFonts w:ascii="Roboto" w:hAnsi="Roboto"/>
          <w:color w:val="333333"/>
          <w:sz w:val="28"/>
          <w:szCs w:val="28"/>
          <w:shd w:val="clear" w:color="auto" w:fill="FFFFFF"/>
        </w:rPr>
        <w:t xml:space="preserve"> a visual representation and a user-friendly approach</w:t>
      </w:r>
      <w:r>
        <w:rPr>
          <w:rFonts w:ascii="Roboto" w:hAnsi="Roboto"/>
          <w:color w:val="333333"/>
          <w:sz w:val="28"/>
          <w:szCs w:val="28"/>
          <w:shd w:val="clear" w:color="auto" w:fill="FFFFFF"/>
        </w:rPr>
        <w:t xml:space="preserve"> while studying. This is what Steve Carr, Jean Mayo and Ching-Kuang Shene said in their publication called “</w:t>
      </w:r>
      <w:r w:rsidRPr="004D1CC5">
        <w:rPr>
          <w:sz w:val="28"/>
          <w:szCs w:val="28"/>
          <w:lang w:val="en-IE"/>
        </w:rPr>
        <w:t>ThreadMentor: A pedagogical tool for multithreaded programming</w:t>
      </w:r>
      <w:r>
        <w:rPr>
          <w:rFonts w:ascii="Roboto" w:hAnsi="Roboto"/>
          <w:color w:val="333333"/>
          <w:sz w:val="28"/>
          <w:szCs w:val="28"/>
          <w:shd w:val="clear" w:color="auto" w:fill="FFFFFF"/>
        </w:rPr>
        <w:t>”:</w:t>
      </w:r>
    </w:p>
    <w:p w14:paraId="01B253CB" w14:textId="6B898FCC" w:rsidR="005209C9" w:rsidRDefault="005209C9" w:rsidP="005209C9">
      <w:pPr>
        <w:rPr>
          <w:rFonts w:ascii="Roboto" w:hAnsi="Roboto"/>
          <w:color w:val="333333"/>
          <w:sz w:val="28"/>
          <w:szCs w:val="28"/>
          <w:shd w:val="clear" w:color="auto" w:fill="FFFFFF"/>
        </w:rPr>
      </w:pPr>
      <w:r>
        <w:rPr>
          <w:rFonts w:ascii="Roboto" w:hAnsi="Roboto"/>
          <w:color w:val="333333"/>
          <w:sz w:val="28"/>
          <w:szCs w:val="28"/>
          <w:shd w:val="clear" w:color="auto" w:fill="FFFFFF"/>
        </w:rPr>
        <w:t>“</w:t>
      </w:r>
      <w:r w:rsidRPr="004D1CC5">
        <w:rPr>
          <w:rFonts w:ascii="Roboto" w:hAnsi="Roboto"/>
          <w:color w:val="333333"/>
          <w:sz w:val="28"/>
          <w:szCs w:val="28"/>
          <w:shd w:val="clear" w:color="auto" w:fill="FFFFFF"/>
        </w:rPr>
        <w:t xml:space="preserve">ThreadMentor is a multiplatform pedagogical tool designed to ease the difficulty in teaching and learning multithreaded programming. It consists of a C++ class library and a visualisation system. The class library supports many thread management functions and synchronisation primitives in an object-oriented way, and the visualization system is activated automatically by a user program and shows the inner workings of every thread and every synchronisation primitive on the fly. Events can also be saved for playback. In this way, students will be able to visualize the dynamic behaviour of a </w:t>
      </w:r>
      <w:r w:rsidRPr="004D1CC5">
        <w:rPr>
          <w:rFonts w:ascii="Roboto" w:hAnsi="Roboto"/>
          <w:color w:val="333333"/>
          <w:sz w:val="28"/>
          <w:szCs w:val="28"/>
          <w:shd w:val="clear" w:color="auto" w:fill="FFFFFF"/>
        </w:rPr>
        <w:lastRenderedPageBreak/>
        <w:t>threaded program and the interaction among threads and synchronization primitives.</w:t>
      </w:r>
      <w:r>
        <w:rPr>
          <w:rFonts w:ascii="Roboto" w:hAnsi="Roboto"/>
          <w:color w:val="333333"/>
          <w:sz w:val="28"/>
          <w:szCs w:val="28"/>
          <w:shd w:val="clear" w:color="auto" w:fill="FFFFFF"/>
        </w:rPr>
        <w:t xml:space="preserve">” </w:t>
      </w:r>
      <w:r>
        <w:rPr>
          <w:rFonts w:ascii="Roboto" w:hAnsi="Roboto"/>
          <w:color w:val="333333"/>
          <w:sz w:val="28"/>
          <w:szCs w:val="28"/>
          <w:shd w:val="clear" w:color="auto" w:fill="FFFFFF"/>
        </w:rPr>
        <w:t xml:space="preserve">(Carr, S. et all, 2003) </w:t>
      </w:r>
      <w:r w:rsidRPr="006B416B">
        <w:rPr>
          <w:rFonts w:ascii="Roboto" w:hAnsi="Roboto"/>
          <w:color w:val="333333"/>
          <w:sz w:val="28"/>
          <w:szCs w:val="28"/>
          <w:shd w:val="clear" w:color="auto" w:fill="FFFFFF"/>
        </w:rPr>
        <w:t>ThreadMentor proves to be an invaluable asset in navigating the complexities of multithreaded programming, offering a comprehensive and user-friendly approach to understand thread management and synchroni</w:t>
      </w:r>
      <w:r>
        <w:rPr>
          <w:rFonts w:ascii="Roboto" w:hAnsi="Roboto"/>
          <w:color w:val="333333"/>
          <w:sz w:val="28"/>
          <w:szCs w:val="28"/>
          <w:shd w:val="clear" w:color="auto" w:fill="FFFFFF"/>
        </w:rPr>
        <w:t>s</w:t>
      </w:r>
      <w:r w:rsidRPr="006B416B">
        <w:rPr>
          <w:rFonts w:ascii="Roboto" w:hAnsi="Roboto"/>
          <w:color w:val="333333"/>
          <w:sz w:val="28"/>
          <w:szCs w:val="28"/>
          <w:shd w:val="clear" w:color="auto" w:fill="FFFFFF"/>
        </w:rPr>
        <w:t>ation primitives in operating systems</w:t>
      </w:r>
      <w:r>
        <w:rPr>
          <w:rFonts w:ascii="Roboto" w:hAnsi="Roboto"/>
          <w:color w:val="333333"/>
          <w:sz w:val="28"/>
          <w:szCs w:val="28"/>
          <w:shd w:val="clear" w:color="auto" w:fill="FFFFFF"/>
        </w:rPr>
        <w:t>.</w:t>
      </w:r>
    </w:p>
    <w:p w14:paraId="26CFBF6D" w14:textId="7306ED57" w:rsidR="00E45B85" w:rsidRDefault="00E45B85" w:rsidP="00E45B85">
      <w:pPr>
        <w:pStyle w:val="BodyText"/>
      </w:pPr>
    </w:p>
    <w:p w14:paraId="20D506C3" w14:textId="79A02374" w:rsidR="00E45B85" w:rsidRDefault="00E45B85" w:rsidP="00E45B85">
      <w:pPr>
        <w:pStyle w:val="BodyText"/>
      </w:pPr>
    </w:p>
    <w:p w14:paraId="3C4741DA" w14:textId="58EB7519" w:rsidR="00E45B85" w:rsidRDefault="00E45B85" w:rsidP="00E45B85">
      <w:pPr>
        <w:pStyle w:val="BodyText"/>
      </w:pPr>
    </w:p>
    <w:p w14:paraId="5FAE5950" w14:textId="042720EB" w:rsidR="00E45B85" w:rsidRDefault="00E45B85" w:rsidP="00E45B85">
      <w:pPr>
        <w:pStyle w:val="BodyText"/>
      </w:pPr>
    </w:p>
    <w:p w14:paraId="571A4E40" w14:textId="14CCFFDE" w:rsidR="00E45B85" w:rsidRDefault="00E45B85" w:rsidP="00E45B85">
      <w:pPr>
        <w:pStyle w:val="BodyText"/>
      </w:pPr>
    </w:p>
    <w:p w14:paraId="13DBCE31" w14:textId="16825C75" w:rsidR="00E45B85" w:rsidRDefault="00E45B85" w:rsidP="00E45B85">
      <w:pPr>
        <w:pStyle w:val="BodyText"/>
      </w:pPr>
    </w:p>
    <w:p w14:paraId="47269B71" w14:textId="274AF71A" w:rsidR="00E45B85" w:rsidRDefault="00E45B85" w:rsidP="00E45B85">
      <w:pPr>
        <w:pStyle w:val="BodyText"/>
      </w:pPr>
    </w:p>
    <w:p w14:paraId="2BA7C2AD" w14:textId="1A4144E4" w:rsidR="00E45B85" w:rsidRDefault="00E45B85" w:rsidP="00E45B85">
      <w:pPr>
        <w:pStyle w:val="BodyText"/>
      </w:pPr>
    </w:p>
    <w:p w14:paraId="44E77B89" w14:textId="7DEADB93" w:rsidR="003A525C" w:rsidRDefault="005209C9" w:rsidP="00E45B85">
      <w:pPr>
        <w:pStyle w:val="Heading2"/>
      </w:pPr>
      <w:r>
        <w:rPr>
          <w:noProof/>
          <w:sz w:val="36"/>
          <w:szCs w:val="36"/>
        </w:rPr>
        <w:drawing>
          <wp:anchor distT="0" distB="0" distL="114300" distR="114300" simplePos="0" relativeHeight="251659264" behindDoc="1" locked="0" layoutInCell="1" allowOverlap="1" wp14:anchorId="2A234EE7" wp14:editId="6DA86EC9">
            <wp:simplePos x="0" y="0"/>
            <wp:positionH relativeFrom="margin">
              <wp:posOffset>-128608</wp:posOffset>
            </wp:positionH>
            <wp:positionV relativeFrom="page">
              <wp:posOffset>4437983</wp:posOffset>
            </wp:positionV>
            <wp:extent cx="2378075" cy="2400300"/>
            <wp:effectExtent l="0" t="0" r="3175" b="0"/>
            <wp:wrapSquare wrapText="bothSides"/>
            <wp:docPr id="1443073364" name="Picture 1" descr="A diagram of a circular object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03158" name="Picture 1" descr="A diagram of a circular object with text and symbo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8075" cy="2400300"/>
                    </a:xfrm>
                    <a:prstGeom prst="rect">
                      <a:avLst/>
                    </a:prstGeom>
                  </pic:spPr>
                </pic:pic>
              </a:graphicData>
            </a:graphic>
          </wp:anchor>
        </w:drawing>
      </w:r>
      <w:r w:rsidR="008703E0">
        <w:t>The Dining Philosophers Problem</w:t>
      </w:r>
      <w:r w:rsidR="005F447C">
        <w:t xml:space="preserve"> (Habiba)</w:t>
      </w:r>
    </w:p>
    <w:p w14:paraId="58069334" w14:textId="6C93D1F7" w:rsidR="00657780" w:rsidRPr="00E437E6" w:rsidRDefault="00657780" w:rsidP="00E45B85">
      <w:pPr>
        <w:pStyle w:val="BodyText"/>
      </w:pPr>
      <w:r>
        <w:t>D</w:t>
      </w:r>
      <w:r w:rsidRPr="00E437E6">
        <w:t xml:space="preserve">ining </w:t>
      </w:r>
      <w:proofErr w:type="gramStart"/>
      <w:r w:rsidRPr="00E437E6">
        <w:t>philosophers</w:t>
      </w:r>
      <w:proofErr w:type="gramEnd"/>
      <w:r w:rsidRPr="00E437E6">
        <w:t xml:space="preserve"> problem happens when we have food and a chopstick in front of each philosopher. When one of the philosophers gets hungry, he will pick up his chopsticks and start eating. All the philosophers have to have two chopsticks to eat, and in our case, only two philosophers will </w:t>
      </w:r>
      <w:proofErr w:type="spellStart"/>
      <w:r w:rsidRPr="00E437E6">
        <w:t>eat.e.g</w:t>
      </w:r>
      <w:proofErr w:type="spellEnd"/>
      <w:r w:rsidRPr="00E437E6">
        <w:t>., if philosophers P5 and P2 want to eat, P5 will pick up chopsticks one and five and P2 will pick up chopsticks two and three, leaving P1, P3, and P4 with either one or no chopstick, and they have to wait until one of them finishes their food and puts down his chopstick. </w:t>
      </w:r>
    </w:p>
    <w:p w14:paraId="0F4A22BC" w14:textId="77777777" w:rsidR="00657780" w:rsidRDefault="00657780" w:rsidP="00657780">
      <w:pPr>
        <w:rPr>
          <w:sz w:val="36"/>
          <w:szCs w:val="36"/>
        </w:rPr>
      </w:pPr>
      <w:r w:rsidRPr="00E437E6">
        <w:t>This scenario causes problems because we want all of them to eat in order. To solve the philosopher's problem, we are using either mutex locks or semaphore. </w:t>
      </w:r>
    </w:p>
    <w:p w14:paraId="633A9AEC" w14:textId="77777777" w:rsidR="00657780" w:rsidRPr="00657780" w:rsidRDefault="00657780" w:rsidP="00657780">
      <w:pPr>
        <w:pStyle w:val="BodyText"/>
      </w:pPr>
    </w:p>
    <w:p w14:paraId="7F7B0DAF" w14:textId="77777777" w:rsidR="003A525C" w:rsidRDefault="008703E0">
      <w:pPr>
        <w:pStyle w:val="Heading2"/>
      </w:pPr>
      <w:r>
        <w:t xml:space="preserve">Outline/Layout of your </w:t>
      </w:r>
      <w:proofErr w:type="gramStart"/>
      <w:r>
        <w:t>Report</w:t>
      </w:r>
      <w:proofErr w:type="gramEnd"/>
    </w:p>
    <w:p w14:paraId="2EC8E764" w14:textId="77777777" w:rsidR="003A525C" w:rsidRDefault="008703E0">
      <w:pPr>
        <w:pStyle w:val="BodyText"/>
        <w:numPr>
          <w:ilvl w:val="0"/>
          <w:numId w:val="3"/>
        </w:numPr>
      </w:pPr>
      <w:r>
        <w:t>In section 2, we describe “this”. In section 3, we describe “</w:t>
      </w:r>
      <w:proofErr w:type="gramStart"/>
      <w:r>
        <w:t>that”…</w:t>
      </w:r>
      <w:proofErr w:type="gramEnd"/>
    </w:p>
    <w:p w14:paraId="6C61A1B2" w14:textId="77777777" w:rsidR="003A525C" w:rsidRDefault="008703E0">
      <w:pPr>
        <w:pStyle w:val="BodyText"/>
        <w:numPr>
          <w:ilvl w:val="0"/>
          <w:numId w:val="3"/>
        </w:numPr>
      </w:pPr>
      <w:r>
        <w:t xml:space="preserve">Tie the sections together: </w:t>
      </w:r>
      <w:r>
        <w:rPr>
          <w:i/>
          <w:iCs/>
        </w:rPr>
        <w:t xml:space="preserve">briefly </w:t>
      </w:r>
      <w:r>
        <w:t xml:space="preserve">describe how they are </w:t>
      </w:r>
      <w:proofErr w:type="gramStart"/>
      <w:r>
        <w:t>related</w:t>
      </w:r>
      <w:proofErr w:type="gramEnd"/>
    </w:p>
    <w:p w14:paraId="7885169B" w14:textId="77777777" w:rsidR="003A525C" w:rsidRDefault="008703E0">
      <w:pPr>
        <w:pStyle w:val="Heading1"/>
      </w:pPr>
      <w:r>
        <w:t>&lt;Your Solution&gt;</w:t>
      </w:r>
    </w:p>
    <w:p w14:paraId="24C13C8F" w14:textId="5FE20F74" w:rsidR="003A525C" w:rsidRDefault="008703E0">
      <w:pPr>
        <w:pStyle w:val="BodyText"/>
        <w:numPr>
          <w:ilvl w:val="0"/>
          <w:numId w:val="4"/>
        </w:numPr>
      </w:pPr>
      <w:r>
        <w:t>Theory/How it works</w:t>
      </w:r>
      <w:r w:rsidR="005F447C">
        <w:t xml:space="preserve"> (Rochelle)</w:t>
      </w:r>
    </w:p>
    <w:p w14:paraId="243D045B" w14:textId="21E8533B" w:rsidR="003A525C" w:rsidRDefault="008703E0">
      <w:pPr>
        <w:pStyle w:val="BodyText"/>
        <w:numPr>
          <w:ilvl w:val="0"/>
          <w:numId w:val="4"/>
        </w:numPr>
      </w:pPr>
      <w:r>
        <w:t>ThreadMentor:</w:t>
      </w:r>
      <w:r w:rsidR="005F447C">
        <w:t xml:space="preserve"> (Piotr)</w:t>
      </w:r>
    </w:p>
    <w:p w14:paraId="53DCD8B2" w14:textId="6C4C75AE" w:rsidR="003A525C" w:rsidRDefault="008703E0">
      <w:pPr>
        <w:pStyle w:val="BodyText"/>
        <w:numPr>
          <w:ilvl w:val="1"/>
          <w:numId w:val="4"/>
        </w:numPr>
      </w:pPr>
      <w:proofErr w:type="spellStart"/>
      <w:proofErr w:type="gramStart"/>
      <w:r>
        <w:lastRenderedPageBreak/>
        <w:t>Makefile</w:t>
      </w:r>
      <w:proofErr w:type="spellEnd"/>
      <w:r w:rsidR="005F447C">
        <w:t>(</w:t>
      </w:r>
      <w:proofErr w:type="gramEnd"/>
      <w:r w:rsidR="005F447C">
        <w:t>Piotr)</w:t>
      </w:r>
    </w:p>
    <w:p w14:paraId="5A7202FF" w14:textId="7B0F0040" w:rsidR="003A525C" w:rsidRDefault="008703E0">
      <w:pPr>
        <w:pStyle w:val="BodyText"/>
        <w:numPr>
          <w:ilvl w:val="1"/>
          <w:numId w:val="4"/>
        </w:numPr>
      </w:pPr>
      <w:r>
        <w:t>Explanation of “Tags” and other ThreadMentor issues related to your solution</w:t>
      </w:r>
      <w:r w:rsidR="005F447C">
        <w:t xml:space="preserve"> (Piotr)</w:t>
      </w:r>
    </w:p>
    <w:p w14:paraId="62E9E4C6" w14:textId="18331938" w:rsidR="003A525C" w:rsidRDefault="008703E0">
      <w:pPr>
        <w:pStyle w:val="Heading1"/>
      </w:pPr>
      <w:r>
        <w:t>Results and Analysis</w:t>
      </w:r>
      <w:r w:rsidR="005F447C">
        <w:t xml:space="preserve"> (Piotr &amp; Steven)</w:t>
      </w:r>
    </w:p>
    <w:p w14:paraId="41FA6E99" w14:textId="77777777" w:rsidR="003A525C" w:rsidRDefault="008703E0">
      <w:pPr>
        <w:pStyle w:val="BodyText"/>
      </w:pPr>
      <w:r>
        <w:t xml:space="preserve">Screenshots of a </w:t>
      </w:r>
      <w:r>
        <w:rPr>
          <w:b/>
          <w:bCs/>
          <w:u w:val="single"/>
        </w:rPr>
        <w:t>single</w:t>
      </w:r>
      <w:r>
        <w:t xml:space="preserve"> program run, to include:</w:t>
      </w:r>
    </w:p>
    <w:p w14:paraId="3F71C849" w14:textId="77777777" w:rsidR="003A525C" w:rsidRDefault="008703E0">
      <w:pPr>
        <w:pStyle w:val="BodyText"/>
        <w:numPr>
          <w:ilvl w:val="0"/>
          <w:numId w:val="5"/>
        </w:numPr>
      </w:pPr>
      <w:r>
        <w:t>Several History Graph screenshots + proper captions</w:t>
      </w:r>
    </w:p>
    <w:p w14:paraId="0B1D7728" w14:textId="77777777" w:rsidR="003A525C" w:rsidRDefault="008703E0">
      <w:pPr>
        <w:pStyle w:val="BodyText"/>
        <w:numPr>
          <w:ilvl w:val="0"/>
          <w:numId w:val="5"/>
        </w:numPr>
      </w:pPr>
      <w:r>
        <w:t>Screenshots of highlighted code corresponding to various ThreadMentor tags for Philosopher threads in the History graph above + proper captions</w:t>
      </w:r>
    </w:p>
    <w:p w14:paraId="0470FCD2" w14:textId="77777777" w:rsidR="003A525C" w:rsidRDefault="008703E0">
      <w:pPr>
        <w:pStyle w:val="BodyText"/>
        <w:numPr>
          <w:ilvl w:val="0"/>
          <w:numId w:val="5"/>
        </w:numPr>
      </w:pPr>
      <w:r>
        <w:t>Screenshots of main ThreadMentor window showing relevant and corresponding information relating to the above.</w:t>
      </w:r>
    </w:p>
    <w:p w14:paraId="7D9FBC1B" w14:textId="77777777" w:rsidR="003A525C" w:rsidRDefault="008703E0">
      <w:pPr>
        <w:pStyle w:val="BodyText"/>
        <w:numPr>
          <w:ilvl w:val="0"/>
          <w:numId w:val="5"/>
        </w:numPr>
      </w:pPr>
      <w:r>
        <w:t>Screenshots of Thread Status window showing relevant and corresponding information relating to the above.</w:t>
      </w:r>
    </w:p>
    <w:p w14:paraId="7400645F" w14:textId="77777777" w:rsidR="003A525C" w:rsidRDefault="008703E0">
      <w:pPr>
        <w:pStyle w:val="BodyText"/>
        <w:numPr>
          <w:ilvl w:val="0"/>
          <w:numId w:val="5"/>
        </w:numPr>
      </w:pPr>
      <w:r>
        <w:t xml:space="preserve"> Detailed descriptions in the text of what is happening to each of the Philosopher threads </w:t>
      </w:r>
      <w:proofErr w:type="gramStart"/>
      <w:r>
        <w:t>making reference</w:t>
      </w:r>
      <w:proofErr w:type="gramEnd"/>
      <w:r>
        <w:t xml:space="preserve"> to the screenshots.</w:t>
      </w:r>
    </w:p>
    <w:p w14:paraId="4E17876C" w14:textId="017D0E59" w:rsidR="003A525C" w:rsidRDefault="008703E0">
      <w:pPr>
        <w:pStyle w:val="Heading1"/>
      </w:pPr>
      <w:r>
        <w:t>Conclusions</w:t>
      </w:r>
      <w:r w:rsidR="005F447C">
        <w:t xml:space="preserve"> (Habiba &amp; Rochelle)</w:t>
      </w:r>
    </w:p>
    <w:p w14:paraId="77B31E43" w14:textId="77777777" w:rsidR="003A525C" w:rsidRDefault="008703E0">
      <w:pPr>
        <w:pStyle w:val="BodyText"/>
      </w:pPr>
      <w:r>
        <w:t>Technical conclusions about your solution; for example:</w:t>
      </w:r>
    </w:p>
    <w:p w14:paraId="2D9CDCFD" w14:textId="77777777" w:rsidR="003A525C" w:rsidRDefault="008703E0">
      <w:pPr>
        <w:pStyle w:val="BodyText"/>
        <w:numPr>
          <w:ilvl w:val="0"/>
          <w:numId w:val="6"/>
        </w:numPr>
      </w:pPr>
      <w:r>
        <w:t>“</w:t>
      </w:r>
      <w:proofErr w:type="gramStart"/>
      <w:r>
        <w:t>our</w:t>
      </w:r>
      <w:proofErr w:type="gramEnd"/>
      <w:r>
        <w:t xml:space="preserve"> solution avoids a specified problem”, or</w:t>
      </w:r>
    </w:p>
    <w:p w14:paraId="75D697EB" w14:textId="77777777" w:rsidR="003A525C" w:rsidRDefault="008703E0">
      <w:pPr>
        <w:pStyle w:val="BodyText"/>
        <w:numPr>
          <w:ilvl w:val="0"/>
          <w:numId w:val="6"/>
        </w:numPr>
      </w:pPr>
      <w:r>
        <w:t>“</w:t>
      </w:r>
      <w:proofErr w:type="gramStart"/>
      <w:r>
        <w:t>our</w:t>
      </w:r>
      <w:proofErr w:type="gramEnd"/>
      <w:r>
        <w:t xml:space="preserve"> does had a specified problem” </w:t>
      </w:r>
    </w:p>
    <w:p w14:paraId="448F138C" w14:textId="77777777" w:rsidR="003A525C" w:rsidRDefault="008703E0">
      <w:pPr>
        <w:pStyle w:val="BodyText"/>
        <w:numPr>
          <w:ilvl w:val="0"/>
          <w:numId w:val="6"/>
        </w:numPr>
      </w:pPr>
      <w:r>
        <w:t>Advantages/Disadvantages of our solution</w:t>
      </w:r>
    </w:p>
    <w:p w14:paraId="0F8F5D3D" w14:textId="10E48062" w:rsidR="00657780" w:rsidRDefault="00657780" w:rsidP="00657780">
      <w:pPr>
        <w:pStyle w:val="BodyText"/>
      </w:pPr>
      <w:r>
        <w:t xml:space="preserve">Advantages </w:t>
      </w:r>
    </w:p>
    <w:p w14:paraId="7C0D3761" w14:textId="77777777" w:rsidR="00657780" w:rsidRDefault="00657780" w:rsidP="00657780">
      <w:pPr>
        <w:pStyle w:val="BodyText"/>
      </w:pPr>
    </w:p>
    <w:p w14:paraId="3CCE6505" w14:textId="77777777" w:rsidR="00657780" w:rsidRDefault="00657780" w:rsidP="00657780">
      <w:pPr>
        <w:pStyle w:val="BodyText"/>
      </w:pPr>
    </w:p>
    <w:p w14:paraId="6DC9BC6F" w14:textId="4D7FAD35" w:rsidR="00657780" w:rsidRDefault="00657780" w:rsidP="00657780">
      <w:pPr>
        <w:pStyle w:val="BodyText"/>
      </w:pPr>
      <w:r>
        <w:t>Disadvantages:</w:t>
      </w:r>
    </w:p>
    <w:p w14:paraId="1CAB7A03" w14:textId="77777777" w:rsidR="00657780" w:rsidRPr="002844CF" w:rsidRDefault="00657780" w:rsidP="00657780">
      <w:pPr>
        <w:pStyle w:val="ListParagraph"/>
        <w:numPr>
          <w:ilvl w:val="0"/>
          <w:numId w:val="9"/>
        </w:numPr>
        <w:rPr>
          <w:sz w:val="24"/>
          <w:szCs w:val="24"/>
        </w:rPr>
      </w:pPr>
      <w:r w:rsidRPr="002844CF">
        <w:rPr>
          <w:sz w:val="24"/>
          <w:szCs w:val="24"/>
        </w:rPr>
        <w:t>Semaphore can be complex, as any mistake or error will cause synchronisation problems.</w:t>
      </w:r>
    </w:p>
    <w:p w14:paraId="797481DA" w14:textId="77777777" w:rsidR="00657780" w:rsidRPr="002844CF" w:rsidRDefault="00657780" w:rsidP="00657780">
      <w:pPr>
        <w:pStyle w:val="ListParagraph"/>
        <w:numPr>
          <w:ilvl w:val="0"/>
          <w:numId w:val="9"/>
        </w:numPr>
        <w:rPr>
          <w:sz w:val="24"/>
          <w:szCs w:val="24"/>
        </w:rPr>
      </w:pPr>
      <w:r w:rsidRPr="002844CF">
        <w:rPr>
          <w:sz w:val="24"/>
          <w:szCs w:val="24"/>
        </w:rPr>
        <w:t>Might need more resources, such as additional memory or CPU.</w:t>
      </w:r>
    </w:p>
    <w:p w14:paraId="05A69451" w14:textId="77777777" w:rsidR="00657780" w:rsidRPr="002844CF" w:rsidRDefault="00657780" w:rsidP="00657780">
      <w:pPr>
        <w:pStyle w:val="ListParagraph"/>
        <w:numPr>
          <w:ilvl w:val="0"/>
          <w:numId w:val="9"/>
        </w:numPr>
        <w:rPr>
          <w:sz w:val="24"/>
          <w:szCs w:val="24"/>
        </w:rPr>
      </w:pPr>
      <w:r w:rsidRPr="002844CF">
        <w:rPr>
          <w:sz w:val="24"/>
          <w:szCs w:val="24"/>
        </w:rPr>
        <w:t>All the threads might be racing over which read we should access the critical section first, and that can lead to unpredictable behaviour.</w:t>
      </w:r>
    </w:p>
    <w:p w14:paraId="62948E50" w14:textId="77777777" w:rsidR="00657780" w:rsidRPr="002844CF" w:rsidRDefault="00657780" w:rsidP="00657780">
      <w:pPr>
        <w:pStyle w:val="ListParagraph"/>
        <w:numPr>
          <w:ilvl w:val="0"/>
          <w:numId w:val="9"/>
        </w:numPr>
        <w:rPr>
          <w:sz w:val="24"/>
          <w:szCs w:val="24"/>
        </w:rPr>
      </w:pPr>
      <w:r w:rsidRPr="002844CF">
        <w:rPr>
          <w:sz w:val="24"/>
          <w:szCs w:val="24"/>
        </w:rPr>
        <w:t>Can cause deadlock as all the threads could be initialised to zero, causing them to be waiting forever.</w:t>
      </w:r>
    </w:p>
    <w:p w14:paraId="350BB1A9" w14:textId="77777777" w:rsidR="00657780" w:rsidRPr="00657780" w:rsidRDefault="00657780" w:rsidP="00657780">
      <w:pPr>
        <w:pStyle w:val="BodyText"/>
        <w:rPr>
          <w:lang w:val="en-IE"/>
        </w:rPr>
      </w:pPr>
    </w:p>
    <w:p w14:paraId="3FEDC165" w14:textId="77777777" w:rsidR="003A525C" w:rsidRDefault="008703E0">
      <w:pPr>
        <w:pStyle w:val="BodyText"/>
      </w:pPr>
      <w:r>
        <w:t xml:space="preserve">The conclusions should </w:t>
      </w:r>
      <w:r>
        <w:rPr>
          <w:b/>
          <w:bCs/>
          <w:u w:val="single"/>
        </w:rPr>
        <w:t>not</w:t>
      </w:r>
      <w:r>
        <w:rPr>
          <w:i/>
          <w:iCs/>
        </w:rPr>
        <w:t xml:space="preserve"> </w:t>
      </w:r>
      <w:r>
        <w:t>include things like: “I loved this project!”, “I hated this project!”, “I learned x, y and z on this project”. These things should go in the Personal Reflections section.</w:t>
      </w:r>
    </w:p>
    <w:p w14:paraId="1F2109DF" w14:textId="77777777" w:rsidR="003A525C" w:rsidRDefault="008703E0">
      <w:pPr>
        <w:pStyle w:val="Heading1"/>
      </w:pPr>
      <w:r>
        <w:lastRenderedPageBreak/>
        <w:t>References</w:t>
      </w:r>
    </w:p>
    <w:p w14:paraId="127BD678" w14:textId="77777777" w:rsidR="00F74DA6" w:rsidRDefault="00F74DA6" w:rsidP="00F74DA6">
      <w:pPr>
        <w:pStyle w:val="BodyText"/>
      </w:pPr>
    </w:p>
    <w:p w14:paraId="1E315429" w14:textId="2ECD7E92" w:rsidR="00F74DA6" w:rsidRDefault="00F74DA6" w:rsidP="00F74DA6">
      <w:pPr>
        <w:pStyle w:val="BodyText"/>
        <w:rPr>
          <w:b/>
          <w:bCs/>
        </w:rPr>
      </w:pPr>
      <w:r w:rsidRPr="00F74DA6">
        <w:rPr>
          <w:b/>
          <w:bCs/>
        </w:rPr>
        <w:t>Habiba’s</w:t>
      </w:r>
      <w:r>
        <w:rPr>
          <w:b/>
          <w:bCs/>
        </w:rPr>
        <w:t xml:space="preserve"> </w:t>
      </w:r>
      <w:r w:rsidRPr="00F74DA6">
        <w:rPr>
          <w:b/>
          <w:bCs/>
        </w:rPr>
        <w:t>references:</w:t>
      </w:r>
    </w:p>
    <w:p w14:paraId="00BB35F6" w14:textId="77777777" w:rsidR="00F74DA6" w:rsidRDefault="00F74DA6" w:rsidP="00F74DA6">
      <w:pPr>
        <w:pStyle w:val="BodyText"/>
        <w:rPr>
          <w:b/>
          <w:bCs/>
        </w:rPr>
      </w:pPr>
    </w:p>
    <w:p w14:paraId="5CA1DB5E" w14:textId="4678BEEA" w:rsidR="00F74DA6" w:rsidRDefault="00F74DA6" w:rsidP="00F74DA6">
      <w:pPr>
        <w:pStyle w:val="BodyText"/>
        <w:rPr>
          <w:b/>
          <w:bCs/>
        </w:rPr>
      </w:pPr>
      <w:r>
        <w:rPr>
          <w:b/>
          <w:bCs/>
        </w:rPr>
        <w:t xml:space="preserve">Piotr’s </w:t>
      </w:r>
      <w:r w:rsidRPr="00F74DA6">
        <w:rPr>
          <w:b/>
          <w:bCs/>
        </w:rPr>
        <w:t>references:</w:t>
      </w:r>
    </w:p>
    <w:p w14:paraId="32324F1E" w14:textId="77777777" w:rsidR="00F74DA6" w:rsidRDefault="00F74DA6" w:rsidP="00F74DA6">
      <w:pPr>
        <w:pStyle w:val="BodyText"/>
        <w:rPr>
          <w:b/>
          <w:bCs/>
        </w:rPr>
      </w:pPr>
    </w:p>
    <w:p w14:paraId="0FF50B63" w14:textId="77777777" w:rsidR="00F74DA6" w:rsidRDefault="00F74DA6" w:rsidP="00F74DA6">
      <w:pPr>
        <w:pStyle w:val="BodyText"/>
        <w:rPr>
          <w:b/>
          <w:bCs/>
        </w:rPr>
      </w:pPr>
      <w:r>
        <w:rPr>
          <w:b/>
          <w:bCs/>
        </w:rPr>
        <w:t>Steven’s references:</w:t>
      </w:r>
    </w:p>
    <w:p w14:paraId="564A2523" w14:textId="794966AE" w:rsidR="00F74DA6" w:rsidRDefault="00F74DA6" w:rsidP="00F74DA6">
      <w:pPr>
        <w:pStyle w:val="BodyText"/>
        <w:rPr>
          <w:b/>
          <w:bCs/>
        </w:rPr>
      </w:pPr>
      <w:r>
        <w:rPr>
          <w:b/>
          <w:bCs/>
        </w:rPr>
        <w:br/>
        <w:t>Rochelle references:</w:t>
      </w:r>
    </w:p>
    <w:p w14:paraId="5E122605" w14:textId="77777777" w:rsidR="00F74DA6" w:rsidRPr="00F74DA6" w:rsidRDefault="00F74DA6" w:rsidP="00F74DA6">
      <w:pPr>
        <w:pStyle w:val="BodyText"/>
        <w:rPr>
          <w:b/>
          <w:bCs/>
        </w:rPr>
      </w:pPr>
    </w:p>
    <w:p w14:paraId="5184831B" w14:textId="77777777" w:rsidR="003A525C" w:rsidRDefault="008703E0">
      <w:pPr>
        <w:pStyle w:val="BodyText"/>
      </w:pPr>
      <w:r>
        <w:t xml:space="preserve">The references listed here </w:t>
      </w:r>
      <w:r>
        <w:rPr>
          <w:b/>
          <w:bCs/>
          <w:u w:val="single"/>
        </w:rPr>
        <w:t>must</w:t>
      </w:r>
      <w:r>
        <w:t xml:space="preserve"> be cited within the text of your report.</w:t>
      </w:r>
    </w:p>
    <w:p w14:paraId="63A68D81" w14:textId="77777777" w:rsidR="003A525C" w:rsidRDefault="008703E0">
      <w:pPr>
        <w:pStyle w:val="BodyText"/>
      </w:pPr>
      <w:r>
        <w:t xml:space="preserve">It is not good enough simply to list the references here and have no citations in the text – marks </w:t>
      </w:r>
      <w:r>
        <w:rPr>
          <w:b/>
          <w:bCs/>
          <w:u w:val="single"/>
        </w:rPr>
        <w:t>will</w:t>
      </w:r>
      <w:r>
        <w:t xml:space="preserve"> be lost if you leave out the citations or if you use Wikipedia as a reference source.</w:t>
      </w:r>
    </w:p>
    <w:p w14:paraId="078F80E2" w14:textId="77777777" w:rsidR="003A525C" w:rsidRDefault="008703E0">
      <w:pPr>
        <w:pStyle w:val="Heading1"/>
      </w:pPr>
      <w:r>
        <w:t>Appendix: Personal Reflections</w:t>
      </w:r>
    </w:p>
    <w:p w14:paraId="27500A9C" w14:textId="77777777" w:rsidR="003A525C" w:rsidRDefault="008703E0">
      <w:pPr>
        <w:pStyle w:val="BodyText"/>
        <w:numPr>
          <w:ilvl w:val="0"/>
          <w:numId w:val="7"/>
        </w:numPr>
      </w:pPr>
      <w:r>
        <w:t xml:space="preserve">A brief summary of what you </w:t>
      </w:r>
      <w:proofErr w:type="gramStart"/>
      <w:r>
        <w:t>learned</w:t>
      </w:r>
      <w:proofErr w:type="gramEnd"/>
    </w:p>
    <w:p w14:paraId="44B3D877" w14:textId="77777777" w:rsidR="003A525C" w:rsidRDefault="008703E0">
      <w:pPr>
        <w:pStyle w:val="BodyText"/>
        <w:numPr>
          <w:ilvl w:val="0"/>
          <w:numId w:val="7"/>
        </w:numPr>
      </w:pPr>
      <w:r>
        <w:t>What you liked about the project</w:t>
      </w:r>
    </w:p>
    <w:p w14:paraId="4284263F" w14:textId="77777777" w:rsidR="003A525C" w:rsidRDefault="008703E0">
      <w:pPr>
        <w:pStyle w:val="BodyText"/>
        <w:numPr>
          <w:ilvl w:val="0"/>
          <w:numId w:val="7"/>
        </w:numPr>
      </w:pPr>
      <w:r>
        <w:t>What you didn’t like about the project</w:t>
      </w:r>
    </w:p>
    <w:p w14:paraId="62BC10A2" w14:textId="77777777" w:rsidR="003A525C" w:rsidRDefault="008703E0">
      <w:pPr>
        <w:pStyle w:val="BodyText"/>
        <w:numPr>
          <w:ilvl w:val="0"/>
          <w:numId w:val="7"/>
        </w:numPr>
      </w:pPr>
      <w:r>
        <w:t xml:space="preserve">What would you have done differently if you could do it </w:t>
      </w:r>
      <w:proofErr w:type="gramStart"/>
      <w:r>
        <w:t>again</w:t>
      </w:r>
      <w:proofErr w:type="gramEnd"/>
    </w:p>
    <w:p w14:paraId="63D6F735" w14:textId="77777777" w:rsidR="003A525C" w:rsidRDefault="008703E0">
      <w:pPr>
        <w:pStyle w:val="BodyText"/>
        <w:numPr>
          <w:ilvl w:val="0"/>
          <w:numId w:val="7"/>
        </w:numPr>
      </w:pPr>
      <w:r>
        <w:t>Any other recommendations/feedback for the Lecturer and/or future Students</w:t>
      </w:r>
    </w:p>
    <w:p w14:paraId="48D69CB9" w14:textId="77777777" w:rsidR="003A525C" w:rsidRDefault="008703E0">
      <w:pPr>
        <w:pStyle w:val="Heading1"/>
      </w:pPr>
      <w:r>
        <w:t>Appendix: Project Planning and Management</w:t>
      </w:r>
    </w:p>
    <w:p w14:paraId="3EF0973B" w14:textId="3F3DF392" w:rsidR="005F447C" w:rsidRPr="005F447C" w:rsidRDefault="005F447C" w:rsidP="005F447C">
      <w:pPr>
        <w:pStyle w:val="BodyText"/>
      </w:pPr>
      <w:r>
        <w:t>(Ask if we can put Diary here)</w:t>
      </w:r>
    </w:p>
    <w:p w14:paraId="6C473155" w14:textId="77777777" w:rsidR="003A525C" w:rsidRDefault="008703E0">
      <w:pPr>
        <w:pStyle w:val="BodyText"/>
        <w:numPr>
          <w:ilvl w:val="0"/>
          <w:numId w:val="8"/>
        </w:numPr>
      </w:pPr>
      <w:r>
        <w:t>Gantt chart</w:t>
      </w:r>
    </w:p>
    <w:p w14:paraId="023C78B4" w14:textId="77777777" w:rsidR="003A525C" w:rsidRDefault="008703E0">
      <w:pPr>
        <w:pStyle w:val="BodyText"/>
        <w:numPr>
          <w:ilvl w:val="0"/>
          <w:numId w:val="8"/>
        </w:numPr>
      </w:pPr>
      <w:r>
        <w:t>Description of your Gantt chart</w:t>
      </w:r>
    </w:p>
    <w:p w14:paraId="64EF3761" w14:textId="77777777" w:rsidR="003A525C" w:rsidRDefault="008703E0">
      <w:pPr>
        <w:pStyle w:val="BodyText"/>
        <w:numPr>
          <w:ilvl w:val="0"/>
          <w:numId w:val="8"/>
        </w:numPr>
      </w:pPr>
      <w:r>
        <w:t>How you managed the project on a week-to-week basis</w:t>
      </w:r>
    </w:p>
    <w:p w14:paraId="482C619A" w14:textId="77777777" w:rsidR="003A525C" w:rsidRDefault="003A525C">
      <w:pPr>
        <w:pStyle w:val="BodyText"/>
      </w:pPr>
    </w:p>
    <w:p w14:paraId="69A927DC" w14:textId="77777777" w:rsidR="003A525C" w:rsidRDefault="003A525C">
      <w:pPr>
        <w:pStyle w:val="BodyText"/>
      </w:pPr>
    </w:p>
    <w:sectPr w:rsidR="003A525C">
      <w:footerReference w:type="default" r:id="rId10"/>
      <w:pgSz w:w="11906" w:h="16838"/>
      <w:pgMar w:top="1134" w:right="1134" w:bottom="1700"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4DF4F" w14:textId="77777777" w:rsidR="007A6149" w:rsidRDefault="007A6149">
      <w:r>
        <w:separator/>
      </w:r>
    </w:p>
  </w:endnote>
  <w:endnote w:type="continuationSeparator" w:id="0">
    <w:p w14:paraId="6E9F8CF4" w14:textId="77777777" w:rsidR="007A6149" w:rsidRDefault="007A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jaVu Sans">
    <w:altName w:val="Verdan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0132" w14:textId="77777777" w:rsidR="003A525C" w:rsidRDefault="008703E0">
    <w:pPr>
      <w:pStyle w:val="Foote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057D5" w14:textId="77777777" w:rsidR="007A6149" w:rsidRDefault="007A6149">
      <w:r>
        <w:separator/>
      </w:r>
    </w:p>
  </w:footnote>
  <w:footnote w:type="continuationSeparator" w:id="0">
    <w:p w14:paraId="02874904" w14:textId="77777777" w:rsidR="007A6149" w:rsidRDefault="007A6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1A0"/>
    <w:multiLevelType w:val="multilevel"/>
    <w:tmpl w:val="201426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9F734F2"/>
    <w:multiLevelType w:val="multilevel"/>
    <w:tmpl w:val="EF8C89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F7674"/>
    <w:multiLevelType w:val="multilevel"/>
    <w:tmpl w:val="357E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861226"/>
    <w:multiLevelType w:val="multilevel"/>
    <w:tmpl w:val="D8D85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4B1CF7"/>
    <w:multiLevelType w:val="multilevel"/>
    <w:tmpl w:val="C3448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C3111E"/>
    <w:multiLevelType w:val="multilevel"/>
    <w:tmpl w:val="9C224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B54360"/>
    <w:multiLevelType w:val="hybridMultilevel"/>
    <w:tmpl w:val="1D464DC0"/>
    <w:lvl w:ilvl="0" w:tplc="4D4248D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CDC510A"/>
    <w:multiLevelType w:val="multilevel"/>
    <w:tmpl w:val="61266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F2449D"/>
    <w:multiLevelType w:val="multilevel"/>
    <w:tmpl w:val="0916E1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2239192">
    <w:abstractNumId w:val="0"/>
  </w:num>
  <w:num w:numId="2" w16cid:durableId="1852643171">
    <w:abstractNumId w:val="5"/>
  </w:num>
  <w:num w:numId="3" w16cid:durableId="361131860">
    <w:abstractNumId w:val="1"/>
  </w:num>
  <w:num w:numId="4" w16cid:durableId="327247193">
    <w:abstractNumId w:val="2"/>
  </w:num>
  <w:num w:numId="5" w16cid:durableId="1820150612">
    <w:abstractNumId w:val="7"/>
  </w:num>
  <w:num w:numId="6" w16cid:durableId="236481042">
    <w:abstractNumId w:val="8"/>
  </w:num>
  <w:num w:numId="7" w16cid:durableId="1554542530">
    <w:abstractNumId w:val="3"/>
  </w:num>
  <w:num w:numId="8" w16cid:durableId="223564569">
    <w:abstractNumId w:val="4"/>
  </w:num>
  <w:num w:numId="9" w16cid:durableId="60477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5C"/>
    <w:rsid w:val="00152CD0"/>
    <w:rsid w:val="00353C7D"/>
    <w:rsid w:val="003A525C"/>
    <w:rsid w:val="003E720D"/>
    <w:rsid w:val="005209C9"/>
    <w:rsid w:val="005F447C"/>
    <w:rsid w:val="0063742F"/>
    <w:rsid w:val="00657780"/>
    <w:rsid w:val="007A6149"/>
    <w:rsid w:val="008703E0"/>
    <w:rsid w:val="00E45B85"/>
    <w:rsid w:val="00F74DA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6DB1"/>
  <w15:docId w15:val="{6D473E09-018C-834D-B505-F4D54B64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eastAsia="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customStyle="1" w:styleId="Standard">
    <w:name w:val="Standard"/>
    <w:rsid w:val="0063742F"/>
    <w:pPr>
      <w:autoSpaceDN w:val="0"/>
      <w:textAlignment w:val="baseline"/>
    </w:pPr>
    <w:rPr>
      <w:kern w:val="3"/>
    </w:rPr>
  </w:style>
  <w:style w:type="paragraph" w:styleId="ListParagraph">
    <w:name w:val="List Paragraph"/>
    <w:basedOn w:val="Normal"/>
    <w:uiPriority w:val="34"/>
    <w:qFormat/>
    <w:rsid w:val="00657780"/>
    <w:pPr>
      <w:suppressAutoHyphens w:val="0"/>
      <w:spacing w:after="160" w:line="259" w:lineRule="auto"/>
      <w:ind w:left="720"/>
      <w:contextualSpacing/>
    </w:pPr>
    <w:rPr>
      <w:rFonts w:asciiTheme="minorHAnsi" w:eastAsiaTheme="minorHAnsi" w:hAnsiTheme="minorHAnsi" w:cstheme="minorBidi"/>
      <w:sz w:val="22"/>
      <w:szCs w:val="22"/>
      <w:lang w:val="en-I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ucd.ie/harvardstyle/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1350</Words>
  <Characters>7695</Characters>
  <Application>Microsoft Office Word</Application>
  <DocSecurity>0</DocSecurity>
  <Lines>64</Lines>
  <Paragraphs>18</Paragraphs>
  <ScaleCrop>false</ScaleCrop>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Farrell</dc:creator>
  <dc:description/>
  <cp:lastModifiedBy>B00156112 Piotr Momat</cp:lastModifiedBy>
  <cp:revision>5</cp:revision>
  <dcterms:created xsi:type="dcterms:W3CDTF">2024-04-01T16:07:00Z</dcterms:created>
  <dcterms:modified xsi:type="dcterms:W3CDTF">2024-04-01T18:18:00Z</dcterms:modified>
  <dc:language>en-US</dc:language>
</cp:coreProperties>
</file>