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In accordance with Buraimo, Jones and Millward (2011), approximately half of the people did not participate in any kinds of sports based on several reasons, including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7" w:name="data-description-and-processing"/>
    <w:p>
      <w:pPr>
        <w:pStyle w:val="Heading1"/>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pPr>
        <w:pStyle w:val="BodyText"/>
      </w:pP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Cortina (1992) mentioned that grouping is acceptable if</w:t>
      </w:r>
      <w:r>
        <w:t xml:space="preserve"> </w:t>
      </w:r>
      <m:oMath>
        <m:r>
          <m:t>α</m:t>
        </m:r>
      </m:oMath>
      <w:r>
        <w:t xml:space="preserve"> </w:t>
      </w:r>
      <w:r>
        <w:t xml:space="preserve">score is larger than 0.7 as this score is unterpreted, recommend in many researches additionally.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Prior to model selection, we look at the summary:</w:t>
      </w:r>
    </w:p>
    <w:p>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xml:space="preserve">##  PhysicalActivity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xml:space="preserve">##  Max.   :7.000    Max.   :7.00       Max.   :7.000   Max.   :7.000</w:t>
      </w:r>
    </w:p>
    <w:p>
      <w:pPr>
        <w:pStyle w:val="FirstParagraph"/>
      </w:pPr>
      <w:r>
        <w:t xml:space="preserve">According to the previous summary, there are 981 records and 8 variables. In accordance with the pattern demonstrated in plot 1, we can observed that</w:t>
      </w:r>
      <w:r>
        <w:t xml:space="preserve"> </w:t>
      </w:r>
      <w:r>
        <w:t xml:space="preserve">“</w:t>
      </w:r>
      <w:r>
        <w:t xml:space="preserve">PokemonGo_Relate.Behaviour</w:t>
      </w:r>
      <w:r>
        <w:t xml:space="preserve">”</w:t>
      </w:r>
      <w:r>
        <w:t xml:space="preserve"> </w:t>
      </w:r>
      <w:r>
        <w:t xml:space="preserve">have unusual relations with three variables, including</w:t>
      </w:r>
      <w:r>
        <w:t xml:space="preserve"> </w:t>
      </w:r>
      <m:oMath>
        <m:r>
          <m:t>a</m:t>
        </m:r>
        <m:r>
          <m:t>g</m:t>
        </m:r>
        <m:r>
          <m:t>e</m:t>
        </m:r>
      </m:oMath>
      <w:r>
        <w:t xml:space="preserve">,</w:t>
      </w:r>
      <w:r>
        <w:t xml:space="preserve"> </w:t>
      </w:r>
      <m:oMath>
        <m:r>
          <m:t>A</m:t>
        </m:r>
        <m:r>
          <m:t>t</m:t>
        </m:r>
        <m:r>
          <m:t>t</m:t>
        </m:r>
        <m:r>
          <m:t>i</m:t>
        </m:r>
        <m:r>
          <m:t>t</m:t>
        </m:r>
        <m:r>
          <m:t>u</m:t>
        </m:r>
        <m:r>
          <m:t>d</m:t>
        </m:r>
        <m:r>
          <m:t>e</m:t>
        </m:r>
      </m:oMath>
      <w:r>
        <w:t xml:space="preserve"> </w:t>
      </w:r>
      <w:r>
        <w:t xml:space="preserve">and</w:t>
      </w:r>
      <w:r>
        <w:t xml:space="preserve"> </w:t>
      </w:r>
      <m:oMath>
        <m:r>
          <m:t>P</m:t>
        </m:r>
        <m:r>
          <m:t>h</m:t>
        </m:r>
        <m:r>
          <m:t>y</m:t>
        </m:r>
        <m:r>
          <m:t>s</m:t>
        </m:r>
        <m:r>
          <m:t>i</m:t>
        </m:r>
        <m:r>
          <m:t>c</m:t>
        </m:r>
        <m:r>
          <m:t>a</m:t>
        </m:r>
        <m:r>
          <m:t>l</m:t>
        </m:r>
        <m:r>
          <m:t>A</m:t>
        </m:r>
        <m:r>
          <m:t>c</m:t>
        </m:r>
        <m:r>
          <m:t>t</m:t>
        </m:r>
        <m:r>
          <m:t>i</m:t>
        </m:r>
        <m:r>
          <m:t>v</m:t>
        </m:r>
        <m:r>
          <m:t>i</m:t>
        </m:r>
        <m:r>
          <m:t>t</m:t>
        </m:r>
        <m:r>
          <m:t>y</m:t>
        </m:r>
      </m:oMath>
      <w:r>
        <w:t xml:space="preserve">. This is possible that there are curve-linear relations between variables, with itself or others. Plot 2, additionally, showed that relations exists between</w:t>
      </w:r>
      <w:r>
        <w:t xml:space="preserve"> </w:t>
      </w:r>
      <m:oMath>
        <m:r>
          <m:t>G</m:t>
        </m:r>
        <m:r>
          <m:t>e</m:t>
        </m:r>
        <m:r>
          <m:t>n</m:t>
        </m:r>
        <m:r>
          <m:t>d</m:t>
        </m:r>
        <m:r>
          <m:t>e</m:t>
        </m:r>
        <m:r>
          <m:t>r</m:t>
        </m:r>
      </m:oMath>
      <w:r>
        <w:t xml:space="preserve"> </w:t>
      </w:r>
      <w:r>
        <w:t xml:space="preserve">and three variables, like</w:t>
      </w:r>
      <w:r>
        <w:t xml:space="preserve"> </w:t>
      </w:r>
      <m:oMath>
        <m:r>
          <m:t>e</m:t>
        </m:r>
        <m:r>
          <m:t>d</m:t>
        </m:r>
        <m:r>
          <m:t>u</m:t>
        </m:r>
        <m:r>
          <m:t>c</m:t>
        </m:r>
        <m:r>
          <m:t>a</m:t>
        </m:r>
        <m:r>
          <m:t>t</m:t>
        </m:r>
        <m:r>
          <m:t>i</m:t>
        </m:r>
        <m:r>
          <m:t>o</m:t>
        </m:r>
        <m:r>
          <m:t>n</m:t>
        </m:r>
      </m:oMath>
      <w:r>
        <w:t xml:space="preserve">,</w:t>
      </w:r>
      <w:r>
        <w:t xml:space="preserve"> </w:t>
      </w:r>
      <m:oMath>
        <m:r>
          <m:t>A</m:t>
        </m:r>
        <m:r>
          <m:t>t</m:t>
        </m:r>
        <m:r>
          <m:t>t</m:t>
        </m:r>
        <m:r>
          <m:t>i</m:t>
        </m:r>
        <m:r>
          <m:t>t</m:t>
        </m:r>
        <m:r>
          <m:t>u</m:t>
        </m:r>
        <m:r>
          <m:t>d</m:t>
        </m:r>
        <m:r>
          <m:t>e</m:t>
        </m:r>
      </m:oMath>
      <w:r>
        <w:t xml:space="preserve"> </w:t>
      </w:r>
      <w:r>
        <w:t xml:space="preserve">and</w:t>
      </w:r>
      <w:r>
        <w:t xml:space="preserve"> </w:t>
      </w:r>
      <m:oMath>
        <m:r>
          <m:t>P</m:t>
        </m:r>
        <m:r>
          <m:t>h</m:t>
        </m:r>
        <m:r>
          <m:t>y</m:t>
        </m:r>
        <m:r>
          <m:t>s</m:t>
        </m:r>
        <m:r>
          <m:t>i</m:t>
        </m:r>
        <m:r>
          <m:t>c</m:t>
        </m:r>
        <m:r>
          <m:t>a</m:t>
        </m:r>
        <m:r>
          <m:t>l</m:t>
        </m:r>
        <m:r>
          <m:t>A</m:t>
        </m:r>
        <m:r>
          <m:t>c</m:t>
        </m:r>
        <m:r>
          <m:t>t</m:t>
        </m:r>
        <m:r>
          <m:t>i</m:t>
        </m:r>
        <m:r>
          <m:t>v</m:t>
        </m:r>
        <m:r>
          <m:t>i</m:t>
        </m:r>
        <m:r>
          <m:t>t</m:t>
        </m:r>
        <m:r>
          <m:t>y</m:t>
        </m:r>
      </m:oMath>
      <w:r>
        <w:t xml:space="preserve">. Plot 3 also proved that</w:t>
      </w:r>
      <w:r>
        <w:t xml:space="preserve"> </w:t>
      </w:r>
      <w:r>
        <w:t xml:space="preserve">“</w:t>
      </w:r>
      <w:r>
        <w:t xml:space="preserve">education level</w:t>
      </w:r>
      <w:r>
        <w:t xml:space="preserve">”</w:t>
      </w:r>
      <w:r>
        <w:t xml:space="preserve"> </w:t>
      </w:r>
      <w:r>
        <w:t xml:space="preserve">has positive relations with</w:t>
      </w:r>
      <w:r>
        <w:t xml:space="preserve"> </w:t>
      </w:r>
      <m:oMath>
        <m:r>
          <m:t>a</m:t>
        </m:r>
        <m:r>
          <m:t>g</m:t>
        </m:r>
        <m:r>
          <m:t>e</m:t>
        </m:r>
      </m:oMath>
      <w:r>
        <w:t xml:space="preserve"> </w:t>
      </w:r>
      <w:r>
        <w:t xml:space="preserve">and</w:t>
      </w:r>
      <w:r>
        <w:t xml:space="preserve"> </w:t>
      </w:r>
      <m:oMath>
        <m:r>
          <m:t>A</m:t>
        </m:r>
        <m:r>
          <m:t>t</m:t>
        </m:r>
        <m:r>
          <m:t>t</m:t>
        </m:r>
        <m:r>
          <m:t>i</m:t>
        </m:r>
        <m:r>
          <m:t>t</m:t>
        </m:r>
        <m:r>
          <m:t>u</m:t>
        </m:r>
        <m:r>
          <m:t>d</m:t>
        </m:r>
        <m:r>
          <m:t>e</m:t>
        </m:r>
      </m:oMath>
      <w:r>
        <w:t xml:space="preserve">. For modeling the interactions between variables, we apply polinomial regression model, mentioning details in the following session.</w:t>
      </w:r>
    </w:p>
    <w:p>
      <w:pPr>
        <w:pStyle w:val="CaptionedFigure"/>
      </w:pPr>
      <w:r>
        <w:drawing>
          <wp:inline>
            <wp:extent cx="5334000" cy="4800600"/>
            <wp:effectExtent b="0" l="0" r="0" t="0"/>
            <wp:docPr descr="Plot 1: Scatter plot of data distribution" title="" id="1" name="Picture"/>
            <a:graphic>
              <a:graphicData uri="http://schemas.openxmlformats.org/drawingml/2006/picture">
                <pic:pic>
                  <pic:nvPicPr>
                    <pic:cNvPr descr="Statistical-Project_2640948k_files/figure-docx/unnamed-chunk-7-1.png" id="0" name="Picture"/>
                    <pic:cNvPicPr>
                      <a:picLocks noChangeArrowheads="1" noChangeAspect="1"/>
                    </pic:cNvPicPr>
                  </pic:nvPicPr>
                  <pic:blipFill>
                    <a:blip r:embed="rId24"/>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Plot 1: Scatter plot of data distribution</w:t>
      </w:r>
    </w:p>
    <w:p>
      <w:pPr>
        <w:pStyle w:val="CaptionedFigure"/>
      </w:pPr>
      <w:r>
        <w:drawing>
          <wp:inline>
            <wp:extent cx="5334000" cy="5334000"/>
            <wp:effectExtent b="0" l="0" r="0" t="0"/>
            <wp:docPr descr="Plot 2: Boxplots of Gender vs 4 other variables" title="" id="1" name="Picture"/>
            <a:graphic>
              <a:graphicData uri="http://schemas.openxmlformats.org/drawingml/2006/picture">
                <pic:pic>
                  <pic:nvPicPr>
                    <pic:cNvPr descr="Statistical-Project_2640948k_files/figure-docx/unnamed-chunk-8-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2: Boxplots of Gender vs 4 other variables</w:t>
      </w:r>
    </w:p>
    <w:p>
      <w:pPr>
        <w:pStyle w:val="CaptionedFigure"/>
      </w:pPr>
      <w:r>
        <w:drawing>
          <wp:inline>
            <wp:extent cx="5334000" cy="5334000"/>
            <wp:effectExtent b="0" l="0" r="0" t="0"/>
            <wp:docPr descr="Plot 3: Boxplots of Education level vs 4 other variables" title="" id="1" name="Picture"/>
            <a:graphic>
              <a:graphicData uri="http://schemas.openxmlformats.org/drawingml/2006/picture">
                <pic:pic>
                  <pic:nvPicPr>
                    <pic:cNvPr descr="Statistical-Project_2640948k_files/figure-docx/unnamed-chunk-9-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3: Boxplots of Education level vs 4 other variables</w:t>
      </w:r>
    </w:p>
    <w:p>
      <w:r>
        <w:br w:type="page"/>
      </w:r>
    </w:p>
    <w:bookmarkEnd w:id="27"/>
    <w:bookmarkStart w:id="29" w:name="model-selection"/>
    <w:p>
      <w:pPr>
        <w:pStyle w:val="Heading1"/>
      </w:pPr>
      <w:r>
        <w:t xml:space="preserve">Model Selection</w:t>
      </w:r>
    </w:p>
    <w:p>
      <w:pPr>
        <w:pStyle w:val="FirstParagraph"/>
      </w:pPr>
      <w:r>
        <w:t xml:space="preserve">Polynomial linear regression model, a linear regression model with degree of coefficient more than one, is a model combining interactions between variables (Abhigyan, 2020). Polynomial regression can models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itself. Simple linear regression, however, cannot model these interactions, leading large error and inaccurate relationship estimation. With polynomial terms, we built up a better model for relations observations. A vast range of model, also, can be applied in polynomial regression model, including linear, Gamma and Poisson. Curvature of polynomial regression model, moreover, is flexible (Pant. 2019). We can fit wide range of positive vales. Due to accuracy and flexibility, we select polynomial regression model. Linear model was applied as it is easy for interpretation, as well as explanation. There are four assumptions for polynomial linear model. The behavior of a response variable, to begin with, can be explained by an additive relationship (both linear and curvilinear are plausible) between a response variable and several explanatory variables. It is essential that the relations between response variable and all explanatory variables are linear or curvilinear. The independent variables, additionally, should be independent with each other. Last but not least, the errors must be independent and normally distributed, following a mean zero and constant variance (Abhigyan. 2020). We examine the following assumption after obtaining the best model by stepwise selection method.</w:t>
      </w:r>
    </w:p>
    <w:p>
      <w:pPr>
        <w:pStyle w:val="BodyText"/>
      </w:pPr>
      <w:r>
        <w:t xml:space="preserve">After developing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backward selection, is included in first stage of forward selection method. Applying stepwise selection method, we can include that variable again, for obtaining the best model (R. R. Hocking, 1967). McElreath (2016) revealed that Akaike Information Criteria (AIC) is a well-known information criteria, for evaluating the data-fitting performance of a model. The model with smallest AIC is the best as describing greatest amount of information with smallest amount amount of variables (Bevans, 2021). Prior to result observation, we were suggested checking the assumptions.</w:t>
      </w:r>
    </w:p>
    <w:p>
      <w:pPr>
        <w:pStyle w:val="CaptionedFigure"/>
      </w:pPr>
      <w:r>
        <w:drawing>
          <wp:inline>
            <wp:extent cx="5334000" cy="5334000"/>
            <wp:effectExtent b="0" l="0" r="0" t="0"/>
            <wp:docPr descr="Plot 4: model assumption plots" title="" id="1" name="Picture"/>
            <a:graphic>
              <a:graphicData uri="http://schemas.openxmlformats.org/drawingml/2006/picture">
                <pic:pic>
                  <pic:nvPicPr>
                    <pic:cNvPr descr="Statistical-Project_2640948k_files/figure-docx/unnamed-chunk-12-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4: model assumption plots</w:t>
      </w:r>
    </w:p>
    <w:p>
      <w:pPr>
        <w:pStyle w:val="BodyText"/>
      </w:pPr>
      <w:r>
        <w:t xml:space="preserve">According to figure 2, there is no obvious positive or negative relations between residuals and fitted values. The final model is:</w:t>
      </w:r>
    </w:p>
    <w:p>
      <w:pPr>
        <w:pStyle w:val="BodyText"/>
      </w:pPr>
      <m:oMath>
        <m:r>
          <m:t>P</m:t>
        </m:r>
        <m:r>
          <m:t>h</m:t>
        </m:r>
        <m:r>
          <m:t>y</m:t>
        </m:r>
        <m:r>
          <m:t>s</m:t>
        </m:r>
        <m:r>
          <m:t>i</m:t>
        </m:r>
        <m:r>
          <m:t>c</m:t>
        </m:r>
        <m:r>
          <m:t>a</m:t>
        </m:r>
        <m:r>
          <m:t>l</m:t>
        </m:r>
        <m:r>
          <m:t>A</m:t>
        </m:r>
        <m:r>
          <m:t>c</m:t>
        </m:r>
        <m:r>
          <m:t>t</m:t>
        </m:r>
        <m:r>
          <m:t>i</m:t>
        </m:r>
        <m:r>
          <m:t>v</m:t>
        </m:r>
        <m:r>
          <m:t>i</m:t>
        </m:r>
        <m:r>
          <m:t>t</m:t>
        </m:r>
        <m:r>
          <m:t>y</m:t>
        </m:r>
        <m:r>
          <m:rPr>
            <m:sty m:val="p"/>
          </m:rPr>
          <m:t>=</m:t>
        </m:r>
        <m:r>
          <m:t>6.136942</m:t>
        </m:r>
        <m:r>
          <m:rPr>
            <m:sty m:val="p"/>
          </m:rPr>
          <m:t>+</m:t>
        </m:r>
        <m:r>
          <m:t>0.012821</m:t>
        </m:r>
        <m:r>
          <m:rPr>
            <m:sty m:val="p"/>
          </m:rPr>
          <m:t>*</m:t>
        </m:r>
        <m:r>
          <m:t>a</m:t>
        </m:r>
        <m:r>
          <m:t>g</m:t>
        </m:r>
        <m:r>
          <m:t>e</m:t>
        </m:r>
        <m:r>
          <m:rPr>
            <m:sty m:val="p"/>
          </m:rPr>
          <m:t>−</m:t>
        </m:r>
        <m:r>
          <m:t>0.279905</m:t>
        </m:r>
        <m:r>
          <m:rPr>
            <m:sty m:val="p"/>
          </m:rPr>
          <m:t>*</m:t>
        </m:r>
        <m:r>
          <m:t>e</m:t>
        </m:r>
        <m:r>
          <m:t>d</m:t>
        </m:r>
        <m:r>
          <m:t>u</m:t>
        </m:r>
        <m:r>
          <m:t>c</m:t>
        </m:r>
        <m:r>
          <m:t>a</m:t>
        </m:r>
        <m:r>
          <m:t>t</m:t>
        </m:r>
        <m:r>
          <m:t>i</m:t>
        </m:r>
        <m:r>
          <m:t>o</m:t>
        </m:r>
        <m:r>
          <m:t>n</m:t>
        </m:r>
        <m:r>
          <m:rPr>
            <m:sty m:val="p"/>
          </m:rPr>
          <m:t>+</m:t>
        </m:r>
        <m:r>
          <m:t>0.278323</m:t>
        </m:r>
        <m:r>
          <m:rPr>
            <m:sty m:val="p"/>
          </m:rPr>
          <m:t>*</m:t>
        </m:r>
        <m:r>
          <m:t>G</m:t>
        </m:r>
        <m:r>
          <m:t>e</m:t>
        </m:r>
        <m:r>
          <m:t>n</m:t>
        </m:r>
        <m:r>
          <m:t>d</m:t>
        </m:r>
        <m:r>
          <m:t>e</m:t>
        </m:r>
        <m:r>
          <m:t>r</m:t>
        </m:r>
        <m:r>
          <m:rPr>
            <m:sty m:val="p"/>
          </m:rPr>
          <m:t>−</m:t>
        </m:r>
        <m:r>
          <m:t>1.761775</m:t>
        </m:r>
        <m:r>
          <m:rPr>
            <m:sty m:val="p"/>
          </m:rPr>
          <m:t>*</m:t>
        </m:r>
        <m:r>
          <m:t>A</m:t>
        </m:r>
        <m:r>
          <m:t>t</m:t>
        </m:r>
        <m:r>
          <m:t>t</m:t>
        </m:r>
        <m:r>
          <m:t>i</m:t>
        </m:r>
        <m:r>
          <m:t>t</m:t>
        </m:r>
        <m:r>
          <m:t>u</m:t>
        </m:r>
        <m:r>
          <m:t>d</m:t>
        </m:r>
        <m:r>
          <m:t>e</m:t>
        </m:r>
        <m:r>
          <m:rPr>
            <m:sty m:val="p"/>
          </m:rPr>
          <m:t>−</m:t>
        </m:r>
        <m:r>
          <m:t>0.198716</m:t>
        </m:r>
        <m:r>
          <m:rPr>
            <m:sty m:val="p"/>
          </m:rPr>
          <m:t>*</m:t>
        </m:r>
        <m:r>
          <m:t>P</m:t>
        </m:r>
        <m:r>
          <m:t>o</m:t>
        </m:r>
        <m:r>
          <m:t>k</m:t>
        </m:r>
        <m:r>
          <m:t>e</m:t>
        </m:r>
        <m:r>
          <m:t>m</m:t>
        </m:r>
        <m:r>
          <m:t>o</m:t>
        </m:r>
        <m:r>
          <m:t>n</m:t>
        </m:r>
        <m:r>
          <m:t>G</m:t>
        </m:r>
        <m:sSub>
          <m:e>
            <m:r>
              <m:t>o</m:t>
            </m:r>
          </m:e>
          <m:sub>
            <m:r>
              <m:t>A</m:t>
            </m:r>
          </m:sub>
        </m:sSub>
        <m:r>
          <m:t>p</m:t>
        </m:r>
        <m:r>
          <m:t>p</m:t>
        </m:r>
        <m:r>
          <m:t>U</m:t>
        </m:r>
        <m:r>
          <m:t>s</m:t>
        </m:r>
        <m:r>
          <m:t>a</m:t>
        </m:r>
        <m:r>
          <m:t>g</m:t>
        </m:r>
        <m:r>
          <m:t>e</m:t>
        </m:r>
        <m:r>
          <m:rPr>
            <m:sty m:val="p"/>
          </m:rPr>
          <m:t>+</m:t>
        </m:r>
        <m:r>
          <m:t>0.973577</m:t>
        </m:r>
        <m:r>
          <m:rPr>
            <m:sty m:val="p"/>
          </m:rPr>
          <m:t>*</m:t>
        </m:r>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r>
          <m:rPr>
            <m:sty m:val="p"/>
          </m:rPr>
          <m:t>+</m:t>
        </m:r>
        <m:r>
          <m:t>0.155076</m:t>
        </m:r>
        <m:r>
          <m:rPr>
            <m:sty m:val="p"/>
          </m:rPr>
          <m:t>*</m:t>
        </m:r>
        <m:r>
          <m:t>A</m:t>
        </m:r>
        <m:r>
          <m:t>t</m:t>
        </m:r>
        <m:r>
          <m:t>t</m:t>
        </m:r>
        <m:r>
          <m:t>i</m:t>
        </m:r>
        <m:r>
          <m:t>t</m:t>
        </m:r>
        <m:r>
          <m:t>u</m:t>
        </m:r>
        <m:r>
          <m:t>d</m:t>
        </m:r>
        <m:sSup>
          <m:e>
            <m:r>
              <m:t>e</m:t>
            </m:r>
          </m:e>
          <m:sup>
            <m:r>
              <m:t>2</m:t>
            </m:r>
          </m:sup>
        </m:sSup>
        <m:r>
          <m:rPr>
            <m:sty m:val="p"/>
          </m:rPr>
          <m:t>−</m:t>
        </m:r>
        <m:r>
          <m:t>0.046845</m:t>
        </m:r>
        <m:r>
          <m:rPr>
            <m:sty m:val="p"/>
          </m:rPr>
          <m:t>*</m:t>
        </m:r>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sSup>
          <m:e>
            <m:r>
              <m:t>r</m:t>
            </m:r>
          </m:e>
          <m:sup>
            <m:r>
              <m:t>2</m:t>
            </m:r>
          </m:sup>
        </m:sSup>
        <m:r>
          <m:rPr>
            <m:sty m:val="p"/>
          </m:rPr>
          <m:t>−</m:t>
        </m:r>
        <m:r>
          <m:t>0.003554</m:t>
        </m:r>
        <m:r>
          <m:rPr>
            <m:sty m:val="p"/>
          </m:rPr>
          <m:t>*</m:t>
        </m:r>
        <m:r>
          <m:rPr>
            <m:sty m:val="p"/>
          </m:rPr>
          <m:t>(</m:t>
        </m:r>
        <m:r>
          <m:t>a</m:t>
        </m:r>
        <m:r>
          <m:t>g</m:t>
        </m:r>
        <m:r>
          <m:t>e</m:t>
        </m:r>
        <m:r>
          <m:rPr>
            <m:sty m:val="p"/>
          </m:rPr>
          <m:t>*</m:t>
        </m:r>
        <m:r>
          <m:t>e</m:t>
        </m:r>
        <m:r>
          <m:t>d</m:t>
        </m:r>
        <m:r>
          <m:t>u</m:t>
        </m:r>
        <m:r>
          <m:t>c</m:t>
        </m:r>
        <m:r>
          <m:t>a</m:t>
        </m:r>
        <m:r>
          <m:t>t</m:t>
        </m:r>
        <m:r>
          <m:t>i</m:t>
        </m:r>
        <m:r>
          <m:t>o</m:t>
        </m:r>
        <m:r>
          <m:t>n</m:t>
        </m:r>
        <m:r>
          <m:rPr>
            <m:sty m:val="p"/>
          </m:rPr>
          <m:t>)</m:t>
        </m:r>
        <m:r>
          <m:rPr>
            <m:sty m:val="p"/>
          </m:rPr>
          <m:t>+</m:t>
        </m:r>
        <m:r>
          <m:t>0.085761</m:t>
        </m:r>
        <m:r>
          <m:rPr>
            <m:sty m:val="p"/>
          </m:rPr>
          <m:t>*</m:t>
        </m:r>
        <m:r>
          <m:rPr>
            <m:sty m:val="p"/>
          </m:rPr>
          <m:t>(</m:t>
        </m:r>
        <m:r>
          <m:t>e</m:t>
        </m:r>
        <m:r>
          <m:t>d</m:t>
        </m:r>
        <m:r>
          <m:t>u</m:t>
        </m:r>
        <m:r>
          <m:t>c</m:t>
        </m:r>
        <m:r>
          <m:t>a</m:t>
        </m:r>
        <m:r>
          <m:t>t</m:t>
        </m:r>
        <m:r>
          <m:t>i</m:t>
        </m:r>
        <m:r>
          <m:t>o</m:t>
        </m:r>
        <m:r>
          <m:t>n</m:t>
        </m:r>
        <m:r>
          <m:rPr>
            <m:sty m:val="p"/>
          </m:rPr>
          <m:t>*</m:t>
        </m:r>
        <m:r>
          <m:t>A</m:t>
        </m:r>
        <m:r>
          <m:t>t</m:t>
        </m:r>
        <m:r>
          <m:t>t</m:t>
        </m:r>
        <m:r>
          <m:t>i</m:t>
        </m:r>
        <m:r>
          <m:t>t</m:t>
        </m:r>
        <m:r>
          <m:t>u</m:t>
        </m:r>
        <m:r>
          <m:t>d</m:t>
        </m:r>
        <m:r>
          <m:t>e</m:t>
        </m:r>
        <m:r>
          <m:rPr>
            <m:sty m:val="p"/>
          </m:rPr>
          <m:t>)</m:t>
        </m:r>
      </m:oMath>
    </w:p>
    <w:p>
      <w:r>
        <w:br w:type="page"/>
      </w:r>
    </w:p>
    <w:bookmarkEnd w:id="29"/>
    <w:bookmarkStart w:id="30" w:name="analysis-result"/>
    <w:p>
      <w:pPr>
        <w:pStyle w:val="Heading1"/>
      </w:pPr>
      <w:r>
        <w:t xml:space="preserve">Analysis Result</w:t>
      </w:r>
    </w:p>
    <w:p>
      <w:r>
        <w:br w:type="page"/>
      </w:r>
    </w:p>
    <w:bookmarkEnd w:id="30"/>
    <w:bookmarkStart w:id="31" w:name="conclusion-and-discussion"/>
    <w:p>
      <w:pPr>
        <w:pStyle w:val="Heading1"/>
      </w:pPr>
      <w:r>
        <w:t xml:space="preserve">Conclusion and Discussion</w:t>
      </w:r>
    </w:p>
    <w:p>
      <w:pPr>
        <w:pStyle w:val="FirstParagraph"/>
      </w:pPr>
      <w:r>
        <w:t xml:space="preserve">In accordance with the model assumptions plots, the Gamma model used can have improvement. In the future, we can try neural network model.</w:t>
      </w:r>
    </w:p>
    <w:p>
      <w:r>
        <w:br w:type="page"/>
      </w:r>
    </w:p>
    <w:bookmarkEnd w:id="31"/>
    <w:bookmarkStart w:id="33" w:name="reference"/>
    <w:p>
      <w:pPr>
        <w:pStyle w:val="Heading1"/>
      </w:pPr>
      <w:r>
        <w:t xml:space="preserve">Reference</w:t>
      </w:r>
    </w:p>
    <w:p>
      <w:pPr>
        <w:pStyle w:val="FirstParagraph"/>
      </w:pPr>
      <w:hyperlink r:id="rId32">
        <w:r>
          <w:rPr>
            <w:rStyle w:val="Hyperlink"/>
          </w:rPr>
          <w:t xml:space="preserve">https://www.analyticsvidhya.com/blog/2021/07/all-you-need-to-know-about-polynomial-regression/</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2" Target="https://www.analyticsvidhya.com/blog/2021/07/all-you-need-to-know-about-polynomial-regression/" TargetMode="External" /></Relationships>
</file>

<file path=word/_rels/footnotes.xml.rels><?xml version="1.0" encoding="UTF-8"?><Relationships xmlns="http://schemas.openxmlformats.org/package/2006/relationships"><Relationship Type="http://schemas.openxmlformats.org/officeDocument/2006/relationships/hyperlink" Id="rId32" Target="https://www.analyticsvidhya.com/blog/2021/07/all-you-need-to-know-about-polynomial-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2021-11-01T18:28:59Z</dcterms:created>
  <dcterms:modified xsi:type="dcterms:W3CDTF">2021-11-01T18:28:59Z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