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6" w:name="methodology"/>
    <w:p>
      <w:pPr>
        <w:pStyle w:val="Heading1"/>
      </w:pPr>
      <w:r>
        <w:t xml:space="preserve">Methodology</w:t>
      </w:r>
    </w:p>
    <w:bookmarkStart w:id="24" w:name="data-description"/>
    <w:p>
      <w:pPr>
        <w:pStyle w:val="Heading2"/>
      </w:pPr>
      <w:r>
        <w:t xml:space="preserve">Data Description</w:t>
      </w:r>
    </w:p>
    <w:p>
      <w:pPr>
        <w:pStyle w:val="FirstParagraph"/>
      </w:pPr>
      <w:r>
        <w:t xml:space="preserve">Exploratory Analysis</w:t>
      </w:r>
      <w:r>
        <w:t xml:space="preserve"> </w:t>
      </w:r>
      <w:r>
        <w:t xml:space="preserve">e.g. error and out-liner checking, data distribution, relationships between variables.</w:t>
      </w:r>
    </w:p>
    <w:p>
      <w:pPr>
        <w:pStyle w:val="BodyText"/>
      </w:pPr>
      <w:r>
        <w:t xml:space="preserve">The original data contains 999 records, described by 31 variables. According to the study, there is a variable</w:t>
      </w:r>
      <w:r>
        <w:t xml:space="preserve"> </w:t>
      </w:r>
      <w:r>
        <w:t xml:space="preserve">“</w:t>
      </w:r>
      <w:r>
        <w:t xml:space="preserve">ATTENTION_filter</w:t>
      </w:r>
      <w:r>
        <w:t xml:space="preserve">”</w:t>
      </w:r>
      <w:r>
        <w:t xml:space="preserve">, the question for checking concentration of participants. Participants failing to answer</w:t>
      </w:r>
      <w:r>
        <w:t xml:space="preserve"> </w:t>
      </w:r>
      <w:r>
        <w:t xml:space="preserve">“</w:t>
      </w:r>
      <w:r>
        <w:t xml:space="preserve">Disagree</w:t>
      </w:r>
      <w:r>
        <w:t xml:space="preserve">”</w:t>
      </w:r>
      <w:r>
        <w:t xml:space="preserve"> </w:t>
      </w:r>
      <w:r>
        <w:t xml:space="preserve">will be classified as non-focus. Thus, those records were filtered. The number of records, in this way, is 981. Both id, submitdate, ipaddr and ATTENTION_filter are not in consideration due to irreverent of objectives. Age is discrete number and gender is nominal data, while the remaining variables are ordinal data, following the descriptions of them.</w:t>
      </w:r>
    </w:p>
    <w:bookmarkEnd w:id="24"/>
    <w:bookmarkStart w:id="25" w:name="model-selection"/>
    <w:p>
      <w:pPr>
        <w:pStyle w:val="Heading2"/>
      </w:pPr>
      <w:r>
        <w:t xml:space="preserve">Model Selection</w:t>
      </w:r>
    </w:p>
    <w:p>
      <w:pPr>
        <w:pStyle w:val="FirstParagraph"/>
      </w:pPr>
      <w:r>
        <w:t xml:space="preserve">Modeing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5"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2021-10-12T14:02:04Z</dcterms:created>
  <dcterms:modified xsi:type="dcterms:W3CDTF">2021-10-12T14:02:04Z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