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6"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w:t>
      </w:r>
    </w:p>
    <w:p>
      <w:pPr>
        <w:pStyle w:val="BodyText"/>
      </w:pPr>
      <w:r>
        <w:t xml:space="preserve">There are six variables (attitude_attitude1 to attitude_attitude6) measuring participants’ attitude towards physical activities (</w:t>
      </w:r>
      <m:oMath>
        <m:r>
          <m:t>α</m:t>
        </m:r>
        <m:r>
          <m:rPr>
            <m:sty m:val="p"/>
          </m:rPr>
          <m:t>=</m:t>
        </m:r>
        <m:r>
          <m:t>0.68</m:t>
        </m:r>
      </m:oMath>
      <w:r>
        <w:t xml:space="preserve">). Examples of question is</w:t>
      </w:r>
      <w:r>
        <w:t xml:space="preserve"> </w:t>
      </w:r>
      <w:r>
        <w:t xml:space="preserve">“</w:t>
      </w:r>
      <w:r>
        <w:t xml:space="preserve">To promote better health conditions, people may take part in the sporting activities</w:t>
      </w:r>
      <w:r>
        <w:t xml:space="preserve">”</w:t>
      </w:r>
      <w:r>
        <w:t xml:space="preserve"> </w:t>
      </w:r>
      <w:r>
        <w:t xml:space="preserve">(measuring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Six variables with</w:t>
      </w:r>
      <w:r>
        <w:t xml:space="preserve"> </w:t>
      </w:r>
      <w:r>
        <w:t xml:space="preserve">“</w:t>
      </w:r>
      <w:r>
        <w:t xml:space="preserve">stepsattitude</w:t>
      </w:r>
      <w:r>
        <w:t xml:space="preserve">”</w:t>
      </w:r>
      <w:r>
        <w:t xml:space="preserve"> </w:t>
      </w:r>
      <w:r>
        <w:t xml:space="preserve">measuring participants’ attitudes in different way (</w:t>
      </w:r>
      <m:oMath>
        <m:r>
          <m:t>α</m:t>
        </m:r>
        <m:r>
          <m:rPr>
            <m:sty m:val="p"/>
          </m:rPr>
          <m:t>=</m:t>
        </m:r>
        <m:r>
          <m:t>0.74</m:t>
        </m:r>
      </m:oMath>
      <w:r>
        <w:t xml:space="preserve">), with the scales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The remaining three variables, names containing</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Before modelling, the data was processed as mentioned on the next sessions.</w:t>
      </w:r>
    </w:p>
    <w:bookmarkEnd w:id="24"/>
    <w:bookmarkStart w:id="25" w:name="model-selection"/>
    <w:p>
      <w:pPr>
        <w:pStyle w:val="Heading2"/>
      </w:pPr>
      <w:r>
        <w:t xml:space="preserve">Model Selection</w:t>
      </w:r>
    </w:p>
    <w:p>
      <w:pPr>
        <w:pStyle w:val="FirstParagraph"/>
      </w:pPr>
      <w:r>
        <w:t xml:space="preserve">Modeling method</w:t>
      </w:r>
      <w:r>
        <w:t xml:space="preserve"> </w:t>
      </w:r>
      <w:r>
        <w:t xml:space="preserve">Selection criteria</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37"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p>
      <w:pPr>
        <w:pStyle w:val="BodyText"/>
      </w:pPr>
      <w:hyperlink r:id="rId35">
        <w:r>
          <w:rPr>
            <w:rStyle w:val="Hyperlink"/>
          </w:rPr>
          <w:t xml:space="preserve">https://blogs.scientificamerican.com/guilty-planet/httpblogsscientificamericancomguilty-planet20110707the-pros-cons-of-amazon-mechanical-turk-for-scientific-surveys/</w:t>
        </w:r>
      </w:hyperlink>
    </w:p>
    <w:p>
      <w:pPr>
        <w:pStyle w:val="BodyText"/>
      </w:pPr>
      <w:hyperlink r:id="rId36">
        <w:r>
          <w:rPr>
            <w:rStyle w:val="Hyperlink"/>
          </w:rPr>
          <w:t xml:space="preserve">https://achilleaskostoulas.com/2013/02/13/on-likert-scales-ordinal-data-and-mean-values/</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2021-10-20T12:23:17Z</dcterms:created>
  <dcterms:modified xsi:type="dcterms:W3CDTF">2021-10-20T12:23:17Z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