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Baseline characteristics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Control</w:t>
            </w:r>
          </w:p>
        </w:tc>
        <w:tc>
          <w:p>
            <w:pPr>
              <w:pStyle w:val="Normal"/>
            </w:pPr>
            <w:r>
              <w:t>Treatment</w:t>
            </w:r>
          </w:p>
        </w:tc>
      </w:tr>
      <w:tr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200</w:t>
            </w:r>
          </w:p>
        </w:tc>
        <w:tc>
          <w:p>
            <w:pPr>
              <w:pStyle w:val="Normal"/>
            </w:pPr>
            <w:r>
              <w:t>200</w:t>
            </w:r>
          </w:p>
        </w:tc>
      </w:tr>
      <w:tr>
        <w:tc>
          <w:p>
            <w:pPr>
              <w:pStyle w:val="Normal"/>
            </w:pPr>
            <w:r>
              <w:t>Age</w:t>
            </w:r>
          </w:p>
        </w:tc>
        <w:tc>
          <w:p>
            <w:pPr>
              <w:pStyle w:val="Normal"/>
            </w:pPr>
            <w:r>
              <w:t>50.1 (10.0)</w:t>
            </w:r>
          </w:p>
        </w:tc>
        <w:tc>
          <w:p>
            <w:pPr>
              <w:pStyle w:val="Normal"/>
            </w:pPr>
            <w:r>
              <w:t>50.2 (10.0)</w:t>
            </w:r>
          </w:p>
        </w:tc>
      </w:tr>
      <w:tr>
        <w:tc>
          <w:p>
            <w:pPr>
              <w:pStyle w:val="Normal"/>
            </w:pPr>
            <w:r>
              <w:t>ASA status, %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I</w:t>
            </w:r>
          </w:p>
        </w:tc>
        <w:tc>
          <w:p>
            <w:pPr>
              <w:pStyle w:val="Normal"/>
            </w:pPr>
            <w:r>
              <w:t>33</w:t>
            </w:r>
          </w:p>
        </w:tc>
        <w:tc>
          <w:p>
            <w:pPr>
              <w:pStyle w:val="Normal"/>
            </w:pPr>
            <w:r>
              <w:t>33</w:t>
            </w:r>
          </w:p>
        </w:tc>
      </w:tr>
      <w:tr>
        <w:tc>
          <w:p>
            <w:pPr>
              <w:pStyle w:val="Normal"/>
            </w:pPr>
            <w:r>
              <w:t>II</w:t>
            </w:r>
          </w:p>
        </w:tc>
        <w:tc>
          <w:p>
            <w:pPr>
              <w:pStyle w:val="Normal"/>
            </w:pPr>
            <w:r>
              <w:t>33</w:t>
            </w:r>
          </w:p>
        </w:tc>
        <w:tc>
          <w:p>
            <w:pPr>
              <w:pStyle w:val="Normal"/>
            </w:pPr>
            <w:r>
              <w:t>33</w:t>
            </w:r>
          </w:p>
        </w:tc>
      </w:tr>
      <w:tr>
        <w:tc>
          <w:p>
            <w:pPr>
              <w:pStyle w:val="Normal"/>
            </w:pPr>
            <w:r>
              <w:t>III</w:t>
            </w:r>
          </w:p>
        </w:tc>
        <w:tc>
          <w:p>
            <w:pPr>
              <w:pStyle w:val="Normal"/>
            </w:pPr>
            <w:r>
              <w:t>34</w:t>
            </w:r>
          </w:p>
        </w:tc>
        <w:tc>
          <w:p>
            <w:pPr>
              <w:pStyle w:val="Normal"/>
            </w:pPr>
            <w:r>
              <w:t>34</w:t>
            </w:r>
          </w:p>
        </w:tc>
      </w:tr>
    </w:tbl>
    <w:p>
      <w:pPr>
        <w:pStyle w:val="Normal"/>
      </w:pPr>
      <w:r>
        <w:t xml:space="preserve">Values are mean (SD) or percentages.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2026-09-10T09:48:54Z</dcterms:modified>
  <cp:category/>
</cp:coreProperties>
</file>