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9A050" w14:textId="77777777" w:rsidR="007C268B" w:rsidRPr="007C268B" w:rsidRDefault="007C268B" w:rsidP="007C268B">
      <w:pPr>
        <w:spacing w:after="0" w:line="240" w:lineRule="auto"/>
        <w:ind w:hanging="28816"/>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Application Opened</w:t>
      </w:r>
    </w:p>
    <w:p w14:paraId="36780810" w14:textId="77777777" w:rsidR="007C268B" w:rsidRPr="007C268B" w:rsidRDefault="007C268B" w:rsidP="007C268B">
      <w:pPr>
        <w:shd w:val="clear" w:color="auto" w:fill="FFFFFF"/>
        <w:spacing w:after="0" w:line="240" w:lineRule="auto"/>
        <w:rPr>
          <w:rFonts w:ascii="Cambria" w:eastAsia="Times New Roman" w:hAnsi="Cambria" w:cs="Times New Roman"/>
          <w:color w:val="575757"/>
          <w:sz w:val="24"/>
          <w:szCs w:val="24"/>
        </w:rPr>
      </w:pPr>
      <w:hyperlink r:id="rId5" w:anchor="header" w:history="1">
        <w:r w:rsidRPr="007C268B">
          <w:rPr>
            <w:rFonts w:ascii="Cambria" w:eastAsia="Times New Roman" w:hAnsi="Cambria" w:cs="Times New Roman"/>
            <w:color w:val="0081BC"/>
            <w:sz w:val="24"/>
            <w:szCs w:val="24"/>
            <w:u w:val="single"/>
          </w:rPr>
          <w:t>Main content</w:t>
        </w:r>
      </w:hyperlink>
    </w:p>
    <w:p w14:paraId="35DA0FFA" w14:textId="77777777" w:rsidR="007C268B" w:rsidRPr="007C268B" w:rsidRDefault="007C268B" w:rsidP="007C268B">
      <w:pPr>
        <w:shd w:val="clear" w:color="auto" w:fill="FFFFFF"/>
        <w:spacing w:before="360" w:line="240" w:lineRule="auto"/>
        <w:ind w:left="975" w:right="1500"/>
        <w:outlineLvl w:val="0"/>
        <w:rPr>
          <w:rFonts w:ascii="Tahoma" w:eastAsia="Times New Roman" w:hAnsi="Tahoma" w:cs="Tahoma"/>
          <w:color w:val="007DB8"/>
          <w:kern w:val="36"/>
          <w:sz w:val="42"/>
          <w:szCs w:val="42"/>
        </w:rPr>
      </w:pPr>
      <w:r w:rsidRPr="007C268B">
        <w:rPr>
          <w:rFonts w:ascii="Tahoma" w:eastAsia="Times New Roman" w:hAnsi="Tahoma" w:cs="Tahoma"/>
          <w:color w:val="007DB8"/>
          <w:kern w:val="36"/>
          <w:sz w:val="42"/>
          <w:szCs w:val="42"/>
        </w:rPr>
        <w:t>Features</w:t>
      </w:r>
    </w:p>
    <w:p w14:paraId="09A3AC36" w14:textId="77777777" w:rsidR="007C268B" w:rsidRPr="007C268B" w:rsidRDefault="007C268B" w:rsidP="007C268B">
      <w:pPr>
        <w:shd w:val="clear" w:color="auto" w:fill="FFFFFF"/>
        <w:spacing w:after="225" w:line="240" w:lineRule="auto"/>
        <w:ind w:left="1650" w:right="1650"/>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To ensure a successful learning experience, this book includes the following pedagogical features:</w:t>
      </w:r>
    </w:p>
    <w:p w14:paraId="6712448B" w14:textId="77777777" w:rsidR="007C268B" w:rsidRPr="007C268B" w:rsidRDefault="007C268B" w:rsidP="007C268B">
      <w:pPr>
        <w:numPr>
          <w:ilvl w:val="0"/>
          <w:numId w:val="1"/>
        </w:numPr>
        <w:shd w:val="clear" w:color="auto" w:fill="FFFFFF"/>
        <w:spacing w:after="0" w:line="240" w:lineRule="auto"/>
        <w:ind w:left="237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Learning Objectives.</w:t>
      </w:r>
      <w:r w:rsidRPr="007C268B">
        <w:rPr>
          <w:rFonts w:ascii="Cambria" w:eastAsia="Times New Roman" w:hAnsi="Cambria" w:cs="Times New Roman"/>
          <w:color w:val="575757"/>
          <w:sz w:val="24"/>
          <w:szCs w:val="24"/>
        </w:rPr>
        <w:t> Every chapter opens with a list of learning objectives that sets the stage for you to absorb the lessons of the text.</w:t>
      </w:r>
    </w:p>
    <w:p w14:paraId="42DC79CA" w14:textId="77777777" w:rsidR="007C268B" w:rsidRPr="007C268B" w:rsidRDefault="007C268B" w:rsidP="007C268B">
      <w:pPr>
        <w:numPr>
          <w:ilvl w:val="0"/>
          <w:numId w:val="1"/>
        </w:numPr>
        <w:shd w:val="clear" w:color="auto" w:fill="FFFFFF"/>
        <w:spacing w:after="0" w:line="240" w:lineRule="auto"/>
        <w:ind w:left="237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Comprehensive Step-by-Step Troubleshooting Guidance.</w:t>
      </w:r>
      <w:r w:rsidRPr="007C268B">
        <w:rPr>
          <w:rFonts w:ascii="Cambria" w:eastAsia="Times New Roman" w:hAnsi="Cambria" w:cs="Times New Roman"/>
          <w:color w:val="575757"/>
          <w:sz w:val="24"/>
          <w:szCs w:val="24"/>
        </w:rPr>
        <w:t> Troubleshooting guidelines are included in almost every chapter. In addition, </w:t>
      </w:r>
      <w:hyperlink r:id="rId6" w:history="1">
        <w:r w:rsidRPr="007C268B">
          <w:rPr>
            <w:rFonts w:ascii="Cambria" w:eastAsia="Times New Roman" w:hAnsi="Cambria" w:cs="Times New Roman"/>
            <w:color w:val="0081BC"/>
            <w:sz w:val="24"/>
            <w:szCs w:val="24"/>
            <w:u w:val="single"/>
          </w:rPr>
          <w:t>Chapter 4</w:t>
        </w:r>
      </w:hyperlink>
      <w:r w:rsidRPr="007C268B">
        <w:rPr>
          <w:rFonts w:ascii="Cambria" w:eastAsia="Times New Roman" w:hAnsi="Cambria" w:cs="Times New Roman"/>
          <w:color w:val="575757"/>
          <w:sz w:val="24"/>
          <w:szCs w:val="24"/>
        </w:rPr>
        <w:t> gives insights into general approaches to troubleshooting that help apply the specifics detailed in each chapter for different hardware and software problems. </w:t>
      </w:r>
      <w:hyperlink r:id="rId7" w:history="1">
        <w:r w:rsidRPr="007C268B">
          <w:rPr>
            <w:rFonts w:ascii="Cambria" w:eastAsia="Times New Roman" w:hAnsi="Cambria" w:cs="Times New Roman"/>
            <w:color w:val="0081BC"/>
            <w:sz w:val="24"/>
            <w:szCs w:val="24"/>
            <w:u w:val="single"/>
          </w:rPr>
          <w:t>Chapters 8</w:t>
        </w:r>
      </w:hyperlink>
      <w:r w:rsidRPr="007C268B">
        <w:rPr>
          <w:rFonts w:ascii="Cambria" w:eastAsia="Times New Roman" w:hAnsi="Cambria" w:cs="Times New Roman"/>
          <w:color w:val="575757"/>
          <w:sz w:val="24"/>
          <w:szCs w:val="24"/>
        </w:rPr>
        <w:t>, </w:t>
      </w:r>
      <w:hyperlink r:id="rId8" w:history="1">
        <w:r w:rsidRPr="007C268B">
          <w:rPr>
            <w:rFonts w:ascii="Cambria" w:eastAsia="Times New Roman" w:hAnsi="Cambria" w:cs="Times New Roman"/>
            <w:color w:val="0081BC"/>
            <w:sz w:val="24"/>
            <w:szCs w:val="24"/>
            <w:u w:val="single"/>
          </w:rPr>
          <w:t>14</w:t>
        </w:r>
      </w:hyperlink>
      <w:r w:rsidRPr="007C268B">
        <w:rPr>
          <w:rFonts w:ascii="Cambria" w:eastAsia="Times New Roman" w:hAnsi="Cambria" w:cs="Times New Roman"/>
          <w:color w:val="575757"/>
          <w:sz w:val="24"/>
          <w:szCs w:val="24"/>
        </w:rPr>
        <w:t>, and </w:t>
      </w:r>
      <w:hyperlink r:id="rId9" w:history="1">
        <w:r w:rsidRPr="007C268B">
          <w:rPr>
            <w:rFonts w:ascii="Cambria" w:eastAsia="Times New Roman" w:hAnsi="Cambria" w:cs="Times New Roman"/>
            <w:color w:val="0081BC"/>
            <w:sz w:val="24"/>
            <w:szCs w:val="24"/>
            <w:u w:val="single"/>
          </w:rPr>
          <w:t>15</w:t>
        </w:r>
      </w:hyperlink>
      <w:r w:rsidRPr="007C268B">
        <w:rPr>
          <w:rFonts w:ascii="Cambria" w:eastAsia="Times New Roman" w:hAnsi="Cambria" w:cs="Times New Roman"/>
          <w:color w:val="575757"/>
          <w:sz w:val="24"/>
          <w:szCs w:val="24"/>
        </w:rPr>
        <w:t> also focus on troubleshooting networks, applications, and Windows.</w:t>
      </w:r>
    </w:p>
    <w:p w14:paraId="1F390670" w14:textId="77777777" w:rsidR="007C268B" w:rsidRPr="007C268B" w:rsidRDefault="007C268B" w:rsidP="007C268B">
      <w:pPr>
        <w:numPr>
          <w:ilvl w:val="0"/>
          <w:numId w:val="1"/>
        </w:numPr>
        <w:shd w:val="clear" w:color="auto" w:fill="FFFFFF"/>
        <w:spacing w:after="0" w:line="240" w:lineRule="auto"/>
        <w:ind w:left="237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Step-by-Step Procedures.</w:t>
      </w:r>
      <w:r w:rsidRPr="007C268B">
        <w:rPr>
          <w:rFonts w:ascii="Cambria" w:eastAsia="Times New Roman" w:hAnsi="Cambria" w:cs="Times New Roman"/>
          <w:color w:val="575757"/>
          <w:sz w:val="24"/>
          <w:szCs w:val="24"/>
        </w:rPr>
        <w:t> The book is chock-full of step-by-step procedures covering subjects from hardware and operating system installations and maintenance to troubleshooting the boot process or a failed network connection and optimizing system performance.</w:t>
      </w:r>
    </w:p>
    <w:p w14:paraId="69B8B82C" w14:textId="77777777" w:rsidR="007C268B" w:rsidRPr="007C268B" w:rsidRDefault="007C268B" w:rsidP="007C268B">
      <w:pPr>
        <w:numPr>
          <w:ilvl w:val="0"/>
          <w:numId w:val="1"/>
        </w:numPr>
        <w:shd w:val="clear" w:color="auto" w:fill="FFFFFF"/>
        <w:spacing w:after="0" w:line="240" w:lineRule="auto"/>
        <w:ind w:left="237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Visual Learning.</w:t>
      </w:r>
      <w:r w:rsidRPr="007C268B">
        <w:rPr>
          <w:rFonts w:ascii="Cambria" w:eastAsia="Times New Roman" w:hAnsi="Cambria" w:cs="Times New Roman"/>
          <w:color w:val="575757"/>
          <w:sz w:val="24"/>
          <w:szCs w:val="24"/>
        </w:rPr>
        <w:t> Numerous visually detailed photographs, three-dimensional art, and screenshots support the text, displaying hardware and software features exactly as you will see them in your work.</w:t>
      </w:r>
    </w:p>
    <w:p w14:paraId="6E7E66BE" w14:textId="77777777" w:rsidR="007C268B" w:rsidRPr="007C268B" w:rsidRDefault="007C268B" w:rsidP="007C268B">
      <w:pPr>
        <w:numPr>
          <w:ilvl w:val="0"/>
          <w:numId w:val="1"/>
        </w:numPr>
        <w:shd w:val="clear" w:color="auto" w:fill="FFFFFF"/>
        <w:spacing w:after="0" w:line="240" w:lineRule="auto"/>
        <w:ind w:left="237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CompTIA A+ Table of Contents.</w:t>
      </w:r>
      <w:r w:rsidRPr="007C268B">
        <w:rPr>
          <w:rFonts w:ascii="Cambria" w:eastAsia="Times New Roman" w:hAnsi="Cambria" w:cs="Times New Roman"/>
          <w:color w:val="575757"/>
          <w:sz w:val="24"/>
          <w:szCs w:val="24"/>
        </w:rPr>
        <w:t> This table of contents gives the chapter and section that provides the primary content for each certification objective on the A+ exams. This is a valuable tool for quick reference.</w:t>
      </w:r>
    </w:p>
    <w:p w14:paraId="02388369" w14:textId="77777777" w:rsidR="007C268B" w:rsidRPr="007C268B" w:rsidRDefault="007C268B" w:rsidP="007C268B">
      <w:pPr>
        <w:numPr>
          <w:ilvl w:val="0"/>
          <w:numId w:val="1"/>
        </w:numPr>
        <w:shd w:val="clear" w:color="auto" w:fill="FFFFFF"/>
        <w:spacing w:after="225" w:line="240" w:lineRule="auto"/>
        <w:ind w:left="237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Applying Concepts.</w:t>
      </w:r>
      <w:r w:rsidRPr="007C268B">
        <w:rPr>
          <w:rFonts w:ascii="Cambria" w:eastAsia="Times New Roman" w:hAnsi="Cambria" w:cs="Times New Roman"/>
          <w:color w:val="575757"/>
          <w:sz w:val="24"/>
          <w:szCs w:val="24"/>
        </w:rPr>
        <w:t> These sections offer real-life, practical applications for the material being discussed. Whether outlining a task, developing a scenario, or providing pointers, the Applying Concepts sections give you a chance to apply what you’ve learned to a typical computer or network problem, so you can understand how you will use the material in your professional life.</w:t>
      </w:r>
    </w:p>
    <w:p w14:paraId="4D15F456" w14:textId="18D4EC61" w:rsidR="007C268B" w:rsidRPr="007C268B" w:rsidRDefault="007C268B" w:rsidP="007C268B">
      <w:pPr>
        <w:numPr>
          <w:ilvl w:val="1"/>
          <w:numId w:val="1"/>
        </w:numPr>
        <w:shd w:val="clear" w:color="auto" w:fill="FFFFFF"/>
        <w:spacing w:after="0" w:line="240" w:lineRule="auto"/>
        <w:ind w:left="3090" w:right="1650"/>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bdr w:val="none" w:sz="0" w:space="0" w:color="auto" w:frame="1"/>
        </w:rPr>
        <w:lastRenderedPageBreak/>
        <w:drawing>
          <wp:inline distT="0" distB="0" distL="0" distR="0" wp14:anchorId="05BBEC76" wp14:editId="113AD39D">
            <wp:extent cx="1590675" cy="733425"/>
            <wp:effectExtent l="0" t="0" r="9525" b="9525"/>
            <wp:docPr id="15" name="Pictur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90675" cy="733425"/>
                    </a:xfrm>
                    <a:prstGeom prst="rect">
                      <a:avLst/>
                    </a:prstGeom>
                    <a:noFill/>
                    <a:ln>
                      <a:noFill/>
                    </a:ln>
                  </pic:spPr>
                </pic:pic>
              </a:graphicData>
            </a:graphic>
          </wp:inline>
        </w:drawing>
      </w:r>
      <w:r w:rsidRPr="007C268B">
        <w:rPr>
          <w:rFonts w:ascii="Cambria" w:eastAsia="Times New Roman" w:hAnsi="Cambria" w:cs="Times New Roman"/>
          <w:b/>
          <w:bCs/>
          <w:i/>
          <w:iCs/>
          <w:color w:val="575757"/>
          <w:sz w:val="24"/>
          <w:szCs w:val="24"/>
        </w:rPr>
        <w:t>A+ Icons.</w:t>
      </w:r>
      <w:r w:rsidRPr="007C268B">
        <w:rPr>
          <w:rFonts w:ascii="Cambria" w:eastAsia="Times New Roman" w:hAnsi="Cambria" w:cs="Times New Roman"/>
          <w:color w:val="575757"/>
          <w:sz w:val="24"/>
          <w:szCs w:val="24"/>
        </w:rPr>
        <w:t> </w:t>
      </w:r>
      <w:proofErr w:type="gramStart"/>
      <w:r w:rsidRPr="007C268B">
        <w:rPr>
          <w:rFonts w:ascii="Cambria" w:eastAsia="Times New Roman" w:hAnsi="Cambria" w:cs="Times New Roman"/>
          <w:color w:val="575757"/>
          <w:sz w:val="24"/>
          <w:szCs w:val="24"/>
        </w:rPr>
        <w:t>All of</w:t>
      </w:r>
      <w:proofErr w:type="gramEnd"/>
      <w:r w:rsidRPr="007C268B">
        <w:rPr>
          <w:rFonts w:ascii="Cambria" w:eastAsia="Times New Roman" w:hAnsi="Cambria" w:cs="Times New Roman"/>
          <w:color w:val="575757"/>
          <w:sz w:val="24"/>
          <w:szCs w:val="24"/>
        </w:rPr>
        <w:t xml:space="preserve"> the content that relates to CompTIA’s A+ Core 1 and A+ Core 2 Certification exams is highlighted with an A+ icon. The icon notes the exam name and the objective number. This unique feature highlights the relevant content </w:t>
      </w:r>
      <w:proofErr w:type="gramStart"/>
      <w:r w:rsidRPr="007C268B">
        <w:rPr>
          <w:rFonts w:ascii="Cambria" w:eastAsia="Times New Roman" w:hAnsi="Cambria" w:cs="Times New Roman"/>
          <w:color w:val="575757"/>
          <w:sz w:val="24"/>
          <w:szCs w:val="24"/>
        </w:rPr>
        <w:t>at a glance</w:t>
      </w:r>
      <w:proofErr w:type="gramEnd"/>
      <w:r w:rsidRPr="007C268B">
        <w:rPr>
          <w:rFonts w:ascii="Cambria" w:eastAsia="Times New Roman" w:hAnsi="Cambria" w:cs="Times New Roman"/>
          <w:color w:val="575757"/>
          <w:sz w:val="24"/>
          <w:szCs w:val="24"/>
        </w:rPr>
        <w:t>, so that you can pay extra attention to the material.</w:t>
      </w:r>
    </w:p>
    <w:p w14:paraId="5E4B72FD" w14:textId="618F4CED" w:rsidR="007C268B" w:rsidRPr="007C268B" w:rsidRDefault="007C268B" w:rsidP="007C268B">
      <w:pPr>
        <w:numPr>
          <w:ilvl w:val="1"/>
          <w:numId w:val="1"/>
        </w:numPr>
        <w:shd w:val="clear" w:color="auto" w:fill="FFFFFF"/>
        <w:spacing w:after="0" w:line="240" w:lineRule="auto"/>
        <w:ind w:left="3090" w:right="1650"/>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bdr w:val="none" w:sz="0" w:space="0" w:color="auto" w:frame="1"/>
        </w:rPr>
        <w:drawing>
          <wp:inline distT="0" distB="0" distL="0" distR="0" wp14:anchorId="156B2923" wp14:editId="4F5A983D">
            <wp:extent cx="723900" cy="247650"/>
            <wp:effectExtent l="0" t="0" r="0" b="0"/>
            <wp:docPr id="14" name="Pictur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7C268B">
        <w:rPr>
          <w:rFonts w:ascii="Cambria" w:eastAsia="Times New Roman" w:hAnsi="Cambria" w:cs="Times New Roman"/>
          <w:b/>
          <w:bCs/>
          <w:i/>
          <w:iCs/>
          <w:color w:val="575757"/>
          <w:sz w:val="24"/>
          <w:szCs w:val="24"/>
        </w:rPr>
        <w:t>Notes.</w:t>
      </w:r>
      <w:r w:rsidRPr="007C268B">
        <w:rPr>
          <w:rFonts w:ascii="Cambria" w:eastAsia="Times New Roman" w:hAnsi="Cambria" w:cs="Times New Roman"/>
          <w:color w:val="575757"/>
          <w:sz w:val="24"/>
          <w:szCs w:val="24"/>
        </w:rPr>
        <w:t> Note icons highlight additional helpful information related to the subject being discussed.</w:t>
      </w:r>
    </w:p>
    <w:p w14:paraId="0F874C66" w14:textId="6EE4F92E" w:rsidR="007C268B" w:rsidRPr="007C268B" w:rsidRDefault="007C268B" w:rsidP="007C268B">
      <w:pPr>
        <w:numPr>
          <w:ilvl w:val="1"/>
          <w:numId w:val="1"/>
        </w:numPr>
        <w:shd w:val="clear" w:color="auto" w:fill="FFFFFF"/>
        <w:spacing w:after="0" w:line="240" w:lineRule="auto"/>
        <w:ind w:left="3090" w:right="1650"/>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bdr w:val="none" w:sz="0" w:space="0" w:color="auto" w:frame="1"/>
        </w:rPr>
        <w:drawing>
          <wp:inline distT="0" distB="0" distL="0" distR="0" wp14:anchorId="4B15D504" wp14:editId="7D317F13">
            <wp:extent cx="1257300" cy="238125"/>
            <wp:effectExtent l="0" t="0" r="0" b="9525"/>
            <wp:docPr id="13" name="Pictur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238125"/>
                    </a:xfrm>
                    <a:prstGeom prst="rect">
                      <a:avLst/>
                    </a:prstGeom>
                    <a:noFill/>
                    <a:ln>
                      <a:noFill/>
                    </a:ln>
                  </pic:spPr>
                </pic:pic>
              </a:graphicData>
            </a:graphic>
          </wp:inline>
        </w:drawing>
      </w:r>
      <w:r w:rsidRPr="007C268B">
        <w:rPr>
          <w:rFonts w:ascii="Cambria" w:eastAsia="Times New Roman" w:hAnsi="Cambria" w:cs="Times New Roman"/>
          <w:b/>
          <w:bCs/>
          <w:i/>
          <w:iCs/>
          <w:color w:val="575757"/>
          <w:sz w:val="24"/>
          <w:szCs w:val="24"/>
        </w:rPr>
        <w:t>A+ Exam Tip Boxes.</w:t>
      </w:r>
      <w:r w:rsidRPr="007C268B">
        <w:rPr>
          <w:rFonts w:ascii="Cambria" w:eastAsia="Times New Roman" w:hAnsi="Cambria" w:cs="Times New Roman"/>
          <w:color w:val="575757"/>
          <w:sz w:val="24"/>
          <w:szCs w:val="24"/>
        </w:rPr>
        <w:t> These boxes highlight additional insights and tips to remember if you are planning to take the CompTIA A+ exams.</w:t>
      </w:r>
    </w:p>
    <w:p w14:paraId="548A9B87" w14:textId="1611E5B9" w:rsidR="007C268B" w:rsidRPr="007C268B" w:rsidRDefault="007C268B" w:rsidP="007C268B">
      <w:pPr>
        <w:numPr>
          <w:ilvl w:val="1"/>
          <w:numId w:val="1"/>
        </w:numPr>
        <w:shd w:val="clear" w:color="auto" w:fill="FFFFFF"/>
        <w:spacing w:after="0" w:line="240" w:lineRule="auto"/>
        <w:ind w:left="3090" w:right="1650"/>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bdr w:val="none" w:sz="0" w:space="0" w:color="auto" w:frame="1"/>
        </w:rPr>
        <w:drawing>
          <wp:inline distT="0" distB="0" distL="0" distR="0" wp14:anchorId="1F99E83A" wp14:editId="0E8B6E44">
            <wp:extent cx="952500" cy="238125"/>
            <wp:effectExtent l="0" t="0" r="0" b="9525"/>
            <wp:docPr id="12" name="Pictur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238125"/>
                    </a:xfrm>
                    <a:prstGeom prst="rect">
                      <a:avLst/>
                    </a:prstGeom>
                    <a:noFill/>
                    <a:ln>
                      <a:noFill/>
                    </a:ln>
                  </pic:spPr>
                </pic:pic>
              </a:graphicData>
            </a:graphic>
          </wp:inline>
        </w:drawing>
      </w:r>
      <w:r w:rsidRPr="007C268B">
        <w:rPr>
          <w:rFonts w:ascii="Cambria" w:eastAsia="Times New Roman" w:hAnsi="Cambria" w:cs="Times New Roman"/>
          <w:b/>
          <w:bCs/>
          <w:i/>
          <w:iCs/>
          <w:color w:val="575757"/>
          <w:sz w:val="24"/>
          <w:szCs w:val="24"/>
        </w:rPr>
        <w:t>Caution Icons.</w:t>
      </w:r>
      <w:r w:rsidRPr="007C268B">
        <w:rPr>
          <w:rFonts w:ascii="Cambria" w:eastAsia="Times New Roman" w:hAnsi="Cambria" w:cs="Times New Roman"/>
          <w:color w:val="575757"/>
          <w:sz w:val="24"/>
          <w:szCs w:val="24"/>
        </w:rPr>
        <w:t> These icons highlight critical safety information. Follow these instructions carefully to protect the computer and its data and to ensure your own safety.</w:t>
      </w:r>
    </w:p>
    <w:p w14:paraId="647D65E7" w14:textId="6AD7CE6C" w:rsidR="007C268B" w:rsidRPr="007C268B" w:rsidRDefault="007C268B" w:rsidP="007C268B">
      <w:pPr>
        <w:numPr>
          <w:ilvl w:val="1"/>
          <w:numId w:val="1"/>
        </w:numPr>
        <w:shd w:val="clear" w:color="auto" w:fill="FFFFFF"/>
        <w:spacing w:after="0" w:line="240" w:lineRule="auto"/>
        <w:ind w:left="3090" w:right="1650"/>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bdr w:val="none" w:sz="0" w:space="0" w:color="auto" w:frame="1"/>
        </w:rPr>
        <w:drawing>
          <wp:inline distT="0" distB="0" distL="0" distR="0" wp14:anchorId="6E6EB084" wp14:editId="1471BFCD">
            <wp:extent cx="1352550" cy="238125"/>
            <wp:effectExtent l="0" t="0" r="0" b="9525"/>
            <wp:docPr id="11" name="Pictur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52550" cy="238125"/>
                    </a:xfrm>
                    <a:prstGeom prst="rect">
                      <a:avLst/>
                    </a:prstGeom>
                    <a:noFill/>
                    <a:ln>
                      <a:noFill/>
                    </a:ln>
                  </pic:spPr>
                </pic:pic>
              </a:graphicData>
            </a:graphic>
          </wp:inline>
        </w:drawing>
      </w:r>
      <w:r w:rsidRPr="007C268B">
        <w:rPr>
          <w:rFonts w:ascii="Cambria" w:eastAsia="Times New Roman" w:hAnsi="Cambria" w:cs="Times New Roman"/>
          <w:b/>
          <w:bCs/>
          <w:i/>
          <w:iCs/>
          <w:color w:val="575757"/>
          <w:sz w:val="24"/>
          <w:szCs w:val="24"/>
        </w:rPr>
        <w:t>OS Differences.</w:t>
      </w:r>
      <w:r w:rsidRPr="007C268B">
        <w:rPr>
          <w:rFonts w:ascii="Cambria" w:eastAsia="Times New Roman" w:hAnsi="Cambria" w:cs="Times New Roman"/>
          <w:color w:val="575757"/>
          <w:sz w:val="24"/>
          <w:szCs w:val="24"/>
        </w:rPr>
        <w:t xml:space="preserve"> These boxes point you to the differences </w:t>
      </w:r>
      <w:proofErr w:type="gramStart"/>
      <w:r w:rsidRPr="007C268B">
        <w:rPr>
          <w:rFonts w:ascii="Cambria" w:eastAsia="Times New Roman" w:hAnsi="Cambria" w:cs="Times New Roman"/>
          <w:color w:val="575757"/>
          <w:sz w:val="24"/>
          <w:szCs w:val="24"/>
        </w:rPr>
        <w:t>among</w:t>
      </w:r>
      <w:proofErr w:type="gramEnd"/>
      <w:r w:rsidRPr="007C268B">
        <w:rPr>
          <w:rFonts w:ascii="Cambria" w:eastAsia="Times New Roman" w:hAnsi="Cambria" w:cs="Times New Roman"/>
          <w:color w:val="575757"/>
          <w:sz w:val="24"/>
          <w:szCs w:val="24"/>
        </w:rPr>
        <w:t xml:space="preserve"> Windows 10, Windows 8, and Windows 7.</w:t>
      </w:r>
    </w:p>
    <w:p w14:paraId="39BB4348" w14:textId="77777777" w:rsidR="007C268B" w:rsidRPr="007C268B" w:rsidRDefault="007C268B" w:rsidP="007C268B">
      <w:pPr>
        <w:numPr>
          <w:ilvl w:val="0"/>
          <w:numId w:val="1"/>
        </w:numPr>
        <w:shd w:val="clear" w:color="auto" w:fill="FFFFFF"/>
        <w:spacing w:after="225" w:line="240" w:lineRule="auto"/>
        <w:ind w:left="237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End-of-Chapter Material.</w:t>
      </w:r>
      <w:r w:rsidRPr="007C268B">
        <w:rPr>
          <w:rFonts w:ascii="Cambria" w:eastAsia="Times New Roman" w:hAnsi="Cambria" w:cs="Times New Roman"/>
          <w:color w:val="575757"/>
          <w:sz w:val="24"/>
          <w:szCs w:val="24"/>
        </w:rPr>
        <w:t> Each chapter closes with the following features, which reinforce the material covered in the chapter and provide real-world, hands-on testing:</w:t>
      </w:r>
    </w:p>
    <w:p w14:paraId="6010FE5E" w14:textId="77777777" w:rsidR="007C268B" w:rsidRPr="007C268B" w:rsidRDefault="007C268B" w:rsidP="007C268B">
      <w:pPr>
        <w:numPr>
          <w:ilvl w:val="1"/>
          <w:numId w:val="1"/>
        </w:numPr>
        <w:shd w:val="clear" w:color="auto" w:fill="FFFFFF"/>
        <w:spacing w:after="0" w:line="240" w:lineRule="auto"/>
        <w:ind w:left="309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Chapter Summary:</w:t>
      </w:r>
      <w:r w:rsidRPr="007C268B">
        <w:rPr>
          <w:rFonts w:ascii="Cambria" w:eastAsia="Times New Roman" w:hAnsi="Cambria" w:cs="Times New Roman"/>
          <w:color w:val="575757"/>
          <w:sz w:val="24"/>
          <w:szCs w:val="24"/>
        </w:rPr>
        <w:t> This bulleted list of concise statements summarizes all major points of the chapter.</w:t>
      </w:r>
    </w:p>
    <w:p w14:paraId="06FB347E" w14:textId="77777777" w:rsidR="007C268B" w:rsidRPr="007C268B" w:rsidRDefault="007C268B" w:rsidP="007C268B">
      <w:pPr>
        <w:numPr>
          <w:ilvl w:val="1"/>
          <w:numId w:val="1"/>
        </w:numPr>
        <w:shd w:val="clear" w:color="auto" w:fill="FFFFFF"/>
        <w:spacing w:after="0" w:line="240" w:lineRule="auto"/>
        <w:ind w:left="3090" w:right="1650"/>
        <w:rPr>
          <w:rFonts w:ascii="Cambria" w:eastAsia="Times New Roman" w:hAnsi="Cambria" w:cs="Times New Roman"/>
          <w:color w:val="575757"/>
          <w:sz w:val="24"/>
          <w:szCs w:val="24"/>
        </w:rPr>
      </w:pPr>
      <w:bookmarkStart w:id="0" w:name="PageEnd_xlii"/>
      <w:bookmarkEnd w:id="0"/>
      <w:r w:rsidRPr="007C268B">
        <w:rPr>
          <w:rFonts w:ascii="Cambria" w:eastAsia="Times New Roman" w:hAnsi="Cambria" w:cs="Times New Roman"/>
          <w:b/>
          <w:bCs/>
          <w:i/>
          <w:iCs/>
          <w:color w:val="575757"/>
          <w:sz w:val="24"/>
          <w:szCs w:val="24"/>
        </w:rPr>
        <w:t>Key Terms:</w:t>
      </w:r>
      <w:r w:rsidRPr="007C268B">
        <w:rPr>
          <w:rFonts w:ascii="Cambria" w:eastAsia="Times New Roman" w:hAnsi="Cambria" w:cs="Times New Roman"/>
          <w:color w:val="575757"/>
          <w:sz w:val="24"/>
          <w:szCs w:val="24"/>
        </w:rPr>
        <w:t> The content of each chapter is further reinforced by an end-of-chapter key term list. The definitions of all terms are included with this text in a full-length glossary.</w:t>
      </w:r>
    </w:p>
    <w:p w14:paraId="6E197F2B" w14:textId="77777777" w:rsidR="007C268B" w:rsidRPr="007C268B" w:rsidRDefault="007C268B" w:rsidP="007C268B">
      <w:pPr>
        <w:numPr>
          <w:ilvl w:val="1"/>
          <w:numId w:val="1"/>
        </w:numPr>
        <w:shd w:val="clear" w:color="auto" w:fill="FFFFFF"/>
        <w:spacing w:after="0" w:line="240" w:lineRule="auto"/>
        <w:ind w:left="309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Thinking Critically Questions:</w:t>
      </w:r>
      <w:r w:rsidRPr="007C268B">
        <w:rPr>
          <w:rFonts w:ascii="Cambria" w:eastAsia="Times New Roman" w:hAnsi="Cambria" w:cs="Times New Roman"/>
          <w:color w:val="575757"/>
          <w:sz w:val="24"/>
          <w:szCs w:val="24"/>
        </w:rPr>
        <w:t xml:space="preserve"> You can test your understanding of each chapter with a comprehensive set of “Thinking Critically” questions to help you synthesize and apply </w:t>
      </w:r>
      <w:r w:rsidRPr="007C268B">
        <w:rPr>
          <w:rFonts w:ascii="Cambria" w:eastAsia="Times New Roman" w:hAnsi="Cambria" w:cs="Times New Roman"/>
          <w:color w:val="575757"/>
          <w:sz w:val="24"/>
          <w:szCs w:val="24"/>
        </w:rPr>
        <w:lastRenderedPageBreak/>
        <w:t>what you’ve learned in scenarios that test your skills at the same depth as the A+ exams.</w:t>
      </w:r>
    </w:p>
    <w:p w14:paraId="633073B4" w14:textId="77777777" w:rsidR="007C268B" w:rsidRPr="007C268B" w:rsidRDefault="007C268B" w:rsidP="007C268B">
      <w:pPr>
        <w:numPr>
          <w:ilvl w:val="1"/>
          <w:numId w:val="1"/>
        </w:numPr>
        <w:shd w:val="clear" w:color="auto" w:fill="FFFFFF"/>
        <w:spacing w:after="0" w:line="240" w:lineRule="auto"/>
        <w:ind w:left="309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Hands-On Projects:</w:t>
      </w:r>
      <w:r w:rsidRPr="007C268B">
        <w:rPr>
          <w:rFonts w:ascii="Cambria" w:eastAsia="Times New Roman" w:hAnsi="Cambria" w:cs="Times New Roman"/>
          <w:color w:val="575757"/>
          <w:sz w:val="24"/>
          <w:szCs w:val="24"/>
        </w:rPr>
        <w:t> These sections give you practice using the skills you have just studied so that you can learn by doing and know you have mastered a skill.</w:t>
      </w:r>
    </w:p>
    <w:p w14:paraId="54D3AD8F" w14:textId="77777777" w:rsidR="007C268B" w:rsidRPr="007C268B" w:rsidRDefault="007C268B" w:rsidP="007C268B">
      <w:pPr>
        <w:numPr>
          <w:ilvl w:val="1"/>
          <w:numId w:val="1"/>
        </w:numPr>
        <w:shd w:val="clear" w:color="auto" w:fill="FFFFFF"/>
        <w:spacing w:after="0" w:line="240" w:lineRule="auto"/>
        <w:ind w:left="309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Real Problems, Real Solutions:</w:t>
      </w:r>
      <w:r w:rsidRPr="007C268B">
        <w:rPr>
          <w:rFonts w:ascii="Cambria" w:eastAsia="Times New Roman" w:hAnsi="Cambria" w:cs="Times New Roman"/>
          <w:color w:val="575757"/>
          <w:sz w:val="24"/>
          <w:szCs w:val="24"/>
        </w:rPr>
        <w:t> Each comprehensive problem allows you to find out if you can apply what you’ve learned in the chapter to a real-life situation.</w:t>
      </w:r>
    </w:p>
    <w:p w14:paraId="57B639BD" w14:textId="77777777" w:rsidR="007C268B" w:rsidRPr="007C268B" w:rsidRDefault="007C268B" w:rsidP="007C268B">
      <w:pPr>
        <w:numPr>
          <w:ilvl w:val="0"/>
          <w:numId w:val="1"/>
        </w:numPr>
        <w:shd w:val="clear" w:color="auto" w:fill="FFFFFF"/>
        <w:spacing w:after="0" w:line="240" w:lineRule="auto"/>
        <w:ind w:left="2370" w:right="1650"/>
        <w:rPr>
          <w:rFonts w:ascii="Cambria" w:eastAsia="Times New Roman" w:hAnsi="Cambria" w:cs="Times New Roman"/>
          <w:color w:val="575757"/>
          <w:sz w:val="24"/>
          <w:szCs w:val="24"/>
        </w:rPr>
      </w:pPr>
      <w:r w:rsidRPr="007C268B">
        <w:rPr>
          <w:rFonts w:ascii="Cambria" w:eastAsia="Times New Roman" w:hAnsi="Cambria" w:cs="Times New Roman"/>
          <w:b/>
          <w:bCs/>
          <w:i/>
          <w:iCs/>
          <w:color w:val="575757"/>
          <w:sz w:val="24"/>
          <w:szCs w:val="24"/>
        </w:rPr>
        <w:t>Student Companion Site.</w:t>
      </w:r>
      <w:r w:rsidRPr="007C268B">
        <w:rPr>
          <w:rFonts w:ascii="Cambria" w:eastAsia="Times New Roman" w:hAnsi="Cambria" w:cs="Times New Roman"/>
          <w:color w:val="575757"/>
          <w:sz w:val="24"/>
          <w:szCs w:val="24"/>
        </w:rPr>
        <w:t> Additional content included on the companion website includes Electricity and Multimeters, and FAT Details. Other helpful online references include Frequently Asked Questions, Sample Reports, a Computer Inventory and Maintenance form, and Troubleshooting Flowcharts.</w:t>
      </w:r>
    </w:p>
    <w:p w14:paraId="04D1EBFE" w14:textId="77777777" w:rsidR="007C268B" w:rsidRPr="007C268B" w:rsidRDefault="007C268B" w:rsidP="007C268B">
      <w:pPr>
        <w:shd w:val="clear" w:color="auto" w:fill="FFFFFF"/>
        <w:spacing w:after="75" w:line="240" w:lineRule="auto"/>
        <w:ind w:left="2625" w:right="3150"/>
        <w:outlineLvl w:val="2"/>
        <w:rPr>
          <w:rFonts w:ascii="Tahoma" w:eastAsia="Times New Roman" w:hAnsi="Tahoma" w:cs="Tahoma"/>
          <w:b/>
          <w:bCs/>
          <w:color w:val="B03F3B"/>
          <w:sz w:val="31"/>
          <w:szCs w:val="31"/>
        </w:rPr>
      </w:pPr>
      <w:r w:rsidRPr="007C268B">
        <w:rPr>
          <w:rFonts w:ascii="Tahoma" w:eastAsia="Times New Roman" w:hAnsi="Tahoma" w:cs="Tahoma"/>
          <w:b/>
          <w:bCs/>
          <w:color w:val="B03F3B"/>
          <w:sz w:val="31"/>
          <w:szCs w:val="31"/>
        </w:rPr>
        <w:t>What’s New in the Tenth Edition</w:t>
      </w:r>
    </w:p>
    <w:p w14:paraId="04572B12" w14:textId="77777777" w:rsidR="007C268B" w:rsidRPr="007C268B" w:rsidRDefault="007C268B" w:rsidP="007C268B">
      <w:pPr>
        <w:shd w:val="clear" w:color="auto" w:fill="FFFFFF"/>
        <w:spacing w:after="225" w:line="240" w:lineRule="auto"/>
        <w:ind w:left="247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Here’s a summary of what’s new in the </w:t>
      </w:r>
      <w:r w:rsidRPr="007C268B">
        <w:rPr>
          <w:rFonts w:ascii="Cambria" w:eastAsia="Times New Roman" w:hAnsi="Cambria" w:cs="Times New Roman"/>
          <w:i/>
          <w:iCs/>
          <w:color w:val="575757"/>
          <w:sz w:val="24"/>
          <w:szCs w:val="24"/>
        </w:rPr>
        <w:t>Tenth Edition</w:t>
      </w:r>
      <w:r w:rsidRPr="007C268B">
        <w:rPr>
          <w:rFonts w:ascii="Cambria" w:eastAsia="Times New Roman" w:hAnsi="Cambria" w:cs="Times New Roman"/>
          <w:color w:val="575757"/>
          <w:sz w:val="24"/>
          <w:szCs w:val="24"/>
        </w:rPr>
        <w:t>:</w:t>
      </w:r>
    </w:p>
    <w:p w14:paraId="1F1C0312" w14:textId="77777777" w:rsidR="007C268B" w:rsidRPr="007C268B" w:rsidRDefault="007C268B" w:rsidP="007C268B">
      <w:pPr>
        <w:numPr>
          <w:ilvl w:val="0"/>
          <w:numId w:val="2"/>
        </w:numPr>
        <w:shd w:val="clear" w:color="auto" w:fill="FFFFFF"/>
        <w:spacing w:after="0" w:line="240" w:lineRule="auto"/>
        <w:ind w:left="319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Content maps to all of CompTIA’s A+ Core 1 and Core 2 exams.</w:t>
      </w:r>
    </w:p>
    <w:p w14:paraId="10AE7F7E" w14:textId="77777777" w:rsidR="007C268B" w:rsidRPr="007C268B" w:rsidRDefault="007C268B" w:rsidP="007C268B">
      <w:pPr>
        <w:numPr>
          <w:ilvl w:val="0"/>
          <w:numId w:val="2"/>
        </w:numPr>
        <w:shd w:val="clear" w:color="auto" w:fill="FFFFFF"/>
        <w:spacing w:after="0" w:line="240" w:lineRule="auto"/>
        <w:ind w:left="319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There is now more focus on A+, with non-A+ content moved online to the companion website or eliminated.</w:t>
      </w:r>
    </w:p>
    <w:p w14:paraId="115DAFDC" w14:textId="77777777" w:rsidR="007C268B" w:rsidRPr="007C268B" w:rsidRDefault="007C268B" w:rsidP="007C268B">
      <w:pPr>
        <w:numPr>
          <w:ilvl w:val="0"/>
          <w:numId w:val="2"/>
        </w:numPr>
        <w:shd w:val="clear" w:color="auto" w:fill="FFFFFF"/>
        <w:spacing w:after="0" w:line="240" w:lineRule="auto"/>
        <w:ind w:left="319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The chapters focus on Windows 10 with some content about Windows 8/7.</w:t>
      </w:r>
    </w:p>
    <w:p w14:paraId="52304F68" w14:textId="77777777" w:rsidR="007C268B" w:rsidRPr="007C268B" w:rsidRDefault="007C268B" w:rsidP="007C268B">
      <w:pPr>
        <w:numPr>
          <w:ilvl w:val="0"/>
          <w:numId w:val="2"/>
        </w:numPr>
        <w:shd w:val="clear" w:color="auto" w:fill="FFFFFF"/>
        <w:spacing w:after="225" w:line="240" w:lineRule="auto"/>
        <w:ind w:left="319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New content is added (all new content was also new to the A+ Core 1 and Core 2 exams).</w:t>
      </w:r>
    </w:p>
    <w:p w14:paraId="2263235F" w14:textId="77777777" w:rsidR="007C268B" w:rsidRPr="007C268B" w:rsidRDefault="007C268B" w:rsidP="007C268B">
      <w:pPr>
        <w:numPr>
          <w:ilvl w:val="1"/>
          <w:numId w:val="2"/>
        </w:numPr>
        <w:shd w:val="clear" w:color="auto" w:fill="FFFFFF"/>
        <w:spacing w:after="0" w:line="240" w:lineRule="auto"/>
        <w:ind w:left="391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Windows 10 is added. Operating systems covered now include Windows 10, Windows 8, and Windows 7. New content on Linux, macOS, and mobile operating systems (Android, iOS, Windows Phone, and Chrome OS) is added.</w:t>
      </w:r>
    </w:p>
    <w:p w14:paraId="5050BE24" w14:textId="77777777" w:rsidR="007C268B" w:rsidRPr="007C268B" w:rsidRDefault="007C268B" w:rsidP="007C268B">
      <w:pPr>
        <w:numPr>
          <w:ilvl w:val="1"/>
          <w:numId w:val="2"/>
        </w:numPr>
        <w:shd w:val="clear" w:color="auto" w:fill="FFFFFF"/>
        <w:spacing w:after="0" w:line="240" w:lineRule="auto"/>
        <w:ind w:left="391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lastRenderedPageBreak/>
        <w:t>New content on Active Directory Domain Services is covered in </w:t>
      </w:r>
      <w:hyperlink r:id="rId15" w:history="1">
        <w:r w:rsidRPr="007C268B">
          <w:rPr>
            <w:rFonts w:ascii="Cambria" w:eastAsia="Times New Roman" w:hAnsi="Cambria" w:cs="Times New Roman"/>
            <w:color w:val="0081BC"/>
            <w:sz w:val="24"/>
            <w:szCs w:val="24"/>
            <w:u w:val="single"/>
          </w:rPr>
          <w:t>Chapter 16</w:t>
        </w:r>
      </w:hyperlink>
      <w:r w:rsidRPr="007C268B">
        <w:rPr>
          <w:rFonts w:ascii="Cambria" w:eastAsia="Times New Roman" w:hAnsi="Cambria" w:cs="Times New Roman"/>
          <w:color w:val="575757"/>
          <w:sz w:val="24"/>
          <w:szCs w:val="24"/>
        </w:rPr>
        <w:t>.</w:t>
      </w:r>
    </w:p>
    <w:p w14:paraId="449B419F" w14:textId="77777777" w:rsidR="007C268B" w:rsidRPr="007C268B" w:rsidRDefault="007C268B" w:rsidP="007C268B">
      <w:pPr>
        <w:numPr>
          <w:ilvl w:val="1"/>
          <w:numId w:val="2"/>
        </w:numPr>
        <w:shd w:val="clear" w:color="auto" w:fill="FFFFFF"/>
        <w:spacing w:after="0" w:line="240" w:lineRule="auto"/>
        <w:ind w:left="391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New content on understanding and writing scripts is covered in </w:t>
      </w:r>
      <w:hyperlink r:id="rId16" w:history="1">
        <w:r w:rsidRPr="007C268B">
          <w:rPr>
            <w:rFonts w:ascii="Cambria" w:eastAsia="Times New Roman" w:hAnsi="Cambria" w:cs="Times New Roman"/>
            <w:color w:val="0081BC"/>
            <w:sz w:val="24"/>
            <w:szCs w:val="24"/>
            <w:u w:val="single"/>
          </w:rPr>
          <w:t>Chapter 18</w:t>
        </w:r>
      </w:hyperlink>
      <w:r w:rsidRPr="007C268B">
        <w:rPr>
          <w:rFonts w:ascii="Cambria" w:eastAsia="Times New Roman" w:hAnsi="Cambria" w:cs="Times New Roman"/>
          <w:color w:val="575757"/>
          <w:sz w:val="24"/>
          <w:szCs w:val="24"/>
        </w:rPr>
        <w:t>.</w:t>
      </w:r>
    </w:p>
    <w:p w14:paraId="133142BD" w14:textId="77777777" w:rsidR="007C268B" w:rsidRPr="007C268B" w:rsidRDefault="007C268B" w:rsidP="007C268B">
      <w:pPr>
        <w:numPr>
          <w:ilvl w:val="1"/>
          <w:numId w:val="2"/>
        </w:numPr>
        <w:shd w:val="clear" w:color="auto" w:fill="FFFFFF"/>
        <w:spacing w:after="0" w:line="240" w:lineRule="auto"/>
        <w:ind w:left="391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Enhanced content on supporting mobile devices (including the Android OS, iOS, Windows Phone, and Chrome OS) is covered in </w:t>
      </w:r>
      <w:hyperlink r:id="rId17" w:history="1">
        <w:r w:rsidRPr="007C268B">
          <w:rPr>
            <w:rFonts w:ascii="Cambria" w:eastAsia="Times New Roman" w:hAnsi="Cambria" w:cs="Times New Roman"/>
            <w:color w:val="0081BC"/>
            <w:sz w:val="24"/>
            <w:szCs w:val="24"/>
            <w:u w:val="single"/>
          </w:rPr>
          <w:t>Chapter 9</w:t>
        </w:r>
      </w:hyperlink>
      <w:r w:rsidRPr="007C268B">
        <w:rPr>
          <w:rFonts w:ascii="Cambria" w:eastAsia="Times New Roman" w:hAnsi="Cambria" w:cs="Times New Roman"/>
          <w:color w:val="575757"/>
          <w:sz w:val="24"/>
          <w:szCs w:val="24"/>
        </w:rPr>
        <w:t>.</w:t>
      </w:r>
    </w:p>
    <w:p w14:paraId="63D9F532" w14:textId="77777777" w:rsidR="007C268B" w:rsidRPr="007C268B" w:rsidRDefault="007C268B" w:rsidP="007C268B">
      <w:pPr>
        <w:numPr>
          <w:ilvl w:val="1"/>
          <w:numId w:val="2"/>
        </w:numPr>
        <w:shd w:val="clear" w:color="auto" w:fill="FFFFFF"/>
        <w:spacing w:after="0" w:line="240" w:lineRule="auto"/>
        <w:ind w:left="391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New content on virtualization and cloud computing is covered in </w:t>
      </w:r>
      <w:hyperlink r:id="rId18" w:history="1">
        <w:r w:rsidRPr="007C268B">
          <w:rPr>
            <w:rFonts w:ascii="Cambria" w:eastAsia="Times New Roman" w:hAnsi="Cambria" w:cs="Times New Roman"/>
            <w:color w:val="0081BC"/>
            <w:sz w:val="24"/>
            <w:szCs w:val="24"/>
            <w:u w:val="single"/>
          </w:rPr>
          <w:t>Chapter 10</w:t>
        </w:r>
      </w:hyperlink>
      <w:r w:rsidRPr="007C268B">
        <w:rPr>
          <w:rFonts w:ascii="Cambria" w:eastAsia="Times New Roman" w:hAnsi="Cambria" w:cs="Times New Roman"/>
          <w:color w:val="575757"/>
          <w:sz w:val="24"/>
          <w:szCs w:val="24"/>
        </w:rPr>
        <w:t>.</w:t>
      </w:r>
    </w:p>
    <w:p w14:paraId="3BA06345" w14:textId="77777777" w:rsidR="007C268B" w:rsidRPr="007C268B" w:rsidRDefault="007C268B" w:rsidP="007C268B">
      <w:pPr>
        <w:numPr>
          <w:ilvl w:val="1"/>
          <w:numId w:val="2"/>
        </w:numPr>
        <w:shd w:val="clear" w:color="auto" w:fill="FFFFFF"/>
        <w:spacing w:after="0" w:line="240" w:lineRule="auto"/>
        <w:ind w:left="391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Hands-On Projects in several chapters use virtual machines so that you get plenty of practice using this essential cloud technology.</w:t>
      </w:r>
    </w:p>
    <w:p w14:paraId="130D1B52" w14:textId="77777777" w:rsidR="007C268B" w:rsidRPr="007C268B" w:rsidRDefault="007C268B" w:rsidP="007C268B">
      <w:pPr>
        <w:numPr>
          <w:ilvl w:val="1"/>
          <w:numId w:val="2"/>
        </w:numPr>
        <w:shd w:val="clear" w:color="auto" w:fill="FFFFFF"/>
        <w:spacing w:after="0" w:line="240" w:lineRule="auto"/>
        <w:ind w:left="391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New content on change management, network topology diagrams, regulatory and compliance policies, acceptable use policies, inventory management, and regulated data is covered in </w:t>
      </w:r>
      <w:hyperlink r:id="rId19" w:history="1">
        <w:r w:rsidRPr="007C268B">
          <w:rPr>
            <w:rFonts w:ascii="Cambria" w:eastAsia="Times New Roman" w:hAnsi="Cambria" w:cs="Times New Roman"/>
            <w:color w:val="0081BC"/>
            <w:sz w:val="24"/>
            <w:szCs w:val="24"/>
            <w:u w:val="single"/>
          </w:rPr>
          <w:t>Chapter 17</w:t>
        </w:r>
      </w:hyperlink>
      <w:r w:rsidRPr="007C268B">
        <w:rPr>
          <w:rFonts w:ascii="Cambria" w:eastAsia="Times New Roman" w:hAnsi="Cambria" w:cs="Times New Roman"/>
          <w:color w:val="575757"/>
          <w:sz w:val="24"/>
          <w:szCs w:val="24"/>
        </w:rPr>
        <w:t>.</w:t>
      </w:r>
    </w:p>
    <w:p w14:paraId="78DDD6AD" w14:textId="77777777" w:rsidR="007C268B" w:rsidRPr="007C268B" w:rsidRDefault="007C268B" w:rsidP="007C268B">
      <w:pPr>
        <w:numPr>
          <w:ilvl w:val="1"/>
          <w:numId w:val="2"/>
        </w:numPr>
        <w:shd w:val="clear" w:color="auto" w:fill="FFFFFF"/>
        <w:spacing w:after="0" w:line="240" w:lineRule="auto"/>
        <w:ind w:left="391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New content on VLANs and managed switches is covered in </w:t>
      </w:r>
      <w:hyperlink r:id="rId20" w:history="1">
        <w:r w:rsidRPr="007C268B">
          <w:rPr>
            <w:rFonts w:ascii="Cambria" w:eastAsia="Times New Roman" w:hAnsi="Cambria" w:cs="Times New Roman"/>
            <w:color w:val="0081BC"/>
            <w:sz w:val="24"/>
            <w:szCs w:val="24"/>
            <w:u w:val="single"/>
          </w:rPr>
          <w:t>Chapter 8</w:t>
        </w:r>
      </w:hyperlink>
      <w:r w:rsidRPr="007C268B">
        <w:rPr>
          <w:rFonts w:ascii="Cambria" w:eastAsia="Times New Roman" w:hAnsi="Cambria" w:cs="Times New Roman"/>
          <w:color w:val="575757"/>
          <w:sz w:val="24"/>
          <w:szCs w:val="24"/>
        </w:rPr>
        <w:t>.</w:t>
      </w:r>
    </w:p>
    <w:p w14:paraId="7181AC65" w14:textId="77777777" w:rsidR="007C268B" w:rsidRPr="007C268B" w:rsidRDefault="007C268B" w:rsidP="007C268B">
      <w:pPr>
        <w:numPr>
          <w:ilvl w:val="1"/>
          <w:numId w:val="2"/>
        </w:numPr>
        <w:shd w:val="clear" w:color="auto" w:fill="FFFFFF"/>
        <w:spacing w:after="0" w:line="240" w:lineRule="auto"/>
        <w:ind w:left="391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The Internet of Things (IoT) and how to set up a smart home are covered in </w:t>
      </w:r>
      <w:hyperlink r:id="rId21" w:history="1">
        <w:r w:rsidRPr="007C268B">
          <w:rPr>
            <w:rFonts w:ascii="Cambria" w:eastAsia="Times New Roman" w:hAnsi="Cambria" w:cs="Times New Roman"/>
            <w:color w:val="0081BC"/>
            <w:sz w:val="24"/>
            <w:szCs w:val="24"/>
            <w:u w:val="single"/>
          </w:rPr>
          <w:t>Chapter 9</w:t>
        </w:r>
      </w:hyperlink>
      <w:r w:rsidRPr="007C268B">
        <w:rPr>
          <w:rFonts w:ascii="Cambria" w:eastAsia="Times New Roman" w:hAnsi="Cambria" w:cs="Times New Roman"/>
          <w:color w:val="575757"/>
          <w:sz w:val="24"/>
          <w:szCs w:val="24"/>
        </w:rPr>
        <w:t>.</w:t>
      </w:r>
    </w:p>
    <w:p w14:paraId="16BFA125" w14:textId="77777777" w:rsidR="007C268B" w:rsidRPr="007C268B" w:rsidRDefault="007C268B" w:rsidP="007C268B">
      <w:pPr>
        <w:numPr>
          <w:ilvl w:val="1"/>
          <w:numId w:val="2"/>
        </w:numPr>
        <w:shd w:val="clear" w:color="auto" w:fill="FFFFFF"/>
        <w:spacing w:line="240" w:lineRule="auto"/>
        <w:ind w:left="391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Content on supporting and troubleshooting laptops is integrated throughout the text.</w:t>
      </w:r>
    </w:p>
    <w:p w14:paraId="5095C50F" w14:textId="77777777" w:rsidR="007C268B" w:rsidRPr="007C268B" w:rsidRDefault="007C268B" w:rsidP="007C268B">
      <w:pPr>
        <w:shd w:val="clear" w:color="auto" w:fill="FFFFFF"/>
        <w:spacing w:after="75" w:line="240" w:lineRule="auto"/>
        <w:ind w:left="2625" w:right="3150"/>
        <w:outlineLvl w:val="2"/>
        <w:rPr>
          <w:rFonts w:ascii="Tahoma" w:eastAsia="Times New Roman" w:hAnsi="Tahoma" w:cs="Tahoma"/>
          <w:b/>
          <w:bCs/>
          <w:color w:val="B03F3B"/>
          <w:sz w:val="31"/>
          <w:szCs w:val="31"/>
        </w:rPr>
      </w:pPr>
      <w:bookmarkStart w:id="1" w:name="PageEnd_xliii"/>
      <w:bookmarkEnd w:id="1"/>
      <w:r w:rsidRPr="007C268B">
        <w:rPr>
          <w:rFonts w:ascii="Tahoma" w:eastAsia="Times New Roman" w:hAnsi="Tahoma" w:cs="Tahoma"/>
          <w:b/>
          <w:bCs/>
          <w:color w:val="B03F3B"/>
          <w:sz w:val="31"/>
          <w:szCs w:val="31"/>
        </w:rPr>
        <w:t>Features of the New Edition</w:t>
      </w:r>
    </w:p>
    <w:p w14:paraId="1CB5A845" w14:textId="6810B602" w:rsidR="007C268B" w:rsidRPr="007C268B" w:rsidRDefault="007C268B" w:rsidP="007C268B">
      <w:pPr>
        <w:shd w:val="clear" w:color="auto" w:fill="FFFFFF"/>
        <w:spacing w:after="0" w:line="240" w:lineRule="auto"/>
        <w:jc w:val="center"/>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rPr>
        <w:lastRenderedPageBreak/>
        <w:drawing>
          <wp:inline distT="0" distB="0" distL="0" distR="0" wp14:anchorId="2776A1AE" wp14:editId="4962A2EA">
            <wp:extent cx="5628005" cy="8229600"/>
            <wp:effectExtent l="0" t="0" r="0" b="0"/>
            <wp:docPr id="10" name="Pictur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8005" cy="8229600"/>
                    </a:xfrm>
                    <a:prstGeom prst="rect">
                      <a:avLst/>
                    </a:prstGeom>
                    <a:noFill/>
                    <a:ln>
                      <a:noFill/>
                    </a:ln>
                  </pic:spPr>
                </pic:pic>
              </a:graphicData>
            </a:graphic>
          </wp:inline>
        </w:drawing>
      </w:r>
    </w:p>
    <w:p w14:paraId="00050E0D" w14:textId="1581EFF8" w:rsidR="007C268B" w:rsidRPr="007C268B" w:rsidRDefault="007C268B" w:rsidP="007C268B">
      <w:pPr>
        <w:shd w:val="clear" w:color="auto" w:fill="FFFFFF"/>
        <w:spacing w:line="240" w:lineRule="auto"/>
        <w:jc w:val="center"/>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rPr>
        <w:lastRenderedPageBreak/>
        <w:drawing>
          <wp:inline distT="0" distB="0" distL="0" distR="0" wp14:anchorId="0D254F14" wp14:editId="16BE16EB">
            <wp:extent cx="200025" cy="200025"/>
            <wp:effectExtent l="0" t="0" r="9525" b="9525"/>
            <wp:docPr id="9" name="Picture 9"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large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5CF8B7ED" w14:textId="5A3A1A6C" w:rsidR="007C268B" w:rsidRPr="007C268B" w:rsidRDefault="007C268B" w:rsidP="007C268B">
      <w:pPr>
        <w:shd w:val="clear" w:color="auto" w:fill="FFFFFF"/>
        <w:spacing w:after="0" w:line="240" w:lineRule="auto"/>
        <w:jc w:val="center"/>
        <w:rPr>
          <w:rFonts w:ascii="Cambria" w:eastAsia="Times New Roman" w:hAnsi="Cambria" w:cs="Times New Roman"/>
          <w:color w:val="575757"/>
          <w:sz w:val="24"/>
          <w:szCs w:val="24"/>
        </w:rPr>
      </w:pPr>
      <w:bookmarkStart w:id="2" w:name="PageEnd_xliv"/>
      <w:bookmarkEnd w:id="2"/>
      <w:r w:rsidRPr="007C268B">
        <w:rPr>
          <w:rFonts w:ascii="Cambria" w:eastAsia="Times New Roman" w:hAnsi="Cambria" w:cs="Times New Roman"/>
          <w:noProof/>
          <w:color w:val="575757"/>
          <w:sz w:val="24"/>
          <w:szCs w:val="24"/>
        </w:rPr>
        <w:drawing>
          <wp:inline distT="0" distB="0" distL="0" distR="0" wp14:anchorId="6B5774F3" wp14:editId="459402BE">
            <wp:extent cx="5667375" cy="7667625"/>
            <wp:effectExtent l="0" t="0" r="9525" b="9525"/>
            <wp:docPr id="8" name="Pictur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67375" cy="7667625"/>
                    </a:xfrm>
                    <a:prstGeom prst="rect">
                      <a:avLst/>
                    </a:prstGeom>
                    <a:noFill/>
                    <a:ln>
                      <a:noFill/>
                    </a:ln>
                  </pic:spPr>
                </pic:pic>
              </a:graphicData>
            </a:graphic>
          </wp:inline>
        </w:drawing>
      </w:r>
    </w:p>
    <w:p w14:paraId="4CB4E992" w14:textId="6CD95F35" w:rsidR="007C268B" w:rsidRPr="007C268B" w:rsidRDefault="007C268B" w:rsidP="007C268B">
      <w:pPr>
        <w:shd w:val="clear" w:color="auto" w:fill="FFFFFF"/>
        <w:spacing w:line="240" w:lineRule="auto"/>
        <w:jc w:val="center"/>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rPr>
        <w:drawing>
          <wp:inline distT="0" distB="0" distL="0" distR="0" wp14:anchorId="152E8172" wp14:editId="4C762E41">
            <wp:extent cx="200025" cy="200025"/>
            <wp:effectExtent l="0" t="0" r="9525" b="9525"/>
            <wp:docPr id="7" name="Picture 7"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large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53717203" w14:textId="32B77419" w:rsidR="007C268B" w:rsidRPr="007C268B" w:rsidRDefault="007C268B" w:rsidP="007C268B">
      <w:pPr>
        <w:shd w:val="clear" w:color="auto" w:fill="FFFFFF"/>
        <w:spacing w:after="0" w:line="240" w:lineRule="auto"/>
        <w:jc w:val="center"/>
        <w:rPr>
          <w:rFonts w:ascii="Cambria" w:eastAsia="Times New Roman" w:hAnsi="Cambria" w:cs="Times New Roman"/>
          <w:color w:val="575757"/>
          <w:sz w:val="24"/>
          <w:szCs w:val="24"/>
        </w:rPr>
      </w:pPr>
      <w:bookmarkStart w:id="3" w:name="PageEnd_xlv"/>
      <w:bookmarkEnd w:id="3"/>
      <w:r w:rsidRPr="007C268B">
        <w:rPr>
          <w:rFonts w:ascii="Cambria" w:eastAsia="Times New Roman" w:hAnsi="Cambria" w:cs="Times New Roman"/>
          <w:noProof/>
          <w:color w:val="575757"/>
          <w:sz w:val="24"/>
          <w:szCs w:val="24"/>
        </w:rPr>
        <w:lastRenderedPageBreak/>
        <w:drawing>
          <wp:inline distT="0" distB="0" distL="0" distR="0" wp14:anchorId="3428ACEF" wp14:editId="19E2F400">
            <wp:extent cx="5667375" cy="7858125"/>
            <wp:effectExtent l="0" t="0" r="9525" b="9525"/>
            <wp:docPr id="6" name="Pictur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7375" cy="7858125"/>
                    </a:xfrm>
                    <a:prstGeom prst="rect">
                      <a:avLst/>
                    </a:prstGeom>
                    <a:noFill/>
                    <a:ln>
                      <a:noFill/>
                    </a:ln>
                  </pic:spPr>
                </pic:pic>
              </a:graphicData>
            </a:graphic>
          </wp:inline>
        </w:drawing>
      </w:r>
    </w:p>
    <w:p w14:paraId="422FAD1D" w14:textId="08AF396C" w:rsidR="007C268B" w:rsidRPr="007C268B" w:rsidRDefault="007C268B" w:rsidP="007C268B">
      <w:pPr>
        <w:shd w:val="clear" w:color="auto" w:fill="FFFFFF"/>
        <w:spacing w:line="240" w:lineRule="auto"/>
        <w:jc w:val="center"/>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rPr>
        <w:drawing>
          <wp:inline distT="0" distB="0" distL="0" distR="0" wp14:anchorId="177F2159" wp14:editId="77295BAF">
            <wp:extent cx="200025" cy="200025"/>
            <wp:effectExtent l="0" t="0" r="9525" b="9525"/>
            <wp:docPr id="5" name="Picture 5"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large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3A110B13" w14:textId="31D06841" w:rsidR="007C268B" w:rsidRPr="007C268B" w:rsidRDefault="007C268B" w:rsidP="007C268B">
      <w:pPr>
        <w:shd w:val="clear" w:color="auto" w:fill="FFFFFF"/>
        <w:spacing w:after="0" w:line="240" w:lineRule="auto"/>
        <w:jc w:val="center"/>
        <w:rPr>
          <w:rFonts w:ascii="Cambria" w:eastAsia="Times New Roman" w:hAnsi="Cambria" w:cs="Times New Roman"/>
          <w:color w:val="575757"/>
          <w:sz w:val="24"/>
          <w:szCs w:val="24"/>
        </w:rPr>
      </w:pPr>
      <w:bookmarkStart w:id="4" w:name="PageEnd_xlvi"/>
      <w:bookmarkEnd w:id="4"/>
      <w:r w:rsidRPr="007C268B">
        <w:rPr>
          <w:rFonts w:ascii="Cambria" w:eastAsia="Times New Roman" w:hAnsi="Cambria" w:cs="Times New Roman"/>
          <w:noProof/>
          <w:color w:val="575757"/>
          <w:sz w:val="24"/>
          <w:szCs w:val="24"/>
        </w:rPr>
        <w:lastRenderedPageBreak/>
        <w:drawing>
          <wp:inline distT="0" distB="0" distL="0" distR="0" wp14:anchorId="032F029E" wp14:editId="2F783685">
            <wp:extent cx="5667375" cy="6629400"/>
            <wp:effectExtent l="0" t="0" r="9525" b="0"/>
            <wp:docPr id="4"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67375" cy="6629400"/>
                    </a:xfrm>
                    <a:prstGeom prst="rect">
                      <a:avLst/>
                    </a:prstGeom>
                    <a:noFill/>
                    <a:ln>
                      <a:noFill/>
                    </a:ln>
                  </pic:spPr>
                </pic:pic>
              </a:graphicData>
            </a:graphic>
          </wp:inline>
        </w:drawing>
      </w:r>
    </w:p>
    <w:p w14:paraId="3AE2B411" w14:textId="129AB279" w:rsidR="007C268B" w:rsidRPr="007C268B" w:rsidRDefault="007C268B" w:rsidP="007C268B">
      <w:pPr>
        <w:shd w:val="clear" w:color="auto" w:fill="FFFFFF"/>
        <w:spacing w:line="240" w:lineRule="auto"/>
        <w:jc w:val="center"/>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rPr>
        <w:drawing>
          <wp:inline distT="0" distB="0" distL="0" distR="0" wp14:anchorId="3D840C1D" wp14:editId="307BA5F7">
            <wp:extent cx="200025" cy="200025"/>
            <wp:effectExtent l="0" t="0" r="9525" b="9525"/>
            <wp:docPr id="3" name="Picture 3" descr="Enlar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nlarge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2622B3B0" w14:textId="77777777" w:rsidR="007C268B" w:rsidRPr="007C268B" w:rsidRDefault="007C268B" w:rsidP="007C268B">
      <w:pPr>
        <w:shd w:val="clear" w:color="auto" w:fill="FFFFFF"/>
        <w:spacing w:after="75" w:line="240" w:lineRule="auto"/>
        <w:ind w:left="2625" w:right="3150"/>
        <w:outlineLvl w:val="2"/>
        <w:rPr>
          <w:rFonts w:ascii="Tahoma" w:eastAsia="Times New Roman" w:hAnsi="Tahoma" w:cs="Tahoma"/>
          <w:b/>
          <w:bCs/>
          <w:color w:val="B03F3B"/>
          <w:sz w:val="31"/>
          <w:szCs w:val="31"/>
        </w:rPr>
      </w:pPr>
      <w:bookmarkStart w:id="5" w:name="PageEnd_xlvii"/>
      <w:bookmarkEnd w:id="5"/>
      <w:r w:rsidRPr="007C268B">
        <w:rPr>
          <w:rFonts w:ascii="Tahoma" w:eastAsia="Times New Roman" w:hAnsi="Tahoma" w:cs="Tahoma"/>
          <w:b/>
          <w:bCs/>
          <w:color w:val="B03F3B"/>
          <w:sz w:val="31"/>
          <w:szCs w:val="31"/>
        </w:rPr>
        <w:t>What’s New with CompTIA® A+ Certification</w:t>
      </w:r>
    </w:p>
    <w:p w14:paraId="1C5433AB" w14:textId="77777777" w:rsidR="007C268B" w:rsidRPr="007C268B" w:rsidRDefault="007C268B" w:rsidP="007C268B">
      <w:pPr>
        <w:shd w:val="clear" w:color="auto" w:fill="FFFFFF"/>
        <w:spacing w:after="225" w:line="240" w:lineRule="auto"/>
        <w:ind w:left="247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 xml:space="preserve">The CompTIA A+ certification includes two exams, and you must pass both to become </w:t>
      </w:r>
      <w:r w:rsidRPr="007C268B">
        <w:rPr>
          <w:rFonts w:ascii="Cambria" w:eastAsia="Times New Roman" w:hAnsi="Cambria" w:cs="Times New Roman"/>
          <w:color w:val="575757"/>
          <w:sz w:val="24"/>
          <w:szCs w:val="24"/>
        </w:rPr>
        <w:lastRenderedPageBreak/>
        <w:t>CompTIA A+ certified. The two exams are Core 1 (220-1001) and Core 2 (220-1002).</w:t>
      </w:r>
    </w:p>
    <w:p w14:paraId="654EDA98" w14:textId="77777777" w:rsidR="007C268B" w:rsidRPr="007C268B" w:rsidRDefault="007C268B" w:rsidP="007C268B">
      <w:pPr>
        <w:shd w:val="clear" w:color="auto" w:fill="FFFFFF"/>
        <w:spacing w:line="240" w:lineRule="auto"/>
        <w:ind w:left="2475" w:right="2475"/>
        <w:rPr>
          <w:rFonts w:ascii="Cambria" w:eastAsia="Times New Roman" w:hAnsi="Cambria" w:cs="Times New Roman"/>
          <w:color w:val="575757"/>
          <w:sz w:val="24"/>
          <w:szCs w:val="24"/>
        </w:rPr>
      </w:pPr>
      <w:r w:rsidRPr="007C268B">
        <w:rPr>
          <w:rFonts w:ascii="Cambria" w:eastAsia="Times New Roman" w:hAnsi="Cambria" w:cs="Times New Roman"/>
          <w:color w:val="575757"/>
          <w:sz w:val="24"/>
          <w:szCs w:val="24"/>
        </w:rPr>
        <w:t>Here is a breakdown of the domain content covered on the two A+ exams.</w:t>
      </w:r>
    </w:p>
    <w:tbl>
      <w:tblPr>
        <w:tblW w:w="79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660"/>
        <w:gridCol w:w="3335"/>
      </w:tblGrid>
      <w:tr w:rsidR="007C268B" w:rsidRPr="007C268B" w14:paraId="2D482401" w14:textId="77777777" w:rsidTr="007C268B">
        <w:trPr>
          <w:tblHeader/>
        </w:trPr>
        <w:tc>
          <w:tcPr>
            <w:tcW w:w="0" w:type="auto"/>
            <w:gridSpan w:val="2"/>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1D24F142" w14:textId="77777777" w:rsidR="007C268B" w:rsidRPr="007C268B" w:rsidRDefault="007C268B" w:rsidP="007C268B">
            <w:pPr>
              <w:spacing w:after="0" w:line="240" w:lineRule="auto"/>
              <w:rPr>
                <w:rFonts w:ascii="Tahoma" w:eastAsia="Times New Roman" w:hAnsi="Tahoma" w:cs="Tahoma"/>
                <w:b/>
                <w:bCs/>
                <w:color w:val="696969"/>
                <w:sz w:val="21"/>
                <w:szCs w:val="21"/>
              </w:rPr>
            </w:pPr>
            <w:r w:rsidRPr="007C268B">
              <w:rPr>
                <w:rFonts w:ascii="Tahoma" w:eastAsia="Times New Roman" w:hAnsi="Tahoma" w:cs="Tahoma"/>
                <w:b/>
                <w:bCs/>
                <w:color w:val="696969"/>
                <w:sz w:val="21"/>
                <w:szCs w:val="21"/>
              </w:rPr>
              <w:t>CompTIA A+ 220-1001 Exam</w:t>
            </w:r>
          </w:p>
        </w:tc>
      </w:tr>
      <w:tr w:rsidR="007C268B" w:rsidRPr="007C268B" w14:paraId="7CE2B0A5" w14:textId="77777777" w:rsidTr="007C268B">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439A0897" w14:textId="77777777" w:rsidR="007C268B" w:rsidRPr="007C268B" w:rsidRDefault="007C268B" w:rsidP="007C268B">
            <w:pPr>
              <w:spacing w:after="0" w:line="240" w:lineRule="auto"/>
              <w:rPr>
                <w:rFonts w:ascii="Tahoma" w:eastAsia="Times New Roman" w:hAnsi="Tahoma" w:cs="Tahoma"/>
                <w:b/>
                <w:bCs/>
                <w:color w:val="696969"/>
                <w:sz w:val="21"/>
                <w:szCs w:val="21"/>
              </w:rPr>
            </w:pPr>
            <w:r w:rsidRPr="007C268B">
              <w:rPr>
                <w:rFonts w:ascii="Tahoma" w:eastAsia="Times New Roman" w:hAnsi="Tahoma" w:cs="Tahoma"/>
                <w:b/>
                <w:bCs/>
                <w:color w:val="696969"/>
                <w:sz w:val="21"/>
                <w:szCs w:val="21"/>
              </w:rPr>
              <w:t>Domain</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748549D" w14:textId="77777777" w:rsidR="007C268B" w:rsidRPr="007C268B" w:rsidRDefault="007C268B" w:rsidP="007C268B">
            <w:pPr>
              <w:spacing w:after="0" w:line="240" w:lineRule="auto"/>
              <w:jc w:val="center"/>
              <w:rPr>
                <w:rFonts w:ascii="Tahoma" w:eastAsia="Times New Roman" w:hAnsi="Tahoma" w:cs="Tahoma"/>
                <w:b/>
                <w:bCs/>
                <w:color w:val="696969"/>
                <w:sz w:val="21"/>
                <w:szCs w:val="21"/>
              </w:rPr>
            </w:pPr>
            <w:r w:rsidRPr="007C268B">
              <w:rPr>
                <w:rFonts w:ascii="Tahoma" w:eastAsia="Times New Roman" w:hAnsi="Tahoma" w:cs="Tahoma"/>
                <w:b/>
                <w:bCs/>
                <w:color w:val="696969"/>
                <w:sz w:val="21"/>
                <w:szCs w:val="21"/>
              </w:rPr>
              <w:t>Percentage of Examination</w:t>
            </w:r>
          </w:p>
        </w:tc>
      </w:tr>
      <w:tr w:rsidR="007C268B" w:rsidRPr="007C268B" w14:paraId="33473685" w14:textId="77777777" w:rsidTr="007C268B">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1F9FB130" w14:textId="77777777" w:rsidR="007C268B" w:rsidRPr="007C268B" w:rsidRDefault="007C268B" w:rsidP="007C268B">
            <w:pPr>
              <w:spacing w:after="0" w:line="240" w:lineRule="auto"/>
              <w:rPr>
                <w:rFonts w:ascii="Tahoma" w:eastAsia="Times New Roman" w:hAnsi="Tahoma" w:cs="Tahoma"/>
                <w:sz w:val="21"/>
                <w:szCs w:val="21"/>
              </w:rPr>
            </w:pPr>
            <w:r w:rsidRPr="007C268B">
              <w:rPr>
                <w:rFonts w:ascii="Tahoma" w:eastAsia="Times New Roman" w:hAnsi="Tahoma" w:cs="Tahoma"/>
                <w:sz w:val="21"/>
                <w:szCs w:val="21"/>
              </w:rPr>
              <w:t>1.0 Mobile Devices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4C5D5308" w14:textId="77777777" w:rsidR="007C268B" w:rsidRPr="007C268B" w:rsidRDefault="007C268B" w:rsidP="007C268B">
            <w:pPr>
              <w:spacing w:after="0" w:line="240" w:lineRule="auto"/>
              <w:jc w:val="center"/>
              <w:rPr>
                <w:rFonts w:ascii="Tahoma" w:eastAsia="Times New Roman" w:hAnsi="Tahoma" w:cs="Tahoma"/>
                <w:sz w:val="21"/>
                <w:szCs w:val="21"/>
              </w:rPr>
            </w:pPr>
            <w:r w:rsidRPr="007C268B">
              <w:rPr>
                <w:rFonts w:ascii="Tahoma" w:eastAsia="Times New Roman" w:hAnsi="Tahoma" w:cs="Tahoma"/>
                <w:sz w:val="21"/>
                <w:szCs w:val="21"/>
              </w:rPr>
              <w:t>14%</w:t>
            </w:r>
          </w:p>
        </w:tc>
      </w:tr>
      <w:tr w:rsidR="007C268B" w:rsidRPr="007C268B" w14:paraId="0B730DD6" w14:textId="77777777" w:rsidTr="007C268B">
        <w:tc>
          <w:tcPr>
            <w:tcW w:w="0" w:type="auto"/>
            <w:tcBorders>
              <w:top w:val="nil"/>
              <w:left w:val="nil"/>
              <w:bottom w:val="single" w:sz="6" w:space="0" w:color="696969"/>
              <w:right w:val="single" w:sz="6" w:space="0" w:color="000000"/>
            </w:tcBorders>
            <w:shd w:val="clear" w:color="auto" w:fill="EEF7FC"/>
            <w:tcMar>
              <w:top w:w="105" w:type="dxa"/>
              <w:left w:w="105" w:type="dxa"/>
              <w:bottom w:w="105" w:type="dxa"/>
              <w:right w:w="105" w:type="dxa"/>
            </w:tcMar>
            <w:hideMark/>
          </w:tcPr>
          <w:p w14:paraId="4E035346" w14:textId="77777777" w:rsidR="007C268B" w:rsidRPr="007C268B" w:rsidRDefault="007C268B" w:rsidP="007C268B">
            <w:pPr>
              <w:spacing w:after="0" w:line="240" w:lineRule="auto"/>
              <w:rPr>
                <w:rFonts w:ascii="Tahoma" w:eastAsia="Times New Roman" w:hAnsi="Tahoma" w:cs="Tahoma"/>
                <w:sz w:val="21"/>
                <w:szCs w:val="21"/>
              </w:rPr>
            </w:pPr>
            <w:r w:rsidRPr="007C268B">
              <w:rPr>
                <w:rFonts w:ascii="Tahoma" w:eastAsia="Times New Roman" w:hAnsi="Tahoma" w:cs="Tahoma"/>
                <w:sz w:val="21"/>
                <w:szCs w:val="21"/>
              </w:rPr>
              <w:t>2.0 Networking</w:t>
            </w:r>
          </w:p>
        </w:tc>
        <w:tc>
          <w:tcPr>
            <w:tcW w:w="0" w:type="auto"/>
            <w:tcBorders>
              <w:top w:val="nil"/>
              <w:left w:val="nil"/>
              <w:bottom w:val="single" w:sz="6" w:space="0" w:color="696969"/>
              <w:right w:val="single" w:sz="6" w:space="0" w:color="000000"/>
            </w:tcBorders>
            <w:shd w:val="clear" w:color="auto" w:fill="EEF7FC"/>
            <w:tcMar>
              <w:top w:w="105" w:type="dxa"/>
              <w:left w:w="105" w:type="dxa"/>
              <w:bottom w:w="105" w:type="dxa"/>
              <w:right w:w="105" w:type="dxa"/>
            </w:tcMar>
            <w:hideMark/>
          </w:tcPr>
          <w:p w14:paraId="709E7ECA" w14:textId="77777777" w:rsidR="007C268B" w:rsidRPr="007C268B" w:rsidRDefault="007C268B" w:rsidP="007C268B">
            <w:pPr>
              <w:spacing w:after="0" w:line="240" w:lineRule="auto"/>
              <w:jc w:val="center"/>
              <w:rPr>
                <w:rFonts w:ascii="Tahoma" w:eastAsia="Times New Roman" w:hAnsi="Tahoma" w:cs="Tahoma"/>
                <w:sz w:val="21"/>
                <w:szCs w:val="21"/>
              </w:rPr>
            </w:pPr>
            <w:r w:rsidRPr="007C268B">
              <w:rPr>
                <w:rFonts w:ascii="Tahoma" w:eastAsia="Times New Roman" w:hAnsi="Tahoma" w:cs="Tahoma"/>
                <w:sz w:val="21"/>
                <w:szCs w:val="21"/>
              </w:rPr>
              <w:t>20%</w:t>
            </w:r>
          </w:p>
        </w:tc>
      </w:tr>
      <w:tr w:rsidR="007C268B" w:rsidRPr="007C268B" w14:paraId="56537581" w14:textId="77777777" w:rsidTr="007C268B">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57E6875C" w14:textId="77777777" w:rsidR="007C268B" w:rsidRPr="007C268B" w:rsidRDefault="007C268B" w:rsidP="007C268B">
            <w:pPr>
              <w:spacing w:after="0" w:line="240" w:lineRule="auto"/>
              <w:rPr>
                <w:rFonts w:ascii="Tahoma" w:eastAsia="Times New Roman" w:hAnsi="Tahoma" w:cs="Tahoma"/>
                <w:sz w:val="21"/>
                <w:szCs w:val="21"/>
              </w:rPr>
            </w:pPr>
            <w:r w:rsidRPr="007C268B">
              <w:rPr>
                <w:rFonts w:ascii="Tahoma" w:eastAsia="Times New Roman" w:hAnsi="Tahoma" w:cs="Tahoma"/>
                <w:sz w:val="21"/>
                <w:szCs w:val="21"/>
              </w:rPr>
              <w:t>3.0 Hardware</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41E3AC3D" w14:textId="77777777" w:rsidR="007C268B" w:rsidRPr="007C268B" w:rsidRDefault="007C268B" w:rsidP="007C268B">
            <w:pPr>
              <w:spacing w:after="0" w:line="240" w:lineRule="auto"/>
              <w:jc w:val="center"/>
              <w:rPr>
                <w:rFonts w:ascii="Tahoma" w:eastAsia="Times New Roman" w:hAnsi="Tahoma" w:cs="Tahoma"/>
                <w:sz w:val="21"/>
                <w:szCs w:val="21"/>
              </w:rPr>
            </w:pPr>
            <w:r w:rsidRPr="007C268B">
              <w:rPr>
                <w:rFonts w:ascii="Tahoma" w:eastAsia="Times New Roman" w:hAnsi="Tahoma" w:cs="Tahoma"/>
                <w:sz w:val="21"/>
                <w:szCs w:val="21"/>
              </w:rPr>
              <w:t>27%</w:t>
            </w:r>
          </w:p>
        </w:tc>
      </w:tr>
      <w:tr w:rsidR="007C268B" w:rsidRPr="007C268B" w14:paraId="053BD170" w14:textId="77777777" w:rsidTr="007C268B">
        <w:tc>
          <w:tcPr>
            <w:tcW w:w="0" w:type="auto"/>
            <w:tcBorders>
              <w:top w:val="nil"/>
              <w:left w:val="nil"/>
              <w:bottom w:val="single" w:sz="6" w:space="0" w:color="696969"/>
              <w:right w:val="single" w:sz="6" w:space="0" w:color="000000"/>
            </w:tcBorders>
            <w:shd w:val="clear" w:color="auto" w:fill="EEF7FC"/>
            <w:tcMar>
              <w:top w:w="105" w:type="dxa"/>
              <w:left w:w="105" w:type="dxa"/>
              <w:bottom w:w="105" w:type="dxa"/>
              <w:right w:w="105" w:type="dxa"/>
            </w:tcMar>
            <w:hideMark/>
          </w:tcPr>
          <w:p w14:paraId="5ACFAB6E" w14:textId="77777777" w:rsidR="007C268B" w:rsidRPr="007C268B" w:rsidRDefault="007C268B" w:rsidP="007C268B">
            <w:pPr>
              <w:spacing w:after="0" w:line="240" w:lineRule="auto"/>
              <w:rPr>
                <w:rFonts w:ascii="Tahoma" w:eastAsia="Times New Roman" w:hAnsi="Tahoma" w:cs="Tahoma"/>
                <w:sz w:val="21"/>
                <w:szCs w:val="21"/>
              </w:rPr>
            </w:pPr>
            <w:r w:rsidRPr="007C268B">
              <w:rPr>
                <w:rFonts w:ascii="Tahoma" w:eastAsia="Times New Roman" w:hAnsi="Tahoma" w:cs="Tahoma"/>
                <w:sz w:val="21"/>
                <w:szCs w:val="21"/>
              </w:rPr>
              <w:t>4.0 Virtualization and Cloud Computing</w:t>
            </w:r>
          </w:p>
        </w:tc>
        <w:tc>
          <w:tcPr>
            <w:tcW w:w="0" w:type="auto"/>
            <w:tcBorders>
              <w:top w:val="nil"/>
              <w:left w:val="nil"/>
              <w:bottom w:val="single" w:sz="6" w:space="0" w:color="696969"/>
              <w:right w:val="single" w:sz="6" w:space="0" w:color="000000"/>
            </w:tcBorders>
            <w:shd w:val="clear" w:color="auto" w:fill="EEF7FC"/>
            <w:tcMar>
              <w:top w:w="105" w:type="dxa"/>
              <w:left w:w="105" w:type="dxa"/>
              <w:bottom w:w="105" w:type="dxa"/>
              <w:right w:w="105" w:type="dxa"/>
            </w:tcMar>
            <w:hideMark/>
          </w:tcPr>
          <w:p w14:paraId="6BF0856F" w14:textId="77777777" w:rsidR="007C268B" w:rsidRPr="007C268B" w:rsidRDefault="007C268B" w:rsidP="007C268B">
            <w:pPr>
              <w:spacing w:after="0" w:line="240" w:lineRule="auto"/>
              <w:jc w:val="center"/>
              <w:rPr>
                <w:rFonts w:ascii="Tahoma" w:eastAsia="Times New Roman" w:hAnsi="Tahoma" w:cs="Tahoma"/>
                <w:sz w:val="21"/>
                <w:szCs w:val="21"/>
              </w:rPr>
            </w:pPr>
            <w:r w:rsidRPr="007C268B">
              <w:rPr>
                <w:rFonts w:ascii="Tahoma" w:eastAsia="Times New Roman" w:hAnsi="Tahoma" w:cs="Tahoma"/>
                <w:sz w:val="21"/>
                <w:szCs w:val="21"/>
              </w:rPr>
              <w:t>12%</w:t>
            </w:r>
          </w:p>
        </w:tc>
      </w:tr>
      <w:tr w:rsidR="007C268B" w:rsidRPr="007C268B" w14:paraId="763CE8FA" w14:textId="77777777" w:rsidTr="007C268B">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2DE6E8E" w14:textId="77777777" w:rsidR="007C268B" w:rsidRPr="007C268B" w:rsidRDefault="007C268B" w:rsidP="007C268B">
            <w:pPr>
              <w:spacing w:after="0" w:line="240" w:lineRule="auto"/>
              <w:rPr>
                <w:rFonts w:ascii="Tahoma" w:eastAsia="Times New Roman" w:hAnsi="Tahoma" w:cs="Tahoma"/>
                <w:sz w:val="21"/>
                <w:szCs w:val="21"/>
              </w:rPr>
            </w:pPr>
            <w:r w:rsidRPr="007C268B">
              <w:rPr>
                <w:rFonts w:ascii="Tahoma" w:eastAsia="Times New Roman" w:hAnsi="Tahoma" w:cs="Tahoma"/>
                <w:sz w:val="21"/>
                <w:szCs w:val="21"/>
              </w:rPr>
              <w:t>5.0 Hardware and Network Troubleshooting</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0A44389F" w14:textId="77777777" w:rsidR="007C268B" w:rsidRPr="007C268B" w:rsidRDefault="007C268B" w:rsidP="007C268B">
            <w:pPr>
              <w:spacing w:after="0" w:line="240" w:lineRule="auto"/>
              <w:jc w:val="center"/>
              <w:rPr>
                <w:rFonts w:ascii="Tahoma" w:eastAsia="Times New Roman" w:hAnsi="Tahoma" w:cs="Tahoma"/>
                <w:sz w:val="21"/>
                <w:szCs w:val="21"/>
              </w:rPr>
            </w:pPr>
            <w:r w:rsidRPr="007C268B">
              <w:rPr>
                <w:rFonts w:ascii="Tahoma" w:eastAsia="Times New Roman" w:hAnsi="Tahoma" w:cs="Tahoma"/>
                <w:sz w:val="21"/>
                <w:szCs w:val="21"/>
              </w:rPr>
              <w:t>27%</w:t>
            </w:r>
          </w:p>
        </w:tc>
      </w:tr>
      <w:tr w:rsidR="007C268B" w:rsidRPr="007C268B" w14:paraId="3BCCFA27" w14:textId="77777777" w:rsidTr="007C268B">
        <w:tc>
          <w:tcPr>
            <w:tcW w:w="0" w:type="auto"/>
            <w:tcBorders>
              <w:top w:val="nil"/>
              <w:left w:val="nil"/>
              <w:bottom w:val="single" w:sz="6" w:space="0" w:color="696969"/>
              <w:right w:val="single" w:sz="6" w:space="0" w:color="000000"/>
            </w:tcBorders>
            <w:shd w:val="clear" w:color="auto" w:fill="EEF7FC"/>
            <w:tcMar>
              <w:top w:w="105" w:type="dxa"/>
              <w:left w:w="105" w:type="dxa"/>
              <w:bottom w:w="105" w:type="dxa"/>
              <w:right w:w="105" w:type="dxa"/>
            </w:tcMar>
            <w:hideMark/>
          </w:tcPr>
          <w:p w14:paraId="19C2A806" w14:textId="77777777" w:rsidR="007C268B" w:rsidRPr="007C268B" w:rsidRDefault="007C268B" w:rsidP="007C268B">
            <w:pPr>
              <w:spacing w:after="0" w:line="240" w:lineRule="auto"/>
              <w:rPr>
                <w:rFonts w:ascii="Tahoma" w:eastAsia="Times New Roman" w:hAnsi="Tahoma" w:cs="Tahoma"/>
                <w:sz w:val="21"/>
                <w:szCs w:val="21"/>
              </w:rPr>
            </w:pPr>
            <w:r w:rsidRPr="007C268B">
              <w:rPr>
                <w:rFonts w:ascii="Tahoma" w:eastAsia="Times New Roman" w:hAnsi="Tahoma" w:cs="Tahoma"/>
                <w:sz w:val="21"/>
                <w:szCs w:val="21"/>
              </w:rPr>
              <w:t>Total</w:t>
            </w:r>
          </w:p>
        </w:tc>
        <w:tc>
          <w:tcPr>
            <w:tcW w:w="0" w:type="auto"/>
            <w:tcBorders>
              <w:top w:val="nil"/>
              <w:left w:val="nil"/>
              <w:bottom w:val="single" w:sz="6" w:space="0" w:color="696969"/>
              <w:right w:val="single" w:sz="6" w:space="0" w:color="000000"/>
            </w:tcBorders>
            <w:shd w:val="clear" w:color="auto" w:fill="EEF7FC"/>
            <w:tcMar>
              <w:top w:w="105" w:type="dxa"/>
              <w:left w:w="105" w:type="dxa"/>
              <w:bottom w:w="105" w:type="dxa"/>
              <w:right w:w="105" w:type="dxa"/>
            </w:tcMar>
            <w:hideMark/>
          </w:tcPr>
          <w:p w14:paraId="5BB4A28E" w14:textId="77777777" w:rsidR="007C268B" w:rsidRPr="007C268B" w:rsidRDefault="007C268B" w:rsidP="007C268B">
            <w:pPr>
              <w:spacing w:after="0" w:line="240" w:lineRule="auto"/>
              <w:jc w:val="center"/>
              <w:rPr>
                <w:rFonts w:ascii="Tahoma" w:eastAsia="Times New Roman" w:hAnsi="Tahoma" w:cs="Tahoma"/>
                <w:sz w:val="21"/>
                <w:szCs w:val="21"/>
              </w:rPr>
            </w:pPr>
            <w:r w:rsidRPr="007C268B">
              <w:rPr>
                <w:rFonts w:ascii="Tahoma" w:eastAsia="Times New Roman" w:hAnsi="Tahoma" w:cs="Tahoma"/>
                <w:sz w:val="21"/>
                <w:szCs w:val="21"/>
              </w:rPr>
              <w:t>100%</w:t>
            </w:r>
          </w:p>
        </w:tc>
      </w:tr>
    </w:tbl>
    <w:p w14:paraId="41A57878" w14:textId="4C8FFCE2" w:rsidR="007C268B" w:rsidRPr="007C268B" w:rsidRDefault="007C268B" w:rsidP="007C268B">
      <w:pPr>
        <w:shd w:val="clear" w:color="auto" w:fill="FFFFFF"/>
        <w:spacing w:line="240" w:lineRule="auto"/>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rPr>
        <w:drawing>
          <wp:inline distT="0" distB="0" distL="0" distR="0" wp14:anchorId="0DD18E88" wp14:editId="5FE76EBC">
            <wp:extent cx="200025" cy="200025"/>
            <wp:effectExtent l="0" t="0" r="9525" b="9525"/>
            <wp:docPr id="2" name="Picture 2"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nlarge Ta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tbl>
      <w:tblPr>
        <w:tblW w:w="799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926"/>
        <w:gridCol w:w="4069"/>
      </w:tblGrid>
      <w:tr w:rsidR="007C268B" w:rsidRPr="007C268B" w14:paraId="4460F948" w14:textId="77777777" w:rsidTr="007C268B">
        <w:trPr>
          <w:tblHeader/>
        </w:trPr>
        <w:tc>
          <w:tcPr>
            <w:tcW w:w="0" w:type="auto"/>
            <w:gridSpan w:val="2"/>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40B6652" w14:textId="77777777" w:rsidR="007C268B" w:rsidRPr="007C268B" w:rsidRDefault="007C268B" w:rsidP="007C268B">
            <w:pPr>
              <w:spacing w:after="0" w:line="240" w:lineRule="auto"/>
              <w:rPr>
                <w:rFonts w:ascii="Tahoma" w:eastAsia="Times New Roman" w:hAnsi="Tahoma" w:cs="Tahoma"/>
                <w:b/>
                <w:bCs/>
                <w:color w:val="696969"/>
                <w:sz w:val="21"/>
                <w:szCs w:val="21"/>
              </w:rPr>
            </w:pPr>
            <w:r w:rsidRPr="007C268B">
              <w:rPr>
                <w:rFonts w:ascii="Tahoma" w:eastAsia="Times New Roman" w:hAnsi="Tahoma" w:cs="Tahoma"/>
                <w:b/>
                <w:bCs/>
                <w:color w:val="696969"/>
                <w:sz w:val="21"/>
                <w:szCs w:val="21"/>
              </w:rPr>
              <w:t>CompTIA A+ 220-1002 Exam</w:t>
            </w:r>
          </w:p>
        </w:tc>
      </w:tr>
      <w:tr w:rsidR="007C268B" w:rsidRPr="007C268B" w14:paraId="5E606343" w14:textId="77777777" w:rsidTr="007C268B">
        <w:trPr>
          <w:tblHeader/>
        </w:trPr>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57482069" w14:textId="77777777" w:rsidR="007C268B" w:rsidRPr="007C268B" w:rsidRDefault="007C268B" w:rsidP="007C268B">
            <w:pPr>
              <w:spacing w:after="0" w:line="240" w:lineRule="auto"/>
              <w:rPr>
                <w:rFonts w:ascii="Tahoma" w:eastAsia="Times New Roman" w:hAnsi="Tahoma" w:cs="Tahoma"/>
                <w:b/>
                <w:bCs/>
                <w:color w:val="696969"/>
                <w:sz w:val="21"/>
                <w:szCs w:val="21"/>
              </w:rPr>
            </w:pPr>
            <w:r w:rsidRPr="007C268B">
              <w:rPr>
                <w:rFonts w:ascii="Tahoma" w:eastAsia="Times New Roman" w:hAnsi="Tahoma" w:cs="Tahoma"/>
                <w:b/>
                <w:bCs/>
                <w:color w:val="696969"/>
                <w:sz w:val="21"/>
                <w:szCs w:val="21"/>
              </w:rPr>
              <w:t>Domain</w:t>
            </w:r>
          </w:p>
        </w:tc>
        <w:tc>
          <w:tcPr>
            <w:tcW w:w="0" w:type="auto"/>
            <w:tcBorders>
              <w:top w:val="nil"/>
              <w:left w:val="nil"/>
              <w:bottom w:val="single" w:sz="6" w:space="0" w:color="696969"/>
              <w:right w:val="single" w:sz="6" w:space="0" w:color="000000"/>
            </w:tcBorders>
            <w:shd w:val="clear" w:color="auto" w:fill="E9E9E9"/>
            <w:tcMar>
              <w:top w:w="105" w:type="dxa"/>
              <w:left w:w="105" w:type="dxa"/>
              <w:bottom w:w="105" w:type="dxa"/>
              <w:right w:w="105" w:type="dxa"/>
            </w:tcMar>
            <w:hideMark/>
          </w:tcPr>
          <w:p w14:paraId="05105382" w14:textId="77777777" w:rsidR="007C268B" w:rsidRPr="007C268B" w:rsidRDefault="007C268B" w:rsidP="007C268B">
            <w:pPr>
              <w:spacing w:after="0" w:line="240" w:lineRule="auto"/>
              <w:jc w:val="center"/>
              <w:rPr>
                <w:rFonts w:ascii="Tahoma" w:eastAsia="Times New Roman" w:hAnsi="Tahoma" w:cs="Tahoma"/>
                <w:b/>
                <w:bCs/>
                <w:color w:val="696969"/>
                <w:sz w:val="21"/>
                <w:szCs w:val="21"/>
              </w:rPr>
            </w:pPr>
            <w:r w:rsidRPr="007C268B">
              <w:rPr>
                <w:rFonts w:ascii="Tahoma" w:eastAsia="Times New Roman" w:hAnsi="Tahoma" w:cs="Tahoma"/>
                <w:b/>
                <w:bCs/>
                <w:color w:val="696969"/>
                <w:sz w:val="21"/>
                <w:szCs w:val="21"/>
              </w:rPr>
              <w:t>Percentage of Examination</w:t>
            </w:r>
          </w:p>
        </w:tc>
      </w:tr>
      <w:tr w:rsidR="007C268B" w:rsidRPr="007C268B" w14:paraId="59543CD1" w14:textId="77777777" w:rsidTr="007C268B">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32CCF4A8" w14:textId="77777777" w:rsidR="007C268B" w:rsidRPr="007C268B" w:rsidRDefault="007C268B" w:rsidP="007C268B">
            <w:pPr>
              <w:spacing w:after="0" w:line="240" w:lineRule="auto"/>
              <w:rPr>
                <w:rFonts w:ascii="Tahoma" w:eastAsia="Times New Roman" w:hAnsi="Tahoma" w:cs="Tahoma"/>
                <w:sz w:val="21"/>
                <w:szCs w:val="21"/>
              </w:rPr>
            </w:pPr>
            <w:r w:rsidRPr="007C268B">
              <w:rPr>
                <w:rFonts w:ascii="Tahoma" w:eastAsia="Times New Roman" w:hAnsi="Tahoma" w:cs="Tahoma"/>
                <w:sz w:val="21"/>
                <w:szCs w:val="21"/>
              </w:rPr>
              <w:t>1.0 Operating Systems</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7BD29969" w14:textId="77777777" w:rsidR="007C268B" w:rsidRPr="007C268B" w:rsidRDefault="007C268B" w:rsidP="007C268B">
            <w:pPr>
              <w:spacing w:after="0" w:line="240" w:lineRule="auto"/>
              <w:jc w:val="center"/>
              <w:rPr>
                <w:rFonts w:ascii="Tahoma" w:eastAsia="Times New Roman" w:hAnsi="Tahoma" w:cs="Tahoma"/>
                <w:sz w:val="21"/>
                <w:szCs w:val="21"/>
              </w:rPr>
            </w:pPr>
            <w:r w:rsidRPr="007C268B">
              <w:rPr>
                <w:rFonts w:ascii="Tahoma" w:eastAsia="Times New Roman" w:hAnsi="Tahoma" w:cs="Tahoma"/>
                <w:sz w:val="21"/>
                <w:szCs w:val="21"/>
              </w:rPr>
              <w:t>27%</w:t>
            </w:r>
          </w:p>
        </w:tc>
      </w:tr>
      <w:tr w:rsidR="007C268B" w:rsidRPr="007C268B" w14:paraId="1353ECAD" w14:textId="77777777" w:rsidTr="007C268B">
        <w:tc>
          <w:tcPr>
            <w:tcW w:w="0" w:type="auto"/>
            <w:tcBorders>
              <w:top w:val="nil"/>
              <w:left w:val="nil"/>
              <w:bottom w:val="single" w:sz="6" w:space="0" w:color="696969"/>
              <w:right w:val="single" w:sz="6" w:space="0" w:color="000000"/>
            </w:tcBorders>
            <w:shd w:val="clear" w:color="auto" w:fill="EEF7FC"/>
            <w:tcMar>
              <w:top w:w="105" w:type="dxa"/>
              <w:left w:w="105" w:type="dxa"/>
              <w:bottom w:w="105" w:type="dxa"/>
              <w:right w:w="105" w:type="dxa"/>
            </w:tcMar>
            <w:hideMark/>
          </w:tcPr>
          <w:p w14:paraId="0FADF884" w14:textId="77777777" w:rsidR="007C268B" w:rsidRPr="007C268B" w:rsidRDefault="007C268B" w:rsidP="007C268B">
            <w:pPr>
              <w:spacing w:after="0" w:line="240" w:lineRule="auto"/>
              <w:rPr>
                <w:rFonts w:ascii="Tahoma" w:eastAsia="Times New Roman" w:hAnsi="Tahoma" w:cs="Tahoma"/>
                <w:sz w:val="21"/>
                <w:szCs w:val="21"/>
              </w:rPr>
            </w:pPr>
            <w:r w:rsidRPr="007C268B">
              <w:rPr>
                <w:rFonts w:ascii="Tahoma" w:eastAsia="Times New Roman" w:hAnsi="Tahoma" w:cs="Tahoma"/>
                <w:sz w:val="21"/>
                <w:szCs w:val="21"/>
              </w:rPr>
              <w:t>2.0 Security</w:t>
            </w:r>
          </w:p>
        </w:tc>
        <w:tc>
          <w:tcPr>
            <w:tcW w:w="0" w:type="auto"/>
            <w:tcBorders>
              <w:top w:val="nil"/>
              <w:left w:val="nil"/>
              <w:bottom w:val="single" w:sz="6" w:space="0" w:color="696969"/>
              <w:right w:val="single" w:sz="6" w:space="0" w:color="000000"/>
            </w:tcBorders>
            <w:shd w:val="clear" w:color="auto" w:fill="EEF7FC"/>
            <w:tcMar>
              <w:top w:w="105" w:type="dxa"/>
              <w:left w:w="105" w:type="dxa"/>
              <w:bottom w:w="105" w:type="dxa"/>
              <w:right w:w="105" w:type="dxa"/>
            </w:tcMar>
            <w:hideMark/>
          </w:tcPr>
          <w:p w14:paraId="2023AA95" w14:textId="77777777" w:rsidR="007C268B" w:rsidRPr="007C268B" w:rsidRDefault="007C268B" w:rsidP="007C268B">
            <w:pPr>
              <w:spacing w:after="0" w:line="240" w:lineRule="auto"/>
              <w:jc w:val="center"/>
              <w:rPr>
                <w:rFonts w:ascii="Tahoma" w:eastAsia="Times New Roman" w:hAnsi="Tahoma" w:cs="Tahoma"/>
                <w:sz w:val="21"/>
                <w:szCs w:val="21"/>
              </w:rPr>
            </w:pPr>
            <w:r w:rsidRPr="007C268B">
              <w:rPr>
                <w:rFonts w:ascii="Tahoma" w:eastAsia="Times New Roman" w:hAnsi="Tahoma" w:cs="Tahoma"/>
                <w:sz w:val="21"/>
                <w:szCs w:val="21"/>
              </w:rPr>
              <w:t>24%</w:t>
            </w:r>
          </w:p>
        </w:tc>
      </w:tr>
      <w:tr w:rsidR="007C268B" w:rsidRPr="007C268B" w14:paraId="2294E286" w14:textId="77777777" w:rsidTr="007C268B">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15AB5475" w14:textId="77777777" w:rsidR="007C268B" w:rsidRPr="007C268B" w:rsidRDefault="007C268B" w:rsidP="007C268B">
            <w:pPr>
              <w:spacing w:after="0" w:line="240" w:lineRule="auto"/>
              <w:rPr>
                <w:rFonts w:ascii="Tahoma" w:eastAsia="Times New Roman" w:hAnsi="Tahoma" w:cs="Tahoma"/>
                <w:sz w:val="21"/>
                <w:szCs w:val="21"/>
              </w:rPr>
            </w:pPr>
            <w:r w:rsidRPr="007C268B">
              <w:rPr>
                <w:rFonts w:ascii="Tahoma" w:eastAsia="Times New Roman" w:hAnsi="Tahoma" w:cs="Tahoma"/>
                <w:sz w:val="21"/>
                <w:szCs w:val="21"/>
              </w:rPr>
              <w:t>3.0 Software Troubleshooting</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68D3DB67" w14:textId="77777777" w:rsidR="007C268B" w:rsidRPr="007C268B" w:rsidRDefault="007C268B" w:rsidP="007C268B">
            <w:pPr>
              <w:spacing w:after="0" w:line="240" w:lineRule="auto"/>
              <w:jc w:val="center"/>
              <w:rPr>
                <w:rFonts w:ascii="Tahoma" w:eastAsia="Times New Roman" w:hAnsi="Tahoma" w:cs="Tahoma"/>
                <w:sz w:val="21"/>
                <w:szCs w:val="21"/>
              </w:rPr>
            </w:pPr>
            <w:r w:rsidRPr="007C268B">
              <w:rPr>
                <w:rFonts w:ascii="Tahoma" w:eastAsia="Times New Roman" w:hAnsi="Tahoma" w:cs="Tahoma"/>
                <w:sz w:val="21"/>
                <w:szCs w:val="21"/>
              </w:rPr>
              <w:t>26%</w:t>
            </w:r>
          </w:p>
        </w:tc>
      </w:tr>
      <w:tr w:rsidR="007C268B" w:rsidRPr="007C268B" w14:paraId="6645F0AB" w14:textId="77777777" w:rsidTr="007C268B">
        <w:tc>
          <w:tcPr>
            <w:tcW w:w="0" w:type="auto"/>
            <w:tcBorders>
              <w:top w:val="nil"/>
              <w:left w:val="nil"/>
              <w:bottom w:val="single" w:sz="6" w:space="0" w:color="696969"/>
              <w:right w:val="single" w:sz="6" w:space="0" w:color="000000"/>
            </w:tcBorders>
            <w:shd w:val="clear" w:color="auto" w:fill="EEF7FC"/>
            <w:tcMar>
              <w:top w:w="105" w:type="dxa"/>
              <w:left w:w="105" w:type="dxa"/>
              <w:bottom w:w="105" w:type="dxa"/>
              <w:right w:w="105" w:type="dxa"/>
            </w:tcMar>
            <w:hideMark/>
          </w:tcPr>
          <w:p w14:paraId="44C2FBEE" w14:textId="77777777" w:rsidR="007C268B" w:rsidRPr="007C268B" w:rsidRDefault="007C268B" w:rsidP="007C268B">
            <w:pPr>
              <w:spacing w:after="0" w:line="240" w:lineRule="auto"/>
              <w:rPr>
                <w:rFonts w:ascii="Tahoma" w:eastAsia="Times New Roman" w:hAnsi="Tahoma" w:cs="Tahoma"/>
                <w:sz w:val="21"/>
                <w:szCs w:val="21"/>
              </w:rPr>
            </w:pPr>
            <w:r w:rsidRPr="007C268B">
              <w:rPr>
                <w:rFonts w:ascii="Tahoma" w:eastAsia="Times New Roman" w:hAnsi="Tahoma" w:cs="Tahoma"/>
                <w:sz w:val="21"/>
                <w:szCs w:val="21"/>
              </w:rPr>
              <w:t>4.0 Operational Procedures</w:t>
            </w:r>
          </w:p>
        </w:tc>
        <w:tc>
          <w:tcPr>
            <w:tcW w:w="0" w:type="auto"/>
            <w:tcBorders>
              <w:top w:val="nil"/>
              <w:left w:val="nil"/>
              <w:bottom w:val="single" w:sz="6" w:space="0" w:color="696969"/>
              <w:right w:val="single" w:sz="6" w:space="0" w:color="000000"/>
            </w:tcBorders>
            <w:shd w:val="clear" w:color="auto" w:fill="EEF7FC"/>
            <w:tcMar>
              <w:top w:w="105" w:type="dxa"/>
              <w:left w:w="105" w:type="dxa"/>
              <w:bottom w:w="105" w:type="dxa"/>
              <w:right w:w="105" w:type="dxa"/>
            </w:tcMar>
            <w:hideMark/>
          </w:tcPr>
          <w:p w14:paraId="0747BDB8" w14:textId="77777777" w:rsidR="007C268B" w:rsidRPr="007C268B" w:rsidRDefault="007C268B" w:rsidP="007C268B">
            <w:pPr>
              <w:spacing w:after="0" w:line="240" w:lineRule="auto"/>
              <w:jc w:val="center"/>
              <w:rPr>
                <w:rFonts w:ascii="Tahoma" w:eastAsia="Times New Roman" w:hAnsi="Tahoma" w:cs="Tahoma"/>
                <w:sz w:val="21"/>
                <w:szCs w:val="21"/>
              </w:rPr>
            </w:pPr>
            <w:r w:rsidRPr="007C268B">
              <w:rPr>
                <w:rFonts w:ascii="Tahoma" w:eastAsia="Times New Roman" w:hAnsi="Tahoma" w:cs="Tahoma"/>
                <w:sz w:val="21"/>
                <w:szCs w:val="21"/>
              </w:rPr>
              <w:t>23%</w:t>
            </w:r>
          </w:p>
        </w:tc>
      </w:tr>
      <w:tr w:rsidR="007C268B" w:rsidRPr="007C268B" w14:paraId="4C769BDA" w14:textId="77777777" w:rsidTr="007C268B">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242EAC23" w14:textId="77777777" w:rsidR="007C268B" w:rsidRPr="007C268B" w:rsidRDefault="007C268B" w:rsidP="007C268B">
            <w:pPr>
              <w:spacing w:after="0" w:line="240" w:lineRule="auto"/>
              <w:rPr>
                <w:rFonts w:ascii="Tahoma" w:eastAsia="Times New Roman" w:hAnsi="Tahoma" w:cs="Tahoma"/>
                <w:sz w:val="21"/>
                <w:szCs w:val="21"/>
              </w:rPr>
            </w:pPr>
            <w:r w:rsidRPr="007C268B">
              <w:rPr>
                <w:rFonts w:ascii="Tahoma" w:eastAsia="Times New Roman" w:hAnsi="Tahoma" w:cs="Tahoma"/>
                <w:sz w:val="21"/>
                <w:szCs w:val="21"/>
              </w:rPr>
              <w:t>Total</w:t>
            </w:r>
          </w:p>
        </w:tc>
        <w:tc>
          <w:tcPr>
            <w:tcW w:w="0" w:type="auto"/>
            <w:tcBorders>
              <w:top w:val="nil"/>
              <w:left w:val="nil"/>
              <w:bottom w:val="single" w:sz="6" w:space="0" w:color="696969"/>
              <w:right w:val="single" w:sz="6" w:space="0" w:color="000000"/>
            </w:tcBorders>
            <w:shd w:val="clear" w:color="auto" w:fill="FFFFFF"/>
            <w:tcMar>
              <w:top w:w="105" w:type="dxa"/>
              <w:left w:w="105" w:type="dxa"/>
              <w:bottom w:w="105" w:type="dxa"/>
              <w:right w:w="105" w:type="dxa"/>
            </w:tcMar>
            <w:hideMark/>
          </w:tcPr>
          <w:p w14:paraId="2D8E704A" w14:textId="77777777" w:rsidR="007C268B" w:rsidRPr="007C268B" w:rsidRDefault="007C268B" w:rsidP="007C268B">
            <w:pPr>
              <w:spacing w:after="0" w:line="240" w:lineRule="auto"/>
              <w:jc w:val="center"/>
              <w:rPr>
                <w:rFonts w:ascii="Tahoma" w:eastAsia="Times New Roman" w:hAnsi="Tahoma" w:cs="Tahoma"/>
                <w:sz w:val="21"/>
                <w:szCs w:val="21"/>
              </w:rPr>
            </w:pPr>
            <w:r w:rsidRPr="007C268B">
              <w:rPr>
                <w:rFonts w:ascii="Tahoma" w:eastAsia="Times New Roman" w:hAnsi="Tahoma" w:cs="Tahoma"/>
                <w:sz w:val="21"/>
                <w:szCs w:val="21"/>
              </w:rPr>
              <w:t>100%</w:t>
            </w:r>
          </w:p>
        </w:tc>
      </w:tr>
    </w:tbl>
    <w:p w14:paraId="7D45D348" w14:textId="4749BE25" w:rsidR="007C268B" w:rsidRPr="007C268B" w:rsidRDefault="007C268B" w:rsidP="007C268B">
      <w:pPr>
        <w:shd w:val="clear" w:color="auto" w:fill="FFFFFF"/>
        <w:spacing w:line="240" w:lineRule="auto"/>
        <w:rPr>
          <w:rFonts w:ascii="Cambria" w:eastAsia="Times New Roman" w:hAnsi="Cambria" w:cs="Times New Roman"/>
          <w:color w:val="575757"/>
          <w:sz w:val="24"/>
          <w:szCs w:val="24"/>
        </w:rPr>
      </w:pPr>
      <w:r w:rsidRPr="007C268B">
        <w:rPr>
          <w:rFonts w:ascii="Cambria" w:eastAsia="Times New Roman" w:hAnsi="Cambria" w:cs="Times New Roman"/>
          <w:noProof/>
          <w:color w:val="575757"/>
          <w:sz w:val="24"/>
          <w:szCs w:val="24"/>
        </w:rPr>
        <w:drawing>
          <wp:inline distT="0" distB="0" distL="0" distR="0" wp14:anchorId="3B55A14B" wp14:editId="4084F221">
            <wp:extent cx="200025" cy="200025"/>
            <wp:effectExtent l="0" t="0" r="9525" b="9525"/>
            <wp:docPr id="1" name="Picture 1" descr="Enlar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large Ta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7AC7703B" w14:textId="3C02D4B7" w:rsidR="007C268B" w:rsidRPr="007C268B" w:rsidRDefault="007C268B" w:rsidP="007C268B">
      <w:pPr>
        <w:shd w:val="clear" w:color="auto" w:fill="FFFFFF"/>
        <w:spacing w:after="0" w:line="240" w:lineRule="auto"/>
        <w:rPr>
          <w:rFonts w:ascii="Cambria" w:eastAsia="Times New Roman" w:hAnsi="Cambria" w:cs="Times New Roman"/>
          <w:color w:val="575757"/>
          <w:sz w:val="24"/>
          <w:szCs w:val="24"/>
        </w:rPr>
      </w:pPr>
      <w:bookmarkStart w:id="6" w:name="PageEnd_xlviii"/>
      <w:bookmarkStart w:id="7" w:name="PageEnd_xlix"/>
      <w:bookmarkEnd w:id="6"/>
      <w:bookmarkEnd w:id="7"/>
      <w:r w:rsidRPr="007C268B">
        <w:rPr>
          <w:rFonts w:ascii="Cambria" w:eastAsia="Times New Roman" w:hAnsi="Cambria" w:cs="Times New Roman"/>
          <w:color w:val="575757"/>
          <w:sz w:val="24"/>
          <w:szCs w:val="24"/>
        </w:rPr>
        <w:t>Go to pg.</w:t>
      </w:r>
      <w:r w:rsidRPr="007C268B">
        <w:rPr>
          <w:rFonts w:ascii="Cambria" w:eastAsia="Times New Roman" w:hAnsi="Cambria" w:cs="Times New Roman"/>
          <w:color w:val="575757"/>
          <w:sz w:val="24"/>
          <w:szCs w:val="24"/>
        </w:rPr>
        <w:object w:dxaOrig="1440" w:dyaOrig="1440" w14:anchorId="5F1982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42pt;height:18pt" o:ole="">
            <v:imagedata r:id="rId27" o:title=""/>
          </v:shape>
          <w:control r:id="rId28" w:name="DefaultOcxName" w:shapeid="_x0000_i1057"/>
        </w:object>
      </w:r>
    </w:p>
    <w:p w14:paraId="50298A08" w14:textId="77777777" w:rsidR="007C268B" w:rsidRPr="007C268B" w:rsidRDefault="007C268B" w:rsidP="007C268B">
      <w:pPr>
        <w:shd w:val="clear" w:color="auto" w:fill="FFFFFF"/>
        <w:spacing w:after="0" w:line="240" w:lineRule="auto"/>
        <w:rPr>
          <w:rFonts w:ascii="Cambria" w:eastAsia="Times New Roman" w:hAnsi="Cambria" w:cs="Times New Roman"/>
          <w:color w:val="575757"/>
          <w:sz w:val="24"/>
          <w:szCs w:val="24"/>
        </w:rPr>
      </w:pPr>
      <w:hyperlink r:id="rId29" w:tooltip="Help" w:history="1">
        <w:r w:rsidRPr="007C268B">
          <w:rPr>
            <w:rFonts w:ascii="Helvetica" w:eastAsia="Times New Roman" w:hAnsi="Helvetica" w:cs="Helvetica"/>
            <w:b/>
            <w:bCs/>
            <w:color w:val="7A7A7A"/>
            <w:sz w:val="23"/>
            <w:szCs w:val="23"/>
            <w:bdr w:val="none" w:sz="0" w:space="0" w:color="auto" w:frame="1"/>
          </w:rPr>
          <w:t>help</w:t>
        </w:r>
      </w:hyperlink>
    </w:p>
    <w:p w14:paraId="6357E861" w14:textId="77777777" w:rsidR="00D5275C" w:rsidRDefault="00D5275C"/>
    <w:sectPr w:rsidR="00D52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6FA"/>
    <w:multiLevelType w:val="multilevel"/>
    <w:tmpl w:val="722ED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F94A4C"/>
    <w:multiLevelType w:val="multilevel"/>
    <w:tmpl w:val="37144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834481">
    <w:abstractNumId w:val="0"/>
  </w:num>
  <w:num w:numId="2" w16cid:durableId="1745109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68B"/>
    <w:rsid w:val="007C268B"/>
    <w:rsid w:val="00D52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0B0B8"/>
  <w15:chartTrackingRefBased/>
  <w15:docId w15:val="{E5EAED79-82ED-422E-9645-A60911B82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26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C26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68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C268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7C268B"/>
    <w:rPr>
      <w:color w:val="0000FF"/>
      <w:u w:val="single"/>
    </w:rPr>
  </w:style>
  <w:style w:type="paragraph" w:styleId="NormalWeb">
    <w:name w:val="Normal (Web)"/>
    <w:basedOn w:val="Normal"/>
    <w:uiPriority w:val="99"/>
    <w:semiHidden/>
    <w:unhideWhenUsed/>
    <w:rsid w:val="007C268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C268B"/>
    <w:rPr>
      <w:i/>
      <w:iCs/>
    </w:rPr>
  </w:style>
  <w:style w:type="character" w:customStyle="1" w:styleId="jumptopage-label">
    <w:name w:val="jumptopage-label"/>
    <w:basedOn w:val="DefaultParagraphFont"/>
    <w:rsid w:val="007C268B"/>
  </w:style>
  <w:style w:type="character" w:customStyle="1" w:styleId="novisual">
    <w:name w:val="novisual"/>
    <w:basedOn w:val="DefaultParagraphFont"/>
    <w:rsid w:val="007C26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06082">
      <w:bodyDiv w:val="1"/>
      <w:marLeft w:val="0"/>
      <w:marRight w:val="0"/>
      <w:marTop w:val="0"/>
      <w:marBottom w:val="0"/>
      <w:divBdr>
        <w:top w:val="none" w:sz="0" w:space="0" w:color="auto"/>
        <w:left w:val="none" w:sz="0" w:space="0" w:color="auto"/>
        <w:bottom w:val="none" w:sz="0" w:space="0" w:color="auto"/>
        <w:right w:val="none" w:sz="0" w:space="0" w:color="auto"/>
      </w:divBdr>
      <w:divsChild>
        <w:div w:id="571045683">
          <w:marLeft w:val="0"/>
          <w:marRight w:val="0"/>
          <w:marTop w:val="0"/>
          <w:marBottom w:val="0"/>
          <w:divBdr>
            <w:top w:val="none" w:sz="0" w:space="0" w:color="auto"/>
            <w:left w:val="none" w:sz="0" w:space="0" w:color="auto"/>
            <w:bottom w:val="none" w:sz="0" w:space="0" w:color="auto"/>
            <w:right w:val="none" w:sz="0" w:space="0" w:color="auto"/>
          </w:divBdr>
        </w:div>
        <w:div w:id="1618298051">
          <w:marLeft w:val="0"/>
          <w:marRight w:val="0"/>
          <w:marTop w:val="0"/>
          <w:marBottom w:val="0"/>
          <w:divBdr>
            <w:top w:val="none" w:sz="0" w:space="0" w:color="auto"/>
            <w:left w:val="none" w:sz="0" w:space="0" w:color="auto"/>
            <w:bottom w:val="none" w:sz="0" w:space="0" w:color="auto"/>
            <w:right w:val="none" w:sz="0" w:space="0" w:color="auto"/>
          </w:divBdr>
          <w:divsChild>
            <w:div w:id="998122224">
              <w:marLeft w:val="0"/>
              <w:marRight w:val="0"/>
              <w:marTop w:val="0"/>
              <w:marBottom w:val="0"/>
              <w:divBdr>
                <w:top w:val="none" w:sz="0" w:space="0" w:color="auto"/>
                <w:left w:val="none" w:sz="0" w:space="0" w:color="auto"/>
                <w:bottom w:val="none" w:sz="0" w:space="0" w:color="auto"/>
                <w:right w:val="none" w:sz="0" w:space="0" w:color="auto"/>
              </w:divBdr>
              <w:divsChild>
                <w:div w:id="237834780">
                  <w:marLeft w:val="0"/>
                  <w:marRight w:val="0"/>
                  <w:marTop w:val="0"/>
                  <w:marBottom w:val="0"/>
                  <w:divBdr>
                    <w:top w:val="none" w:sz="0" w:space="0" w:color="auto"/>
                    <w:left w:val="none" w:sz="0" w:space="0" w:color="auto"/>
                    <w:bottom w:val="none" w:sz="0" w:space="0" w:color="auto"/>
                    <w:right w:val="none" w:sz="0" w:space="0" w:color="auto"/>
                  </w:divBdr>
                  <w:divsChild>
                    <w:div w:id="505824497">
                      <w:marLeft w:val="0"/>
                      <w:marRight w:val="0"/>
                      <w:marTop w:val="0"/>
                      <w:marBottom w:val="0"/>
                      <w:divBdr>
                        <w:top w:val="none" w:sz="0" w:space="0" w:color="auto"/>
                        <w:left w:val="none" w:sz="0" w:space="0" w:color="auto"/>
                        <w:bottom w:val="none" w:sz="0" w:space="0" w:color="auto"/>
                        <w:right w:val="none" w:sz="0" w:space="0" w:color="auto"/>
                      </w:divBdr>
                    </w:div>
                    <w:div w:id="2034844810">
                      <w:marLeft w:val="0"/>
                      <w:marRight w:val="0"/>
                      <w:marTop w:val="0"/>
                      <w:marBottom w:val="0"/>
                      <w:divBdr>
                        <w:top w:val="none" w:sz="0" w:space="0" w:color="auto"/>
                        <w:left w:val="none" w:sz="0" w:space="0" w:color="auto"/>
                        <w:bottom w:val="none" w:sz="0" w:space="0" w:color="auto"/>
                        <w:right w:val="none" w:sz="0" w:space="0" w:color="auto"/>
                      </w:divBdr>
                      <w:divsChild>
                        <w:div w:id="1582448654">
                          <w:marLeft w:val="0"/>
                          <w:marRight w:val="0"/>
                          <w:marTop w:val="0"/>
                          <w:marBottom w:val="0"/>
                          <w:divBdr>
                            <w:top w:val="none" w:sz="0" w:space="0" w:color="auto"/>
                            <w:left w:val="none" w:sz="0" w:space="0" w:color="auto"/>
                            <w:bottom w:val="none" w:sz="0" w:space="0" w:color="auto"/>
                            <w:right w:val="none" w:sz="0" w:space="0" w:color="auto"/>
                          </w:divBdr>
                          <w:divsChild>
                            <w:div w:id="113332776">
                              <w:marLeft w:val="0"/>
                              <w:marRight w:val="0"/>
                              <w:marTop w:val="0"/>
                              <w:marBottom w:val="0"/>
                              <w:divBdr>
                                <w:top w:val="none" w:sz="0" w:space="0" w:color="auto"/>
                                <w:left w:val="none" w:sz="0" w:space="0" w:color="auto"/>
                                <w:bottom w:val="none" w:sz="0" w:space="0" w:color="auto"/>
                                <w:right w:val="none" w:sz="0" w:space="0" w:color="auto"/>
                              </w:divBdr>
                              <w:divsChild>
                                <w:div w:id="183714207">
                                  <w:marLeft w:val="0"/>
                                  <w:marRight w:val="0"/>
                                  <w:marTop w:val="0"/>
                                  <w:marBottom w:val="0"/>
                                  <w:divBdr>
                                    <w:top w:val="none" w:sz="0" w:space="0" w:color="auto"/>
                                    <w:left w:val="none" w:sz="0" w:space="0" w:color="auto"/>
                                    <w:bottom w:val="none" w:sz="0" w:space="0" w:color="auto"/>
                                    <w:right w:val="none" w:sz="0" w:space="0" w:color="auto"/>
                                  </w:divBdr>
                                  <w:divsChild>
                                    <w:div w:id="305857176">
                                      <w:marLeft w:val="0"/>
                                      <w:marRight w:val="0"/>
                                      <w:marTop w:val="0"/>
                                      <w:marBottom w:val="0"/>
                                      <w:divBdr>
                                        <w:top w:val="none" w:sz="0" w:space="0" w:color="auto"/>
                                        <w:left w:val="none" w:sz="0" w:space="0" w:color="auto"/>
                                        <w:bottom w:val="none" w:sz="0" w:space="0" w:color="auto"/>
                                        <w:right w:val="none" w:sz="0" w:space="0" w:color="auto"/>
                                      </w:divBdr>
                                      <w:divsChild>
                                        <w:div w:id="3635836">
                                          <w:marLeft w:val="0"/>
                                          <w:marRight w:val="0"/>
                                          <w:marTop w:val="0"/>
                                          <w:marBottom w:val="180"/>
                                          <w:divBdr>
                                            <w:top w:val="none" w:sz="0" w:space="0" w:color="auto"/>
                                            <w:left w:val="none" w:sz="0" w:space="0" w:color="auto"/>
                                            <w:bottom w:val="none" w:sz="0" w:space="0" w:color="auto"/>
                                            <w:right w:val="none" w:sz="0" w:space="0" w:color="auto"/>
                                          </w:divBdr>
                                        </w:div>
                                        <w:div w:id="413551258">
                                          <w:marLeft w:val="0"/>
                                          <w:marRight w:val="0"/>
                                          <w:marTop w:val="0"/>
                                          <w:marBottom w:val="1800"/>
                                          <w:divBdr>
                                            <w:top w:val="none" w:sz="0" w:space="0" w:color="auto"/>
                                            <w:left w:val="none" w:sz="0" w:space="0" w:color="auto"/>
                                            <w:bottom w:val="none" w:sz="0" w:space="0" w:color="auto"/>
                                            <w:right w:val="none" w:sz="0" w:space="0" w:color="auto"/>
                                          </w:divBdr>
                                          <w:divsChild>
                                            <w:div w:id="655651315">
                                              <w:marLeft w:val="825"/>
                                              <w:marRight w:val="825"/>
                                              <w:marTop w:val="0"/>
                                              <w:marBottom w:val="225"/>
                                              <w:divBdr>
                                                <w:top w:val="none" w:sz="0" w:space="0" w:color="auto"/>
                                                <w:left w:val="none" w:sz="0" w:space="0" w:color="auto"/>
                                                <w:bottom w:val="none" w:sz="0" w:space="0" w:color="auto"/>
                                                <w:right w:val="none" w:sz="0" w:space="0" w:color="auto"/>
                                              </w:divBdr>
                                              <w:divsChild>
                                                <w:div w:id="2032685916">
                                                  <w:marLeft w:val="825"/>
                                                  <w:marRight w:val="825"/>
                                                  <w:marTop w:val="0"/>
                                                  <w:marBottom w:val="225"/>
                                                  <w:divBdr>
                                                    <w:top w:val="none" w:sz="0" w:space="0" w:color="auto"/>
                                                    <w:left w:val="none" w:sz="0" w:space="0" w:color="auto"/>
                                                    <w:bottom w:val="none" w:sz="0" w:space="0" w:color="auto"/>
                                                    <w:right w:val="none" w:sz="0" w:space="0" w:color="auto"/>
                                                  </w:divBdr>
                                                </w:div>
                                                <w:div w:id="796608653">
                                                  <w:marLeft w:val="825"/>
                                                  <w:marRight w:val="825"/>
                                                  <w:marTop w:val="0"/>
                                                  <w:marBottom w:val="225"/>
                                                  <w:divBdr>
                                                    <w:top w:val="none" w:sz="0" w:space="0" w:color="auto"/>
                                                    <w:left w:val="none" w:sz="0" w:space="0" w:color="auto"/>
                                                    <w:bottom w:val="none" w:sz="0" w:space="0" w:color="auto"/>
                                                    <w:right w:val="none" w:sz="0" w:space="0" w:color="auto"/>
                                                  </w:divBdr>
                                                  <w:divsChild>
                                                    <w:div w:id="1204516167">
                                                      <w:marLeft w:val="375"/>
                                                      <w:marRight w:val="375"/>
                                                      <w:marTop w:val="0"/>
                                                      <w:marBottom w:val="225"/>
                                                      <w:divBdr>
                                                        <w:top w:val="none" w:sz="0" w:space="0" w:color="auto"/>
                                                        <w:left w:val="none" w:sz="0" w:space="0" w:color="auto"/>
                                                        <w:bottom w:val="none" w:sz="0" w:space="0" w:color="auto"/>
                                                        <w:right w:val="none" w:sz="0" w:space="0" w:color="auto"/>
                                                      </w:divBdr>
                                                      <w:divsChild>
                                                        <w:div w:id="1334064223">
                                                          <w:marLeft w:val="0"/>
                                                          <w:marRight w:val="0"/>
                                                          <w:marTop w:val="0"/>
                                                          <w:marBottom w:val="0"/>
                                                          <w:divBdr>
                                                            <w:top w:val="none" w:sz="0" w:space="0" w:color="auto"/>
                                                            <w:left w:val="none" w:sz="0" w:space="0" w:color="auto"/>
                                                            <w:bottom w:val="none" w:sz="0" w:space="0" w:color="auto"/>
                                                            <w:right w:val="none" w:sz="0" w:space="0" w:color="auto"/>
                                                          </w:divBdr>
                                                          <w:divsChild>
                                                            <w:div w:id="159215955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1629359561">
                                                                  <w:marLeft w:val="0"/>
                                                                  <w:marRight w:val="0"/>
                                                                  <w:marTop w:val="0"/>
                                                                  <w:marBottom w:val="225"/>
                                                                  <w:divBdr>
                                                                    <w:top w:val="none" w:sz="0" w:space="0" w:color="auto"/>
                                                                    <w:left w:val="none" w:sz="0" w:space="0" w:color="auto"/>
                                                                    <w:bottom w:val="none" w:sz="0" w:space="0" w:color="auto"/>
                                                                    <w:right w:val="none" w:sz="0" w:space="0" w:color="auto"/>
                                                                  </w:divBdr>
                                                                  <w:divsChild>
                                                                    <w:div w:id="853464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280812">
                                                      <w:marLeft w:val="375"/>
                                                      <w:marRight w:val="375"/>
                                                      <w:marTop w:val="0"/>
                                                      <w:marBottom w:val="225"/>
                                                      <w:divBdr>
                                                        <w:top w:val="none" w:sz="0" w:space="0" w:color="auto"/>
                                                        <w:left w:val="none" w:sz="0" w:space="0" w:color="auto"/>
                                                        <w:bottom w:val="none" w:sz="0" w:space="0" w:color="auto"/>
                                                        <w:right w:val="none" w:sz="0" w:space="0" w:color="auto"/>
                                                      </w:divBdr>
                                                      <w:divsChild>
                                                        <w:div w:id="1534071733">
                                                          <w:marLeft w:val="0"/>
                                                          <w:marRight w:val="0"/>
                                                          <w:marTop w:val="0"/>
                                                          <w:marBottom w:val="0"/>
                                                          <w:divBdr>
                                                            <w:top w:val="none" w:sz="0" w:space="0" w:color="auto"/>
                                                            <w:left w:val="none" w:sz="0" w:space="0" w:color="auto"/>
                                                            <w:bottom w:val="none" w:sz="0" w:space="0" w:color="auto"/>
                                                            <w:right w:val="none" w:sz="0" w:space="0" w:color="auto"/>
                                                          </w:divBdr>
                                                          <w:divsChild>
                                                            <w:div w:id="1597858258">
                                                              <w:marLeft w:val="0"/>
                                                              <w:marRight w:val="0"/>
                                                              <w:marTop w:val="0"/>
                                                              <w:marBottom w:val="0"/>
                                                              <w:divBdr>
                                                                <w:top w:val="single" w:sz="48" w:space="4" w:color="F2F2F2"/>
                                                                <w:left w:val="single" w:sz="48" w:space="11" w:color="F2F2F2"/>
                                                                <w:bottom w:val="single" w:sz="48" w:space="11" w:color="F2F2F2"/>
                                                                <w:right w:val="single" w:sz="48" w:space="11" w:color="F2F2F2"/>
                                                              </w:divBdr>
                                                              <w:divsChild>
                                                                <w:div w:id="628510624">
                                                                  <w:marLeft w:val="0"/>
                                                                  <w:marRight w:val="0"/>
                                                                  <w:marTop w:val="0"/>
                                                                  <w:marBottom w:val="225"/>
                                                                  <w:divBdr>
                                                                    <w:top w:val="none" w:sz="0" w:space="0" w:color="auto"/>
                                                                    <w:left w:val="none" w:sz="0" w:space="0" w:color="auto"/>
                                                                    <w:bottom w:val="none" w:sz="0" w:space="0" w:color="auto"/>
                                                                    <w:right w:val="none" w:sz="0" w:space="0" w:color="auto"/>
                                                                  </w:divBdr>
                                                                  <w:divsChild>
                                                                    <w:div w:id="126426778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349548">
                                                      <w:marLeft w:val="375"/>
                                                      <w:marRight w:val="375"/>
                                                      <w:marTop w:val="0"/>
                                                      <w:marBottom w:val="225"/>
                                                      <w:divBdr>
                                                        <w:top w:val="none" w:sz="0" w:space="0" w:color="auto"/>
                                                        <w:left w:val="none" w:sz="0" w:space="0" w:color="auto"/>
                                                        <w:bottom w:val="none" w:sz="0" w:space="0" w:color="auto"/>
                                                        <w:right w:val="none" w:sz="0" w:space="0" w:color="auto"/>
                                                      </w:divBdr>
                                                      <w:divsChild>
                                                        <w:div w:id="1975678468">
                                                          <w:marLeft w:val="0"/>
                                                          <w:marRight w:val="0"/>
                                                          <w:marTop w:val="0"/>
                                                          <w:marBottom w:val="0"/>
                                                          <w:divBdr>
                                                            <w:top w:val="none" w:sz="0" w:space="0" w:color="auto"/>
                                                            <w:left w:val="none" w:sz="0" w:space="0" w:color="auto"/>
                                                            <w:bottom w:val="none" w:sz="0" w:space="0" w:color="auto"/>
                                                            <w:right w:val="none" w:sz="0" w:space="0" w:color="auto"/>
                                                          </w:divBdr>
                                                          <w:divsChild>
                                                            <w:div w:id="348722220">
                                                              <w:marLeft w:val="0"/>
                                                              <w:marRight w:val="0"/>
                                                              <w:marTop w:val="0"/>
                                                              <w:marBottom w:val="0"/>
                                                              <w:divBdr>
                                                                <w:top w:val="single" w:sz="48" w:space="4" w:color="F2F2F2"/>
                                                                <w:left w:val="single" w:sz="48" w:space="11" w:color="F2F2F2"/>
                                                                <w:bottom w:val="single" w:sz="48" w:space="11" w:color="F2F2F2"/>
                                                                <w:right w:val="single" w:sz="48" w:space="11" w:color="F2F2F2"/>
                                                              </w:divBdr>
                                                              <w:divsChild>
                                                                <w:div w:id="2071346257">
                                                                  <w:marLeft w:val="0"/>
                                                                  <w:marRight w:val="0"/>
                                                                  <w:marTop w:val="0"/>
                                                                  <w:marBottom w:val="225"/>
                                                                  <w:divBdr>
                                                                    <w:top w:val="none" w:sz="0" w:space="0" w:color="auto"/>
                                                                    <w:left w:val="none" w:sz="0" w:space="0" w:color="auto"/>
                                                                    <w:bottom w:val="none" w:sz="0" w:space="0" w:color="auto"/>
                                                                    <w:right w:val="none" w:sz="0" w:space="0" w:color="auto"/>
                                                                  </w:divBdr>
                                                                  <w:divsChild>
                                                                    <w:div w:id="203564565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304203">
                                                      <w:marLeft w:val="375"/>
                                                      <w:marRight w:val="375"/>
                                                      <w:marTop w:val="0"/>
                                                      <w:marBottom w:val="225"/>
                                                      <w:divBdr>
                                                        <w:top w:val="none" w:sz="0" w:space="0" w:color="auto"/>
                                                        <w:left w:val="none" w:sz="0" w:space="0" w:color="auto"/>
                                                        <w:bottom w:val="none" w:sz="0" w:space="0" w:color="auto"/>
                                                        <w:right w:val="none" w:sz="0" w:space="0" w:color="auto"/>
                                                      </w:divBdr>
                                                      <w:divsChild>
                                                        <w:div w:id="1938563012">
                                                          <w:marLeft w:val="0"/>
                                                          <w:marRight w:val="0"/>
                                                          <w:marTop w:val="0"/>
                                                          <w:marBottom w:val="0"/>
                                                          <w:divBdr>
                                                            <w:top w:val="none" w:sz="0" w:space="0" w:color="auto"/>
                                                            <w:left w:val="none" w:sz="0" w:space="0" w:color="auto"/>
                                                            <w:bottom w:val="none" w:sz="0" w:space="0" w:color="auto"/>
                                                            <w:right w:val="none" w:sz="0" w:space="0" w:color="auto"/>
                                                          </w:divBdr>
                                                          <w:divsChild>
                                                            <w:div w:id="1469469872">
                                                              <w:marLeft w:val="0"/>
                                                              <w:marRight w:val="0"/>
                                                              <w:marTop w:val="0"/>
                                                              <w:marBottom w:val="0"/>
                                                              <w:divBdr>
                                                                <w:top w:val="single" w:sz="48" w:space="4" w:color="F2F2F2"/>
                                                                <w:left w:val="single" w:sz="48" w:space="11" w:color="F2F2F2"/>
                                                                <w:bottom w:val="single" w:sz="48" w:space="11" w:color="F2F2F2"/>
                                                                <w:right w:val="single" w:sz="48" w:space="11" w:color="F2F2F2"/>
                                                              </w:divBdr>
                                                              <w:divsChild>
                                                                <w:div w:id="202720603">
                                                                  <w:marLeft w:val="0"/>
                                                                  <w:marRight w:val="0"/>
                                                                  <w:marTop w:val="0"/>
                                                                  <w:marBottom w:val="225"/>
                                                                  <w:divBdr>
                                                                    <w:top w:val="none" w:sz="0" w:space="0" w:color="auto"/>
                                                                    <w:left w:val="none" w:sz="0" w:space="0" w:color="auto"/>
                                                                    <w:bottom w:val="none" w:sz="0" w:space="0" w:color="auto"/>
                                                                    <w:right w:val="none" w:sz="0" w:space="0" w:color="auto"/>
                                                                  </w:divBdr>
                                                                  <w:divsChild>
                                                                    <w:div w:id="37277519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319088">
                                                  <w:marLeft w:val="825"/>
                                                  <w:marRight w:val="825"/>
                                                  <w:marTop w:val="0"/>
                                                  <w:marBottom w:val="225"/>
                                                  <w:divBdr>
                                                    <w:top w:val="none" w:sz="0" w:space="0" w:color="auto"/>
                                                    <w:left w:val="none" w:sz="0" w:space="0" w:color="auto"/>
                                                    <w:bottom w:val="none" w:sz="0" w:space="0" w:color="auto"/>
                                                    <w:right w:val="none" w:sz="0" w:space="0" w:color="auto"/>
                                                  </w:divBdr>
                                                  <w:divsChild>
                                                    <w:div w:id="401369842">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1445417537">
                                                          <w:marLeft w:val="0"/>
                                                          <w:marRight w:val="0"/>
                                                          <w:marTop w:val="0"/>
                                                          <w:marBottom w:val="0"/>
                                                          <w:divBdr>
                                                            <w:top w:val="none" w:sz="0" w:space="0" w:color="auto"/>
                                                            <w:left w:val="none" w:sz="0" w:space="0" w:color="auto"/>
                                                            <w:bottom w:val="none" w:sz="0" w:space="0" w:color="auto"/>
                                                            <w:right w:val="none" w:sz="0" w:space="0" w:color="auto"/>
                                                          </w:divBdr>
                                                          <w:divsChild>
                                                            <w:div w:id="165336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4558">
                                                      <w:marLeft w:val="375"/>
                                                      <w:marRight w:val="375"/>
                                                      <w:marTop w:val="0"/>
                                                      <w:marBottom w:val="225"/>
                                                      <w:divBdr>
                                                        <w:top w:val="single" w:sz="48" w:space="4" w:color="F2F2F2"/>
                                                        <w:left w:val="single" w:sz="48" w:space="11" w:color="F2F2F2"/>
                                                        <w:bottom w:val="single" w:sz="48" w:space="11" w:color="F2F2F2"/>
                                                        <w:right w:val="single" w:sz="48" w:space="11" w:color="F2F2F2"/>
                                                      </w:divBdr>
                                                      <w:divsChild>
                                                        <w:div w:id="611941844">
                                                          <w:marLeft w:val="0"/>
                                                          <w:marRight w:val="0"/>
                                                          <w:marTop w:val="0"/>
                                                          <w:marBottom w:val="0"/>
                                                          <w:divBdr>
                                                            <w:top w:val="none" w:sz="0" w:space="0" w:color="auto"/>
                                                            <w:left w:val="none" w:sz="0" w:space="0" w:color="auto"/>
                                                            <w:bottom w:val="none" w:sz="0" w:space="0" w:color="auto"/>
                                                            <w:right w:val="none" w:sz="0" w:space="0" w:color="auto"/>
                                                          </w:divBdr>
                                                          <w:divsChild>
                                                            <w:div w:id="5504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150721">
                  <w:marLeft w:val="0"/>
                  <w:marRight w:val="0"/>
                  <w:marTop w:val="0"/>
                  <w:marBottom w:val="0"/>
                  <w:divBdr>
                    <w:top w:val="none" w:sz="0" w:space="0" w:color="auto"/>
                    <w:left w:val="none" w:sz="0" w:space="0" w:color="auto"/>
                    <w:bottom w:val="single" w:sz="6" w:space="0" w:color="DFDFDF"/>
                    <w:right w:val="none" w:sz="0" w:space="0" w:color="auto"/>
                  </w:divBdr>
                  <w:divsChild>
                    <w:div w:id="876895096">
                      <w:marLeft w:val="0"/>
                      <w:marRight w:val="150"/>
                      <w:marTop w:val="0"/>
                      <w:marBottom w:val="0"/>
                      <w:divBdr>
                        <w:top w:val="none" w:sz="0" w:space="0" w:color="auto"/>
                        <w:left w:val="none" w:sz="0" w:space="0" w:color="auto"/>
                        <w:bottom w:val="none" w:sz="0" w:space="0" w:color="auto"/>
                        <w:right w:val="single" w:sz="6" w:space="15" w:color="DFDFDF"/>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image" Target="media/image4.png"/><Relationship Id="rId18" Type="http://schemas.openxmlformats.org/officeDocument/2006/relationships/hyperlink" Target="javascript://" TargetMode="Externa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javascript://" TargetMode="External"/><Relationship Id="rId7" Type="http://schemas.openxmlformats.org/officeDocument/2006/relationships/hyperlink" Target="javascript://" TargetMode="External"/><Relationship Id="rId12" Type="http://schemas.openxmlformats.org/officeDocument/2006/relationships/image" Target="media/image3.png"/><Relationship Id="rId17" Type="http://schemas.openxmlformats.org/officeDocument/2006/relationships/hyperlink" Target="javascript://"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javascript://" TargetMode="External"/><Relationship Id="rId20" Type="http://schemas.openxmlformats.org/officeDocument/2006/relationships/hyperlink" Target="javascript://" TargetMode="External"/><Relationship Id="rId29"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javascript://" TargetMode="Externa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hyperlink" Target="https://ng.cengage.com/static/nbreader/ui/apps/nbreader/fullbook.html?" TargetMode="External"/><Relationship Id="rId15" Type="http://schemas.openxmlformats.org/officeDocument/2006/relationships/hyperlink" Target="javascript://" TargetMode="External"/><Relationship Id="rId23" Type="http://schemas.openxmlformats.org/officeDocument/2006/relationships/image" Target="media/image7.png"/><Relationship Id="rId28" Type="http://schemas.openxmlformats.org/officeDocument/2006/relationships/control" Target="activeX/activeX1.xml"/><Relationship Id="rId10" Type="http://schemas.openxmlformats.org/officeDocument/2006/relationships/image" Target="media/image1.png"/><Relationship Id="rId19" Type="http://schemas.openxmlformats.org/officeDocument/2006/relationships/hyperlink" Target="javascrip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image" Target="media/image5.png"/><Relationship Id="rId22" Type="http://schemas.openxmlformats.org/officeDocument/2006/relationships/image" Target="media/image6.png"/><Relationship Id="rId27" Type="http://schemas.openxmlformats.org/officeDocument/2006/relationships/image" Target="media/image11.wmf"/><Relationship Id="rId30"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990</Words>
  <Characters>5647</Characters>
  <Application>Microsoft Office Word</Application>
  <DocSecurity>0</DocSecurity>
  <Lines>47</Lines>
  <Paragraphs>13</Paragraphs>
  <ScaleCrop>false</ScaleCrop>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dc:creator>
  <cp:keywords/>
  <dc:description/>
  <cp:lastModifiedBy>Steven M</cp:lastModifiedBy>
  <cp:revision>1</cp:revision>
  <dcterms:created xsi:type="dcterms:W3CDTF">2022-12-10T19:53:00Z</dcterms:created>
  <dcterms:modified xsi:type="dcterms:W3CDTF">2022-12-10T19:54:00Z</dcterms:modified>
</cp:coreProperties>
</file>