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5A4F" w:rsidRDefault="00985A4F">
      <w:pPr>
        <w:rPr>
          <w:rFonts w:ascii="Times New Roman" w:hAnsi="Times New Roman" w:cs="Times New Roman"/>
          <w:b/>
          <w:sz w:val="48"/>
        </w:rPr>
      </w:pPr>
      <w:r>
        <w:rPr>
          <w:rFonts w:ascii="Times New Roman" w:hAnsi="Times New Roman" w:cs="Times New Roman"/>
          <w:b/>
          <w:sz w:val="48"/>
        </w:rPr>
        <w:t>Test Plan-Test S</w:t>
      </w:r>
      <w:r w:rsidRPr="00985A4F">
        <w:rPr>
          <w:rFonts w:ascii="Times New Roman" w:hAnsi="Times New Roman" w:cs="Times New Roman"/>
          <w:b/>
          <w:sz w:val="48"/>
        </w:rPr>
        <w:t>pecification</w:t>
      </w:r>
    </w:p>
    <w:p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A84A1B">
        <w:rPr>
          <w:rFonts w:ascii="Times New Roman" w:hAnsi="Times New Roman" w:cs="Times New Roman"/>
          <w:b/>
          <w:sz w:val="28"/>
        </w:rPr>
        <w:t>1.0</w:t>
      </w:r>
    </w:p>
    <w:p w:rsidR="004C771B" w:rsidRDefault="00FA1DE7">
      <w:pPr>
        <w:rPr>
          <w:rFonts w:ascii="Times New Roman" w:hAnsi="Times New Roman" w:cs="Times New Roman"/>
          <w:b/>
          <w:sz w:val="28"/>
        </w:rPr>
      </w:pPr>
      <w:r>
        <w:rPr>
          <w:rFonts w:ascii="Times New Roman" w:hAnsi="Times New Roman" w:cs="Times New Roman"/>
          <w:b/>
          <w:sz w:val="28"/>
        </w:rPr>
        <w:t>Project Management App</w:t>
      </w:r>
    </w:p>
    <w:p w:rsidR="004C771B" w:rsidRDefault="00FA1DE7">
      <w:pPr>
        <w:rPr>
          <w:rFonts w:ascii="Times New Roman" w:hAnsi="Times New Roman" w:cs="Times New Roman"/>
          <w:b/>
          <w:sz w:val="28"/>
        </w:rPr>
      </w:pPr>
      <w:r>
        <w:rPr>
          <w:rFonts w:ascii="Times New Roman" w:hAnsi="Times New Roman" w:cs="Times New Roman"/>
          <w:b/>
          <w:sz w:val="28"/>
        </w:rPr>
        <w:t>Team A</w:t>
      </w:r>
    </w:p>
    <w:p w:rsidR="004C771B" w:rsidRDefault="00A84A1B">
      <w:pPr>
        <w:rPr>
          <w:rFonts w:ascii="Times New Roman" w:hAnsi="Times New Roman" w:cs="Times New Roman"/>
          <w:b/>
          <w:sz w:val="28"/>
        </w:rPr>
      </w:pPr>
      <w:r>
        <w:rPr>
          <w:rFonts w:ascii="Times New Roman" w:hAnsi="Times New Roman" w:cs="Times New Roman"/>
          <w:b/>
          <w:sz w:val="28"/>
        </w:rPr>
        <w:t>CSC-355</w:t>
      </w:r>
    </w:p>
    <w:p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noProof/>
          <w:lang w:eastAsia="zh-C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4C771B">
      <w:pPr>
        <w:rPr>
          <w:rFonts w:ascii="Times New Roman" w:hAnsi="Times New Roman" w:cs="Times New Roman"/>
        </w:rPr>
      </w:pPr>
    </w:p>
    <w:p w:rsidR="004C771B" w:rsidRDefault="00A84A1B">
      <w:pPr>
        <w:rPr>
          <w:rFonts w:ascii="Times New Roman" w:hAnsi="Times New Roman" w:cs="Times New Roman"/>
        </w:rPr>
      </w:pPr>
      <w:r>
        <w:rPr>
          <w:rFonts w:ascii="Times New Roman" w:hAnsi="Times New Roman" w:cs="Times New Roman"/>
        </w:rPr>
        <w:t>02</w:t>
      </w:r>
      <w:r w:rsidR="00FA1DE7">
        <w:rPr>
          <w:rFonts w:ascii="Times New Roman" w:hAnsi="Times New Roman" w:cs="Times New Roman"/>
        </w:rPr>
        <w:t>/</w:t>
      </w:r>
      <w:r w:rsidR="004553C8">
        <w:rPr>
          <w:rFonts w:ascii="Times New Roman" w:hAnsi="Times New Roman" w:cs="Times New Roman"/>
        </w:rPr>
        <w:t>24</w:t>
      </w:r>
      <w:r>
        <w:rPr>
          <w:rFonts w:ascii="Times New Roman" w:hAnsi="Times New Roman" w:cs="Times New Roman"/>
        </w:rPr>
        <w:t>/2016</w:t>
      </w:r>
    </w:p>
    <w:p w:rsidR="004C771B" w:rsidRDefault="004C771B">
      <w:pPr>
        <w:rPr>
          <w:rFonts w:ascii="Times New Roman" w:hAnsi="Times New Roman" w:cs="Times New Roman"/>
        </w:rPr>
      </w:pPr>
    </w:p>
    <w:p w:rsidR="004C771B" w:rsidRDefault="004553C8">
      <w:pPr>
        <w:rPr>
          <w:rFonts w:ascii="Times New Roman" w:hAnsi="Times New Roman" w:cs="Times New Roman"/>
        </w:rPr>
      </w:pPr>
      <w:r>
        <w:rPr>
          <w:rFonts w:ascii="Times New Roman" w:hAnsi="Times New Roman" w:cs="Times New Roman"/>
        </w:rPr>
        <w:t>Author:</w:t>
      </w:r>
      <w:r w:rsidR="00FA0797">
        <w:rPr>
          <w:rFonts w:ascii="Times New Roman" w:hAnsi="Times New Roman" w:cs="Times New Roman"/>
        </w:rPr>
        <w:t xml:space="preserve"> Jennifer Li – System Tester </w:t>
      </w:r>
      <w:r>
        <w:rPr>
          <w:rFonts w:ascii="Times New Roman" w:hAnsi="Times New Roman" w:cs="Times New Roman"/>
        </w:rPr>
        <w:t xml:space="preserve"> </w:t>
      </w:r>
    </w:p>
    <w:p w:rsidR="004C771B" w:rsidRDefault="004C771B">
      <w:pPr>
        <w:rPr>
          <w:rFonts w:ascii="Times New Roman" w:hAnsi="Times New Roman" w:cs="Times New Roman"/>
        </w:rPr>
      </w:pPr>
    </w:p>
    <w:p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A177EF" w:rsidRPr="00A177EF" w:rsidRDefault="00A177EF">
      <w:pPr>
        <w:spacing w:line="276" w:lineRule="auto"/>
        <w:rPr>
          <w:rFonts w:ascii="Times New Roman" w:eastAsia="HGPMinchoE" w:hAnsi="Times New Roman" w:cs="Times New Roman"/>
        </w:rPr>
      </w:pPr>
    </w:p>
    <w:p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rsidR="004325F6" w:rsidRPr="00056880" w:rsidRDefault="004325F6" w:rsidP="00056880">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Introduction……..…...</w:t>
      </w:r>
      <w:r w:rsidR="00B51EA6" w:rsidRPr="00056880">
        <w:rPr>
          <w:rFonts w:ascii="Times New Roman" w:hAnsi="Times New Roman" w:cs="Times New Roman"/>
        </w:rPr>
        <w:t>..…………………………….…...…………………………….……</w:t>
      </w:r>
      <w:r w:rsidRPr="00056880">
        <w:rPr>
          <w:rFonts w:ascii="Times New Roman" w:hAnsi="Times New Roman" w:cs="Times New Roman"/>
        </w:rPr>
        <w:t>....1</w:t>
      </w:r>
    </w:p>
    <w:p w:rsidR="00E05765" w:rsidRDefault="004553C8"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Features to Be Tested…………………………………………………………………………..</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Intermediate Release……………………………………………………………………</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Final Release……………………………………………………………………………</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w:t>
      </w:r>
      <w:r w:rsidRPr="00FA0797">
        <w:rPr>
          <w:rFonts w:ascii="Times New Roman" w:hAnsi="Times New Roman" w:cs="Times New Roman"/>
        </w:rPr>
        <w:t>cenarios</w:t>
      </w:r>
      <w:r>
        <w:rPr>
          <w:rFonts w:ascii="Times New Roman" w:hAnsi="Times New Roman" w:cs="Times New Roman"/>
        </w:rPr>
        <w:t>……………………………………………………………………………….</w:t>
      </w:r>
    </w:p>
    <w:p w:rsidR="00056880"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Test Approach </w:t>
      </w:r>
      <w:r w:rsidR="004553C8">
        <w:rPr>
          <w:rFonts w:ascii="Times New Roman" w:hAnsi="Times New Roman" w:cs="Times New Roman"/>
        </w:rPr>
        <w:t>………………………………………………………………………………….</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Unit Testing…………………………………………………………………………….</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System Testing…………………………………………………………………………</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Defects States</w:t>
      </w:r>
      <w:r w:rsidR="004553C8">
        <w:rPr>
          <w:rFonts w:ascii="Times New Roman" w:hAnsi="Times New Roman" w:cs="Times New Roman"/>
        </w:rPr>
        <w:t>………………………………………………………………………...</w:t>
      </w:r>
      <w:r>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Software Defects Severity</w:t>
      </w:r>
      <w:r w:rsidR="004553C8">
        <w:rPr>
          <w:rFonts w:ascii="Times New Roman" w:hAnsi="Times New Roman" w:cs="Times New Roman"/>
        </w:rPr>
        <w:t>………………………………………………………………………</w:t>
      </w:r>
      <w:r>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System Test Configuration</w:t>
      </w:r>
      <w:r w:rsidR="004553C8">
        <w:rPr>
          <w:rFonts w:ascii="Times New Roman" w:hAnsi="Times New Roman" w:cs="Times New Roman"/>
        </w:rPr>
        <w:t>……………………………………………………………………..</w:t>
      </w:r>
      <w:r>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Responsibilities</w:t>
      </w:r>
      <w:r w:rsidR="004553C8">
        <w:rPr>
          <w:rFonts w:ascii="Times New Roman" w:hAnsi="Times New Roman" w:cs="Times New Roman"/>
        </w:rPr>
        <w:t>……………………………………………………………………………</w:t>
      </w:r>
      <w:r>
        <w:rPr>
          <w:rFonts w:ascii="Times New Roman" w:hAnsi="Times New Roman" w:cs="Times New Roman"/>
        </w:rPr>
        <w:t xml:space="preserve"> </w:t>
      </w:r>
    </w:p>
    <w:p w:rsidR="00E05765" w:rsidRDefault="00E05765" w:rsidP="00056880">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Entrance Criteria</w:t>
      </w:r>
      <w:r w:rsidR="004553C8">
        <w:rPr>
          <w:rFonts w:ascii="Times New Roman" w:hAnsi="Times New Roman" w:cs="Times New Roman"/>
        </w:rPr>
        <w:t>…………………………………………………………………………..</w:t>
      </w:r>
      <w:r>
        <w:rPr>
          <w:rFonts w:ascii="Times New Roman" w:hAnsi="Times New Roman" w:cs="Times New Roman"/>
        </w:rPr>
        <w:t xml:space="preserve"> </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 xml:space="preserve">Developers…………………………………………………………………………….. </w:t>
      </w:r>
    </w:p>
    <w:p w:rsidR="00FA0797" w:rsidRDefault="00FA0797" w:rsidP="00FA0797">
      <w:pPr>
        <w:pStyle w:val="ListParagraph"/>
        <w:numPr>
          <w:ilvl w:val="1"/>
          <w:numId w:val="9"/>
        </w:numPr>
        <w:spacing w:line="360" w:lineRule="auto"/>
        <w:rPr>
          <w:rFonts w:ascii="Times New Roman" w:hAnsi="Times New Roman" w:cs="Times New Roman"/>
        </w:rPr>
      </w:pPr>
      <w:r>
        <w:rPr>
          <w:rFonts w:ascii="Times New Roman" w:hAnsi="Times New Roman" w:cs="Times New Roman"/>
        </w:rPr>
        <w:t>Testers…………………………………………………………………………………..</w:t>
      </w:r>
    </w:p>
    <w:p w:rsidR="00056880" w:rsidRDefault="00E05765" w:rsidP="00E05765">
      <w:pPr>
        <w:pStyle w:val="ListParagraph"/>
        <w:numPr>
          <w:ilvl w:val="0"/>
          <w:numId w:val="9"/>
        </w:numPr>
        <w:spacing w:line="360" w:lineRule="auto"/>
        <w:rPr>
          <w:rFonts w:ascii="Times New Roman" w:hAnsi="Times New Roman" w:cs="Times New Roman"/>
        </w:rPr>
      </w:pPr>
      <w:r>
        <w:rPr>
          <w:rFonts w:ascii="Times New Roman" w:hAnsi="Times New Roman" w:cs="Times New Roman"/>
        </w:rPr>
        <w:t>Test Schedule</w:t>
      </w:r>
      <w:r w:rsidR="004553C8">
        <w:rPr>
          <w:rFonts w:ascii="Times New Roman" w:hAnsi="Times New Roman" w:cs="Times New Roman"/>
        </w:rPr>
        <w:t>…………………………………………………………………………………...</w:t>
      </w:r>
    </w:p>
    <w:p w:rsidR="00E05765" w:rsidRDefault="00E05765" w:rsidP="00E05765">
      <w:pPr>
        <w:pStyle w:val="ListParagraph"/>
        <w:numPr>
          <w:ilvl w:val="0"/>
          <w:numId w:val="9"/>
        </w:numPr>
        <w:spacing w:line="360" w:lineRule="auto"/>
        <w:rPr>
          <w:rFonts w:ascii="Times New Roman" w:hAnsi="Times New Roman" w:cs="Times New Roman"/>
        </w:rPr>
      </w:pPr>
      <w:r w:rsidRPr="00056880">
        <w:rPr>
          <w:rFonts w:ascii="Times New Roman" w:hAnsi="Times New Roman" w:cs="Times New Roman"/>
        </w:rPr>
        <w:t>Risks and Contingencies</w:t>
      </w:r>
      <w:r w:rsidR="004553C8">
        <w:rPr>
          <w:rFonts w:ascii="Times New Roman" w:hAnsi="Times New Roman" w:cs="Times New Roman"/>
        </w:rPr>
        <w:t>……………………………………………………………………</w:t>
      </w: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E05765" w:rsidRDefault="00E05765" w:rsidP="00E05765">
      <w:pPr>
        <w:spacing w:line="360" w:lineRule="auto"/>
        <w:rPr>
          <w:rFonts w:ascii="Times New Roman" w:hAnsi="Times New Roman" w:cs="Times New Roman"/>
        </w:rPr>
      </w:pPr>
    </w:p>
    <w:p w:rsidR="00821CC1" w:rsidRDefault="00821CC1">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Pr="0080181D">
              <w:rPr>
                <w:rFonts w:ascii="Times New Roman" w:hAnsi="Times New Roman" w:cs="Times New Roman"/>
              </w:rPr>
              <w:t>irst draft.</w:t>
            </w:r>
          </w:p>
        </w:tc>
        <w:tc>
          <w:tcPr>
            <w:tcW w:w="1372" w:type="pct"/>
          </w:tcPr>
          <w:p w:rsidR="00083DA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1/31/2016</w:t>
            </w:r>
          </w:p>
        </w:tc>
      </w:tr>
      <w:tr w:rsidR="00083DAD"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rsidR="00083DAD" w:rsidRDefault="00083DAD"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46" w:type="pct"/>
          </w:tcPr>
          <w:p w:rsidR="00083DAD" w:rsidRDefault="00083DAD"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72" w:type="pct"/>
          </w:tcPr>
          <w:p w:rsidR="00083DAD" w:rsidRDefault="00083DAD"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4C771B" w:rsidRDefault="004C771B">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4C3903" w:rsidRPr="00EB55EF" w:rsidRDefault="003707EC" w:rsidP="00EB55EF">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bookmarkStart w:id="0" w:name="_GoBack"/>
      <w:bookmarkEnd w:id="0"/>
    </w:p>
    <w:p w:rsidR="00EB55EF" w:rsidRDefault="00EB55EF"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rPr>
        <w:t xml:space="preserve">This document presents the test and specification plan on how and what, the Project Management App will be tested. This document will outline, test procedures formulated to validate the Project Management App. This document will describe the test strategy, the test system, and provide an estimation of testing effort. </w:t>
      </w:r>
    </w:p>
    <w:p w:rsidR="00DF79D0" w:rsidRDefault="00DF79D0" w:rsidP="004C3903">
      <w:pPr>
        <w:pStyle w:val="ListParagraph"/>
        <w:tabs>
          <w:tab w:val="left" w:pos="5679"/>
        </w:tabs>
        <w:spacing w:before="240"/>
        <w:ind w:left="0"/>
        <w:jc w:val="both"/>
        <w:rPr>
          <w:rFonts w:ascii="Times New Roman" w:hAnsi="Times New Roman" w:cs="Times New Roman"/>
          <w:b/>
          <w:sz w:val="40"/>
        </w:rPr>
      </w:pPr>
    </w:p>
    <w:p w:rsidR="00821CC1" w:rsidRDefault="00DF79D0" w:rsidP="004C3903">
      <w:pPr>
        <w:pStyle w:val="ListParagraph"/>
        <w:tabs>
          <w:tab w:val="left" w:pos="5679"/>
        </w:tabs>
        <w:spacing w:before="240"/>
        <w:ind w:left="0"/>
        <w:jc w:val="both"/>
        <w:rPr>
          <w:rFonts w:ascii="Times New Roman" w:hAnsi="Times New Roman" w:cs="Times New Roman"/>
        </w:rPr>
      </w:pPr>
      <w:r>
        <w:rPr>
          <w:rFonts w:ascii="Times New Roman" w:hAnsi="Times New Roman" w:cs="Times New Roman"/>
          <w:b/>
          <w:sz w:val="40"/>
        </w:rPr>
        <w:t>2.0 FEATURES TO BE TESTED</w:t>
      </w:r>
    </w:p>
    <w:p w:rsidR="00DF79D0" w:rsidRDefault="00DF79D0" w:rsidP="004C3903">
      <w:pPr>
        <w:pStyle w:val="ListParagraph"/>
        <w:tabs>
          <w:tab w:val="left" w:pos="5679"/>
        </w:tabs>
        <w:spacing w:before="240"/>
        <w:ind w:left="0"/>
        <w:jc w:val="both"/>
        <w:rPr>
          <w:rFonts w:ascii="Times New Roman" w:hAnsi="Times New Roman" w:cs="Times New Roman"/>
        </w:rPr>
      </w:pPr>
    </w:p>
    <w:p w:rsidR="00413222" w:rsidRPr="00413222" w:rsidRDefault="00413222" w:rsidP="00413222">
      <w:pPr>
        <w:rPr>
          <w:color w:val="FF0000"/>
        </w:rPr>
      </w:pPr>
      <w:r w:rsidRPr="00413222">
        <w:rPr>
          <w:color w:val="FF0000"/>
        </w:rPr>
        <w:t>The following features will be tested to ensure that The Knowledge Box satisfies all functionality as specified in the Business Requirements I and per the request of the client and approval of the development team will be included and tested after the intermediate release.</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3.2.1.1 - Admin login</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 xml:space="preserve">RS 3.2.1.2 - Tech login </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3.2.2.1 - Tech logout</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3.2.2.2 - Admin logout</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3.2.3 - Admin add an account</w:t>
      </w:r>
    </w:p>
    <w:p w:rsidR="00413222" w:rsidRPr="00413222" w:rsidRDefault="00413222" w:rsidP="00413222">
      <w:pPr>
        <w:pStyle w:val="TableContents"/>
        <w:numPr>
          <w:ilvl w:val="0"/>
          <w:numId w:val="14"/>
        </w:numPr>
        <w:suppressLineNumbers w:val="0"/>
        <w:tabs>
          <w:tab w:val="clear" w:pos="1440"/>
          <w:tab w:val="num" w:pos="720"/>
        </w:tabs>
        <w:suppressAutoHyphens w:val="0"/>
        <w:ind w:left="720"/>
        <w:rPr>
          <w:color w:val="FF0000"/>
          <w:szCs w:val="20"/>
          <w:lang w:eastAsia="en-US"/>
        </w:rPr>
      </w:pPr>
      <w:r w:rsidRPr="00413222">
        <w:rPr>
          <w:color w:val="FF0000"/>
          <w:szCs w:val="20"/>
          <w:lang w:eastAsia="en-US"/>
        </w:rPr>
        <w:t>RS 3.2.4.1 - Tech view all active calls</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3.2.4.2 - Admin view all active calls</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3.2.5.1 - Tech view all inactive calls</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3.2.5.2 - Admin view all inactive calls</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3.2.6.1 - Tech view an individual call</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3.2.6.2 - Admin view an individual call</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3.2.7 - Admin back-up database</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3.2.8 - Active and inactive calls sorted</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3.2.9 - Admin add a new call</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3.2.10 - Admin edit an existing call</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3.2.11.1 – Tech open a call</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3.2.11.2 - Admin open a call</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3.2.12.1 - Tech close a call</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3.2.12.2 - Admin close a call</w:t>
      </w:r>
    </w:p>
    <w:p w:rsidR="00413222" w:rsidRPr="00413222" w:rsidRDefault="00413222" w:rsidP="00413222">
      <w:pPr>
        <w:numPr>
          <w:ilvl w:val="0"/>
          <w:numId w:val="14"/>
        </w:numPr>
        <w:tabs>
          <w:tab w:val="clear" w:pos="1440"/>
          <w:tab w:val="num" w:pos="720"/>
        </w:tabs>
        <w:ind w:left="720"/>
        <w:rPr>
          <w:color w:val="FF0000"/>
          <w:szCs w:val="20"/>
        </w:rPr>
      </w:pPr>
      <w:r w:rsidRPr="00413222">
        <w:rPr>
          <w:color w:val="FF0000"/>
          <w:szCs w:val="20"/>
        </w:rPr>
        <w:t>RS 3.2.13 - Admin approve a call</w:t>
      </w:r>
    </w:p>
    <w:p w:rsidR="00413222" w:rsidRPr="00413222" w:rsidRDefault="00413222" w:rsidP="00413222">
      <w:pPr>
        <w:numPr>
          <w:ilvl w:val="0"/>
          <w:numId w:val="14"/>
        </w:numPr>
        <w:tabs>
          <w:tab w:val="clear" w:pos="1440"/>
          <w:tab w:val="num" w:pos="720"/>
        </w:tabs>
        <w:ind w:left="720"/>
        <w:rPr>
          <w:b/>
          <w:color w:val="FF0000"/>
          <w:sz w:val="28"/>
          <w:szCs w:val="28"/>
        </w:rPr>
      </w:pPr>
      <w:r w:rsidRPr="00413222">
        <w:rPr>
          <w:color w:val="FF0000"/>
          <w:szCs w:val="20"/>
        </w:rPr>
        <w:t>RS 3.2.14 - Help documents accessible</w:t>
      </w:r>
    </w:p>
    <w:p w:rsidR="00DF79D0" w:rsidRDefault="00DF79D0" w:rsidP="00DF79D0">
      <w:pPr>
        <w:spacing w:after="240"/>
        <w:rPr>
          <w:rFonts w:ascii="Times New Roman" w:hAnsi="Times New Roman" w:cs="Times New Roman"/>
          <w:b/>
          <w:sz w:val="32"/>
          <w:szCs w:val="32"/>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 xml:space="preserve">.1 </w:t>
      </w:r>
      <w:r>
        <w:rPr>
          <w:rFonts w:ascii="Times New Roman" w:hAnsi="Times New Roman" w:cs="Times New Roman"/>
          <w:b/>
          <w:sz w:val="32"/>
          <w:szCs w:val="32"/>
        </w:rPr>
        <w:t>Intermediate Release</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rPr>
        <w:t xml:space="preserve">Stuff </w:t>
      </w:r>
      <w:r>
        <w:rPr>
          <w:rFonts w:ascii="Times New Roman" w:hAnsi="Times New Roman" w:cs="Times New Roman"/>
          <w:b/>
          <w:sz w:val="32"/>
          <w:szCs w:val="32"/>
        </w:rPr>
        <w:t xml:space="preserve"> </w:t>
      </w:r>
    </w:p>
    <w:p w:rsidR="00DF79D0" w:rsidRDefault="00DF79D0" w:rsidP="00DF79D0">
      <w:pPr>
        <w:spacing w:after="240"/>
        <w:rPr>
          <w:rFonts w:ascii="Times New Roman" w:hAnsi="Times New Roman" w:cs="Times New Roman"/>
          <w:b/>
          <w:sz w:val="32"/>
          <w:szCs w:val="32"/>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lastRenderedPageBreak/>
        <w:t>2.2 Final Release</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rPr>
        <w:t xml:space="preserve">Stuff </w:t>
      </w:r>
      <w:r>
        <w:rPr>
          <w:rFonts w:ascii="Times New Roman" w:hAnsi="Times New Roman" w:cs="Times New Roman"/>
          <w:b/>
          <w:sz w:val="32"/>
          <w:szCs w:val="32"/>
        </w:rPr>
        <w:t xml:space="preserve"> </w:t>
      </w:r>
    </w:p>
    <w:p w:rsidR="00DF79D0" w:rsidRDefault="00DF79D0" w:rsidP="00DF79D0">
      <w:pPr>
        <w:spacing w:after="240"/>
        <w:rPr>
          <w:rFonts w:ascii="Times New Roman" w:hAnsi="Times New Roman" w:cs="Times New Roman"/>
          <w:b/>
          <w:sz w:val="32"/>
          <w:szCs w:val="32"/>
        </w:rPr>
      </w:pPr>
    </w:p>
    <w:p w:rsidR="00DF79D0" w:rsidRPr="00FE1907"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2.3 Scenarios </w:t>
      </w:r>
    </w:p>
    <w:p w:rsidR="00413222" w:rsidRPr="00413222" w:rsidRDefault="00413222" w:rsidP="00413222">
      <w:pPr>
        <w:rPr>
          <w:color w:val="FF0000"/>
        </w:rPr>
      </w:pPr>
      <w:r w:rsidRPr="00413222">
        <w:rPr>
          <w:color w:val="FF0000"/>
        </w:rPr>
        <w:t>The system will also be tested using various real-to-life scenarios.  This will verify workflow and coordination of functions:</w:t>
      </w:r>
    </w:p>
    <w:p w:rsidR="00413222" w:rsidRPr="00413222" w:rsidRDefault="00413222" w:rsidP="00413222">
      <w:pPr>
        <w:numPr>
          <w:ilvl w:val="0"/>
          <w:numId w:val="11"/>
        </w:numPr>
        <w:tabs>
          <w:tab w:val="clear" w:pos="1080"/>
          <w:tab w:val="num" w:pos="720"/>
        </w:tabs>
        <w:ind w:left="720"/>
        <w:rPr>
          <w:color w:val="FF0000"/>
          <w:szCs w:val="20"/>
        </w:rPr>
      </w:pPr>
      <w:r w:rsidRPr="00413222">
        <w:rPr>
          <w:color w:val="FF0000"/>
          <w:szCs w:val="20"/>
        </w:rPr>
        <w:t>RS 3.2.16 – Complete and approve call scenario</w:t>
      </w:r>
    </w:p>
    <w:p w:rsidR="00413222" w:rsidRPr="00413222" w:rsidRDefault="00413222" w:rsidP="00413222">
      <w:pPr>
        <w:numPr>
          <w:ilvl w:val="0"/>
          <w:numId w:val="11"/>
        </w:numPr>
        <w:tabs>
          <w:tab w:val="clear" w:pos="1080"/>
          <w:tab w:val="num" w:pos="720"/>
        </w:tabs>
        <w:ind w:left="720"/>
        <w:rPr>
          <w:color w:val="FF0000"/>
          <w:szCs w:val="20"/>
        </w:rPr>
      </w:pPr>
      <w:r w:rsidRPr="00413222">
        <w:rPr>
          <w:color w:val="FF0000"/>
          <w:szCs w:val="20"/>
        </w:rPr>
        <w:t>RS 3.2.17 – Delete active user scenario</w:t>
      </w:r>
    </w:p>
    <w:p w:rsidR="00413222" w:rsidRPr="00413222" w:rsidRDefault="00413222" w:rsidP="00413222">
      <w:pPr>
        <w:numPr>
          <w:ilvl w:val="0"/>
          <w:numId w:val="11"/>
        </w:numPr>
        <w:tabs>
          <w:tab w:val="clear" w:pos="1080"/>
          <w:tab w:val="num" w:pos="720"/>
        </w:tabs>
        <w:ind w:left="720"/>
        <w:rPr>
          <w:color w:val="FF0000"/>
          <w:szCs w:val="20"/>
        </w:rPr>
      </w:pPr>
      <w:r w:rsidRPr="00413222">
        <w:rPr>
          <w:color w:val="FF0000"/>
          <w:szCs w:val="20"/>
        </w:rPr>
        <w:t>RS 3.2.18 – Add new admin scenario</w:t>
      </w:r>
    </w:p>
    <w:p w:rsidR="00413222" w:rsidRPr="00413222" w:rsidRDefault="00413222" w:rsidP="00413222">
      <w:pPr>
        <w:numPr>
          <w:ilvl w:val="0"/>
          <w:numId w:val="11"/>
        </w:numPr>
        <w:tabs>
          <w:tab w:val="clear" w:pos="1080"/>
          <w:tab w:val="num" w:pos="720"/>
        </w:tabs>
        <w:ind w:left="720"/>
        <w:rPr>
          <w:color w:val="FF0000"/>
          <w:szCs w:val="20"/>
        </w:rPr>
      </w:pPr>
      <w:r w:rsidRPr="00413222">
        <w:rPr>
          <w:color w:val="FF0000"/>
          <w:szCs w:val="20"/>
        </w:rPr>
        <w:t>RS 3.2.19 – Admin sort scenario</w:t>
      </w:r>
    </w:p>
    <w:p w:rsidR="00413222" w:rsidRPr="00413222" w:rsidRDefault="00413222" w:rsidP="00413222">
      <w:pPr>
        <w:numPr>
          <w:ilvl w:val="0"/>
          <w:numId w:val="11"/>
        </w:numPr>
        <w:tabs>
          <w:tab w:val="clear" w:pos="1080"/>
          <w:tab w:val="num" w:pos="720"/>
        </w:tabs>
        <w:ind w:left="720"/>
        <w:rPr>
          <w:color w:val="FF0000"/>
          <w:szCs w:val="20"/>
        </w:rPr>
      </w:pPr>
      <w:r w:rsidRPr="00413222">
        <w:rPr>
          <w:color w:val="FF0000"/>
          <w:szCs w:val="20"/>
        </w:rPr>
        <w:t>RS 3.2.20 – Add numerous new calls scenario</w:t>
      </w:r>
    </w:p>
    <w:p w:rsidR="00DF79D0" w:rsidRPr="00413222" w:rsidRDefault="00413222" w:rsidP="00413222">
      <w:pPr>
        <w:numPr>
          <w:ilvl w:val="0"/>
          <w:numId w:val="11"/>
        </w:numPr>
        <w:tabs>
          <w:tab w:val="clear" w:pos="1080"/>
          <w:tab w:val="num" w:pos="720"/>
        </w:tabs>
        <w:ind w:left="720"/>
        <w:rPr>
          <w:color w:val="FF0000"/>
          <w:szCs w:val="20"/>
        </w:rPr>
      </w:pPr>
      <w:r w:rsidRPr="00413222">
        <w:rPr>
          <w:color w:val="FF0000"/>
          <w:szCs w:val="20"/>
        </w:rPr>
        <w:t>RS 3.2.21 – Add new call with an error scenario</w:t>
      </w:r>
    </w:p>
    <w:p w:rsidR="00DF79D0" w:rsidRDefault="00DF79D0" w:rsidP="00DF79D0">
      <w:pPr>
        <w:spacing w:line="360" w:lineRule="auto"/>
        <w:rPr>
          <w:rFonts w:ascii="Times New Roman" w:hAnsi="Times New Roman" w:cs="Times New Roman"/>
          <w:b/>
          <w:sz w:val="40"/>
        </w:rPr>
      </w:pPr>
      <w:r>
        <w:rPr>
          <w:rFonts w:ascii="Times New Roman" w:hAnsi="Times New Roman" w:cs="Times New Roman"/>
          <w:b/>
          <w:sz w:val="40"/>
        </w:rPr>
        <w:t xml:space="preserve">3.0 TEST APPROACH </w:t>
      </w:r>
    </w:p>
    <w:p w:rsidR="00413222" w:rsidRPr="00413222" w:rsidRDefault="00413222" w:rsidP="00413222">
      <w:pPr>
        <w:rPr>
          <w:color w:val="FF0000"/>
        </w:rPr>
      </w:pPr>
      <w:r w:rsidRPr="00413222">
        <w:rPr>
          <w:color w:val="FF0000"/>
        </w:rPr>
        <w:t>The overall testing approach includes feature testing, regression testing, product installation testing, backup/restore testing, usability testing, and scenario testing. Each type of testing is described in more detail in the following sub-sections.</w:t>
      </w:r>
    </w:p>
    <w:p w:rsidR="00DF79D0" w:rsidRPr="00DF79D0" w:rsidRDefault="00DF79D0" w:rsidP="00DF79D0">
      <w:pPr>
        <w:spacing w:after="240"/>
        <w:rPr>
          <w:rFonts w:ascii="Times New Roman" w:hAnsi="Times New Roman" w:cs="Times New Roman"/>
          <w:b/>
          <w:sz w:val="32"/>
          <w:szCs w:val="32"/>
        </w:rPr>
      </w:pPr>
      <w:r>
        <w:rPr>
          <w:rFonts w:ascii="Times New Roman" w:hAnsi="Times New Roman" w:cs="Times New Roman"/>
        </w:rPr>
        <w:t xml:space="preserve"> </w:t>
      </w:r>
      <w:r>
        <w:rPr>
          <w:rFonts w:ascii="Times New Roman" w:hAnsi="Times New Roman" w:cs="Times New Roman"/>
          <w:b/>
          <w:sz w:val="32"/>
          <w:szCs w:val="32"/>
        </w:rPr>
        <w:t xml:space="preserve"> </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3</w:t>
      </w:r>
      <w:r w:rsidRPr="00FE1907">
        <w:rPr>
          <w:rFonts w:ascii="Times New Roman" w:hAnsi="Times New Roman" w:cs="Times New Roman"/>
          <w:b/>
          <w:sz w:val="32"/>
          <w:szCs w:val="32"/>
        </w:rPr>
        <w:t xml:space="preserve">.1 </w:t>
      </w:r>
      <w:r>
        <w:rPr>
          <w:rFonts w:ascii="Times New Roman" w:hAnsi="Times New Roman" w:cs="Times New Roman"/>
          <w:b/>
          <w:sz w:val="32"/>
          <w:szCs w:val="32"/>
        </w:rPr>
        <w:t xml:space="preserve">Unit Testing </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rPr>
        <w:t xml:space="preserve">Stuff </w:t>
      </w:r>
      <w:r>
        <w:rPr>
          <w:rFonts w:ascii="Times New Roman" w:hAnsi="Times New Roman" w:cs="Times New Roman"/>
          <w:b/>
          <w:sz w:val="32"/>
          <w:szCs w:val="32"/>
        </w:rPr>
        <w:t xml:space="preserve"> </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 xml:space="preserve">3.2 System Testing </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rPr>
        <w:t xml:space="preserve">Stuff </w:t>
      </w:r>
      <w:r>
        <w:rPr>
          <w:rFonts w:ascii="Times New Roman" w:hAnsi="Times New Roman" w:cs="Times New Roman"/>
          <w:b/>
          <w:sz w:val="32"/>
          <w:szCs w:val="32"/>
        </w:rPr>
        <w:t xml:space="preserve"> </w:t>
      </w:r>
    </w:p>
    <w:p w:rsidR="00DF79D0" w:rsidRPr="00DF79D0" w:rsidRDefault="00DF79D0" w:rsidP="00DF79D0">
      <w:pPr>
        <w:spacing w:after="240"/>
        <w:rPr>
          <w:rFonts w:ascii="Times New Roman" w:hAnsi="Times New Roman" w:cs="Times New Roman"/>
          <w:b/>
          <w:sz w:val="32"/>
          <w:szCs w:val="32"/>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Pr="00DF79D0">
        <w:rPr>
          <w:rFonts w:ascii="Times New Roman" w:hAnsi="Times New Roman" w:cs="Times New Roman"/>
          <w:b/>
          <w:sz w:val="40"/>
        </w:rPr>
        <w:t>SOFTWARE DEFECTS STATES</w:t>
      </w:r>
    </w:p>
    <w:p w:rsidR="00413222" w:rsidRPr="00413222" w:rsidRDefault="00413222" w:rsidP="00413222">
      <w:pPr>
        <w:ind w:firstLine="720"/>
        <w:rPr>
          <w:color w:val="FF0000"/>
        </w:rPr>
      </w:pPr>
      <w:r w:rsidRPr="00413222">
        <w:rPr>
          <w:color w:val="FF0000"/>
        </w:rPr>
        <w:t>For the purpose of tracking the status of all bugs, bug states are defined.  The six bug states are defined as follows:</w:t>
      </w:r>
    </w:p>
    <w:p w:rsidR="00413222" w:rsidRPr="00413222" w:rsidRDefault="00413222" w:rsidP="00413222">
      <w:pPr>
        <w:ind w:firstLine="720"/>
        <w:rPr>
          <w:color w:val="FF0000"/>
        </w:rPr>
      </w:pPr>
    </w:p>
    <w:p w:rsidR="00413222" w:rsidRPr="00413222" w:rsidRDefault="00413222" w:rsidP="00413222">
      <w:pPr>
        <w:numPr>
          <w:ilvl w:val="0"/>
          <w:numId w:val="11"/>
        </w:numPr>
        <w:tabs>
          <w:tab w:val="clear" w:pos="1080"/>
          <w:tab w:val="num" w:pos="720"/>
        </w:tabs>
        <w:ind w:left="720"/>
        <w:rPr>
          <w:color w:val="FF0000"/>
        </w:rPr>
      </w:pPr>
      <w:r w:rsidRPr="00413222">
        <w:rPr>
          <w:b/>
          <w:color w:val="FF0000"/>
        </w:rPr>
        <w:t>New</w:t>
      </w:r>
      <w:r w:rsidRPr="00413222">
        <w:rPr>
          <w:color w:val="FF0000"/>
        </w:rPr>
        <w:t xml:space="preserve"> – a defect that has not been acknowledge or addressed by developers</w:t>
      </w:r>
    </w:p>
    <w:p w:rsidR="00413222" w:rsidRPr="00413222" w:rsidRDefault="00413222" w:rsidP="00413222">
      <w:pPr>
        <w:numPr>
          <w:ilvl w:val="0"/>
          <w:numId w:val="11"/>
        </w:numPr>
        <w:tabs>
          <w:tab w:val="clear" w:pos="1080"/>
          <w:tab w:val="num" w:pos="720"/>
        </w:tabs>
        <w:ind w:left="720"/>
        <w:rPr>
          <w:color w:val="FF0000"/>
        </w:rPr>
      </w:pPr>
      <w:r w:rsidRPr="00413222">
        <w:rPr>
          <w:b/>
          <w:color w:val="FF0000"/>
        </w:rPr>
        <w:t>Defer</w:t>
      </w:r>
      <w:r w:rsidRPr="00413222">
        <w:rPr>
          <w:color w:val="FF0000"/>
        </w:rPr>
        <w:t xml:space="preserve"> – a defect that will be postponed and addressed at a later date</w:t>
      </w:r>
    </w:p>
    <w:p w:rsidR="00413222" w:rsidRPr="00413222" w:rsidRDefault="00413222" w:rsidP="00413222">
      <w:pPr>
        <w:numPr>
          <w:ilvl w:val="0"/>
          <w:numId w:val="11"/>
        </w:numPr>
        <w:tabs>
          <w:tab w:val="clear" w:pos="1080"/>
          <w:tab w:val="num" w:pos="720"/>
        </w:tabs>
        <w:ind w:left="720"/>
        <w:rPr>
          <w:color w:val="FF0000"/>
        </w:rPr>
      </w:pPr>
      <w:r w:rsidRPr="00413222">
        <w:rPr>
          <w:b/>
          <w:color w:val="FF0000"/>
        </w:rPr>
        <w:t>Open</w:t>
      </w:r>
      <w:r w:rsidRPr="00413222">
        <w:rPr>
          <w:color w:val="FF0000"/>
        </w:rPr>
        <w:t xml:space="preserve"> – a defect that is currently being worked on by the Development Team</w:t>
      </w:r>
    </w:p>
    <w:p w:rsidR="00413222" w:rsidRPr="00413222" w:rsidRDefault="00413222" w:rsidP="00413222">
      <w:pPr>
        <w:numPr>
          <w:ilvl w:val="0"/>
          <w:numId w:val="11"/>
        </w:numPr>
        <w:tabs>
          <w:tab w:val="clear" w:pos="1080"/>
          <w:tab w:val="num" w:pos="720"/>
        </w:tabs>
        <w:ind w:left="720"/>
        <w:rPr>
          <w:color w:val="FF0000"/>
        </w:rPr>
      </w:pPr>
      <w:r w:rsidRPr="00413222">
        <w:rPr>
          <w:b/>
          <w:color w:val="FF0000"/>
        </w:rPr>
        <w:t>Fixed</w:t>
      </w:r>
      <w:r w:rsidRPr="00413222">
        <w:rPr>
          <w:color w:val="FF0000"/>
        </w:rPr>
        <w:t xml:space="preserve"> – a defect that has been fixed by the Development Team and is ready for re-testing</w:t>
      </w:r>
    </w:p>
    <w:p w:rsidR="00413222" w:rsidRPr="00413222" w:rsidRDefault="00413222" w:rsidP="00413222">
      <w:pPr>
        <w:numPr>
          <w:ilvl w:val="0"/>
          <w:numId w:val="11"/>
        </w:numPr>
        <w:tabs>
          <w:tab w:val="clear" w:pos="1080"/>
          <w:tab w:val="num" w:pos="720"/>
        </w:tabs>
        <w:ind w:left="720"/>
        <w:rPr>
          <w:color w:val="FF0000"/>
        </w:rPr>
      </w:pPr>
      <w:r w:rsidRPr="00413222">
        <w:rPr>
          <w:b/>
          <w:color w:val="FF0000"/>
        </w:rPr>
        <w:lastRenderedPageBreak/>
        <w:t>Closed</w:t>
      </w:r>
      <w:r w:rsidRPr="00413222">
        <w:rPr>
          <w:color w:val="FF0000"/>
        </w:rPr>
        <w:t xml:space="preserve"> – the Test Team has tested the fix using the same test configuration and test procedure that was used to find the defect originally</w:t>
      </w:r>
    </w:p>
    <w:p w:rsidR="00413222" w:rsidRPr="00413222" w:rsidRDefault="00413222" w:rsidP="00413222">
      <w:pPr>
        <w:numPr>
          <w:ilvl w:val="0"/>
          <w:numId w:val="11"/>
        </w:numPr>
        <w:tabs>
          <w:tab w:val="clear" w:pos="1080"/>
          <w:tab w:val="num" w:pos="720"/>
        </w:tabs>
        <w:ind w:left="720"/>
        <w:rPr>
          <w:color w:val="FF0000"/>
        </w:rPr>
      </w:pPr>
      <w:r w:rsidRPr="00413222">
        <w:rPr>
          <w:b/>
          <w:color w:val="FF0000"/>
        </w:rPr>
        <w:t>Trash</w:t>
      </w:r>
      <w:r w:rsidRPr="00413222">
        <w:rPr>
          <w:color w:val="FF0000"/>
        </w:rPr>
        <w:t xml:space="preserve"> – a defect that is not valid or a defect that will not be addressed</w:t>
      </w:r>
    </w:p>
    <w:p w:rsidR="00DF79D0" w:rsidRPr="00413222" w:rsidRDefault="00413222" w:rsidP="00413222">
      <w:pPr>
        <w:spacing w:after="240"/>
        <w:rPr>
          <w:rFonts w:ascii="Times New Roman" w:hAnsi="Times New Roman" w:cs="Times New Roman"/>
          <w:b/>
          <w:color w:val="FF0000"/>
          <w:sz w:val="32"/>
          <w:szCs w:val="32"/>
        </w:rPr>
      </w:pPr>
      <w:r w:rsidRPr="00413222">
        <w:rPr>
          <w:b/>
          <w:color w:val="FF0000"/>
          <w:sz w:val="32"/>
          <w:szCs w:val="32"/>
        </w:rPr>
        <w:br w:type="page"/>
      </w:r>
    </w:p>
    <w:p w:rsidR="00DF79D0" w:rsidRPr="00DF79D0" w:rsidRDefault="00DF79D0" w:rsidP="00DF79D0">
      <w:pPr>
        <w:pStyle w:val="ListParagraph"/>
        <w:spacing w:line="360" w:lineRule="auto"/>
        <w:ind w:left="525"/>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w:t>
      </w:r>
      <w:r w:rsidRPr="00DF79D0">
        <w:rPr>
          <w:rFonts w:ascii="Times New Roman" w:hAnsi="Times New Roman" w:cs="Times New Roman"/>
          <w:b/>
          <w:sz w:val="40"/>
        </w:rPr>
        <w:t>SOFTWARE DEFECTS S</w:t>
      </w:r>
      <w:r>
        <w:rPr>
          <w:rFonts w:ascii="Times New Roman" w:hAnsi="Times New Roman" w:cs="Times New Roman"/>
          <w:b/>
          <w:sz w:val="40"/>
        </w:rPr>
        <w:t>EVERITY</w:t>
      </w:r>
    </w:p>
    <w:p w:rsidR="00DF79D0" w:rsidRPr="00DF79D0" w:rsidRDefault="00DF79D0" w:rsidP="00DF79D0">
      <w:pPr>
        <w:spacing w:after="240"/>
        <w:rPr>
          <w:rFonts w:ascii="Times New Roman" w:hAnsi="Times New Roman" w:cs="Times New Roman"/>
          <w:b/>
          <w:sz w:val="32"/>
          <w:szCs w:val="32"/>
        </w:rPr>
      </w:pPr>
      <w:r w:rsidRPr="00DF79D0">
        <w:rPr>
          <w:rFonts w:ascii="Times New Roman" w:hAnsi="Times New Roman" w:cs="Times New Roman"/>
        </w:rPr>
        <w:t xml:space="preserve">Stuff </w:t>
      </w:r>
      <w:r w:rsidRPr="00DF79D0">
        <w:rPr>
          <w:rFonts w:ascii="Times New Roman" w:hAnsi="Times New Roman" w:cs="Times New Roman"/>
          <w:b/>
          <w:sz w:val="32"/>
          <w:szCs w:val="32"/>
        </w:rPr>
        <w:t xml:space="preserve"> </w:t>
      </w: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Default="00DF79D0" w:rsidP="00DF79D0">
      <w:pPr>
        <w:spacing w:line="360" w:lineRule="auto"/>
        <w:rPr>
          <w:rFonts w:ascii="Times New Roman" w:hAnsi="Times New Roman" w:cs="Times New Roman"/>
        </w:rPr>
      </w:pPr>
    </w:p>
    <w:p w:rsidR="00DF79D0" w:rsidRPr="00DF79D0" w:rsidRDefault="00DF79D0" w:rsidP="00DF79D0">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 SYSTEM TEST CONFIGURATION</w:t>
      </w:r>
    </w:p>
    <w:p w:rsidR="00413222" w:rsidRPr="00413222" w:rsidRDefault="00413222" w:rsidP="00413222">
      <w:pPr>
        <w:rPr>
          <w:color w:val="FF0000"/>
        </w:rPr>
      </w:pPr>
      <w:r w:rsidRPr="00413222">
        <w:rPr>
          <w:color w:val="FF0000"/>
        </w:rPr>
        <w:t xml:space="preserve">For the test process, we will use the KU Computer Lab in Lytle Hall.  The Knowledge Box is designed to run on Windows XP.  It was created using Visual Basic 2005.  The test product will be in the form of an executable (.exe) program which the testers will download from the Yahoo group.  The use of one shared drive for all users to connect is being coordinated.  </w:t>
      </w:r>
    </w:p>
    <w:p w:rsidR="00DF79D0" w:rsidRDefault="00DF79D0" w:rsidP="00DF79D0">
      <w:pPr>
        <w:pStyle w:val="ListParagraph"/>
        <w:spacing w:line="360" w:lineRule="auto"/>
        <w:ind w:left="525"/>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RESPONSIBILITIES </w:t>
      </w:r>
    </w:p>
    <w:p w:rsidR="00413222" w:rsidRPr="00413222" w:rsidRDefault="00413222" w:rsidP="00413222">
      <w:pPr>
        <w:rPr>
          <w:b/>
          <w:color w:val="FF0000"/>
          <w:sz w:val="32"/>
          <w:szCs w:val="32"/>
        </w:rPr>
      </w:pPr>
      <w:r w:rsidRPr="00413222">
        <w:rPr>
          <w:color w:val="FF0000"/>
        </w:rPr>
        <w:t>Both the Development and Test Teams have responsibilities for ensuring the quality of the intended product.</w:t>
      </w:r>
      <w:r w:rsidRPr="00413222">
        <w:rPr>
          <w:color w:val="FF0000"/>
        </w:rPr>
        <w:br/>
      </w:r>
    </w:p>
    <w:p w:rsidR="00413222" w:rsidRPr="00413222" w:rsidRDefault="00413222" w:rsidP="00413222">
      <w:pPr>
        <w:rPr>
          <w:i/>
          <w:color w:val="FF0000"/>
        </w:rPr>
      </w:pPr>
      <w:r w:rsidRPr="00413222">
        <w:rPr>
          <w:i/>
          <w:color w:val="FF0000"/>
        </w:rPr>
        <w:t>Development Team responsibilities include:</w:t>
      </w:r>
    </w:p>
    <w:p w:rsidR="00413222" w:rsidRPr="00413222" w:rsidRDefault="00413222" w:rsidP="00413222">
      <w:pPr>
        <w:rPr>
          <w:color w:val="FF0000"/>
        </w:rPr>
      </w:pPr>
    </w:p>
    <w:p w:rsidR="00413222" w:rsidRPr="00413222" w:rsidRDefault="00413222" w:rsidP="00413222">
      <w:pPr>
        <w:numPr>
          <w:ilvl w:val="0"/>
          <w:numId w:val="13"/>
        </w:numPr>
        <w:rPr>
          <w:color w:val="FF0000"/>
        </w:rPr>
      </w:pPr>
      <w:r w:rsidRPr="00413222">
        <w:rPr>
          <w:color w:val="FF0000"/>
        </w:rPr>
        <w:t>Unit Test Features as they are developed</w:t>
      </w:r>
    </w:p>
    <w:p w:rsidR="00413222" w:rsidRPr="00413222" w:rsidRDefault="00413222" w:rsidP="00413222">
      <w:pPr>
        <w:numPr>
          <w:ilvl w:val="0"/>
          <w:numId w:val="13"/>
        </w:numPr>
        <w:rPr>
          <w:color w:val="FF0000"/>
        </w:rPr>
      </w:pPr>
      <w:r w:rsidRPr="00413222">
        <w:rPr>
          <w:color w:val="FF0000"/>
        </w:rPr>
        <w:lastRenderedPageBreak/>
        <w:t>Fix 100% of major bugs and at least 90% of moderate bugs.  Minor bugs will be fixed if time allows.</w:t>
      </w:r>
    </w:p>
    <w:p w:rsidR="00413222" w:rsidRPr="00413222" w:rsidRDefault="00413222" w:rsidP="00413222">
      <w:pPr>
        <w:numPr>
          <w:ilvl w:val="0"/>
          <w:numId w:val="13"/>
        </w:numPr>
        <w:rPr>
          <w:color w:val="FF0000"/>
        </w:rPr>
      </w:pPr>
      <w:r w:rsidRPr="00413222">
        <w:rPr>
          <w:color w:val="FF0000"/>
        </w:rPr>
        <w:t>Perform Integration Testing on features before they are packaged in a build for the test team</w:t>
      </w:r>
    </w:p>
    <w:p w:rsidR="00413222" w:rsidRPr="00413222" w:rsidRDefault="00413222" w:rsidP="00413222">
      <w:pPr>
        <w:numPr>
          <w:ilvl w:val="0"/>
          <w:numId w:val="13"/>
        </w:numPr>
        <w:rPr>
          <w:color w:val="FF0000"/>
        </w:rPr>
      </w:pPr>
      <w:r w:rsidRPr="00413222">
        <w:rPr>
          <w:color w:val="FF0000"/>
        </w:rPr>
        <w:t>Prepare the application for delivery to the test team according to the WBS</w:t>
      </w:r>
    </w:p>
    <w:p w:rsidR="00413222" w:rsidRPr="00413222" w:rsidRDefault="00413222" w:rsidP="00413222">
      <w:pPr>
        <w:numPr>
          <w:ilvl w:val="0"/>
          <w:numId w:val="13"/>
        </w:numPr>
        <w:rPr>
          <w:color w:val="FF0000"/>
        </w:rPr>
      </w:pPr>
      <w:r w:rsidRPr="00413222">
        <w:rPr>
          <w:color w:val="FF0000"/>
        </w:rPr>
        <w:t>Fix bugs submitted via MRs</w:t>
      </w:r>
    </w:p>
    <w:p w:rsidR="00413222" w:rsidRPr="00413222" w:rsidRDefault="00413222" w:rsidP="00413222">
      <w:pPr>
        <w:rPr>
          <w:color w:val="FF0000"/>
        </w:rPr>
      </w:pPr>
    </w:p>
    <w:p w:rsidR="00413222" w:rsidRPr="00413222" w:rsidRDefault="00413222" w:rsidP="00413222">
      <w:pPr>
        <w:rPr>
          <w:i/>
          <w:color w:val="FF0000"/>
        </w:rPr>
      </w:pPr>
      <w:r w:rsidRPr="00413222">
        <w:rPr>
          <w:i/>
          <w:color w:val="FF0000"/>
        </w:rPr>
        <w:t>Test Team responsibilities include:</w:t>
      </w:r>
    </w:p>
    <w:p w:rsidR="00413222" w:rsidRPr="00413222" w:rsidRDefault="00413222" w:rsidP="00413222">
      <w:pPr>
        <w:rPr>
          <w:i/>
          <w:color w:val="FF0000"/>
        </w:rPr>
      </w:pPr>
    </w:p>
    <w:p w:rsidR="00413222" w:rsidRPr="00413222" w:rsidRDefault="00413222" w:rsidP="00413222">
      <w:pPr>
        <w:numPr>
          <w:ilvl w:val="0"/>
          <w:numId w:val="12"/>
        </w:numPr>
        <w:rPr>
          <w:color w:val="FF0000"/>
        </w:rPr>
      </w:pPr>
      <w:r w:rsidRPr="00413222">
        <w:rPr>
          <w:color w:val="FF0000"/>
        </w:rPr>
        <w:t>Run planned tests and create MR reports for developers</w:t>
      </w:r>
    </w:p>
    <w:p w:rsidR="00413222" w:rsidRPr="00413222" w:rsidRDefault="00413222" w:rsidP="00413222">
      <w:pPr>
        <w:numPr>
          <w:ilvl w:val="0"/>
          <w:numId w:val="12"/>
        </w:numPr>
        <w:rPr>
          <w:color w:val="FF0000"/>
        </w:rPr>
      </w:pPr>
      <w:r w:rsidRPr="00413222">
        <w:rPr>
          <w:color w:val="FF0000"/>
        </w:rPr>
        <w:t>Prepare a MR Summary Report on bugs found</w:t>
      </w:r>
    </w:p>
    <w:p w:rsidR="00413222" w:rsidRPr="00413222" w:rsidRDefault="00413222" w:rsidP="00413222">
      <w:pPr>
        <w:numPr>
          <w:ilvl w:val="0"/>
          <w:numId w:val="12"/>
        </w:numPr>
        <w:rPr>
          <w:color w:val="FF0000"/>
        </w:rPr>
      </w:pPr>
      <w:r w:rsidRPr="00413222">
        <w:rPr>
          <w:color w:val="FF0000"/>
        </w:rPr>
        <w:t>Prepare a Test Status Report &amp; Test Metrics at the end of the testing phase</w:t>
      </w:r>
    </w:p>
    <w:p w:rsidR="00413222" w:rsidRPr="00413222" w:rsidRDefault="00413222" w:rsidP="00413222">
      <w:pPr>
        <w:numPr>
          <w:ilvl w:val="0"/>
          <w:numId w:val="12"/>
        </w:numPr>
        <w:rPr>
          <w:b/>
          <w:color w:val="FF0000"/>
          <w:sz w:val="28"/>
          <w:szCs w:val="28"/>
        </w:rPr>
      </w:pPr>
      <w:r w:rsidRPr="00413222">
        <w:rPr>
          <w:color w:val="FF0000"/>
        </w:rPr>
        <w:t>Prepare Test Logs and a Bug Status Report</w:t>
      </w:r>
    </w:p>
    <w:p w:rsidR="00DF79D0" w:rsidRPr="00DF79D0" w:rsidRDefault="00DF79D0" w:rsidP="00DF79D0">
      <w:pPr>
        <w:spacing w:after="240"/>
        <w:rPr>
          <w:rFonts w:ascii="Times New Roman" w:hAnsi="Times New Roman" w:cs="Times New Roman"/>
          <w:b/>
          <w:sz w:val="32"/>
          <w:szCs w:val="32"/>
        </w:rPr>
      </w:pPr>
    </w:p>
    <w:p w:rsidR="00DF79D0" w:rsidRPr="00DF79D0" w:rsidRDefault="00DF79D0" w:rsidP="00DF79D0">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TEST ENTRANCE CRITERIA </w:t>
      </w:r>
    </w:p>
    <w:p w:rsidR="00413222" w:rsidRPr="00413222" w:rsidRDefault="00413222" w:rsidP="00413222">
      <w:pPr>
        <w:ind w:firstLine="720"/>
        <w:rPr>
          <w:color w:val="FF0000"/>
        </w:rPr>
      </w:pPr>
      <w:r w:rsidRPr="00413222">
        <w:rPr>
          <w:color w:val="FF0000"/>
        </w:rPr>
        <w:t>Before the Test Team will accept the system from the Development Team the following Entry Requirements must be met.</w:t>
      </w:r>
      <w:r w:rsidRPr="00413222">
        <w:rPr>
          <w:color w:val="FF0000"/>
        </w:rPr>
        <w:br/>
      </w:r>
    </w:p>
    <w:p w:rsidR="00413222" w:rsidRPr="00413222" w:rsidRDefault="00413222" w:rsidP="00413222">
      <w:pPr>
        <w:rPr>
          <w:color w:val="FF0000"/>
        </w:rPr>
      </w:pPr>
      <w:r w:rsidRPr="00413222">
        <w:rPr>
          <w:i/>
          <w:color w:val="FF0000"/>
        </w:rPr>
        <w:t xml:space="preserve">Entrance Criteria include: </w:t>
      </w:r>
    </w:p>
    <w:p w:rsidR="00413222" w:rsidRPr="00413222" w:rsidRDefault="00413222" w:rsidP="00413222">
      <w:pPr>
        <w:numPr>
          <w:ilvl w:val="1"/>
          <w:numId w:val="12"/>
        </w:numPr>
        <w:tabs>
          <w:tab w:val="num" w:pos="1440"/>
        </w:tabs>
        <w:ind w:left="1440" w:hanging="1080"/>
        <w:rPr>
          <w:color w:val="FF0000"/>
        </w:rPr>
      </w:pPr>
      <w:r w:rsidRPr="00413222">
        <w:rPr>
          <w:color w:val="FF0000"/>
        </w:rPr>
        <w:t>Development unit and integration testing completed</w:t>
      </w:r>
    </w:p>
    <w:p w:rsidR="00413222" w:rsidRPr="00413222" w:rsidRDefault="00413222" w:rsidP="00413222">
      <w:pPr>
        <w:numPr>
          <w:ilvl w:val="1"/>
          <w:numId w:val="12"/>
        </w:numPr>
        <w:tabs>
          <w:tab w:val="num" w:pos="1440"/>
        </w:tabs>
        <w:ind w:left="1440" w:hanging="1080"/>
        <w:rPr>
          <w:color w:val="FF0000"/>
        </w:rPr>
      </w:pPr>
      <w:r w:rsidRPr="00413222">
        <w:rPr>
          <w:color w:val="FF0000"/>
        </w:rPr>
        <w:t>System must install properly without undesirable side effects (see Section 8.0)</w:t>
      </w:r>
    </w:p>
    <w:p w:rsidR="00413222" w:rsidRPr="00413222" w:rsidRDefault="00413222" w:rsidP="00413222">
      <w:pPr>
        <w:numPr>
          <w:ilvl w:val="1"/>
          <w:numId w:val="12"/>
        </w:numPr>
        <w:tabs>
          <w:tab w:val="num" w:pos="1440"/>
        </w:tabs>
        <w:ind w:left="1440" w:hanging="1080"/>
        <w:rPr>
          <w:color w:val="FF0000"/>
        </w:rPr>
      </w:pPr>
      <w:r w:rsidRPr="00413222">
        <w:rPr>
          <w:color w:val="FF0000"/>
        </w:rPr>
        <w:t>100% of Major bugs found in development testing must be fixed</w:t>
      </w:r>
    </w:p>
    <w:p w:rsidR="00DF79D0" w:rsidRDefault="00DF79D0" w:rsidP="00DF79D0">
      <w:pPr>
        <w:spacing w:after="240"/>
        <w:rPr>
          <w:rFonts w:ascii="Times New Roman" w:hAnsi="Times New Roman" w:cs="Times New Roman"/>
          <w:b/>
          <w:sz w:val="32"/>
          <w:szCs w:val="32"/>
        </w:rPr>
      </w:pP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w:t>
      </w:r>
      <w:r w:rsidRPr="00DF79D0">
        <w:rPr>
          <w:rFonts w:ascii="Times New Roman" w:hAnsi="Times New Roman" w:cs="Times New Roman"/>
          <w:b/>
          <w:sz w:val="32"/>
          <w:szCs w:val="32"/>
        </w:rPr>
        <w:t xml:space="preserve">.1 </w:t>
      </w:r>
      <w:r>
        <w:rPr>
          <w:rFonts w:ascii="Times New Roman" w:hAnsi="Times New Roman" w:cs="Times New Roman"/>
          <w:b/>
          <w:sz w:val="32"/>
          <w:szCs w:val="32"/>
        </w:rPr>
        <w:t>Developers</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rPr>
        <w:t xml:space="preserve">Stuff </w:t>
      </w:r>
      <w:r>
        <w:rPr>
          <w:rFonts w:ascii="Times New Roman" w:hAnsi="Times New Roman" w:cs="Times New Roman"/>
          <w:b/>
          <w:sz w:val="32"/>
          <w:szCs w:val="32"/>
        </w:rPr>
        <w:t xml:space="preserve"> </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b/>
          <w:sz w:val="32"/>
          <w:szCs w:val="32"/>
        </w:rPr>
        <w:t>8.2</w:t>
      </w:r>
      <w:r w:rsidRPr="00FE1907">
        <w:rPr>
          <w:rFonts w:ascii="Times New Roman" w:hAnsi="Times New Roman" w:cs="Times New Roman"/>
          <w:b/>
          <w:sz w:val="32"/>
          <w:szCs w:val="32"/>
        </w:rPr>
        <w:t xml:space="preserve"> </w:t>
      </w:r>
      <w:r>
        <w:rPr>
          <w:rFonts w:ascii="Times New Roman" w:hAnsi="Times New Roman" w:cs="Times New Roman"/>
          <w:b/>
          <w:sz w:val="32"/>
          <w:szCs w:val="32"/>
        </w:rPr>
        <w:t>Testers</w:t>
      </w:r>
    </w:p>
    <w:p w:rsidR="00DF79D0" w:rsidRDefault="00DF79D0" w:rsidP="00DF79D0">
      <w:pPr>
        <w:spacing w:after="240"/>
        <w:rPr>
          <w:rFonts w:ascii="Times New Roman" w:hAnsi="Times New Roman" w:cs="Times New Roman"/>
          <w:b/>
          <w:sz w:val="32"/>
          <w:szCs w:val="32"/>
        </w:rPr>
      </w:pPr>
      <w:r>
        <w:rPr>
          <w:rFonts w:ascii="Times New Roman" w:hAnsi="Times New Roman" w:cs="Times New Roman"/>
        </w:rPr>
        <w:t xml:space="preserve">Stuff </w:t>
      </w:r>
      <w:r>
        <w:rPr>
          <w:rFonts w:ascii="Times New Roman" w:hAnsi="Times New Roman" w:cs="Times New Roman"/>
          <w:b/>
          <w:sz w:val="32"/>
          <w:szCs w:val="32"/>
        </w:rPr>
        <w:t xml:space="preserve"> </w:t>
      </w:r>
    </w:p>
    <w:p w:rsidR="00946ED4" w:rsidRDefault="00946ED4" w:rsidP="00DF79D0">
      <w:pPr>
        <w:spacing w:after="240"/>
        <w:rPr>
          <w:rFonts w:ascii="Times New Roman" w:hAnsi="Times New Roman" w:cs="Times New Roman"/>
          <w:b/>
          <w:sz w:val="32"/>
          <w:szCs w:val="32"/>
        </w:rPr>
      </w:pPr>
    </w:p>
    <w:p w:rsidR="00946ED4" w:rsidRDefault="00946ED4" w:rsidP="00DF79D0">
      <w:pPr>
        <w:spacing w:after="240"/>
        <w:rPr>
          <w:rFonts w:ascii="Times New Roman" w:hAnsi="Times New Roman" w:cs="Times New Roman"/>
          <w:b/>
          <w:sz w:val="32"/>
          <w:szCs w:val="32"/>
        </w:rPr>
      </w:pPr>
    </w:p>
    <w:p w:rsidR="00946ED4" w:rsidRDefault="00946ED4" w:rsidP="00DF79D0">
      <w:pPr>
        <w:spacing w:after="240"/>
        <w:rPr>
          <w:rFonts w:ascii="Times New Roman" w:hAnsi="Times New Roman" w:cs="Times New Roman"/>
          <w:b/>
          <w:sz w:val="32"/>
          <w:szCs w:val="32"/>
        </w:rPr>
      </w:pPr>
    </w:p>
    <w:p w:rsidR="00946ED4" w:rsidRDefault="00946ED4" w:rsidP="00DF79D0">
      <w:pPr>
        <w:spacing w:after="240"/>
        <w:rPr>
          <w:rFonts w:ascii="Times New Roman" w:hAnsi="Times New Roman" w:cs="Times New Roman"/>
          <w:b/>
          <w:sz w:val="32"/>
          <w:szCs w:val="32"/>
        </w:rPr>
      </w:pPr>
    </w:p>
    <w:p w:rsidR="00946ED4" w:rsidRDefault="00946ED4" w:rsidP="00DF79D0">
      <w:pPr>
        <w:spacing w:after="240"/>
        <w:rPr>
          <w:rFonts w:ascii="Times New Roman" w:hAnsi="Times New Roman" w:cs="Times New Roman"/>
          <w:b/>
          <w:sz w:val="32"/>
          <w:szCs w:val="32"/>
        </w:rPr>
      </w:pPr>
    </w:p>
    <w:p w:rsidR="00946ED4" w:rsidRDefault="00946ED4" w:rsidP="00DF79D0">
      <w:pPr>
        <w:spacing w:after="240"/>
        <w:rPr>
          <w:rFonts w:ascii="Times New Roman" w:hAnsi="Times New Roman" w:cs="Times New Roman"/>
          <w:b/>
          <w:sz w:val="32"/>
          <w:szCs w:val="32"/>
        </w:rPr>
      </w:pPr>
    </w:p>
    <w:p w:rsidR="00946ED4" w:rsidRDefault="00946ED4" w:rsidP="00DF79D0">
      <w:pPr>
        <w:spacing w:after="240"/>
        <w:rPr>
          <w:rFonts w:ascii="Times New Roman" w:hAnsi="Times New Roman" w:cs="Times New Roman"/>
          <w:b/>
          <w:sz w:val="32"/>
          <w:szCs w:val="32"/>
        </w:rPr>
      </w:pPr>
    </w:p>
    <w:p w:rsidR="00946ED4" w:rsidRDefault="00946ED4" w:rsidP="00DF79D0">
      <w:pPr>
        <w:spacing w:after="240"/>
        <w:rPr>
          <w:rFonts w:ascii="Times New Roman" w:hAnsi="Times New Roman" w:cs="Times New Roman"/>
          <w:b/>
          <w:sz w:val="32"/>
          <w:szCs w:val="32"/>
        </w:rPr>
      </w:pPr>
    </w:p>
    <w:p w:rsidR="00946ED4" w:rsidRDefault="00946ED4" w:rsidP="00DF79D0">
      <w:pPr>
        <w:spacing w:after="240"/>
        <w:rPr>
          <w:rFonts w:ascii="Times New Roman" w:hAnsi="Times New Roman" w:cs="Times New Roman"/>
          <w:b/>
          <w:sz w:val="32"/>
          <w:szCs w:val="32"/>
        </w:rPr>
      </w:pPr>
    </w:p>
    <w:p w:rsidR="00946ED4" w:rsidRPr="00DF79D0" w:rsidRDefault="00946ED4" w:rsidP="00DF79D0">
      <w:pPr>
        <w:spacing w:after="240"/>
        <w:rPr>
          <w:rFonts w:ascii="Times New Roman" w:hAnsi="Times New Roman" w:cs="Times New Roman"/>
          <w:b/>
          <w:sz w:val="32"/>
          <w:szCs w:val="32"/>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b/>
          <w:sz w:val="40"/>
        </w:rPr>
        <w:t xml:space="preserve">TEST SCHEDULE </w:t>
      </w:r>
    </w:p>
    <w:p w:rsidR="00413222" w:rsidRPr="00413222" w:rsidRDefault="00413222" w:rsidP="00413222">
      <w:pPr>
        <w:rPr>
          <w:color w:val="FF0000"/>
        </w:rPr>
      </w:pPr>
      <w:r w:rsidRPr="00413222">
        <w:rPr>
          <w:color w:val="FF0000"/>
        </w:rPr>
        <w:t>It is expected that all unit and integration testing done by the development team will occur prior to the start of Test Cycle #1 and that all Major bugs found in that testing will be fixed prior to the start of system testing.  Table 15.1 provides brief starting and ending dates for tasks during each cycle.</w:t>
      </w:r>
    </w:p>
    <w:p w:rsidR="00413222" w:rsidRPr="00413222" w:rsidRDefault="00413222" w:rsidP="00413222">
      <w:pPr>
        <w:rPr>
          <w:b/>
          <w:color w:val="FF0000"/>
          <w:sz w:val="20"/>
          <w:szCs w:val="20"/>
        </w:rPr>
      </w:pPr>
    </w:p>
    <w:p w:rsidR="00413222" w:rsidRPr="00413222" w:rsidRDefault="00413222" w:rsidP="00413222">
      <w:pPr>
        <w:pStyle w:val="ListParagraph"/>
        <w:ind w:left="525"/>
        <w:rPr>
          <w:b/>
          <w:color w:val="FF0000"/>
          <w:sz w:val="20"/>
          <w:szCs w:val="20"/>
        </w:rPr>
      </w:pPr>
      <w:r w:rsidRPr="00413222">
        <w:rPr>
          <w:b/>
          <w:color w:val="FF0000"/>
          <w:sz w:val="20"/>
          <w:szCs w:val="20"/>
        </w:rPr>
        <w:t>Table 15.1: Task Start &amp; End Dates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4"/>
        <w:gridCol w:w="2871"/>
        <w:gridCol w:w="3703"/>
      </w:tblGrid>
      <w:tr w:rsidR="00413222" w:rsidRPr="00413222" w:rsidTr="00333FE8">
        <w:tc>
          <w:tcPr>
            <w:tcW w:w="2952" w:type="dxa"/>
          </w:tcPr>
          <w:p w:rsidR="00413222" w:rsidRPr="00413222" w:rsidRDefault="00413222" w:rsidP="00333FE8">
            <w:pPr>
              <w:rPr>
                <w:b/>
                <w:color w:val="FF0000"/>
              </w:rPr>
            </w:pPr>
            <w:r w:rsidRPr="00413222">
              <w:rPr>
                <w:b/>
                <w:color w:val="FF0000"/>
              </w:rPr>
              <w:t>Task</w:t>
            </w:r>
          </w:p>
        </w:tc>
        <w:tc>
          <w:tcPr>
            <w:tcW w:w="2952" w:type="dxa"/>
          </w:tcPr>
          <w:p w:rsidR="00413222" w:rsidRPr="00413222" w:rsidRDefault="00413222" w:rsidP="00333FE8">
            <w:pPr>
              <w:rPr>
                <w:b/>
                <w:color w:val="FF0000"/>
              </w:rPr>
            </w:pPr>
            <w:r w:rsidRPr="00413222">
              <w:rPr>
                <w:b/>
                <w:color w:val="FF0000"/>
              </w:rPr>
              <w:t>Start Date</w:t>
            </w:r>
          </w:p>
        </w:tc>
        <w:tc>
          <w:tcPr>
            <w:tcW w:w="3816" w:type="dxa"/>
          </w:tcPr>
          <w:p w:rsidR="00413222" w:rsidRPr="00413222" w:rsidRDefault="00413222" w:rsidP="00333FE8">
            <w:pPr>
              <w:rPr>
                <w:b/>
                <w:color w:val="FF0000"/>
              </w:rPr>
            </w:pPr>
            <w:r w:rsidRPr="00413222">
              <w:rPr>
                <w:b/>
                <w:color w:val="FF0000"/>
              </w:rPr>
              <w:t>End Date</w:t>
            </w:r>
          </w:p>
        </w:tc>
      </w:tr>
      <w:tr w:rsidR="00413222" w:rsidRPr="00413222" w:rsidTr="00333FE8">
        <w:tc>
          <w:tcPr>
            <w:tcW w:w="2952" w:type="dxa"/>
          </w:tcPr>
          <w:p w:rsidR="00413222" w:rsidRPr="00413222" w:rsidRDefault="00413222" w:rsidP="00333FE8">
            <w:pPr>
              <w:rPr>
                <w:color w:val="FF0000"/>
              </w:rPr>
            </w:pPr>
            <w:r w:rsidRPr="00413222">
              <w:rPr>
                <w:color w:val="FF0000"/>
              </w:rPr>
              <w:t>Test Cycle #1</w:t>
            </w:r>
          </w:p>
        </w:tc>
        <w:tc>
          <w:tcPr>
            <w:tcW w:w="2952" w:type="dxa"/>
          </w:tcPr>
          <w:p w:rsidR="00413222" w:rsidRPr="00413222" w:rsidRDefault="00413222" w:rsidP="00333FE8">
            <w:pPr>
              <w:rPr>
                <w:color w:val="FF0000"/>
              </w:rPr>
            </w:pPr>
            <w:r w:rsidRPr="00413222">
              <w:rPr>
                <w:color w:val="FF0000"/>
              </w:rPr>
              <w:t>4/3</w:t>
            </w:r>
          </w:p>
        </w:tc>
        <w:tc>
          <w:tcPr>
            <w:tcW w:w="3816" w:type="dxa"/>
          </w:tcPr>
          <w:p w:rsidR="00413222" w:rsidRPr="00413222" w:rsidRDefault="00413222" w:rsidP="00333FE8">
            <w:pPr>
              <w:rPr>
                <w:color w:val="FF0000"/>
              </w:rPr>
            </w:pPr>
            <w:r w:rsidRPr="00413222">
              <w:rPr>
                <w:color w:val="FF0000"/>
              </w:rPr>
              <w:t>4/13</w:t>
            </w:r>
          </w:p>
        </w:tc>
      </w:tr>
      <w:tr w:rsidR="00413222" w:rsidRPr="00413222" w:rsidTr="00333FE8">
        <w:tc>
          <w:tcPr>
            <w:tcW w:w="2952" w:type="dxa"/>
          </w:tcPr>
          <w:p w:rsidR="00413222" w:rsidRPr="00413222" w:rsidRDefault="00413222" w:rsidP="00333FE8">
            <w:pPr>
              <w:rPr>
                <w:color w:val="FF0000"/>
              </w:rPr>
            </w:pPr>
            <w:r w:rsidRPr="00413222">
              <w:rPr>
                <w:color w:val="FF0000"/>
              </w:rPr>
              <w:t>Smoke Test</w:t>
            </w:r>
          </w:p>
        </w:tc>
        <w:tc>
          <w:tcPr>
            <w:tcW w:w="2952" w:type="dxa"/>
          </w:tcPr>
          <w:p w:rsidR="00413222" w:rsidRPr="00413222" w:rsidRDefault="00413222" w:rsidP="00333FE8">
            <w:pPr>
              <w:rPr>
                <w:color w:val="FF0000"/>
              </w:rPr>
            </w:pPr>
            <w:r w:rsidRPr="00413222">
              <w:rPr>
                <w:color w:val="FF0000"/>
              </w:rPr>
              <w:t>4/3</w:t>
            </w:r>
          </w:p>
        </w:tc>
        <w:tc>
          <w:tcPr>
            <w:tcW w:w="3816" w:type="dxa"/>
          </w:tcPr>
          <w:p w:rsidR="00413222" w:rsidRPr="00413222" w:rsidRDefault="00413222" w:rsidP="00333FE8">
            <w:pPr>
              <w:rPr>
                <w:color w:val="FF0000"/>
              </w:rPr>
            </w:pPr>
            <w:r w:rsidRPr="00413222">
              <w:rPr>
                <w:color w:val="FF0000"/>
              </w:rPr>
              <w:t>4/3</w:t>
            </w:r>
          </w:p>
        </w:tc>
      </w:tr>
      <w:tr w:rsidR="00413222" w:rsidRPr="00413222" w:rsidTr="00333FE8">
        <w:tc>
          <w:tcPr>
            <w:tcW w:w="2952" w:type="dxa"/>
          </w:tcPr>
          <w:p w:rsidR="00413222" w:rsidRPr="00413222" w:rsidRDefault="00413222" w:rsidP="00333FE8">
            <w:pPr>
              <w:rPr>
                <w:color w:val="FF0000"/>
              </w:rPr>
            </w:pPr>
            <w:r w:rsidRPr="00413222">
              <w:rPr>
                <w:color w:val="FF0000"/>
              </w:rPr>
              <w:t>Summarize MR Reports</w:t>
            </w:r>
          </w:p>
        </w:tc>
        <w:tc>
          <w:tcPr>
            <w:tcW w:w="2952" w:type="dxa"/>
          </w:tcPr>
          <w:p w:rsidR="00413222" w:rsidRPr="00413222" w:rsidRDefault="00413222" w:rsidP="00333FE8">
            <w:pPr>
              <w:rPr>
                <w:color w:val="FF0000"/>
              </w:rPr>
            </w:pPr>
            <w:r w:rsidRPr="00413222">
              <w:rPr>
                <w:color w:val="FF0000"/>
              </w:rPr>
              <w:t>4/13</w:t>
            </w:r>
          </w:p>
        </w:tc>
        <w:tc>
          <w:tcPr>
            <w:tcW w:w="3816" w:type="dxa"/>
          </w:tcPr>
          <w:p w:rsidR="00413222" w:rsidRPr="00413222" w:rsidRDefault="00413222" w:rsidP="00333FE8">
            <w:pPr>
              <w:rPr>
                <w:color w:val="FF0000"/>
              </w:rPr>
            </w:pPr>
            <w:r w:rsidRPr="00413222">
              <w:rPr>
                <w:color w:val="FF0000"/>
              </w:rPr>
              <w:t>4/13</w:t>
            </w:r>
          </w:p>
        </w:tc>
      </w:tr>
      <w:tr w:rsidR="00413222" w:rsidRPr="00413222" w:rsidTr="00333FE8">
        <w:tc>
          <w:tcPr>
            <w:tcW w:w="2952" w:type="dxa"/>
          </w:tcPr>
          <w:p w:rsidR="00413222" w:rsidRPr="00413222" w:rsidRDefault="00413222" w:rsidP="00333FE8">
            <w:pPr>
              <w:rPr>
                <w:color w:val="FF0000"/>
              </w:rPr>
            </w:pPr>
            <w:r w:rsidRPr="00413222">
              <w:rPr>
                <w:color w:val="FF0000"/>
              </w:rPr>
              <w:t>Test Cycle #2</w:t>
            </w:r>
          </w:p>
        </w:tc>
        <w:tc>
          <w:tcPr>
            <w:tcW w:w="2952" w:type="dxa"/>
          </w:tcPr>
          <w:p w:rsidR="00413222" w:rsidRPr="00413222" w:rsidRDefault="00413222" w:rsidP="00333FE8">
            <w:pPr>
              <w:rPr>
                <w:color w:val="FF0000"/>
              </w:rPr>
            </w:pPr>
            <w:r w:rsidRPr="00413222">
              <w:rPr>
                <w:color w:val="FF0000"/>
              </w:rPr>
              <w:t>4/17</w:t>
            </w:r>
          </w:p>
        </w:tc>
        <w:tc>
          <w:tcPr>
            <w:tcW w:w="3816" w:type="dxa"/>
          </w:tcPr>
          <w:p w:rsidR="00413222" w:rsidRPr="00413222" w:rsidRDefault="00413222" w:rsidP="00333FE8">
            <w:pPr>
              <w:rPr>
                <w:color w:val="FF0000"/>
              </w:rPr>
            </w:pPr>
            <w:r w:rsidRPr="00413222">
              <w:rPr>
                <w:color w:val="FF0000"/>
              </w:rPr>
              <w:t>4/20</w:t>
            </w:r>
          </w:p>
        </w:tc>
      </w:tr>
      <w:tr w:rsidR="00413222" w:rsidRPr="00413222" w:rsidTr="00333FE8">
        <w:tc>
          <w:tcPr>
            <w:tcW w:w="2952" w:type="dxa"/>
          </w:tcPr>
          <w:p w:rsidR="00413222" w:rsidRPr="00413222" w:rsidRDefault="00413222" w:rsidP="00333FE8">
            <w:pPr>
              <w:rPr>
                <w:color w:val="FF0000"/>
              </w:rPr>
            </w:pPr>
            <w:r w:rsidRPr="00413222">
              <w:rPr>
                <w:color w:val="FF0000"/>
              </w:rPr>
              <w:t>Smoke Test</w:t>
            </w:r>
          </w:p>
        </w:tc>
        <w:tc>
          <w:tcPr>
            <w:tcW w:w="2952" w:type="dxa"/>
          </w:tcPr>
          <w:p w:rsidR="00413222" w:rsidRPr="00413222" w:rsidRDefault="00413222" w:rsidP="00333FE8">
            <w:pPr>
              <w:rPr>
                <w:color w:val="FF0000"/>
              </w:rPr>
            </w:pPr>
            <w:r w:rsidRPr="00413222">
              <w:rPr>
                <w:color w:val="FF0000"/>
              </w:rPr>
              <w:t>4/17</w:t>
            </w:r>
          </w:p>
        </w:tc>
        <w:tc>
          <w:tcPr>
            <w:tcW w:w="3816" w:type="dxa"/>
          </w:tcPr>
          <w:p w:rsidR="00413222" w:rsidRPr="00413222" w:rsidRDefault="00413222" w:rsidP="00333FE8">
            <w:pPr>
              <w:rPr>
                <w:color w:val="FF0000"/>
              </w:rPr>
            </w:pPr>
            <w:r w:rsidRPr="00413222">
              <w:rPr>
                <w:color w:val="FF0000"/>
              </w:rPr>
              <w:t>4/17</w:t>
            </w:r>
          </w:p>
        </w:tc>
      </w:tr>
      <w:tr w:rsidR="00413222" w:rsidRPr="00413222" w:rsidTr="00333FE8">
        <w:tc>
          <w:tcPr>
            <w:tcW w:w="2952" w:type="dxa"/>
          </w:tcPr>
          <w:p w:rsidR="00413222" w:rsidRPr="00413222" w:rsidRDefault="00413222" w:rsidP="00333FE8">
            <w:pPr>
              <w:rPr>
                <w:color w:val="FF0000"/>
              </w:rPr>
            </w:pPr>
            <w:r w:rsidRPr="00413222">
              <w:rPr>
                <w:color w:val="FF0000"/>
              </w:rPr>
              <w:t>Summarize MR Reports</w:t>
            </w:r>
          </w:p>
        </w:tc>
        <w:tc>
          <w:tcPr>
            <w:tcW w:w="2952" w:type="dxa"/>
          </w:tcPr>
          <w:p w:rsidR="00413222" w:rsidRPr="00413222" w:rsidRDefault="00413222" w:rsidP="00333FE8">
            <w:pPr>
              <w:rPr>
                <w:color w:val="FF0000"/>
              </w:rPr>
            </w:pPr>
            <w:r w:rsidRPr="00413222">
              <w:rPr>
                <w:color w:val="FF0000"/>
              </w:rPr>
              <w:t>4/20</w:t>
            </w:r>
          </w:p>
        </w:tc>
        <w:tc>
          <w:tcPr>
            <w:tcW w:w="3816" w:type="dxa"/>
          </w:tcPr>
          <w:p w:rsidR="00413222" w:rsidRPr="00413222" w:rsidRDefault="00413222" w:rsidP="00333FE8">
            <w:pPr>
              <w:rPr>
                <w:color w:val="FF0000"/>
              </w:rPr>
            </w:pPr>
            <w:r w:rsidRPr="00413222">
              <w:rPr>
                <w:color w:val="FF0000"/>
              </w:rPr>
              <w:t>4/26</w:t>
            </w:r>
          </w:p>
        </w:tc>
      </w:tr>
      <w:tr w:rsidR="00413222" w:rsidRPr="00413222" w:rsidTr="00333FE8">
        <w:tc>
          <w:tcPr>
            <w:tcW w:w="2952" w:type="dxa"/>
          </w:tcPr>
          <w:p w:rsidR="00413222" w:rsidRPr="00413222" w:rsidRDefault="00413222" w:rsidP="00333FE8">
            <w:pPr>
              <w:rPr>
                <w:color w:val="FF0000"/>
              </w:rPr>
            </w:pPr>
            <w:r w:rsidRPr="00413222">
              <w:rPr>
                <w:color w:val="FF0000"/>
              </w:rPr>
              <w:t>Summarize Test Results</w:t>
            </w:r>
          </w:p>
        </w:tc>
        <w:tc>
          <w:tcPr>
            <w:tcW w:w="2952" w:type="dxa"/>
          </w:tcPr>
          <w:p w:rsidR="00413222" w:rsidRPr="00413222" w:rsidRDefault="00413222" w:rsidP="00333FE8">
            <w:pPr>
              <w:rPr>
                <w:color w:val="FF0000"/>
              </w:rPr>
            </w:pPr>
            <w:r w:rsidRPr="00413222">
              <w:rPr>
                <w:color w:val="FF0000"/>
              </w:rPr>
              <w:t>4/23</w:t>
            </w:r>
          </w:p>
        </w:tc>
        <w:tc>
          <w:tcPr>
            <w:tcW w:w="3816" w:type="dxa"/>
          </w:tcPr>
          <w:p w:rsidR="00413222" w:rsidRPr="00413222" w:rsidRDefault="00413222" w:rsidP="00333FE8">
            <w:pPr>
              <w:rPr>
                <w:color w:val="FF0000"/>
              </w:rPr>
            </w:pPr>
            <w:r w:rsidRPr="00413222">
              <w:rPr>
                <w:color w:val="FF0000"/>
              </w:rPr>
              <w:t>4/26</w:t>
            </w:r>
          </w:p>
        </w:tc>
      </w:tr>
    </w:tbl>
    <w:p w:rsidR="00DF79D0" w:rsidRPr="00DF79D0" w:rsidRDefault="00DF79D0" w:rsidP="00DF79D0">
      <w:pPr>
        <w:spacing w:line="360" w:lineRule="auto"/>
        <w:rPr>
          <w:rFonts w:ascii="Times New Roman" w:hAnsi="Times New Roman" w:cs="Times New Roman"/>
        </w:rPr>
      </w:pPr>
    </w:p>
    <w:p w:rsidR="00DF79D0" w:rsidRPr="00DF79D0" w:rsidRDefault="00DF79D0" w:rsidP="00DF79D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sz w:val="40"/>
        </w:rPr>
        <w:t xml:space="preserve">RISK AND CONTINGENCIES </w:t>
      </w:r>
    </w:p>
    <w:p w:rsidR="00413222" w:rsidRPr="00413222" w:rsidRDefault="00413222" w:rsidP="00413222">
      <w:pPr>
        <w:rPr>
          <w:b/>
          <w:color w:val="FF0000"/>
          <w:sz w:val="28"/>
          <w:szCs w:val="28"/>
        </w:rPr>
      </w:pPr>
      <w:r w:rsidRPr="00413222">
        <w:rPr>
          <w:color w:val="FF0000"/>
        </w:rPr>
        <w:t>The following Table 16.1 outlines possible risks and contingency plans affecting the testing of the Knowledge Box system:</w:t>
      </w:r>
    </w:p>
    <w:p w:rsidR="00413222" w:rsidRPr="00413222" w:rsidRDefault="00413222" w:rsidP="00413222">
      <w:pPr>
        <w:rPr>
          <w:color w:val="FF0000"/>
        </w:rPr>
      </w:pPr>
    </w:p>
    <w:p w:rsidR="00413222" w:rsidRPr="00413222" w:rsidRDefault="00413222" w:rsidP="00413222">
      <w:pPr>
        <w:jc w:val="center"/>
        <w:rPr>
          <w:b/>
          <w:color w:val="FF0000"/>
          <w:sz w:val="20"/>
          <w:szCs w:val="20"/>
        </w:rPr>
      </w:pPr>
      <w:r w:rsidRPr="00413222">
        <w:rPr>
          <w:b/>
          <w:color w:val="FF0000"/>
          <w:sz w:val="20"/>
          <w:szCs w:val="20"/>
        </w:rPr>
        <w:t>Table 16.1: Risks and Contingencies</w:t>
      </w:r>
    </w:p>
    <w:p w:rsidR="00413222" w:rsidRPr="00413222" w:rsidRDefault="00413222" w:rsidP="00413222">
      <w:pPr>
        <w:rPr>
          <w:b/>
          <w:color w:val="FF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1457"/>
        <w:gridCol w:w="1221"/>
        <w:gridCol w:w="3999"/>
      </w:tblGrid>
      <w:tr w:rsidR="00413222" w:rsidRPr="00413222" w:rsidTr="00333FE8">
        <w:tc>
          <w:tcPr>
            <w:tcW w:w="2988" w:type="dxa"/>
          </w:tcPr>
          <w:p w:rsidR="00413222" w:rsidRPr="00413222" w:rsidRDefault="00413222" w:rsidP="00333FE8">
            <w:pPr>
              <w:rPr>
                <w:b/>
                <w:color w:val="FF0000"/>
              </w:rPr>
            </w:pPr>
            <w:r w:rsidRPr="00413222">
              <w:rPr>
                <w:b/>
                <w:color w:val="FF0000"/>
              </w:rPr>
              <w:t>Risk</w:t>
            </w:r>
          </w:p>
        </w:tc>
        <w:tc>
          <w:tcPr>
            <w:tcW w:w="1324" w:type="dxa"/>
          </w:tcPr>
          <w:p w:rsidR="00413222" w:rsidRPr="00413222" w:rsidRDefault="00413222" w:rsidP="00333FE8">
            <w:pPr>
              <w:rPr>
                <w:b/>
                <w:color w:val="FF0000"/>
              </w:rPr>
            </w:pPr>
            <w:r w:rsidRPr="00413222">
              <w:rPr>
                <w:b/>
                <w:color w:val="FF0000"/>
              </w:rPr>
              <w:t>Likelihood</w:t>
            </w:r>
          </w:p>
        </w:tc>
        <w:tc>
          <w:tcPr>
            <w:tcW w:w="1196" w:type="dxa"/>
          </w:tcPr>
          <w:p w:rsidR="00413222" w:rsidRPr="00413222" w:rsidRDefault="00413222" w:rsidP="00333FE8">
            <w:pPr>
              <w:rPr>
                <w:b/>
                <w:color w:val="FF0000"/>
              </w:rPr>
            </w:pPr>
            <w:r w:rsidRPr="00413222">
              <w:rPr>
                <w:b/>
                <w:color w:val="FF0000"/>
              </w:rPr>
              <w:t>Impact</w:t>
            </w:r>
          </w:p>
        </w:tc>
        <w:tc>
          <w:tcPr>
            <w:tcW w:w="4320" w:type="dxa"/>
          </w:tcPr>
          <w:p w:rsidR="00413222" w:rsidRPr="00413222" w:rsidRDefault="00413222" w:rsidP="00333FE8">
            <w:pPr>
              <w:rPr>
                <w:b/>
                <w:color w:val="FF0000"/>
              </w:rPr>
            </w:pPr>
            <w:r w:rsidRPr="00413222">
              <w:rPr>
                <w:b/>
                <w:color w:val="FF0000"/>
              </w:rPr>
              <w:t>Mitigation</w:t>
            </w:r>
          </w:p>
        </w:tc>
      </w:tr>
      <w:tr w:rsidR="00413222" w:rsidRPr="00413222" w:rsidTr="00333FE8">
        <w:tc>
          <w:tcPr>
            <w:tcW w:w="2988" w:type="dxa"/>
          </w:tcPr>
          <w:p w:rsidR="00413222" w:rsidRPr="00413222" w:rsidRDefault="00413222" w:rsidP="00333FE8">
            <w:pPr>
              <w:rPr>
                <w:color w:val="FF0000"/>
              </w:rPr>
            </w:pPr>
            <w:r w:rsidRPr="00413222">
              <w:rPr>
                <w:color w:val="FF0000"/>
              </w:rPr>
              <w:t xml:space="preserve">Hardware/Software required </w:t>
            </w:r>
            <w:proofErr w:type="gramStart"/>
            <w:r w:rsidRPr="00413222">
              <w:rPr>
                <w:color w:val="FF0000"/>
              </w:rPr>
              <w:t>are</w:t>
            </w:r>
            <w:proofErr w:type="gramEnd"/>
            <w:r w:rsidRPr="00413222">
              <w:rPr>
                <w:color w:val="FF0000"/>
              </w:rPr>
              <w:t xml:space="preserve"> not available at testing time.</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Major</w:t>
            </w:r>
          </w:p>
        </w:tc>
        <w:tc>
          <w:tcPr>
            <w:tcW w:w="4320" w:type="dxa"/>
          </w:tcPr>
          <w:p w:rsidR="00413222" w:rsidRPr="00413222" w:rsidRDefault="00413222" w:rsidP="00333FE8">
            <w:pPr>
              <w:rPr>
                <w:color w:val="FF0000"/>
              </w:rPr>
            </w:pPr>
            <w:r w:rsidRPr="00413222">
              <w:rPr>
                <w:color w:val="FF0000"/>
              </w:rPr>
              <w:t>The testing will be done using the Lytle Hall computer room.  If this room is not available, other backup labs should be found and reserved.</w:t>
            </w:r>
          </w:p>
        </w:tc>
      </w:tr>
      <w:tr w:rsidR="00413222" w:rsidRPr="00413222" w:rsidTr="00333FE8">
        <w:tc>
          <w:tcPr>
            <w:tcW w:w="2988" w:type="dxa"/>
          </w:tcPr>
          <w:p w:rsidR="00413222" w:rsidRPr="00413222" w:rsidRDefault="00413222" w:rsidP="00333FE8">
            <w:pPr>
              <w:rPr>
                <w:color w:val="FF0000"/>
              </w:rPr>
            </w:pPr>
            <w:r w:rsidRPr="00413222">
              <w:rPr>
                <w:color w:val="FF0000"/>
              </w:rPr>
              <w:t>Requirements change during test development.</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Moderate</w:t>
            </w:r>
          </w:p>
        </w:tc>
        <w:tc>
          <w:tcPr>
            <w:tcW w:w="4320" w:type="dxa"/>
          </w:tcPr>
          <w:p w:rsidR="00413222" w:rsidRPr="00413222" w:rsidRDefault="00413222" w:rsidP="00333FE8">
            <w:pPr>
              <w:rPr>
                <w:color w:val="FF0000"/>
              </w:rPr>
            </w:pPr>
            <w:r w:rsidRPr="00413222">
              <w:rPr>
                <w:color w:val="FF0000"/>
              </w:rPr>
              <w:t xml:space="preserve">Requirements should be constantly reviewed and test cases need to be </w:t>
            </w:r>
            <w:r w:rsidRPr="00413222">
              <w:rPr>
                <w:color w:val="FF0000"/>
              </w:rPr>
              <w:lastRenderedPageBreak/>
              <w:t>revised if requirements change</w:t>
            </w:r>
          </w:p>
        </w:tc>
      </w:tr>
      <w:tr w:rsidR="00413222" w:rsidRPr="00413222" w:rsidTr="00333FE8">
        <w:tc>
          <w:tcPr>
            <w:tcW w:w="2988" w:type="dxa"/>
          </w:tcPr>
          <w:p w:rsidR="00413222" w:rsidRPr="00413222" w:rsidRDefault="00413222" w:rsidP="00333FE8">
            <w:pPr>
              <w:rPr>
                <w:color w:val="FF0000"/>
              </w:rPr>
            </w:pPr>
            <w:r w:rsidRPr="00413222">
              <w:rPr>
                <w:color w:val="FF0000"/>
              </w:rPr>
              <w:lastRenderedPageBreak/>
              <w:t>Test cases are not ready.</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Moderate</w:t>
            </w:r>
          </w:p>
        </w:tc>
        <w:tc>
          <w:tcPr>
            <w:tcW w:w="4320" w:type="dxa"/>
          </w:tcPr>
          <w:p w:rsidR="00413222" w:rsidRPr="00413222" w:rsidRDefault="00413222" w:rsidP="00333FE8">
            <w:pPr>
              <w:rPr>
                <w:color w:val="FF0000"/>
              </w:rPr>
            </w:pPr>
            <w:r w:rsidRPr="00413222">
              <w:rPr>
                <w:color w:val="FF0000"/>
              </w:rPr>
              <w:t>Testing of available test cases should be performed while other test cases are finalized</w:t>
            </w:r>
          </w:p>
        </w:tc>
      </w:tr>
      <w:tr w:rsidR="00413222" w:rsidRPr="00413222" w:rsidTr="00333FE8">
        <w:tc>
          <w:tcPr>
            <w:tcW w:w="2988" w:type="dxa"/>
          </w:tcPr>
          <w:p w:rsidR="00413222" w:rsidRPr="00413222" w:rsidRDefault="00413222" w:rsidP="00333FE8">
            <w:pPr>
              <w:rPr>
                <w:color w:val="FF0000"/>
              </w:rPr>
            </w:pPr>
            <w:r w:rsidRPr="00413222">
              <w:rPr>
                <w:color w:val="FF0000"/>
              </w:rPr>
              <w:t>User interface changes during test development or at start of test.</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Moderate</w:t>
            </w:r>
          </w:p>
        </w:tc>
        <w:tc>
          <w:tcPr>
            <w:tcW w:w="4320" w:type="dxa"/>
          </w:tcPr>
          <w:p w:rsidR="00413222" w:rsidRPr="00413222" w:rsidRDefault="00413222" w:rsidP="00333FE8">
            <w:pPr>
              <w:rPr>
                <w:color w:val="FF0000"/>
              </w:rPr>
            </w:pPr>
            <w:r w:rsidRPr="00413222">
              <w:rPr>
                <w:color w:val="FF0000"/>
              </w:rPr>
              <w:t>If interface changes, development team needs to inform test team of any changes.</w:t>
            </w:r>
          </w:p>
        </w:tc>
      </w:tr>
      <w:tr w:rsidR="00413222" w:rsidRPr="00413222" w:rsidTr="00333FE8">
        <w:tc>
          <w:tcPr>
            <w:tcW w:w="2988" w:type="dxa"/>
          </w:tcPr>
          <w:p w:rsidR="00413222" w:rsidRPr="00413222" w:rsidRDefault="00413222" w:rsidP="00333FE8">
            <w:pPr>
              <w:rPr>
                <w:color w:val="FF0000"/>
              </w:rPr>
            </w:pPr>
            <w:r w:rsidRPr="00413222">
              <w:rPr>
                <w:color w:val="FF0000"/>
              </w:rPr>
              <w:t>Inclement weather forces a delay in schedule</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Moderate</w:t>
            </w:r>
          </w:p>
        </w:tc>
        <w:tc>
          <w:tcPr>
            <w:tcW w:w="4320" w:type="dxa"/>
          </w:tcPr>
          <w:p w:rsidR="00413222" w:rsidRPr="00413222" w:rsidRDefault="00413222" w:rsidP="00333FE8">
            <w:pPr>
              <w:rPr>
                <w:color w:val="FF0000"/>
              </w:rPr>
            </w:pPr>
            <w:r w:rsidRPr="00413222">
              <w:rPr>
                <w:color w:val="FF0000"/>
              </w:rPr>
              <w:t>If people are not available due to weather, others from the team may be asked to help in the testing phase.  If the university closes, testers may need to download the system at home to perform testing.</w:t>
            </w:r>
          </w:p>
        </w:tc>
      </w:tr>
      <w:tr w:rsidR="00413222" w:rsidRPr="00413222" w:rsidTr="00333FE8">
        <w:tc>
          <w:tcPr>
            <w:tcW w:w="2988" w:type="dxa"/>
          </w:tcPr>
          <w:p w:rsidR="00413222" w:rsidRPr="00413222" w:rsidRDefault="00413222" w:rsidP="00333FE8">
            <w:pPr>
              <w:rPr>
                <w:color w:val="FF0000"/>
              </w:rPr>
            </w:pPr>
            <w:r w:rsidRPr="00413222">
              <w:rPr>
                <w:color w:val="FF0000"/>
              </w:rPr>
              <w:t>People scheduled to test are not available at test time.</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Minor</w:t>
            </w:r>
          </w:p>
        </w:tc>
        <w:tc>
          <w:tcPr>
            <w:tcW w:w="4320" w:type="dxa"/>
          </w:tcPr>
          <w:p w:rsidR="00413222" w:rsidRPr="00413222" w:rsidRDefault="00413222" w:rsidP="00333FE8">
            <w:pPr>
              <w:rPr>
                <w:color w:val="FF0000"/>
              </w:rPr>
            </w:pPr>
            <w:r w:rsidRPr="00413222">
              <w:rPr>
                <w:color w:val="FF0000"/>
              </w:rPr>
              <w:t>If people are not available, then we should consider asking another team member to assist in testing.</w:t>
            </w:r>
          </w:p>
        </w:tc>
      </w:tr>
      <w:tr w:rsidR="00413222" w:rsidRPr="00413222" w:rsidTr="00333FE8">
        <w:tc>
          <w:tcPr>
            <w:tcW w:w="2988" w:type="dxa"/>
          </w:tcPr>
          <w:p w:rsidR="00413222" w:rsidRPr="00413222" w:rsidRDefault="00413222" w:rsidP="00333FE8">
            <w:pPr>
              <w:rPr>
                <w:color w:val="FF0000"/>
              </w:rPr>
            </w:pPr>
            <w:r w:rsidRPr="00413222">
              <w:rPr>
                <w:color w:val="FF0000"/>
              </w:rPr>
              <w:t>Personnel do not give 100% effort to the project</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Moderate</w:t>
            </w:r>
          </w:p>
        </w:tc>
        <w:tc>
          <w:tcPr>
            <w:tcW w:w="4320" w:type="dxa"/>
          </w:tcPr>
          <w:p w:rsidR="00413222" w:rsidRPr="00413222" w:rsidRDefault="00413222" w:rsidP="00333FE8">
            <w:pPr>
              <w:rPr>
                <w:color w:val="FF0000"/>
              </w:rPr>
            </w:pPr>
            <w:r w:rsidRPr="00413222">
              <w:rPr>
                <w:color w:val="FF0000"/>
              </w:rPr>
              <w:t>If members are not giving 100% to the project, this should be brought to the attention of Upper Management and the Lead Tester. Upper Management and test Lead will address the issue and take necessary action.</w:t>
            </w:r>
          </w:p>
        </w:tc>
      </w:tr>
      <w:tr w:rsidR="00413222" w:rsidRPr="00413222" w:rsidTr="00333FE8">
        <w:tc>
          <w:tcPr>
            <w:tcW w:w="2988" w:type="dxa"/>
          </w:tcPr>
          <w:p w:rsidR="00413222" w:rsidRPr="00413222" w:rsidRDefault="00413222" w:rsidP="00333FE8">
            <w:pPr>
              <w:rPr>
                <w:color w:val="FF0000"/>
              </w:rPr>
            </w:pPr>
            <w:r w:rsidRPr="00413222">
              <w:rPr>
                <w:color w:val="FF0000"/>
              </w:rPr>
              <w:t>Test cases in Test Specification do not correspond to System Interface delivered</w:t>
            </w:r>
          </w:p>
        </w:tc>
        <w:tc>
          <w:tcPr>
            <w:tcW w:w="1324" w:type="dxa"/>
          </w:tcPr>
          <w:p w:rsidR="00413222" w:rsidRPr="00413222" w:rsidRDefault="00413222" w:rsidP="00333FE8">
            <w:pPr>
              <w:rPr>
                <w:color w:val="FF0000"/>
              </w:rPr>
            </w:pPr>
            <w:r w:rsidRPr="00413222">
              <w:rPr>
                <w:color w:val="FF0000"/>
              </w:rPr>
              <w:t>50%</w:t>
            </w:r>
          </w:p>
        </w:tc>
        <w:tc>
          <w:tcPr>
            <w:tcW w:w="1196" w:type="dxa"/>
          </w:tcPr>
          <w:p w:rsidR="00413222" w:rsidRPr="00413222" w:rsidRDefault="00413222" w:rsidP="00333FE8">
            <w:pPr>
              <w:rPr>
                <w:color w:val="FF0000"/>
              </w:rPr>
            </w:pPr>
            <w:r w:rsidRPr="00413222">
              <w:rPr>
                <w:color w:val="FF0000"/>
              </w:rPr>
              <w:t>Moderate</w:t>
            </w:r>
          </w:p>
        </w:tc>
        <w:tc>
          <w:tcPr>
            <w:tcW w:w="4320" w:type="dxa"/>
          </w:tcPr>
          <w:p w:rsidR="00413222" w:rsidRPr="00413222" w:rsidRDefault="00413222" w:rsidP="00333FE8">
            <w:pPr>
              <w:rPr>
                <w:color w:val="FF0000"/>
              </w:rPr>
            </w:pPr>
            <w:r w:rsidRPr="00413222">
              <w:rPr>
                <w:color w:val="FF0000"/>
              </w:rPr>
              <w:t>Test Cases may need to be modified to the System Interface that is delivered.</w:t>
            </w:r>
          </w:p>
        </w:tc>
      </w:tr>
      <w:tr w:rsidR="00413222" w:rsidRPr="00413222" w:rsidTr="00333FE8">
        <w:tc>
          <w:tcPr>
            <w:tcW w:w="2988" w:type="dxa"/>
          </w:tcPr>
          <w:p w:rsidR="00413222" w:rsidRPr="00413222" w:rsidRDefault="00413222" w:rsidP="00333FE8">
            <w:pPr>
              <w:rPr>
                <w:color w:val="FF0000"/>
              </w:rPr>
            </w:pPr>
            <w:r w:rsidRPr="00413222">
              <w:rPr>
                <w:color w:val="FF0000"/>
              </w:rPr>
              <w:t>Test documents are inconsistent</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Minor</w:t>
            </w:r>
          </w:p>
        </w:tc>
        <w:tc>
          <w:tcPr>
            <w:tcW w:w="4320" w:type="dxa"/>
          </w:tcPr>
          <w:p w:rsidR="00413222" w:rsidRPr="00413222" w:rsidRDefault="00413222" w:rsidP="00333FE8">
            <w:pPr>
              <w:rPr>
                <w:color w:val="FF0000"/>
              </w:rPr>
            </w:pPr>
            <w:r w:rsidRPr="00413222">
              <w:rPr>
                <w:color w:val="FF0000"/>
              </w:rPr>
              <w:t>Documents will be review and must be updated according to the schedule outlined in the WBS [6].</w:t>
            </w:r>
          </w:p>
        </w:tc>
      </w:tr>
      <w:tr w:rsidR="00413222" w:rsidRPr="00413222" w:rsidTr="00333FE8">
        <w:tc>
          <w:tcPr>
            <w:tcW w:w="2988" w:type="dxa"/>
          </w:tcPr>
          <w:p w:rsidR="00413222" w:rsidRPr="00413222" w:rsidRDefault="00413222" w:rsidP="00333FE8">
            <w:pPr>
              <w:rPr>
                <w:color w:val="FF0000"/>
              </w:rPr>
            </w:pPr>
            <w:r w:rsidRPr="00413222">
              <w:rPr>
                <w:color w:val="FF0000"/>
              </w:rPr>
              <w:t>Test documents are not completed on time</w:t>
            </w:r>
          </w:p>
        </w:tc>
        <w:tc>
          <w:tcPr>
            <w:tcW w:w="1324" w:type="dxa"/>
          </w:tcPr>
          <w:p w:rsidR="00413222" w:rsidRPr="00413222" w:rsidRDefault="00413222" w:rsidP="00333FE8">
            <w:pPr>
              <w:rPr>
                <w:color w:val="FF0000"/>
              </w:rPr>
            </w:pPr>
            <w:r w:rsidRPr="00413222">
              <w:rPr>
                <w:color w:val="FF0000"/>
              </w:rPr>
              <w:t>25%</w:t>
            </w:r>
          </w:p>
        </w:tc>
        <w:tc>
          <w:tcPr>
            <w:tcW w:w="1196" w:type="dxa"/>
          </w:tcPr>
          <w:p w:rsidR="00413222" w:rsidRPr="00413222" w:rsidRDefault="00413222" w:rsidP="00333FE8">
            <w:pPr>
              <w:rPr>
                <w:color w:val="FF0000"/>
              </w:rPr>
            </w:pPr>
            <w:r w:rsidRPr="00413222">
              <w:rPr>
                <w:color w:val="FF0000"/>
              </w:rPr>
              <w:t>Minor</w:t>
            </w:r>
          </w:p>
        </w:tc>
        <w:tc>
          <w:tcPr>
            <w:tcW w:w="4320" w:type="dxa"/>
          </w:tcPr>
          <w:p w:rsidR="00413222" w:rsidRPr="00413222" w:rsidRDefault="00413222" w:rsidP="00333FE8">
            <w:pPr>
              <w:rPr>
                <w:color w:val="FF0000"/>
              </w:rPr>
            </w:pPr>
            <w:r w:rsidRPr="00413222">
              <w:rPr>
                <w:color w:val="FF0000"/>
              </w:rPr>
              <w:t>The documents must be completed within 24 hours and all team members notified.</w:t>
            </w:r>
          </w:p>
        </w:tc>
      </w:tr>
    </w:tbl>
    <w:p w:rsidR="00413222" w:rsidRPr="00413222" w:rsidRDefault="00413222" w:rsidP="00413222">
      <w:pPr>
        <w:pStyle w:val="ListParagraph"/>
        <w:ind w:left="525"/>
        <w:rPr>
          <w:color w:val="FF0000"/>
        </w:rPr>
      </w:pPr>
    </w:p>
    <w:p w:rsidR="00DF79D0" w:rsidRDefault="00DF79D0" w:rsidP="004C3903">
      <w:pPr>
        <w:spacing w:after="240"/>
        <w:rPr>
          <w:rFonts w:ascii="Times New Roman" w:hAnsi="Times New Roman" w:cs="Times New Roman"/>
          <w:b/>
          <w:sz w:val="32"/>
          <w:szCs w:val="32"/>
        </w:rPr>
      </w:pPr>
    </w:p>
    <w:p w:rsidR="00B102C7" w:rsidRDefault="00B102C7" w:rsidP="00E53F53">
      <w:pPr>
        <w:spacing w:before="240"/>
        <w:rPr>
          <w:rFonts w:ascii="Times New Roman" w:hAnsi="Times New Roman" w:cs="Times New Roman"/>
          <w:b/>
          <w:sz w:val="32"/>
          <w:szCs w:val="32"/>
        </w:rPr>
      </w:pPr>
    </w:p>
    <w:p w:rsidR="00B102C7" w:rsidRDefault="00B102C7" w:rsidP="00E53F53">
      <w:pPr>
        <w:spacing w:before="240"/>
        <w:rPr>
          <w:rFonts w:ascii="Times New Roman" w:hAnsi="Times New Roman" w:cs="Times New Roman"/>
          <w:b/>
          <w:sz w:val="32"/>
          <w:szCs w:val="32"/>
        </w:rPr>
      </w:pPr>
    </w:p>
    <w:p w:rsidR="00C24937" w:rsidRDefault="00C24937" w:rsidP="00C24937">
      <w:pPr>
        <w:spacing w:before="240"/>
        <w:rPr>
          <w:rFonts w:ascii="Times New Roman" w:hAnsi="Times New Roman" w:cs="Times New Roman"/>
          <w:b/>
          <w:sz w:val="32"/>
          <w:szCs w:val="32"/>
        </w:rPr>
      </w:pPr>
      <w:r>
        <w:rPr>
          <w:rFonts w:ascii="Times New Roman" w:hAnsi="Times New Roman" w:cs="Times New Roman"/>
          <w:b/>
          <w:sz w:val="32"/>
          <w:szCs w:val="32"/>
        </w:rPr>
        <w:tab/>
      </w:r>
    </w:p>
    <w:p w:rsidR="00C24937" w:rsidRDefault="00C24937" w:rsidP="00C24937">
      <w:pPr>
        <w:spacing w:before="240"/>
        <w:rPr>
          <w:rFonts w:ascii="Times New Roman" w:hAnsi="Times New Roman" w:cs="Times New Roman"/>
          <w:b/>
          <w:sz w:val="32"/>
          <w:szCs w:val="32"/>
        </w:rPr>
      </w:pPr>
    </w:p>
    <w:p w:rsidR="00C24937" w:rsidRDefault="00C24937" w:rsidP="00C24937">
      <w:pPr>
        <w:spacing w:before="240"/>
        <w:rPr>
          <w:rFonts w:ascii="Times New Roman" w:hAnsi="Times New Roman" w:cs="Times New Roman"/>
          <w:b/>
          <w:sz w:val="32"/>
          <w:szCs w:val="32"/>
        </w:rPr>
      </w:pPr>
    </w:p>
    <w:p w:rsidR="004325F6" w:rsidRDefault="004325F6" w:rsidP="00C24937">
      <w:pPr>
        <w:rPr>
          <w:rFonts w:ascii="Times New Roman" w:hAnsi="Times New Roman" w:cs="Times New Roman"/>
          <w:b/>
          <w:sz w:val="40"/>
          <w:szCs w:val="40"/>
        </w:rPr>
      </w:pPr>
    </w:p>
    <w:p w:rsidR="00F70163" w:rsidRDefault="00F70163" w:rsidP="00C24937">
      <w:pPr>
        <w:rPr>
          <w:rFonts w:ascii="Times New Roman" w:hAnsi="Times New Roman" w:cs="Times New Roman"/>
          <w:b/>
          <w:sz w:val="40"/>
          <w:szCs w:val="40"/>
        </w:rPr>
      </w:pPr>
    </w:p>
    <w:p w:rsidR="004C3903" w:rsidRDefault="004C3903" w:rsidP="004C3903">
      <w:pPr>
        <w:spacing w:before="240" w:after="240"/>
        <w:rPr>
          <w:rFonts w:ascii="Times New Roman" w:hAnsi="Times New Roman" w:cs="Times New Roman"/>
          <w:b/>
          <w:sz w:val="40"/>
          <w:szCs w:val="40"/>
        </w:rPr>
      </w:pPr>
    </w:p>
    <w:p w:rsidR="004C3903" w:rsidRDefault="004C3903" w:rsidP="004C3903">
      <w:pPr>
        <w:spacing w:before="240" w:after="240"/>
        <w:rPr>
          <w:rFonts w:ascii="Times New Roman" w:hAnsi="Times New Roman" w:cs="Times New Roman"/>
          <w:b/>
          <w:sz w:val="40"/>
          <w:szCs w:val="40"/>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C24937" w:rsidRDefault="00C24937" w:rsidP="00C24937">
      <w:pPr>
        <w:rPr>
          <w:rFonts w:ascii="Times New Roman" w:hAnsi="Times New Roman" w:cs="Times New Roman"/>
          <w:sz w:val="32"/>
          <w:szCs w:val="32"/>
        </w:rPr>
      </w:pPr>
    </w:p>
    <w:p w:rsidR="00385EB7" w:rsidRDefault="00385EB7" w:rsidP="00C24937">
      <w:pPr>
        <w:spacing w:before="240"/>
        <w:rPr>
          <w:rFonts w:ascii="Times New Roman" w:hAnsi="Times New Roman" w:cs="Times New Roman"/>
          <w:b/>
          <w:sz w:val="40"/>
        </w:rPr>
      </w:pPr>
    </w:p>
    <w:sectPr w:rsidR="00385EB7"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10F" w:rsidRDefault="0061010F">
      <w:r>
        <w:separator/>
      </w:r>
    </w:p>
  </w:endnote>
  <w:endnote w:type="continuationSeparator" w:id="0">
    <w:p w:rsidR="0061010F" w:rsidRDefault="00610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EB55EF">
          <w:rPr>
            <w:noProof/>
          </w:rPr>
          <w:t>ii</w:t>
        </w:r>
        <w:r>
          <w:rPr>
            <w:noProof/>
          </w:rPr>
          <w:fldChar w:fldCharType="end"/>
        </w:r>
      </w:p>
    </w:sdtContent>
  </w:sdt>
  <w:p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10F" w:rsidRDefault="0061010F">
      <w:r>
        <w:separator/>
      </w:r>
    </w:p>
  </w:footnote>
  <w:footnote w:type="continuationSeparator" w:id="0">
    <w:p w:rsidR="0061010F" w:rsidRDefault="00610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4F" w:rsidRDefault="005B014F">
    <w:pPr>
      <w:pStyle w:val="Header"/>
    </w:pPr>
  </w:p>
  <w:p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34" w:rsidRPr="00985A4F" w:rsidRDefault="00985A4F" w:rsidP="00985A4F">
    <w:pPr>
      <w:pStyle w:val="Header"/>
    </w:pPr>
    <w:r w:rsidRPr="00985A4F">
      <w:rPr>
        <w:b/>
      </w:rPr>
      <w:t>Test Plan-Test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94269B7"/>
    <w:multiLevelType w:val="hybridMultilevel"/>
    <w:tmpl w:val="B62C41A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nsid w:val="2F01654A"/>
    <w:multiLevelType w:val="hybridMultilevel"/>
    <w:tmpl w:val="3D8A43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344D3449"/>
    <w:multiLevelType w:val="multilevel"/>
    <w:tmpl w:val="3BE08D0E"/>
    <w:lvl w:ilvl="0">
      <w:start w:val="4"/>
      <w:numFmt w:val="decimal"/>
      <w:lvlText w:val="%1.0"/>
      <w:lvlJc w:val="left"/>
      <w:pPr>
        <w:ind w:left="525" w:hanging="525"/>
      </w:pPr>
      <w:rPr>
        <w:rFonts w:hint="default"/>
        <w:b/>
        <w:sz w:val="40"/>
      </w:rPr>
    </w:lvl>
    <w:lvl w:ilvl="1">
      <w:start w:val="1"/>
      <w:numFmt w:val="decimal"/>
      <w:lvlText w:val="%1.%2"/>
      <w:lvlJc w:val="left"/>
      <w:pPr>
        <w:ind w:left="1245" w:hanging="525"/>
      </w:pPr>
      <w:rPr>
        <w:rFonts w:hint="default"/>
        <w:b/>
        <w:sz w:val="40"/>
      </w:rPr>
    </w:lvl>
    <w:lvl w:ilvl="2">
      <w:start w:val="1"/>
      <w:numFmt w:val="decimal"/>
      <w:lvlText w:val="%1.%2.%3"/>
      <w:lvlJc w:val="left"/>
      <w:pPr>
        <w:ind w:left="2160" w:hanging="720"/>
      </w:pPr>
      <w:rPr>
        <w:rFonts w:hint="default"/>
        <w:b/>
        <w:sz w:val="40"/>
      </w:rPr>
    </w:lvl>
    <w:lvl w:ilvl="3">
      <w:start w:val="1"/>
      <w:numFmt w:val="decimal"/>
      <w:lvlText w:val="%1.%2.%3.%4"/>
      <w:lvlJc w:val="left"/>
      <w:pPr>
        <w:ind w:left="2880" w:hanging="720"/>
      </w:pPr>
      <w:rPr>
        <w:rFonts w:hint="default"/>
        <w:b/>
        <w:sz w:val="40"/>
      </w:rPr>
    </w:lvl>
    <w:lvl w:ilvl="4">
      <w:start w:val="1"/>
      <w:numFmt w:val="decimal"/>
      <w:lvlText w:val="%1.%2.%3.%4.%5"/>
      <w:lvlJc w:val="left"/>
      <w:pPr>
        <w:ind w:left="3960" w:hanging="1080"/>
      </w:pPr>
      <w:rPr>
        <w:rFonts w:hint="default"/>
        <w:b/>
        <w:sz w:val="40"/>
      </w:rPr>
    </w:lvl>
    <w:lvl w:ilvl="5">
      <w:start w:val="1"/>
      <w:numFmt w:val="decimal"/>
      <w:lvlText w:val="%1.%2.%3.%4.%5.%6"/>
      <w:lvlJc w:val="left"/>
      <w:pPr>
        <w:ind w:left="4680" w:hanging="1080"/>
      </w:pPr>
      <w:rPr>
        <w:rFonts w:hint="default"/>
        <w:b/>
        <w:sz w:val="40"/>
      </w:rPr>
    </w:lvl>
    <w:lvl w:ilvl="6">
      <w:start w:val="1"/>
      <w:numFmt w:val="decimal"/>
      <w:lvlText w:val="%1.%2.%3.%4.%5.%6.%7"/>
      <w:lvlJc w:val="left"/>
      <w:pPr>
        <w:ind w:left="5760" w:hanging="1440"/>
      </w:pPr>
      <w:rPr>
        <w:rFonts w:hint="default"/>
        <w:b/>
        <w:sz w:val="40"/>
      </w:rPr>
    </w:lvl>
    <w:lvl w:ilvl="7">
      <w:start w:val="1"/>
      <w:numFmt w:val="decimal"/>
      <w:lvlText w:val="%1.%2.%3.%4.%5.%6.%7.%8"/>
      <w:lvlJc w:val="left"/>
      <w:pPr>
        <w:ind w:left="6480" w:hanging="1440"/>
      </w:pPr>
      <w:rPr>
        <w:rFonts w:hint="default"/>
        <w:b/>
        <w:sz w:val="40"/>
      </w:rPr>
    </w:lvl>
    <w:lvl w:ilvl="8">
      <w:start w:val="1"/>
      <w:numFmt w:val="decimal"/>
      <w:lvlText w:val="%1.%2.%3.%4.%5.%6.%7.%8.%9"/>
      <w:lvlJc w:val="left"/>
      <w:pPr>
        <w:ind w:left="7560" w:hanging="1800"/>
      </w:pPr>
      <w:rPr>
        <w:rFonts w:hint="default"/>
        <w:b/>
        <w:sz w:val="40"/>
      </w:rPr>
    </w:lvl>
  </w:abstractNum>
  <w:abstractNum w:abstractNumId="7">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543E205C"/>
    <w:multiLevelType w:val="hybridMultilevel"/>
    <w:tmpl w:val="A728153E"/>
    <w:lvl w:ilvl="0" w:tplc="04090001">
      <w:start w:val="1"/>
      <w:numFmt w:val="bullet"/>
      <w:lvlText w:val=""/>
      <w:lvlJc w:val="left"/>
      <w:pPr>
        <w:tabs>
          <w:tab w:val="num" w:pos="720"/>
        </w:tabs>
        <w:ind w:left="720" w:hanging="360"/>
      </w:pPr>
      <w:rPr>
        <w:rFonts w:ascii="Symbol" w:hAnsi="Symbol" w:hint="default"/>
      </w:rPr>
    </w:lvl>
    <w:lvl w:ilvl="1" w:tplc="BECAC18C">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nsid w:val="666F72C0"/>
    <w:multiLevelType w:val="multilevel"/>
    <w:tmpl w:val="1366B49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757150FB"/>
    <w:multiLevelType w:val="hybridMultilevel"/>
    <w:tmpl w:val="EA044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7"/>
  </w:num>
  <w:num w:numId="4">
    <w:abstractNumId w:val="13"/>
  </w:num>
  <w:num w:numId="5">
    <w:abstractNumId w:val="4"/>
  </w:num>
  <w:num w:numId="6">
    <w:abstractNumId w:val="8"/>
  </w:num>
  <w:num w:numId="7">
    <w:abstractNumId w:val="1"/>
  </w:num>
  <w:num w:numId="8">
    <w:abstractNumId w:val="11"/>
  </w:num>
  <w:num w:numId="9">
    <w:abstractNumId w:val="10"/>
  </w:num>
  <w:num w:numId="10">
    <w:abstractNumId w:val="6"/>
  </w:num>
  <w:num w:numId="11">
    <w:abstractNumId w:val="5"/>
  </w:num>
  <w:num w:numId="12">
    <w:abstractNumId w:val="9"/>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865"/>
    <w:rsid w:val="000259CE"/>
    <w:rsid w:val="00025E34"/>
    <w:rsid w:val="00027637"/>
    <w:rsid w:val="00027E0D"/>
    <w:rsid w:val="000338AD"/>
    <w:rsid w:val="00034598"/>
    <w:rsid w:val="000376AB"/>
    <w:rsid w:val="0004768B"/>
    <w:rsid w:val="00056880"/>
    <w:rsid w:val="00060A9E"/>
    <w:rsid w:val="00060E6D"/>
    <w:rsid w:val="0006716C"/>
    <w:rsid w:val="000763F5"/>
    <w:rsid w:val="00083DAD"/>
    <w:rsid w:val="0008571D"/>
    <w:rsid w:val="0008780B"/>
    <w:rsid w:val="00094354"/>
    <w:rsid w:val="00096D57"/>
    <w:rsid w:val="0009752C"/>
    <w:rsid w:val="000A2CDD"/>
    <w:rsid w:val="000A35A3"/>
    <w:rsid w:val="000B1C33"/>
    <w:rsid w:val="000C0EA2"/>
    <w:rsid w:val="000C27BC"/>
    <w:rsid w:val="000C541B"/>
    <w:rsid w:val="000D5C57"/>
    <w:rsid w:val="000F3FD4"/>
    <w:rsid w:val="001049D6"/>
    <w:rsid w:val="00111D23"/>
    <w:rsid w:val="00112FCD"/>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C09D6"/>
    <w:rsid w:val="001C3464"/>
    <w:rsid w:val="001C72D3"/>
    <w:rsid w:val="001D1641"/>
    <w:rsid w:val="001D6900"/>
    <w:rsid w:val="001D7C61"/>
    <w:rsid w:val="001E090E"/>
    <w:rsid w:val="001E2EFF"/>
    <w:rsid w:val="001F11C6"/>
    <w:rsid w:val="001F2389"/>
    <w:rsid w:val="002058DE"/>
    <w:rsid w:val="0020606A"/>
    <w:rsid w:val="00207C6F"/>
    <w:rsid w:val="002145E2"/>
    <w:rsid w:val="00216A51"/>
    <w:rsid w:val="002174EB"/>
    <w:rsid w:val="00217C87"/>
    <w:rsid w:val="00221FC0"/>
    <w:rsid w:val="00222265"/>
    <w:rsid w:val="002245DC"/>
    <w:rsid w:val="002257CA"/>
    <w:rsid w:val="00250DB4"/>
    <w:rsid w:val="00253D2F"/>
    <w:rsid w:val="0026757A"/>
    <w:rsid w:val="00272708"/>
    <w:rsid w:val="0028317C"/>
    <w:rsid w:val="00283A89"/>
    <w:rsid w:val="00283D92"/>
    <w:rsid w:val="00290C00"/>
    <w:rsid w:val="002920D8"/>
    <w:rsid w:val="0029389F"/>
    <w:rsid w:val="00293EFE"/>
    <w:rsid w:val="0029769F"/>
    <w:rsid w:val="002B3EAD"/>
    <w:rsid w:val="002B5DA6"/>
    <w:rsid w:val="002D162A"/>
    <w:rsid w:val="002E365A"/>
    <w:rsid w:val="002F1F54"/>
    <w:rsid w:val="002F3D35"/>
    <w:rsid w:val="00311676"/>
    <w:rsid w:val="0031358C"/>
    <w:rsid w:val="00321B99"/>
    <w:rsid w:val="0032366B"/>
    <w:rsid w:val="0033672A"/>
    <w:rsid w:val="00342202"/>
    <w:rsid w:val="003547F5"/>
    <w:rsid w:val="00364AA0"/>
    <w:rsid w:val="003707EC"/>
    <w:rsid w:val="0037173F"/>
    <w:rsid w:val="003856E0"/>
    <w:rsid w:val="00385EB7"/>
    <w:rsid w:val="003A16BA"/>
    <w:rsid w:val="003A337A"/>
    <w:rsid w:val="003B0A46"/>
    <w:rsid w:val="003B4337"/>
    <w:rsid w:val="003C04FB"/>
    <w:rsid w:val="003C2BE3"/>
    <w:rsid w:val="003D1D61"/>
    <w:rsid w:val="003D4944"/>
    <w:rsid w:val="003D54E9"/>
    <w:rsid w:val="003E1AC5"/>
    <w:rsid w:val="003F16F3"/>
    <w:rsid w:val="003F2091"/>
    <w:rsid w:val="003F5241"/>
    <w:rsid w:val="003F73A6"/>
    <w:rsid w:val="00411265"/>
    <w:rsid w:val="00413222"/>
    <w:rsid w:val="004165D6"/>
    <w:rsid w:val="0041685A"/>
    <w:rsid w:val="004325F6"/>
    <w:rsid w:val="00432D31"/>
    <w:rsid w:val="004442E1"/>
    <w:rsid w:val="0044670A"/>
    <w:rsid w:val="004515FA"/>
    <w:rsid w:val="00451A94"/>
    <w:rsid w:val="004553C8"/>
    <w:rsid w:val="00475867"/>
    <w:rsid w:val="0047587F"/>
    <w:rsid w:val="004775D4"/>
    <w:rsid w:val="00481004"/>
    <w:rsid w:val="00493A21"/>
    <w:rsid w:val="00496343"/>
    <w:rsid w:val="00497410"/>
    <w:rsid w:val="004B0258"/>
    <w:rsid w:val="004B17E6"/>
    <w:rsid w:val="004C3903"/>
    <w:rsid w:val="004C771B"/>
    <w:rsid w:val="004D7557"/>
    <w:rsid w:val="004E362C"/>
    <w:rsid w:val="004E5506"/>
    <w:rsid w:val="004F58D8"/>
    <w:rsid w:val="00502F52"/>
    <w:rsid w:val="00510BE4"/>
    <w:rsid w:val="00513522"/>
    <w:rsid w:val="00513F00"/>
    <w:rsid w:val="00515AAB"/>
    <w:rsid w:val="00520974"/>
    <w:rsid w:val="005215BC"/>
    <w:rsid w:val="00531905"/>
    <w:rsid w:val="00531BF3"/>
    <w:rsid w:val="00532041"/>
    <w:rsid w:val="00535394"/>
    <w:rsid w:val="005364FB"/>
    <w:rsid w:val="00543205"/>
    <w:rsid w:val="00552027"/>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C2807"/>
    <w:rsid w:val="005C392D"/>
    <w:rsid w:val="005D1459"/>
    <w:rsid w:val="005D1676"/>
    <w:rsid w:val="005D6FFE"/>
    <w:rsid w:val="005E2880"/>
    <w:rsid w:val="005F50EB"/>
    <w:rsid w:val="0061010F"/>
    <w:rsid w:val="006129A9"/>
    <w:rsid w:val="00624899"/>
    <w:rsid w:val="0063398C"/>
    <w:rsid w:val="00633A64"/>
    <w:rsid w:val="00636B3F"/>
    <w:rsid w:val="00640E63"/>
    <w:rsid w:val="0064327B"/>
    <w:rsid w:val="006479D4"/>
    <w:rsid w:val="00654821"/>
    <w:rsid w:val="006627D2"/>
    <w:rsid w:val="006663F8"/>
    <w:rsid w:val="00667B0F"/>
    <w:rsid w:val="006721A4"/>
    <w:rsid w:val="00673B20"/>
    <w:rsid w:val="0068449E"/>
    <w:rsid w:val="00686F55"/>
    <w:rsid w:val="00693358"/>
    <w:rsid w:val="006978A7"/>
    <w:rsid w:val="006B72AE"/>
    <w:rsid w:val="006C0A9F"/>
    <w:rsid w:val="006C0F6D"/>
    <w:rsid w:val="006D4FEB"/>
    <w:rsid w:val="006D540E"/>
    <w:rsid w:val="006E1E43"/>
    <w:rsid w:val="006E3EB8"/>
    <w:rsid w:val="00703F14"/>
    <w:rsid w:val="00712F15"/>
    <w:rsid w:val="00713927"/>
    <w:rsid w:val="00715687"/>
    <w:rsid w:val="007417DC"/>
    <w:rsid w:val="00741ECA"/>
    <w:rsid w:val="00742734"/>
    <w:rsid w:val="00750131"/>
    <w:rsid w:val="00753E8E"/>
    <w:rsid w:val="0075711F"/>
    <w:rsid w:val="007608AB"/>
    <w:rsid w:val="00760967"/>
    <w:rsid w:val="0076301B"/>
    <w:rsid w:val="00772B45"/>
    <w:rsid w:val="00780F15"/>
    <w:rsid w:val="0078751A"/>
    <w:rsid w:val="0079124A"/>
    <w:rsid w:val="007B561C"/>
    <w:rsid w:val="007D1AA7"/>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21CC1"/>
    <w:rsid w:val="008324BE"/>
    <w:rsid w:val="00835335"/>
    <w:rsid w:val="0084749E"/>
    <w:rsid w:val="0085160E"/>
    <w:rsid w:val="00855732"/>
    <w:rsid w:val="00855BA1"/>
    <w:rsid w:val="00862C18"/>
    <w:rsid w:val="00864BE5"/>
    <w:rsid w:val="00870362"/>
    <w:rsid w:val="00884C1A"/>
    <w:rsid w:val="00894F35"/>
    <w:rsid w:val="00895C1F"/>
    <w:rsid w:val="008A2EF8"/>
    <w:rsid w:val="008C103F"/>
    <w:rsid w:val="008C2598"/>
    <w:rsid w:val="008E4751"/>
    <w:rsid w:val="008E482C"/>
    <w:rsid w:val="00904029"/>
    <w:rsid w:val="0090640E"/>
    <w:rsid w:val="00916899"/>
    <w:rsid w:val="00916981"/>
    <w:rsid w:val="00916A34"/>
    <w:rsid w:val="00922113"/>
    <w:rsid w:val="0092277D"/>
    <w:rsid w:val="00926304"/>
    <w:rsid w:val="009264F4"/>
    <w:rsid w:val="00927E96"/>
    <w:rsid w:val="00946ED4"/>
    <w:rsid w:val="00966C26"/>
    <w:rsid w:val="00966D53"/>
    <w:rsid w:val="00974ED2"/>
    <w:rsid w:val="00985A4F"/>
    <w:rsid w:val="00991A26"/>
    <w:rsid w:val="009B200F"/>
    <w:rsid w:val="009C4BB2"/>
    <w:rsid w:val="009C52EB"/>
    <w:rsid w:val="009C71A2"/>
    <w:rsid w:val="009D10B0"/>
    <w:rsid w:val="009D3E46"/>
    <w:rsid w:val="009D724F"/>
    <w:rsid w:val="009E1E90"/>
    <w:rsid w:val="009F07B5"/>
    <w:rsid w:val="009F74D9"/>
    <w:rsid w:val="00A177EF"/>
    <w:rsid w:val="00A1789C"/>
    <w:rsid w:val="00A220DF"/>
    <w:rsid w:val="00A25A41"/>
    <w:rsid w:val="00A32DE3"/>
    <w:rsid w:val="00A426DE"/>
    <w:rsid w:val="00A5015A"/>
    <w:rsid w:val="00A57F31"/>
    <w:rsid w:val="00A63224"/>
    <w:rsid w:val="00A6388C"/>
    <w:rsid w:val="00A66A51"/>
    <w:rsid w:val="00A75F86"/>
    <w:rsid w:val="00A83FB9"/>
    <w:rsid w:val="00A84A1B"/>
    <w:rsid w:val="00A85B6A"/>
    <w:rsid w:val="00A96D44"/>
    <w:rsid w:val="00AB04B6"/>
    <w:rsid w:val="00AB1E2C"/>
    <w:rsid w:val="00AB5F31"/>
    <w:rsid w:val="00AB7F5E"/>
    <w:rsid w:val="00AC3508"/>
    <w:rsid w:val="00AF2789"/>
    <w:rsid w:val="00AF3713"/>
    <w:rsid w:val="00B00CFC"/>
    <w:rsid w:val="00B04BC8"/>
    <w:rsid w:val="00B102C7"/>
    <w:rsid w:val="00B107AE"/>
    <w:rsid w:val="00B11F56"/>
    <w:rsid w:val="00B21FF1"/>
    <w:rsid w:val="00B24833"/>
    <w:rsid w:val="00B32C81"/>
    <w:rsid w:val="00B42220"/>
    <w:rsid w:val="00B51328"/>
    <w:rsid w:val="00B51EA6"/>
    <w:rsid w:val="00B5225E"/>
    <w:rsid w:val="00B53B82"/>
    <w:rsid w:val="00B54FB1"/>
    <w:rsid w:val="00B60066"/>
    <w:rsid w:val="00B602BA"/>
    <w:rsid w:val="00B612AE"/>
    <w:rsid w:val="00B6737F"/>
    <w:rsid w:val="00B748AF"/>
    <w:rsid w:val="00B819B2"/>
    <w:rsid w:val="00B91849"/>
    <w:rsid w:val="00B940CB"/>
    <w:rsid w:val="00BA1F02"/>
    <w:rsid w:val="00BA1F87"/>
    <w:rsid w:val="00BA241F"/>
    <w:rsid w:val="00BB1282"/>
    <w:rsid w:val="00BB2D89"/>
    <w:rsid w:val="00BB766B"/>
    <w:rsid w:val="00BC3891"/>
    <w:rsid w:val="00BC5BCE"/>
    <w:rsid w:val="00BE4922"/>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1410"/>
    <w:rsid w:val="00C60F6A"/>
    <w:rsid w:val="00C66146"/>
    <w:rsid w:val="00C74F2C"/>
    <w:rsid w:val="00C80747"/>
    <w:rsid w:val="00C8692D"/>
    <w:rsid w:val="00C923EE"/>
    <w:rsid w:val="00CA1FB2"/>
    <w:rsid w:val="00CA6472"/>
    <w:rsid w:val="00CB062F"/>
    <w:rsid w:val="00CB0AB3"/>
    <w:rsid w:val="00CB10D9"/>
    <w:rsid w:val="00CB190D"/>
    <w:rsid w:val="00CB6A9B"/>
    <w:rsid w:val="00CC63E6"/>
    <w:rsid w:val="00CF1F0A"/>
    <w:rsid w:val="00CF4439"/>
    <w:rsid w:val="00D12D90"/>
    <w:rsid w:val="00D13606"/>
    <w:rsid w:val="00D24AEC"/>
    <w:rsid w:val="00D36254"/>
    <w:rsid w:val="00D41E1A"/>
    <w:rsid w:val="00D54FCA"/>
    <w:rsid w:val="00D57A0B"/>
    <w:rsid w:val="00D66967"/>
    <w:rsid w:val="00D81A48"/>
    <w:rsid w:val="00D83FE1"/>
    <w:rsid w:val="00D85874"/>
    <w:rsid w:val="00D957BB"/>
    <w:rsid w:val="00DA6389"/>
    <w:rsid w:val="00DA68FA"/>
    <w:rsid w:val="00DA7F99"/>
    <w:rsid w:val="00DB1D31"/>
    <w:rsid w:val="00DB3926"/>
    <w:rsid w:val="00DB3D1D"/>
    <w:rsid w:val="00DB4D9D"/>
    <w:rsid w:val="00DB668D"/>
    <w:rsid w:val="00DD6D46"/>
    <w:rsid w:val="00DD741E"/>
    <w:rsid w:val="00DE7C01"/>
    <w:rsid w:val="00DF46DF"/>
    <w:rsid w:val="00DF79D0"/>
    <w:rsid w:val="00E0000F"/>
    <w:rsid w:val="00E05765"/>
    <w:rsid w:val="00E15E58"/>
    <w:rsid w:val="00E228B1"/>
    <w:rsid w:val="00E255C9"/>
    <w:rsid w:val="00E26953"/>
    <w:rsid w:val="00E350A5"/>
    <w:rsid w:val="00E447AE"/>
    <w:rsid w:val="00E51396"/>
    <w:rsid w:val="00E51A6C"/>
    <w:rsid w:val="00E531DB"/>
    <w:rsid w:val="00E53F53"/>
    <w:rsid w:val="00E57429"/>
    <w:rsid w:val="00E80670"/>
    <w:rsid w:val="00E86BCF"/>
    <w:rsid w:val="00E921FC"/>
    <w:rsid w:val="00EB3AD1"/>
    <w:rsid w:val="00EB55EF"/>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605EE"/>
    <w:rsid w:val="00F646FF"/>
    <w:rsid w:val="00F70163"/>
    <w:rsid w:val="00F77590"/>
    <w:rsid w:val="00F84B8B"/>
    <w:rsid w:val="00FA0797"/>
    <w:rsid w:val="00FA1DE7"/>
    <w:rsid w:val="00FA2624"/>
    <w:rsid w:val="00FA47B8"/>
    <w:rsid w:val="00FB5B3E"/>
    <w:rsid w:val="00FC40FF"/>
    <w:rsid w:val="00FE0103"/>
    <w:rsid w:val="00FE4969"/>
    <w:rsid w:val="00FE4E56"/>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paragraph" w:customStyle="1" w:styleId="TableContents">
    <w:name w:val="Table Contents"/>
    <w:basedOn w:val="Normal"/>
    <w:rsid w:val="00413222"/>
    <w:pPr>
      <w:suppressLineNumbers/>
      <w:suppressAutoHyphens/>
    </w:pPr>
    <w:rPr>
      <w:rFonts w:ascii="Times New Roman" w:eastAsia="Times New Roman" w:hAnsi="Times New Roman"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EF07A-DDB6-4AF5-9667-8A3D6724D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2016-02-22T02:37:00Z</dcterms:created>
  <dcterms:modified xsi:type="dcterms:W3CDTF">2016-02-22T03:16:00Z</dcterms:modified>
</cp:coreProperties>
</file>