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B24540">
      <w:pPr>
        <w:jc w:val="center"/>
        <w:rPr>
          <w:b/>
          <w:bCs/>
          <w:kern w:val="28"/>
          <w:sz w:val="28"/>
          <w:szCs w:val="32"/>
        </w:rPr>
      </w:pPr>
      <w:r>
        <w:rPr>
          <w:b/>
          <w:bCs/>
          <w:kern w:val="28"/>
          <w:sz w:val="28"/>
          <w:szCs w:val="32"/>
        </w:rPr>
        <w:t>TAFE（第10年级后 / 职业教育途径）</w:t>
      </w:r>
    </w:p>
    <w:p w14:paraId="1B42F05A">
      <w:pPr>
        <w:jc w:val="center"/>
        <w:rPr>
          <w:rFonts w:hint="eastAsia"/>
          <w:lang w:val="en-US"/>
        </w:rPr>
      </w:pPr>
    </w:p>
    <w:tbl>
      <w:tblPr>
        <w:tblStyle w:val="38"/>
        <w:tblW w:w="831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6495"/>
      </w:tblGrid>
      <w:tr w14:paraId="40100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9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</w:tcPr>
          <w:p w14:paraId="43732A96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0" w:name="_Hlk197767179"/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状态</w:t>
            </w:r>
          </w:p>
        </w:tc>
        <w:tc>
          <w:tcPr>
            <w:tcW w:w="6495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</w:tcPr>
          <w:p w14:paraId="34359A14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文件</w:t>
            </w:r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9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1" w:name="_Hlk197777956"/>
            <w:r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{#items}{#checked}</w:t>
            </w:r>
            <w:sdt>
              <w:sdtPr>
                <w:rPr>
                  <w:b w:val="0"/>
                  <w:bCs w:val="0"/>
                  <w:color w:val="FFFFFF" w:themeColor="background1"/>
                  <w:sz w:val="24"/>
                  <w:szCs w:val="28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id w:val="3134659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b w:val="0"/>
                  <w:bCs w:val="0"/>
                  <w:color w:val="FFFFFF" w:themeColor="background1"/>
                  <w:sz w:val="24"/>
                  <w:szCs w:val="28"/>
                  <w:lang w:val="en-US"/>
                  <w14:textFill>
                    <w14:solidFill>
                      <w14:schemeClr w14:val="bg1"/>
                    </w14:solidFill>
                  </w14:textFill>
                </w:rPr>
              </w:sdtEndPr>
              <w:sdtContent>
                <w:r>
                  <w:rPr>
                    <w:rFonts w:hint="eastAsia" w:ascii="MS Gothic" w:hAnsi="MS Gothic" w:eastAsia="MS Gothic"/>
                    <w:b w:val="0"/>
                    <w:bCs w:val="0"/>
                    <w:color w:val="FFFFFF" w:themeColor="background1"/>
                    <w:sz w:val="24"/>
                    <w:szCs w:val="28"/>
                    <w:lang w:val="en-US"/>
                    <w14:textFill>
                      <w14:solidFill>
                        <w14:schemeClr w14:val="bg1"/>
                      </w14:solidFill>
                    </w14:textFill>
                  </w:rPr>
                  <w:t>☒</w:t>
                </w:r>
              </w:sdtContent>
            </w:sdt>
            <w:r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{/checked}{^checked}</w:t>
            </w:r>
            <w:sdt>
              <w:sdtPr>
                <w:rPr>
                  <w:b w:val="0"/>
                  <w:bCs w:val="0"/>
                  <w:color w:val="FFFFFF" w:themeColor="background1"/>
                  <w:sz w:val="24"/>
                  <w:szCs w:val="28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id w:val="392230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b/>
                  <w:bCs/>
                  <w:color w:val="FFFFFF" w:themeColor="background1"/>
                  <w:sz w:val="24"/>
                  <w:szCs w:val="28"/>
                  <w:lang w:val="en-US"/>
                  <w14:textFill>
                    <w14:solidFill>
                      <w14:schemeClr w14:val="bg1"/>
                    </w14:solidFill>
                  </w14:textFill>
                </w:rPr>
              </w:sdtEndPr>
              <w:sdtContent>
                <w:r>
                  <w:rPr>
                    <w:rFonts w:hint="eastAsia" w:ascii="MS Gothic" w:hAnsi="MS Gothic" w:eastAsia="MS Gothic"/>
                    <w:b w:val="0"/>
                    <w:bCs w:val="0"/>
                    <w:color w:val="FFFFFF" w:themeColor="background1"/>
                    <w:sz w:val="24"/>
                    <w:szCs w:val="28"/>
                    <w:lang w:val="en-US"/>
                    <w14:textFill>
                      <w14:solidFill>
                        <w14:schemeClr w14:val="bg1"/>
                      </w14:solidFill>
                    </w14:textFill>
                  </w:rPr>
                  <w:t>☐</w:t>
                </w:r>
              </w:sdtContent>
            </w:sdt>
            <w:r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{/checked}</w:t>
            </w:r>
            <w:bookmarkStart w:id="3" w:name="_GoBack"/>
            <w:bookmarkEnd w:id="3"/>
          </w:p>
        </w:tc>
        <w:tc>
          <w:tcPr>
            <w:tcW w:w="6495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{item}{/items}</w:t>
            </w:r>
          </w:p>
        </w:tc>
      </w:tr>
      <w:bookmarkEnd w:id="0"/>
      <w:bookmarkEnd w:id="1"/>
    </w:tbl>
    <w:p w14:paraId="3362D809">
      <w:pPr>
        <w:jc w:val="center"/>
      </w:pPr>
    </w:p>
    <w:p w14:paraId="4DB36A03">
      <w:pPr>
        <w:jc w:val="center"/>
        <w:rPr>
          <w:rFonts w:hint="eastAsia"/>
        </w:rPr>
      </w:pPr>
    </w:p>
    <w:p w14:paraId="7D9748BD">
      <w:pPr>
        <w:jc w:val="left"/>
        <w:rPr>
          <w:rFonts w:hint="eastAsia"/>
          <w:b/>
          <w:bCs/>
          <w:kern w:val="28"/>
          <w:sz w:val="22"/>
          <w:szCs w:val="24"/>
          <w:u w:val="single"/>
        </w:rPr>
      </w:pPr>
      <w:bookmarkStart w:id="2" w:name="OLE_LINK3"/>
      <w:r>
        <w:rPr>
          <w:b/>
          <w:bCs/>
          <w:kern w:val="28"/>
          <w:sz w:val="22"/>
          <w:szCs w:val="24"/>
          <w:u w:val="single"/>
        </w:rPr>
        <w:t>不同课程提供方的要求可能有所不同。建议直接联系</w:t>
      </w:r>
      <w:r>
        <w:fldChar w:fldCharType="begin"/>
      </w:r>
      <w:r>
        <w:instrText xml:space="preserve"> HYPERLINK "https://www.vic.gov.au/find-my-local-tafe" </w:instrText>
      </w:r>
      <w:r>
        <w:fldChar w:fldCharType="separate"/>
      </w:r>
      <w:r>
        <w:rPr>
          <w:rStyle w:val="19"/>
          <w:b/>
          <w:bCs/>
          <w:kern w:val="28"/>
          <w:sz w:val="22"/>
          <w:szCs w:val="24"/>
        </w:rPr>
        <w:t>相关机构</w:t>
      </w:r>
      <w:r>
        <w:rPr>
          <w:rStyle w:val="19"/>
          <w:b/>
          <w:bCs/>
          <w:kern w:val="28"/>
          <w:sz w:val="22"/>
          <w:szCs w:val="24"/>
        </w:rPr>
        <w:fldChar w:fldCharType="end"/>
      </w:r>
      <w:r>
        <w:rPr>
          <w:b/>
          <w:bCs/>
          <w:kern w:val="28"/>
          <w:sz w:val="22"/>
          <w:szCs w:val="24"/>
          <w:u w:val="single"/>
        </w:rPr>
        <w:t>以获取准确信息。</w:t>
      </w:r>
    </w:p>
    <w:bookmarkEnd w:id="2"/>
    <w:p w14:paraId="4B9D3451">
      <w:pPr>
        <w:jc w:val="left"/>
        <w:rPr>
          <w:b/>
          <w:bCs/>
          <w:kern w:val="28"/>
          <w:sz w:val="28"/>
          <w:szCs w:val="32"/>
        </w:rPr>
      </w:pPr>
      <w:r>
        <w:rPr>
          <w:rFonts w:hint="eastAsia"/>
          <w:b/>
          <w:bCs/>
          <w:kern w:val="28"/>
          <w:sz w:val="28"/>
          <w:szCs w:val="32"/>
        </w:rPr>
        <w:t>参考资料与更多信息：</w:t>
      </w:r>
    </w:p>
    <w:p w14:paraId="7440F7AF">
      <w:pPr>
        <w:jc w:val="left"/>
        <w:rPr>
          <w:b/>
          <w:bCs/>
          <w:kern w:val="28"/>
          <w:sz w:val="36"/>
          <w:szCs w:val="40"/>
          <w:lang w:val="en-US"/>
        </w:rPr>
      </w:pPr>
      <w:r>
        <w:fldChar w:fldCharType="begin"/>
      </w:r>
      <w:r>
        <w:instrText xml:space="preserve"> HYPERLINK "https://www.vic.gov.au/tafe" </w:instrText>
      </w:r>
      <w:r>
        <w:fldChar w:fldCharType="separate"/>
      </w:r>
      <w:r>
        <w:rPr>
          <w:rStyle w:val="19"/>
          <w:b/>
          <w:bCs/>
          <w:sz w:val="24"/>
          <w:szCs w:val="28"/>
        </w:rPr>
        <w:t>TAFE Victoria | vic.gov.au (www.vic.gov.au)</w:t>
      </w:r>
      <w:r>
        <w:rPr>
          <w:rStyle w:val="19"/>
          <w:b/>
          <w:bCs/>
          <w:sz w:val="24"/>
          <w:szCs w:val="28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C7"/>
    <w:rsid w:val="000505C7"/>
    <w:rsid w:val="0008143F"/>
    <w:rsid w:val="000827FF"/>
    <w:rsid w:val="00105EA3"/>
    <w:rsid w:val="00121C15"/>
    <w:rsid w:val="00165359"/>
    <w:rsid w:val="00191967"/>
    <w:rsid w:val="0019313F"/>
    <w:rsid w:val="001A7D50"/>
    <w:rsid w:val="001C104B"/>
    <w:rsid w:val="00221B20"/>
    <w:rsid w:val="00261840"/>
    <w:rsid w:val="002B5F72"/>
    <w:rsid w:val="002E50FE"/>
    <w:rsid w:val="00305323"/>
    <w:rsid w:val="00390D88"/>
    <w:rsid w:val="003D6842"/>
    <w:rsid w:val="003E5EE4"/>
    <w:rsid w:val="003E7B13"/>
    <w:rsid w:val="004A7A80"/>
    <w:rsid w:val="004C64C6"/>
    <w:rsid w:val="004D08AE"/>
    <w:rsid w:val="005137BD"/>
    <w:rsid w:val="005166B8"/>
    <w:rsid w:val="00576C61"/>
    <w:rsid w:val="00630369"/>
    <w:rsid w:val="00640294"/>
    <w:rsid w:val="006614B5"/>
    <w:rsid w:val="00690A1B"/>
    <w:rsid w:val="00696FD8"/>
    <w:rsid w:val="006C6673"/>
    <w:rsid w:val="00700B9F"/>
    <w:rsid w:val="0073710F"/>
    <w:rsid w:val="00783264"/>
    <w:rsid w:val="007B2733"/>
    <w:rsid w:val="007F592C"/>
    <w:rsid w:val="008271CF"/>
    <w:rsid w:val="00836373"/>
    <w:rsid w:val="00852FCF"/>
    <w:rsid w:val="00853E78"/>
    <w:rsid w:val="008F2938"/>
    <w:rsid w:val="008F7FD5"/>
    <w:rsid w:val="00922A5D"/>
    <w:rsid w:val="00936C08"/>
    <w:rsid w:val="00955311"/>
    <w:rsid w:val="009A40A9"/>
    <w:rsid w:val="009C5960"/>
    <w:rsid w:val="009F6056"/>
    <w:rsid w:val="00A13461"/>
    <w:rsid w:val="00A67D86"/>
    <w:rsid w:val="00A749C3"/>
    <w:rsid w:val="00AA4956"/>
    <w:rsid w:val="00AB555A"/>
    <w:rsid w:val="00AF2038"/>
    <w:rsid w:val="00B248CA"/>
    <w:rsid w:val="00B46C36"/>
    <w:rsid w:val="00B97E37"/>
    <w:rsid w:val="00BA5BC3"/>
    <w:rsid w:val="00BC179B"/>
    <w:rsid w:val="00BD102B"/>
    <w:rsid w:val="00C64C2F"/>
    <w:rsid w:val="00D3526E"/>
    <w:rsid w:val="00D43E64"/>
    <w:rsid w:val="00D635C5"/>
    <w:rsid w:val="00D641A6"/>
    <w:rsid w:val="00DA0437"/>
    <w:rsid w:val="00DC2FA6"/>
    <w:rsid w:val="00DD3F31"/>
    <w:rsid w:val="00E40BB8"/>
    <w:rsid w:val="00E72E0B"/>
    <w:rsid w:val="00E92483"/>
    <w:rsid w:val="00EA0AA5"/>
    <w:rsid w:val="00F00A9A"/>
    <w:rsid w:val="00F00EC9"/>
    <w:rsid w:val="00F01C57"/>
    <w:rsid w:val="36DD6667"/>
    <w:rsid w:val="7456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0"/>
    <w:qFormat/>
    <w:uiPriority w:val="11"/>
    <w:pPr>
      <w:spacing w:line="312" w:lineRule="auto"/>
      <w:jc w:val="left"/>
      <w:outlineLvl w:val="1"/>
    </w:pPr>
    <w:rPr>
      <w:b/>
      <w:bCs/>
      <w:kern w:val="28"/>
      <w:sz w:val="28"/>
      <w:szCs w:val="32"/>
    </w:rPr>
  </w:style>
  <w:style w:type="paragraph" w:styleId="14">
    <w:name w:val="Title"/>
    <w:basedOn w:val="1"/>
    <w:next w:val="1"/>
    <w:link w:val="30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semiHidden/>
    <w:unhideWhenUsed/>
    <w:qFormat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副标题 字符"/>
    <w:basedOn w:val="17"/>
    <w:link w:val="13"/>
    <w:qFormat/>
    <w:uiPriority w:val="11"/>
    <w:rPr>
      <w:b/>
      <w:bCs/>
      <w:kern w:val="28"/>
      <w:sz w:val="28"/>
      <w:szCs w:val="32"/>
    </w:rPr>
  </w:style>
  <w:style w:type="character" w:customStyle="1" w:styleId="2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Cs w:val="32"/>
    </w:rPr>
  </w:style>
  <w:style w:type="character" w:customStyle="1" w:styleId="22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  <w:lang w:val="en-AU"/>
    </w:rPr>
  </w:style>
  <w:style w:type="character" w:customStyle="1" w:styleId="23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AU"/>
    </w:rPr>
  </w:style>
  <w:style w:type="character" w:customStyle="1" w:styleId="24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  <w:lang w:val="en-AU"/>
    </w:rPr>
  </w:style>
  <w:style w:type="character" w:customStyle="1" w:styleId="25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  <w:szCs w:val="24"/>
      <w:lang w:val="en-AU"/>
    </w:rPr>
  </w:style>
  <w:style w:type="character" w:customStyle="1" w:styleId="26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  <w:lang w:val="en-AU"/>
    </w:rPr>
  </w:style>
  <w:style w:type="character" w:customStyle="1" w:styleId="27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AU"/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7"/>
    <w:link w:val="31"/>
    <w:qFormat/>
    <w:uiPriority w:val="29"/>
    <w:rPr>
      <w:i/>
      <w:iCs/>
      <w:color w:val="404040" w:themeColor="text1" w:themeTint="BF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7"/>
    <w:link w:val="35"/>
    <w:qFormat/>
    <w:uiPriority w:val="30"/>
    <w:rPr>
      <w:i/>
      <w:iCs/>
      <w:color w:val="104862" w:themeColor="accent1" w:themeShade="BF"/>
      <w:lang w:val="en-AU"/>
    </w:rPr>
  </w:style>
  <w:style w:type="character" w:customStyle="1" w:styleId="37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8">
    <w:name w:val="Grid Table 5 Dark Accent 1"/>
    <w:basedOn w:val="1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cPr>
        <w:shd w:val="clear" w:color="auto" w:fill="83CAEB" w:themeFill="accent1" w:themeFillTint="66"/>
      </w:tcPr>
    </w:tblStylePr>
    <w:tblStylePr w:type="band1Horz">
      <w:tcPr>
        <w:shd w:val="clear" w:color="auto" w:fill="83CAEB" w:themeFill="accent1" w:themeFillTint="66"/>
      </w:tcPr>
    </w:tblStylePr>
  </w:style>
  <w:style w:type="character" w:customStyle="1" w:styleId="39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0">
    <w:name w:val="页眉 字符"/>
    <w:basedOn w:val="17"/>
    <w:link w:val="12"/>
    <w:qFormat/>
    <w:uiPriority w:val="99"/>
    <w:rPr>
      <w:sz w:val="18"/>
      <w:szCs w:val="18"/>
      <w:lang w:val="en-AU"/>
    </w:rPr>
  </w:style>
  <w:style w:type="character" w:customStyle="1" w:styleId="41">
    <w:name w:val="页脚 字符"/>
    <w:basedOn w:val="17"/>
    <w:link w:val="11"/>
    <w:qFormat/>
    <w:uiPriority w:val="99"/>
    <w:rPr>
      <w:sz w:val="18"/>
      <w:szCs w:val="18"/>
      <w:lang w:val="en-A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75</Words>
  <Characters>171</Characters>
  <Lines>2</Lines>
  <Paragraphs>1</Paragraphs>
  <TotalTime>0</TotalTime>
  <ScaleCrop>false</ScaleCrop>
  <LinksUpToDate>false</LinksUpToDate>
  <CharactersWithSpaces>177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2025-05-09T06:34:00Z</dcterms:created>
  <dc:creator>婧 李</dc:creator>
  <cp:lastModifiedBy>辰涵</cp:lastModifiedBy>
  <dcterms:modified xsi:type="dcterms:W3CDTF">2025-05-14T10:52:45Z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eyJoZGlkIjoiZjJjNjhhZjE0YWVhZDBmODk2M2U3NmY2ZDM1ZDRmM2UiLCJ1c2VySWQiOiI0MjcyNTg2NDIifQ==</vt:lpwstr>
  </property>
  <property fmtid="{D5CDD505-2E9C-101B-9397-08002B2CF9AE}" pid="3" name="KSOProductBuildVer">
    <vt:lpwstr>2052-12.1.0.20784</vt:lpwstr>
  </property>
  <property fmtid="{D5CDD505-2E9C-101B-9397-08002B2CF9AE}" pid="4" name="ICV">
    <vt:lpwstr>2A9EF4538EF54156BD66D45D8103B0AB_12</vt:lpwstr>
  </property>
</Properties>
</file>