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6"/>
          <w:szCs w:val="26"/>
        </w:rPr>
        <w:t xml:space="preserve">FORMULIR PENGUJIAN ULANG (RETEST)</w:t>
      </w:r>
    </w:p>
    <w:p>
      <w:pPr>
        <w:spacing w:after="20"/>
        <w:jc w:val="center"/>
      </w:pPr>
      <w:r>
        <w:rPr>
          <w:rFonts w:ascii="Times New Roman" w:cs="Times New Roman" w:eastAsia="Times New Roman" w:hAnsi="Times New Roman"/>
          <w:b/>
          <w:bCs/>
          <w:sz w:val="20"/>
          <w:szCs w:val="20"/>
        </w:rPr>
        <w:t xml:space="preserve">User Acceptance Testing (UAT) — Sistem Manajemen Event</w:t>
      </w:r>
    </w:p>
    <w:p>
      <w:pPr>
        <w:spacing w:after="140"/>
        <w:jc w:val="center"/>
      </w:pPr>
      <w:r>
        <w:rPr>
          <w:rFonts w:ascii="Times New Roman" w:cs="Times New Roman" w:eastAsia="Times New Roman" w:hAnsi="Times New Roman"/>
          <w:sz w:val="20"/>
          <w:szCs w:val="20"/>
        </w:rPr>
        <w:t xml:space="preserve">PT Laksamana Muda Bersatu</w:t>
      </w:r>
    </w:p>
    <w:p>
      <w:pPr>
        <w:spacing w:after="120" w:line="252"/>
        <w:jc w:val="both"/>
      </w:pPr>
      <w:r>
        <w:rPr>
          <w:rFonts w:ascii="Times New Roman" w:cs="Times New Roman" w:eastAsia="Times New Roman" w:hAnsi="Times New Roman"/>
          <w:sz w:val="20"/>
          <w:szCs w:val="20"/>
        </w:rPr>
        <w:t xml:space="preserve">Formulir ini merupakan tindak lanjut dari hasil User Acceptance Testing (UAT) yang menyatakan sistem "Diterima dengan perbaikan". Pengujian ulang dilakukan terhadap catatan responden pada modul Manajemen, Event Marketing, dan Finance untuk memastikan bahwa perbaikan yang dilakukan telah sesuai dengan kebutuhan pengguna.</w:t>
      </w:r>
    </w:p>
    <w:p>
      <w:pPr>
        <w:keepNext/>
        <w:spacing w:after="70" w:before="140"/>
      </w:pPr>
      <w:r>
        <w:rPr>
          <w:rFonts w:ascii="Times New Roman" w:cs="Times New Roman" w:eastAsia="Times New Roman" w:hAnsi="Times New Roman"/>
          <w:b/>
          <w:bCs/>
          <w:sz w:val="21"/>
          <w:szCs w:val="21"/>
        </w:rPr>
        <w:t xml:space="preserve">A.  Data Pengujian Ulang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2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Nama Responden</w:t>
            </w:r>
          </w:p>
        </w:tc>
        <w:tc>
          <w:tcPr>
            <w:tcW w:type="pct" w:w="74%"/>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Howandi Chandra (Manajemen), Hengky Fernando (Event Marketing), Cindy Juliawati (Finance)</w:t>
            </w:r>
          </w:p>
        </w:tc>
      </w:tr>
      <w:tr>
        <w:tc>
          <w:tcPr>
            <w:tcW w:type="pct" w:w="2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Peran / Jabatan</w:t>
            </w:r>
          </w:p>
        </w:tc>
        <w:tc>
          <w:tcPr>
            <w:tcW w:type="pct" w:w="74%"/>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Manajemen, Event Marketing, Finance</w:t>
            </w:r>
          </w:p>
        </w:tc>
      </w:tr>
      <w:tr>
        <w:tc>
          <w:tcPr>
            <w:tcW w:type="pct" w:w="2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Instansi</w:t>
            </w:r>
          </w:p>
        </w:tc>
        <w:tc>
          <w:tcPr>
            <w:tcW w:type="pct" w:w="74%"/>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PT Laksamana Muda Bersatu</w:t>
            </w:r>
          </w:p>
        </w:tc>
      </w:tr>
      <w:tr>
        <w:tc>
          <w:tcPr>
            <w:tcW w:type="pct" w:w="2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Tanggal Pengujian Ulang</w:t>
            </w:r>
          </w:p>
        </w:tc>
        <w:tc>
          <w:tcPr>
            <w:tcW w:type="pct" w:w="74%"/>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5 Juli 2026</w:t>
            </w:r>
          </w:p>
        </w:tc>
      </w:tr>
      <w:tr>
        <w:tc>
          <w:tcPr>
            <w:tcW w:type="pct" w:w="2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Dasar Pengujian</w:t>
            </w:r>
          </w:p>
        </w:tc>
        <w:tc>
          <w:tcPr>
            <w:tcW w:type="pct" w:w="74%"/>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Catatan pada Formulir UAT tanggal 15 – 29 Juni 2026 (poin 6, 8, 9, dan 11)</w:t>
            </w:r>
          </w:p>
        </w:tc>
      </w:tr>
    </w:tbl>
    <w:p>
      <w:pPr>
        <w:keepNext/>
        <w:spacing w:after="70" w:before="140"/>
      </w:pPr>
      <w:r>
        <w:rPr>
          <w:rFonts w:ascii="Times New Roman" w:cs="Times New Roman" w:eastAsia="Times New Roman" w:hAnsi="Times New Roman"/>
          <w:b/>
          <w:bCs/>
          <w:sz w:val="21"/>
          <w:szCs w:val="21"/>
        </w:rPr>
        <w:t xml:space="preserve">B.  Hasil Pengujian Ulang</w:t>
      </w:r>
    </w:p>
    <w:p>
      <w:pPr>
        <w:spacing w:after="90" w:line="252"/>
        <w:jc w:val="both"/>
      </w:pPr>
      <w:r>
        <w:rPr>
          <w:rFonts w:ascii="Times New Roman" w:cs="Times New Roman" w:eastAsia="Times New Roman" w:hAnsi="Times New Roman"/>
          <w:sz w:val="18"/>
          <w:szCs w:val="18"/>
        </w:rPr>
        <w:t xml:space="preserve">Beri tanda centang pada kolom "Sesuai" bila hasil perbaikan telah sesuai harapan, atau isi kolom "Catatan" bila masih terdapat kekurangan.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tblHeader/>
        </w:trPr>
        <w:tc>
          <w:tcPr>
            <w:tcW w:type="pct" w:w="4%"/>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No</w:t>
            </w:r>
          </w:p>
        </w:tc>
        <w:tc>
          <w:tcPr>
            <w:tcW w:type="pct" w:w="9%"/>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Peran</w:t>
            </w:r>
          </w:p>
        </w:tc>
        <w:tc>
          <w:tcPr>
            <w:tcW w:type="pct" w:w="16%"/>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Catatan Sebelumnya</w:t>
            </w:r>
          </w:p>
        </w:tc>
        <w:tc>
          <w:tcPr>
            <w:tcW w:type="pct" w:w="18%"/>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Perbaikan yang Dilakukan</w:t>
            </w:r>
          </w:p>
        </w:tc>
        <w:tc>
          <w:tcPr>
            <w:tcW w:type="pct" w:w="18%"/>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Skenario Pengujian Ulang</w:t>
            </w:r>
          </w:p>
        </w:tc>
        <w:tc>
          <w:tcPr>
            <w:tcW w:type="pct" w:w="16%"/>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Hasil yang Diharapkan</w:t>
            </w:r>
          </w:p>
        </w:tc>
        <w:tc>
          <w:tcPr>
            <w:tcW w:type="pct" w:w="9%"/>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Sesuai (Ya/Tidak)</w:t>
            </w:r>
          </w:p>
        </w:tc>
        <w:tc>
          <w:tcPr>
            <w:tcW w:type="pct" w:w="10%"/>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Catatan</w:t>
            </w:r>
          </w:p>
        </w:tc>
      </w:tr>
      <w:tr>
        <w:tc>
          <w:tcPr>
            <w:tcW w:type="pct" w:w="4%"/>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sz w:val="17"/>
                <w:szCs w:val="17"/>
              </w:rPr>
              <w:t xml:space="preserve">6</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Manajemen</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Perlu menambahkan detail closing rate Event Marketing pada evaluasi kinerja.</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Memindahkan dan menampilkan detail closing rate (jumlah klien ditangani dan klien closing) pegawai Event Marketing pada menu Evaluasi Kinerja.</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Membuka Evaluasi Kinerja pada salah satu pegawai Event Marketing.</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Detail closing rate dan jumlah klien yang ditangani tampil pada halaman Evaluasi Kinerja.</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c>
          <w:tcPr>
            <w:tcW w:type="pct" w:w="1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r>
      <w:tr>
        <w:tc>
          <w:tcPr>
            <w:tcW w:type="pct" w:w="4%"/>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sz w:val="17"/>
                <w:szCs w:val="17"/>
              </w:rPr>
              <w:t xml:space="preserve">8</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Event Marketing</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Appointment perlu masuk ke kalender ketika sudah dikonfirmasi atau reschedule.</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Menampilkan appointment berstatus Dikonfirmasi dan Reschedule pada halaman Kalender.</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Membuka halaman Kalender pada modul Event Marketing.</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Appointment yang telah dikonfirmasi/reschedule tampil pada kalender sesuai jadwalnya.</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c>
          <w:tcPr>
            <w:tcW w:type="pct" w:w="1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r>
      <w:tr>
        <w:tc>
          <w:tcPr>
            <w:tcW w:type="pct" w:w="4%"/>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sz w:val="17"/>
                <w:szCs w:val="17"/>
              </w:rPr>
              <w:t xml:space="preserve">9</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Event Marketing</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Perlu tambah form planning event dan to-do list template.</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Menambahkan form Planning Event dan template to-do list pada modul Event Marketing.</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Mengelola event dan to-do list menggunakan form Planning Event dan template baru.</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Data planning event dan to-do list tersimpan sesuai template.</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c>
          <w:tcPr>
            <w:tcW w:type="pct" w:w="1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r>
      <w:tr>
        <w:tc>
          <w:tcPr>
            <w:tcW w:type="pct" w:w="4%"/>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sz w:val="17"/>
                <w:szCs w:val="17"/>
              </w:rPr>
              <w:t xml:space="preserve">11</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Finance</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Perlu tambah jumlah pax dan harga per pax di dalam tabel.</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Menambahkan kolom jumlah pax dan harga per pax pada tabel keuangan/transaksi.</w:t>
            </w:r>
          </w:p>
        </w:tc>
        <w:tc>
          <w:tcPr>
            <w:tcW w:type="pct" w:w="18%"/>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Mencatat keuangan dengan input jumlah pax dan harga per pax.</w:t>
            </w:r>
          </w:p>
        </w:tc>
        <w:tc>
          <w:tcPr>
            <w:tcW w:type="pct" w:w="16%"/>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Deal total dan laba terhitung otomatis berdasarkan jumlah pax dan harga per pax.</w:t>
            </w:r>
          </w:p>
        </w:tc>
        <w:tc>
          <w:tcPr>
            <w:tcW w:type="pct" w:w="9%"/>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c>
          <w:tcPr>
            <w:tcW w:type="pct" w:w="1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7"/>
                <w:szCs w:val="17"/>
              </w:rPr>
              <w:t xml:space="preserve"/>
            </w:r>
          </w:p>
        </w:tc>
      </w:tr>
    </w:tbl>
    <w:p>
      <w:pPr>
        <w:keepNext/>
        <w:spacing w:after="70" w:before="140"/>
      </w:pPr>
      <w:r>
        <w:rPr>
          <w:rFonts w:ascii="Times New Roman" w:cs="Times New Roman" w:eastAsia="Times New Roman" w:hAnsi="Times New Roman"/>
          <w:b/>
          <w:bCs/>
          <w:sz w:val="21"/>
          <w:szCs w:val="21"/>
        </w:rPr>
        <w:t xml:space="preserve">C.  Kesimpulan Pengujian Ulang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55%"/>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Seluruh perbaikan sesuai harapan?</w:t>
            </w:r>
          </w:p>
        </w:tc>
        <w:tc>
          <w:tcPr>
            <w:tcW w:type="pct" w:w="45%"/>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Ya  /  Tidak</w:t>
            </w:r>
          </w:p>
        </w:tc>
      </w:tr>
      <w:tr>
        <w:tc>
          <w:tcPr>
            <w:tcW w:type="pct" w:w="55%"/>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Kesimpulan</w:t>
            </w:r>
          </w:p>
        </w:tc>
        <w:tc>
          <w:tcPr>
            <w:tcW w:type="pct" w:w="45%"/>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Diterima  /  Tidak Diterima</w:t>
            </w:r>
          </w:p>
        </w:tc>
      </w:tr>
    </w:tbl>
    <w:p>
      <w:r>
        <w:br w:type="page"/>
      </w:r>
    </w:p>
    <w:p>
      <w:pPr>
        <w:spacing w:after="140" w:line="252"/>
        <w:jc w:val="both"/>
      </w:pPr>
      <w:r>
        <w:rPr>
          <w:rFonts w:ascii="Times New Roman" w:cs="Times New Roman" w:eastAsia="Times New Roman" w:hAnsi="Times New Roman"/>
          <w:sz w:val="20"/>
          <w:szCs w:val="20"/>
        </w:rPr>
        <w:t xml:space="preserve">Sistem dinyatakan diterima sepenuhnya setelah seluruh perbaikan yang dicatatkan pada pengujian UAT sebelumnya telah diimplementasikan dan diuji ulang, serta dinyatakan sesuai oleh responden terkait.</w:t>
      </w:r>
    </w:p>
    <w:p>
      <w:pPr>
        <w:keepNext/>
        <w:spacing w:after="70" w:before="140"/>
      </w:pPr>
      <w:r>
        <w:rPr>
          <w:rFonts w:ascii="Times New Roman" w:cs="Times New Roman" w:eastAsia="Times New Roman" w:hAnsi="Times New Roman"/>
          <w:b/>
          <w:bCs/>
          <w:sz w:val="21"/>
          <w:szCs w:val="21"/>
        </w:rPr>
        <w:t xml:space="preserve">D.  Pengesahan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30%"/>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Peran Responden</w:t>
            </w:r>
          </w:p>
        </w:tc>
        <w:tc>
          <w:tcPr>
            <w:tcW w:type="pct" w:w="40%"/>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Nama</w:t>
            </w:r>
          </w:p>
        </w:tc>
        <w:tc>
          <w:tcPr>
            <w:tcW w:type="pct" w:w="30%"/>
            <w:shd w:fill="D9D9D9"/>
            <w:tcMar>
              <w:top w:type="dxa" w:w="24"/>
              <w:left w:type="dxa" w:w="55"/>
              <w:bottom w:type="dxa" w:w="24"/>
              <w:right w:type="dxa" w:w="55"/>
            </w:tcMar>
            <w:vAlign w:val="center"/>
          </w:tcPr>
          <w:p>
            <w:pPr>
              <w:spacing w:after="0" w:line="230"/>
              <w:jc w:val="center"/>
            </w:pPr>
            <w:r>
              <w:rPr>
                <w:rFonts w:ascii="Times New Roman" w:cs="Times New Roman" w:eastAsia="Times New Roman" w:hAnsi="Times New Roman"/>
                <w:b/>
                <w:bCs/>
                <w:sz w:val="16"/>
                <w:szCs w:val="16"/>
              </w:rPr>
              <w:t xml:space="preserve">Tanda Tangan</w:t>
            </w:r>
          </w:p>
        </w:tc>
      </w:tr>
      <w:tr>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Manajemen</w:t>
            </w:r>
          </w:p>
        </w:tc>
        <w:tc>
          <w:tcPr>
            <w:tcW w:type="pct" w:w="4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Howandi Chandra</w:t>
            </w:r>
          </w:p>
        </w:tc>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
            </w:r>
          </w:p>
        </w:tc>
      </w:tr>
      <w:tr>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Event Marketing</w:t>
            </w:r>
          </w:p>
        </w:tc>
        <w:tc>
          <w:tcPr>
            <w:tcW w:type="pct" w:w="4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Hengky Fernando</w:t>
            </w:r>
          </w:p>
        </w:tc>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
            </w:r>
          </w:p>
        </w:tc>
      </w:tr>
      <w:tr>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Finance</w:t>
            </w:r>
          </w:p>
        </w:tc>
        <w:tc>
          <w:tcPr>
            <w:tcW w:type="pct" w:w="4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Cindy Juliawati</w:t>
            </w:r>
          </w:p>
        </w:tc>
        <w:tc>
          <w:tcPr>
            <w:tcW w:type="pct" w:w="30%"/>
            <w:tcMar>
              <w:top w:type="dxa" w:w="24"/>
              <w:left w:type="dxa" w:w="55"/>
              <w:bottom w:type="dxa" w:w="24"/>
              <w:right w:type="dxa" w:w="55"/>
            </w:tcMar>
            <w:vAlign w:val="center"/>
          </w:tcPr>
          <w:p>
            <w:pPr>
              <w:spacing w:after="0" w:line="230"/>
              <w:jc w:val="left"/>
            </w:pPr>
            <w:r>
              <w:rPr>
                <w:rFonts w:ascii="Times New Roman" w:cs="Times New Roman" w:eastAsia="Times New Roman" w:hAnsi="Times New Roman"/>
                <w:sz w:val="18"/>
                <w:szCs w:val="18"/>
              </w:rPr>
              <w:t xml:space="preserve"/>
            </w:r>
          </w:p>
        </w:tc>
      </w:tr>
    </w:tbl>
    <w:p>
      <w:pPr>
        <w:spacing w:after="300" w:line="252"/>
        <w:jc w:val="both"/>
      </w:pPr>
      <w:r>
        <w:rPr>
          <w:rFonts w:ascii="Times New Roman" w:cs="Times New Roman" w:eastAsia="Times New Roman" w:hAnsi="Times New Roman"/>
          <w:sz w:val="20"/>
          <w:szCs w:val="20"/>
        </w:rPr>
        <w:t xml:space="preserve"/>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0"/>
                <w:szCs w:val="20"/>
              </w:rPr>
              <w:t xml:space="preserve">Pekanbaru, 5 Juli 2026</w:t>
            </w:r>
          </w:p>
          <w:p>
            <w:pPr>
              <w:spacing w:after="0"/>
              <w:jc w:val="center"/>
            </w:pPr>
            <w:r>
              <w:rPr>
                <w:rFonts w:ascii="Times New Roman" w:cs="Times New Roman" w:eastAsia="Times New Roman" w:hAnsi="Times New Roman"/>
                <w:sz w:val="20"/>
                <w:szCs w:val="20"/>
              </w:rPr>
              <w:t xml:space="preserve">Penerima Sistem, PT Laksamana Muda Bersatu</w:t>
            </w:r>
          </w:p>
          <w:p>
            <w:pPr>
              <w:spacing w:after="0" w:before="760"/>
              <w:jc w:val="center"/>
            </w:pPr>
            <w:r>
              <w:rPr>
                <w:rFonts w:ascii="Times New Roman" w:cs="Times New Roman" w:eastAsia="Times New Roman" w:hAnsi="Times New Roman"/>
                <w:sz w:val="20"/>
                <w:szCs w:val="20"/>
              </w:rPr>
              <w:t xml:space="preserve">(.........................................)</w:t>
            </w:r>
          </w:p>
          <w:p>
            <w:pPr>
              <w:spacing w:after="0"/>
              <w:jc w:val="center"/>
            </w:pPr>
            <w:r>
              <w:rPr>
                <w:rFonts w:ascii="Times New Roman" w:cs="Times New Roman" w:eastAsia="Times New Roman" w:hAnsi="Times New Roman"/>
                <w:b/>
                <w:bCs/>
                <w:sz w:val="20"/>
                <w:szCs w:val="20"/>
              </w:rPr>
              <w:t xml:space="preserve">Howandi Chandra</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0"/>
                <w:szCs w:val="20"/>
              </w:rPr>
              <w:t xml:space="preserve">Pekanbaru, 5 Juli 2026</w:t>
            </w:r>
          </w:p>
          <w:p>
            <w:pPr>
              <w:spacing w:after="0"/>
              <w:jc w:val="center"/>
            </w:pPr>
            <w:r>
              <w:rPr>
                <w:rFonts w:ascii="Times New Roman" w:cs="Times New Roman" w:eastAsia="Times New Roman" w:hAnsi="Times New Roman"/>
                <w:sz w:val="20"/>
                <w:szCs w:val="20"/>
              </w:rPr>
              <w:t xml:space="preserve">Mengetahui, Mahasiswa (Pengembang)</w:t>
            </w:r>
          </w:p>
          <w:p>
            <w:pPr>
              <w:spacing w:after="0" w:before="760"/>
              <w:jc w:val="center"/>
            </w:pPr>
            <w:r>
              <w:rPr>
                <w:rFonts w:ascii="Times New Roman" w:cs="Times New Roman" w:eastAsia="Times New Roman" w:hAnsi="Times New Roman"/>
                <w:sz w:val="20"/>
                <w:szCs w:val="20"/>
              </w:rPr>
              <w:t xml:space="preserve">(.........................................)</w:t>
            </w:r>
          </w:p>
          <w:p>
            <w:pPr>
              <w:spacing w:after="0"/>
              <w:jc w:val="center"/>
            </w:pPr>
            <w:r>
              <w:rPr>
                <w:rFonts w:ascii="Times New Roman" w:cs="Times New Roman" w:eastAsia="Times New Roman" w:hAnsi="Times New Roman"/>
                <w:b/>
                <w:bCs/>
                <w:sz w:val="20"/>
                <w:szCs w:val="20"/>
              </w:rPr>
              <w:t xml:space="preserve">Steven</w:t>
            </w:r>
          </w:p>
        </w:tc>
      </w:tr>
    </w:tbl>
    <w:sectPr>
      <w:pgSz w:w="11906" w:h="16838" w:orient="portrait"/>
      <w:pgMar w:top="720" w:right="760" w:bottom="7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2026-07-07T14:42:50.187Z</dcterms:created>
  <dcterms:modified xsi:type="dcterms:W3CDTF">2026-07-07T14:42:50.189Z</dcterms:modified>
</cp:coreProperties>
</file>

<file path=docProps/custom.xml><?xml version="1.0" encoding="utf-8"?>
<Properties xmlns="http://schemas.openxmlformats.org/officeDocument/2006/custom-properties" xmlns:vt="http://schemas.openxmlformats.org/officeDocument/2006/docPropsVTypes"/>
</file>